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5CED2C" w14:textId="77777777">
      <w:pPr>
        <w:pStyle w:val="berschrift2"/>
        <w:spacing w:line="360" w:lineRule="auto"/>
        <w:rPr>
          <w:rFonts w:ascii="Arial" w:hAnsi="Arial" w:cs="Arial"/>
          <w:b/>
          <w:bCs/>
          <w:color w:val="auto"/>
          <w:lang w:val="en-GB"/>
        </w:rPr>
      </w:pPr>
      <w:r>
        <w:rPr>
          <w:lang w:val="en-GB"/>
        </w:rPr>
        <w:t>Supplementary Material and Methods</w:t>
      </w:r>
    </w:p>
    <w:p w14:paraId="1E0358A0" w14:textId="77777777">
      <w:pPr>
        <w:pStyle w:val="StandardWeb"/>
        <w:spacing w:before="0" w:beforeAutospacing="0" w:after="0" w:afterAutospacing="0" w:line="360" w:lineRule="auto"/>
        <w:rPr>
          <w:rFonts w:ascii="Arial" w:hAnsi="Arial" w:cs="Arial"/>
          <w:b/>
          <w:bCs/>
          <w:color w:val="000000"/>
        </w:rPr>
      </w:pPr>
      <w:r>
        <w:rPr>
          <w:rFonts w:ascii="Arial" w:hAnsi="Arial" w:cs="Arial"/>
          <w:b/>
          <w:bCs/>
          <w:color w:val="000000"/>
        </w:rPr>
        <w:t xml:space="preserve">MRI Cohorts and Image Acquisition </w:t>
      </w:r>
    </w:p>
    <w:p w14:paraId="3D810D84" w14:textId="42834F23">
      <w:pPr>
        <w:spacing w:line="360" w:lineRule="auto"/>
        <w:rPr>
          <w:rFonts w:cs="Arial"/>
          <w:color w:val="000000"/>
        </w:rPr>
      </w:pPr>
      <w:r>
        <w:t>Body-composition segmentation used the 10-class MRI body-composition task in MRSegmentator, an open-source nnU-Net-based pipeline. This task outputs subcutaneous and visceral fat, left and right rectus abdominis, oblique, and quadratus lumborum muscles, abdominal subcutaneous fat, and gluteofemoral fat; bilateral muscle classes were aggregated for analysis. The standard 40-class anatomical task separately supplied the liver mask for liver fat-fraction estimation. Thus, the body-composition outputs are an additional task rather than replacements for the standard anatomical classes. The body-composition task was trained only on UK Biobank and NAKO data; the anatomical task used for the liver mask had additional training data, as described in ref. 15 of the main manuscript. Initial training used 20 manually segmented scans per cohort; subsequent pre-segmentations were corrected in a human-in-the-loop workflow using MONAI Label v0.7.0 by one first-year radiology resident (C.J.M.). At participant level, 50 NAKO and 50 UK Biobank cases were used. Each UK Biobank in-phase annotation was transferred directly to the inherently aligned opposed-phase, fat-only, and water-only reconstructions, yielding 200 UK Biobank segmentation files; no image-registration software was used. Final development therefore used 250 curated files (50 NAKO T2-HASTE and 200 UKB Dixon reconstructions) with five-fold participant-stratified cross-validation. Separately, two board-certified radiologists independently segmented a 50-scan subset drawn from UKB Dixon and NAKO T2-HASTE development-sequence images for the reader–reader analysis. The model used a learning rate of 3 × 10⁻⁴, 1,000 epochs, 192 × 192 × 64-voxel patches, and on-the-fly affine, elastic, and gamma-intensity augmentation. For the population analysis, compartment volumes in both cohorts were segmented from stitched in-phase GRE images, while liver fat fraction was calculated from fat-only and water-only images. The annotated NAKO development and reader-study images were T2-HASTE; consequently, these agreement results do not directly validate the NAKO GRE population input.</w:t>
      </w:r>
    </w:p>
    <w:p w14:paraId="042A3FE8" w14:textId="77777777">
      <w:pPr>
        <w:pStyle w:val="StandardWeb"/>
        <w:spacing w:before="0" w:beforeAutospacing="0" w:after="0" w:afterAutospacing="0" w:line="360" w:lineRule="auto"/>
        <w:rPr>
          <w:rFonts w:ascii="Arial" w:hAnsi="Arial" w:cs="Arial"/>
          <w:color w:val="000000"/>
        </w:rPr>
      </w:pPr>
      <w:r>
        <w:t>Statistical analyses used R version 4.4.3. Linear mixed-effects models were implemented using lme4; correlation matrices used ggcorrplot; marginal predictions used ggeffects; forest plots and heatmaps used forestplot and pheatmap; and additional visualizations used ggbump, fmsb, pROC, nricens, rmda, DescTools, and Python seaborn. Unless otherwise stated, tests were two-sided. Wald P values for the primary compartment–condition association coefficients were not adjusted for multiple comparisons. Exploratory health-behaviour analyses in Supplementary Tables 4 and 5 and discrimination-model comparisons in Supplementary Tables 7 and 8 used Benjamini–Hochberg adjustment as stated in their notes. ComBat harmonization followed Gatidis et al. (1) and Johnson et al. (2).</w:t>
      </w:r>
    </w:p>
    <w:p w14:paraId="13F7C901" w14:textId="4D384E8C">
      <w:pPr>
        <w:pStyle w:val="StandardWeb"/>
        <w:spacing w:before="0" w:beforeAutospacing="0" w:after="0" w:afterAutospacing="0" w:line="360" w:lineRule="auto"/>
        <w:rPr>
          <w:rFonts w:ascii="Arial" w:hAnsi="Arial" w:cs="Arial"/>
          <w:color w:val="000000"/>
        </w:rPr>
      </w:pPr>
      <w:r>
        <w:rPr>
          <w:rFonts w:ascii="Arial" w:hAnsi="Arial" w:cs="Arial"/>
          <w:color w:val="000000"/>
        </w:rPr>
        <w:t>MRSegmentator code for inference with the archived body-composition weights is pinned to commit 8fd72378e7681cd0416318639102ec071c00d1af (https://github.com/hhaentze/MRSegmentator/tree/8fd72378e7681cd0416318639102ec071c00d1af). The 10-class body-composition task uses --body_comp; the separate standard 40-class anatomical task used for the liver mask runs without this option. Standard nnU-Net v2 training used nnUNetv2_train with the 3d_fullres configuration for folds 0–4. Cohort-preparation, harmonization, downstream analysis and figure-generation code, dataset.json, plans.json, five final fold checkpoints, validation summaries, and trained weights are archived at https://doi.org/10.5281/zenodo.21211879. Participant-level UK Biobank and NAKO data remain subject to the cohorts’ access procedures and cannot be redistributed by the authors.</w:t>
      </w:r>
    </w:p>
    <w:p w14:paraId="5F60E637" w14:textId="77777777">
      <w:pPr>
        <w:pStyle w:val="StandardWeb"/>
        <w:spacing w:before="0" w:beforeAutospacing="0" w:after="0" w:afterAutospacing="0" w:line="360" w:lineRule="auto"/>
        <w:rPr>
          <w:rFonts w:ascii="Arial" w:hAnsi="Arial" w:cs="Arial"/>
          <w:color w:val="000000"/>
        </w:rPr>
      </w:pPr>
    </w:p>
    <w:p w14:paraId="23E6EB6E" w14:textId="77777777">
      <w:pPr>
        <w:spacing w:line="360" w:lineRule="auto"/>
        <w:rPr>
          <w:rFonts w:cs="Arial"/>
          <w:b/>
          <w:color w:val="000000" w:themeColor="text1"/>
          <w:lang w:val="en-GB"/>
        </w:rPr>
      </w:pPr>
      <w:r>
        <w:rPr>
          <w:rFonts w:cs="Arial"/>
          <w:b/>
          <w:color w:val="000000" w:themeColor="text1"/>
          <w:lang w:val="en-GB"/>
        </w:rPr>
        <w:t xml:space="preserve">Segmentation </w:t>
      </w:r>
      <w:r>
        <w:rPr>
          <w:rFonts w:cs="Arial"/>
          <w:b/>
          <w:bCs/>
          <w:color w:val="000000" w:themeColor="text1"/>
          <w:lang w:val="en-GB"/>
        </w:rPr>
        <w:t>failure analysis</w:t>
      </w:r>
    </w:p>
    <w:p w14:paraId="6CE29A0C" w14:textId="77777777">
      <w:pPr>
        <w:spacing w:line="360" w:lineRule="auto"/>
        <w:rPr>
          <w:rFonts w:eastAsia="Times New Roman" w:cs="Arial"/>
          <w:color w:val="000000"/>
          <w:kern w:val="0"/>
          <w:lang w:eastAsia="de-DE"/>
          <w14:ligatures w14:val="none"/>
        </w:rPr>
      </w:pPr>
      <w:r>
        <w:rPr>
          <w:rFonts w:eastAsia="Times New Roman" w:cs="Arial"/>
          <w:color w:val="000000"/>
          <w:kern w:val="0"/>
          <w:lang w:eastAsia="de-DE"/>
          <w14:ligatures w14:val="none"/>
        </w:rPr>
        <w:t>To identify rare failure cases and assess robustness at the extremes, we implemented two complementary quality control procedures: volumetric outlier inspection and ensemble-based uncertainty estimation.</w:t>
      </w:r>
    </w:p>
    <w:p w14:paraId="4C3CBC50" w14:textId="77777777">
      <w:pPr>
        <w:spacing w:line="360" w:lineRule="auto"/>
        <w:rPr>
          <w:rFonts w:eastAsia="Times New Roman" w:cs="Arial"/>
          <w:color w:val="000000"/>
          <w:kern w:val="0"/>
          <w:lang w:eastAsia="de-DE"/>
          <w14:ligatures w14:val="none"/>
        </w:rPr>
      </w:pPr>
      <w:r>
        <w:rPr>
          <w:rFonts w:eastAsia="Times New Roman" w:cs="Arial"/>
          <w:color w:val="000000"/>
          <w:kern w:val="0"/>
          <w:lang w:eastAsia="de-DE"/>
          <w14:ligatures w14:val="none"/>
        </w:rPr>
        <w:t>For volumetric inspection, we identified the highest and lowest volume segmentations for VAT, GFAT, SAT, combined musculature, and liver in both cohorts. Visual review confirmed accurate VAT, muscle, and liver segmentations across all extremes. SAT was also correctly segmented in low-BMI participants. However, SAT volume was underestimated in nine participants with extreme obesity (BMI &gt; 40 kg/m²), where body girth exceeded the MRI field of view. GFAT segmentation was consistently accurate in UKB. In contrast, in NAKO, several low-volume scans</w:t>
      </w:r>
      <w:r>
        <w:rPr>
          <w:rFonts w:eastAsia="Times New Roman" w:cs="Arial"/>
          <w:color w:val="000000"/>
          <w:kern w:val="0"/>
          <w:lang w:eastAsia="de-DE"/>
          <w14:ligatures w14:val="none"/>
        </w:rPr>
        <w:t xml:space="preserve">, </w:t>
      </w:r>
      <w:r>
        <w:rPr>
          <w:rFonts w:eastAsia="Times New Roman" w:cs="Arial"/>
          <w:color w:val="000000"/>
          <w:kern w:val="0"/>
          <w:lang w:eastAsia="de-DE"/>
          <w14:ligatures w14:val="none"/>
        </w:rPr>
        <w:t>primarily in very lean participants</w:t>
      </w:r>
      <w:r>
        <w:rPr>
          <w:rFonts w:eastAsia="Times New Roman" w:cs="Arial"/>
          <w:color w:val="000000"/>
          <w:kern w:val="0"/>
          <w:lang w:eastAsia="de-DE"/>
          <w14:ligatures w14:val="none"/>
        </w:rPr>
        <w:t xml:space="preserve">, </w:t>
      </w:r>
      <w:r>
        <w:rPr>
          <w:rFonts w:eastAsia="Times New Roman" w:cs="Arial"/>
          <w:color w:val="000000"/>
          <w:kern w:val="0"/>
          <w:lang w:eastAsia="de-DE"/>
          <w14:ligatures w14:val="none"/>
        </w:rPr>
        <w:t>showed under- or over-segmentation near the thighs, likely due to insufficient contrast in the GFAT layer at low fat volumes.</w:t>
      </w:r>
    </w:p>
    <w:p w14:paraId="51112FF0" w14:textId="61B2ED5E">
      <w:pPr>
        <w:spacing w:line="360" w:lineRule="auto"/>
        <w:rPr>
          <w:rFonts w:eastAsia="Times New Roman" w:cs="Arial"/>
          <w:color w:val="000000"/>
          <w:kern w:val="0"/>
          <w:lang w:eastAsia="de-DE"/>
          <w14:ligatures w14:val="none"/>
        </w:rPr>
      </w:pPr>
      <w:r>
        <w:rPr>
          <w:rFonts w:eastAsia="Times New Roman" w:cs="Arial"/>
          <w:color w:val="000000"/>
          <w:kern w:val="0"/>
          <w:lang w:eastAsia="de-DE"/>
          <w14:ligatures w14:val="none"/>
        </w:rPr>
        <w:t>To further probe segmentation reliability, we used a model-discordance heuristic based on Kofler et al.’s proposal to use disagreement within segmentation ensembles as an unsupervised quality estimate (4). We randomly selected 1,000 participants from each cohort to limit computational and environmental costs, then applied two nnU-Net sub-models trained on different folds. Dice similarity between model outputs was used to identify the lowest-agreement cases for manual review.</w:t>
      </w:r>
    </w:p>
    <w:p w14:paraId="1B68F317" w14:textId="77777777">
      <w:pPr>
        <w:spacing w:line="360" w:lineRule="auto"/>
        <w:rPr>
          <w:rFonts w:eastAsia="Times New Roman" w:cs="Arial"/>
          <w:color w:val="000000"/>
          <w:kern w:val="0"/>
          <w:lang w:eastAsia="de-DE"/>
          <w14:ligatures w14:val="none"/>
        </w:rPr>
      </w:pPr>
      <w:r>
        <w:rPr>
          <w:rFonts w:eastAsia="Times New Roman" w:cs="Arial"/>
          <w:color w:val="000000"/>
          <w:kern w:val="0"/>
          <w:lang w:eastAsia="de-DE"/>
          <w14:ligatures w14:val="none"/>
        </w:rPr>
        <w:t>Most discrepancies involved subtle boundary shifts between GFAT, SAT, and ASAT, where anatomical transitions are gradual and poorly demarcated. These variations were deemed acceptable on visual inspection. No systematic errors were observed in the UKB cohort. In NAKO, consistent with volumetric findings, the only recurrent issue was under-segmentation of GFAT in individuals with very low thigh fat.</w:t>
      </w:r>
    </w:p>
    <w:p w14:paraId="24427839" w14:textId="77777777">
      <w:pPr>
        <w:spacing w:line="360" w:lineRule="auto"/>
        <w:rPr>
          <w:rFonts w:eastAsia="Times New Roman" w:cs="Arial"/>
          <w:color w:val="000000"/>
          <w:kern w:val="0"/>
          <w:lang w:eastAsia="de-DE"/>
          <w14:ligatures w14:val="none"/>
        </w:rPr>
      </w:pPr>
      <w:r>
        <w:rPr>
          <w:rFonts w:eastAsia="Times New Roman" w:cs="Arial"/>
          <w:color w:val="000000"/>
          <w:kern w:val="0"/>
          <w:lang w:eastAsia="de-DE"/>
          <w14:ligatures w14:val="none"/>
        </w:rPr>
        <w:t>In summary, the targeted quality-control review supported overall segmentation reliability within the inspected extremes while identifying specific failure modes: SAT underestimation when body girth exceeded the field of view in nine participants with BMI &gt; 40 kg/m², and occasional GFAT under- or over-segmentation in very lean NAKO participants. The review was not a prespecified stress test for substantial motion artefact or severe muscle atrophy, and the recurrent NAKO GFAT pattern should not be interpreted as randomly distributed across all inputs.</w:t>
      </w:r>
    </w:p>
    <w:p w14:paraId="69277D08" w14:textId="77777777">
      <w:pPr>
        <w:spacing w:line="360" w:lineRule="auto"/>
        <w:rPr>
          <w:rFonts w:eastAsia="Times New Roman" w:cs="Arial"/>
          <w:color w:val="000000"/>
          <w:kern w:val="0"/>
          <w:lang w:eastAsia="de-DE"/>
          <w14:ligatures w14:val="none"/>
        </w:rPr>
      </w:pPr>
    </w:p>
    <w:p w14:paraId="07F44CAF" w14:textId="0626E951">
      <w:pPr>
        <w:spacing w:line="360" w:lineRule="auto"/>
        <w:rPr>
          <w:rFonts w:cs="Arial"/>
          <w:b/>
          <w:color w:val="000000" w:themeColor="text1"/>
          <w:lang w:val="en-GB"/>
        </w:rPr>
      </w:pPr>
      <w:r>
        <w:rPr>
          <w:rFonts w:cs="Arial"/>
          <w:b/>
          <w:color w:val="000000" w:themeColor="text1"/>
          <w:lang w:val="en-GB"/>
        </w:rPr>
        <w:t>Waist and Hip Circumference Extraction</w:t>
      </w:r>
    </w:p>
    <w:p w14:paraId="65793797" w14:textId="027E7936">
      <w:pPr>
        <w:spacing w:line="360" w:lineRule="auto"/>
        <w:rPr>
          <w:rFonts w:eastAsia="Times New Roman" w:cs="Arial"/>
          <w:color w:val="000000"/>
          <w:kern w:val="0"/>
          <w:lang w:eastAsia="de-DE"/>
          <w14:ligatures w14:val="none"/>
        </w:rPr>
      </w:pPr>
      <w:r>
        <w:rPr>
          <w:rFonts w:eastAsia="Times New Roman" w:cs="Arial"/>
          <w:color w:val="000000"/>
          <w:kern w:val="0"/>
          <w:lang w:eastAsia="de-DE"/>
          <w14:ligatures w14:val="none"/>
        </w:rPr>
        <w:t xml:space="preserve">Joint hip and waist measurements were available for 3,726 participants in the NAKO data and for none of the UKB data. Research has shown that measuring waist circumference in CT volumes closely correlates with manually measured values </w:t>
      </w:r>
      <w:r>
        <w:rPr>
          <w:rFonts w:eastAsia="Times New Roman" w:cs="Arial"/>
          <w:color w:val="000000"/>
          <w:kern w:val="0"/>
          <w:lang w:eastAsia="de-DE"/>
          <w14:ligatures w14:val="none"/>
        </w:rPr>
        <w:fldChar w:fldCharType="begin"/>
      </w:r>
      <w:r>
        <w:rPr>
          <w:rFonts w:eastAsia="Times New Roman" w:cs="Arial"/>
          <w:color w:val="000000"/>
          <w:kern w:val="0"/>
          <w:lang w:eastAsia="de-DE"/>
          <w14:ligatures w14:val="none"/>
        </w:rPr>
        <w:instrText xml:space="preserve"> ADDIN EN.CITE &lt;EndNote&gt;&lt;Cite&gt;&lt;Author&gt;Joo&lt;/Author&gt;&lt;Year&gt;2021&lt;/Year&gt;&lt;RecNum&gt;685&lt;/RecNum&gt;&lt;DisplayText&gt;(3)&lt;/DisplayText&gt;&lt;record&gt;&lt;rec-number&gt;685&lt;/rec-number&gt;&lt;foreign-keys&gt;&lt;key app="EN" db-id="52et20psurxas8ewfdqxavz1wzpt255r5eat" timestamp="1762033498"&gt;685&lt;/key&gt;&lt;/foreign-keys&gt;&lt;ref-type name="Journal Article"&gt;17&lt;/ref-type&gt;&lt;contributors&gt;&lt;authors&gt;&lt;author&gt;Joo, Ijin&lt;/author&gt;&lt;author&gt;Kwak, Min-Sun&lt;/author&gt;&lt;author&gt;Park, Dae Hyun&lt;/author&gt;&lt;author&gt;Yoon, Soon Ho&lt;/author&gt;&lt;/authors&gt;&lt;/contributors&gt;&lt;titles&gt;&lt;title&gt;Fully automated waist circumference measurement on abdominal CT: Comparison with manual measurements and potential value for identifying overweight and obesity as an adjunct output of CT scan&lt;/title&gt;&lt;secondary-title&gt;Plos one&lt;/secondary-title&gt;&lt;/titles&gt;&lt;periodical&gt;&lt;full-title&gt;PloS one&lt;/full-title&gt;&lt;/periodical&gt;&lt;pages&gt;e0254704&lt;/pages&gt;&lt;volume&gt;16&lt;/volume&gt;&lt;number&gt;7&lt;/number&gt;&lt;dates&gt;&lt;year&gt;2021&lt;/year&gt;&lt;/dates&gt;&lt;isbn&gt;1932-6203&lt;/isbn&gt;&lt;urls&gt;&lt;/urls&gt;&lt;/record&gt;&lt;/Cite&gt;&lt;/EndNote&gt;</w:instrText>
      </w:r>
      <w:r>
        <w:rPr>
          <w:rFonts w:eastAsia="Times New Roman" w:cs="Arial"/>
          <w:color w:val="000000"/>
          <w:kern w:val="0"/>
          <w:lang w:eastAsia="de-DE"/>
          <w14:ligatures w14:val="none"/>
        </w:rPr>
        <w:fldChar w:fldCharType="separate"/>
      </w:r>
      <w:r>
        <w:rPr>
          <w:rFonts w:eastAsia="Times New Roman" w:cs="Arial"/>
          <w:noProof/>
          <w:color w:val="000000"/>
          <w:kern w:val="0"/>
          <w:lang w:eastAsia="de-DE"/>
          <w14:ligatures w14:val="none"/>
        </w:rPr>
        <w:t>(3)</w:t>
      </w:r>
      <w:r>
        <w:rPr>
          <w:rFonts w:eastAsia="Times New Roman" w:cs="Arial"/>
          <w:color w:val="000000"/>
          <w:kern w:val="0"/>
          <w:lang w:eastAsia="de-DE"/>
          <w14:ligatures w14:val="none"/>
        </w:rPr>
        <w:fldChar w:fldCharType="end"/>
      </w:r>
      <w:r>
        <w:rPr>
          <w:rFonts w:eastAsia="Times New Roman" w:cs="Arial"/>
          <w:color w:val="000000"/>
          <w:kern w:val="0"/>
          <w:lang w:eastAsia="de-DE"/>
          <w14:ligatures w14:val="none"/>
        </w:rPr>
        <w:t xml:space="preserve">, and this likely transfers to MRI as well. For the hip, we defined the axial measurement plane as the midpoint between the left and right femoral heads and the iliac bones. For the waist, the measurement plane was defined at the level of the third lumbar vertebra (L3), based on the WHO protocol to measure "at the approximate midpoint between the lower margin of the last palpable rib and the top of iliac crest" </w:t>
      </w:r>
      <w:r>
        <w:rPr>
          <w:rFonts w:eastAsia="Times New Roman" w:cs="Arial"/>
          <w:color w:val="000000"/>
          <w:kern w:val="0"/>
          <w:lang w:eastAsia="de-DE"/>
          <w14:ligatures w14:val="none"/>
        </w:rPr>
        <w:t>(</w:t>
      </w:r>
      <w:r>
        <w:rPr>
          <w:rFonts w:eastAsia="Times New Roman" w:cs="Arial"/>
          <w:color w:val="000000"/>
          <w:kern w:val="0"/>
          <w:lang w:eastAsia="de-DE"/>
          <w14:ligatures w14:val="none"/>
        </w:rPr>
        <w:t>https://www.who.int/publications/i/item/9789241501491</w:t>
      </w:r>
      <w:r>
        <w:rPr>
          <w:rFonts w:eastAsia="Times New Roman" w:cs="Arial"/>
          <w:color w:val="000000"/>
          <w:kern w:val="0"/>
          <w:lang w:eastAsia="de-DE"/>
          <w14:ligatures w14:val="none"/>
        </w:rPr>
        <w:t>)</w:t>
      </w:r>
      <w:r>
        <w:rPr>
          <w:rFonts w:eastAsia="Times New Roman" w:cs="Arial"/>
          <w:color w:val="000000"/>
          <w:kern w:val="0"/>
          <w:lang w:eastAsia="de-DE"/>
          <w14:ligatures w14:val="none"/>
        </w:rPr>
        <w:t xml:space="preserve"> (</w:t>
      </w:r>
      <w:r>
        <w:rPr>
          <w:rFonts w:eastAsia="Times New Roman" w:cs="Arial"/>
          <w:color w:val="000000"/>
          <w:kern w:val="0"/>
          <w:lang w:eastAsia="de-DE"/>
          <w14:ligatures w14:val="none"/>
        </w:rPr>
        <w:t xml:space="preserve">Supplementary </w:t>
      </w:r>
      <w:r>
        <w:rPr>
          <w:rFonts w:eastAsia="Times New Roman" w:cs="Arial"/>
          <w:color w:val="000000"/>
          <w:kern w:val="0"/>
          <w:lang w:eastAsia="de-DE"/>
          <w14:ligatures w14:val="none"/>
        </w:rPr>
        <w:t xml:space="preserve">Figure </w:t>
      </w:r>
      <w:r>
        <w:rPr>
          <w:rFonts w:eastAsia="Times New Roman" w:cs="Arial"/>
          <w:color w:val="000000"/>
          <w:kern w:val="0"/>
          <w:lang w:eastAsia="de-DE"/>
          <w14:ligatures w14:val="none"/>
        </w:rPr>
        <w:t>8</w:t>
      </w:r>
      <w:r>
        <w:rPr>
          <w:rFonts w:eastAsia="Times New Roman" w:cs="Arial"/>
          <w:color w:val="000000"/>
          <w:kern w:val="0"/>
          <w:lang w:eastAsia="de-DE"/>
          <w14:ligatures w14:val="none"/>
        </w:rPr>
        <w:t xml:space="preserve">). </w:t>
      </w:r>
    </w:p>
    <w:p w14:paraId="765692FD" w14:textId="77777777">
      <w:pPr>
        <w:spacing w:line="360" w:lineRule="auto"/>
        <w:rPr>
          <w:rFonts w:eastAsia="Times New Roman" w:cs="Arial"/>
          <w:color w:val="000000"/>
          <w:kern w:val="0"/>
          <w:lang w:eastAsia="de-DE"/>
          <w14:ligatures w14:val="none"/>
        </w:rPr>
      </w:pPr>
      <w:r>
        <w:rPr>
          <w:rFonts w:eastAsia="Times New Roman" w:cs="Arial"/>
          <w:color w:val="000000"/>
          <w:kern w:val="0"/>
          <w:lang w:eastAsia="de-DE"/>
          <w14:ligatures w14:val="none"/>
        </w:rPr>
        <w:t xml:space="preserve">To simulate tape-based circumference measurements, we calculated perimeters on axial slices at these predefined locations using merged subcutaneous and </w:t>
      </w:r>
      <w:proofErr w:type="spellStart"/>
      <w:r>
        <w:rPr>
          <w:rFonts w:eastAsia="Times New Roman" w:cs="Arial"/>
          <w:color w:val="000000"/>
          <w:kern w:val="0"/>
          <w:lang w:eastAsia="de-DE"/>
          <w14:ligatures w14:val="none"/>
        </w:rPr>
        <w:t>gluteofemoral</w:t>
      </w:r>
      <w:proofErr w:type="spellEnd"/>
      <w:r>
        <w:rPr>
          <w:rFonts w:eastAsia="Times New Roman" w:cs="Arial"/>
          <w:color w:val="000000"/>
          <w:kern w:val="0"/>
          <w:lang w:eastAsia="de-DE"/>
          <w14:ligatures w14:val="none"/>
        </w:rPr>
        <w:t xml:space="preserve"> adipose tissue. To ensure a continuous enclosing contour, we applied morphological closing to fill small discontinuities, followed by a convex hull operation to bridge any remaining gaps.</w:t>
      </w:r>
    </w:p>
    <w:p w14:paraId="250AE565" w14:textId="29332F1D">
      <w:pPr>
        <w:spacing w:line="360" w:lineRule="auto"/>
        <w:rPr>
          <w:rFonts w:eastAsia="Times New Roman" w:cs="Arial"/>
          <w:color w:val="000000"/>
          <w:kern w:val="0"/>
          <w:lang w:eastAsia="de-DE"/>
          <w14:ligatures w14:val="none"/>
        </w:rPr>
      </w:pPr>
      <w:r>
        <w:rPr>
          <w:rFonts w:eastAsia="Times New Roman" w:cs="Arial"/>
          <w:color w:val="000000"/>
          <w:kern w:val="0"/>
          <w:lang w:eastAsia="de-DE"/>
          <w14:ligatures w14:val="none"/>
        </w:rPr>
        <w:t>To validate our method, we compared MRI-derived with manually measured waist and hip circumferences in NAKO participants. MRI-derived values consistently overestimated manual measures (hip: +4.8 cm, waist: +7.8 cm) across 3,572 (hip) and 3,581 (waist) out of the 3,726 individuals.  Agreement with manual measures was high (r = 0.94, p &lt; 0.001) for both waist and hip circumferences.</w:t>
      </w:r>
    </w:p>
    <w:p w14:paraId="2F19E309" w14:textId="0F27962E">
      <w:pPr>
        <w:spacing w:after="160"/>
        <w:jc w:val="left"/>
        <w:rPr>
          <w:rFonts w:eastAsia="Times New Roman" w:cs="Arial"/>
          <w:color w:val="000000"/>
          <w:kern w:val="0"/>
          <w:lang w:eastAsia="de-DE"/>
          <w14:ligatures w14:val="none"/>
        </w:rPr>
      </w:pPr>
      <w:r>
        <w:rPr>
          <w:rFonts w:eastAsia="Times New Roman" w:cs="Arial"/>
          <w:color w:val="000000"/>
          <w:kern w:val="0"/>
          <w:lang w:eastAsia="de-DE"/>
          <w14:ligatures w14:val="none"/>
        </w:rPr>
        <w:br w:type="page"/>
      </w:r>
    </w:p>
    <w:p w14:paraId="2E0F207F" w14:textId="77777777">
      <w:pPr>
        <w:pStyle w:val="berschrift2"/>
        <w:spacing w:after="0" w:line="360" w:lineRule="auto"/>
        <w:rPr>
          <w:lang w:val="en-GB"/>
        </w:rPr>
      </w:pPr>
      <w:r>
        <w:rPr>
          <w:lang w:val="en-GB"/>
        </w:rPr>
        <w:lastRenderedPageBreak/>
        <w:t>Supplementary Results</w:t>
      </w:r>
    </w:p>
    <w:p w14:paraId="3B62678B" w14:textId="09364BAB">
      <w:pPr>
        <w:pStyle w:val="StandardWeb"/>
        <w:spacing w:before="0" w:beforeAutospacing="0" w:after="0" w:afterAutospacing="0" w:line="360" w:lineRule="auto"/>
        <w:rPr>
          <w:lang w:val="en-GB"/>
        </w:rPr>
      </w:pPr>
      <w:r>
        <w:rPr>
          <w:rFonts w:ascii="Arial" w:hAnsi="Arial" w:cs="Arial"/>
          <w:color w:val="000000"/>
        </w:rPr>
        <w:t xml:space="preserve">Additional supplementary analyses include stratification by sex and BMI category (Supplementary </w:t>
      </w:r>
      <w:r>
        <w:rPr>
          <w:rFonts w:ascii="Arial" w:hAnsi="Arial" w:cs="Arial"/>
          <w:color w:val="000000"/>
        </w:rPr>
        <w:t>Table 3 and Figure 2d</w:t>
      </w:r>
      <w:r>
        <w:rPr>
          <w:rFonts w:ascii="Arial" w:hAnsi="Arial" w:cs="Arial"/>
          <w:color w:val="000000"/>
        </w:rPr>
        <w:t xml:space="preserve">), </w:t>
      </w:r>
      <w:r>
        <w:rPr>
          <w:rFonts w:ascii="Arial" w:hAnsi="Arial" w:cs="Arial"/>
          <w:color w:val="000000"/>
        </w:rPr>
        <w:t xml:space="preserve">association of health behavior indicators on body composition (further detailed below; Supplementary Figure 3), and </w:t>
      </w:r>
      <w:r>
        <w:rPr>
          <w:rFonts w:ascii="Arial" w:hAnsi="Arial" w:cs="Arial"/>
          <w:color w:val="000000"/>
        </w:rPr>
        <w:t>extended correlation matrices and residual distributions</w:t>
      </w:r>
      <w:r>
        <w:rPr>
          <w:rFonts w:ascii="Arial" w:hAnsi="Arial" w:cs="Arial"/>
          <w:color w:val="000000"/>
        </w:rPr>
        <w:t xml:space="preserve"> of body composition parameters adjusted for height and BMI</w:t>
      </w:r>
      <w:r>
        <w:rPr>
          <w:rFonts w:ascii="Arial" w:hAnsi="Arial" w:cs="Arial"/>
          <w:color w:val="000000"/>
        </w:rPr>
        <w:t xml:space="preserve"> (Supplementary Figures </w:t>
      </w:r>
      <w:r>
        <w:rPr>
          <w:rFonts w:ascii="Arial" w:hAnsi="Arial" w:cs="Arial"/>
          <w:color w:val="000000"/>
        </w:rPr>
        <w:t>4 and Table 6</w:t>
      </w:r>
      <w:r>
        <w:rPr>
          <w:rFonts w:ascii="Arial" w:hAnsi="Arial" w:cs="Arial"/>
          <w:color w:val="000000"/>
        </w:rPr>
        <w:t>)</w:t>
      </w:r>
      <w:r>
        <w:rPr>
          <w:rFonts w:ascii="Arial" w:hAnsi="Arial" w:cs="Arial"/>
          <w:color w:val="000000"/>
        </w:rPr>
        <w:t xml:space="preserve">. Additional outcome analyses include sex-separate </w:t>
      </w:r>
      <w:r>
        <w:rPr>
          <w:rFonts w:ascii="Arial" w:hAnsi="Arial" w:cs="Arial"/>
          <w:color w:val="000000"/>
        </w:rPr>
        <w:t>model coefficients (Supplementary</w:t>
      </w:r>
      <w:r>
        <w:rPr>
          <w:rFonts w:ascii="Arial" w:hAnsi="Arial" w:cs="Arial"/>
          <w:color w:val="000000"/>
        </w:rPr>
        <w:t xml:space="preserve"> </w:t>
      </w:r>
      <w:r>
        <w:rPr>
          <w:rFonts w:ascii="Arial" w:hAnsi="Arial" w:cs="Arial"/>
          <w:color w:val="000000"/>
        </w:rPr>
        <w:t>Figure 5</w:t>
      </w:r>
      <w:r>
        <w:rPr>
          <w:rFonts w:ascii="Arial" w:hAnsi="Arial" w:cs="Arial"/>
          <w:color w:val="000000"/>
        </w:rPr>
        <w:t>)</w:t>
      </w:r>
      <w:r>
        <w:rPr>
          <w:rFonts w:ascii="Arial" w:hAnsi="Arial" w:cs="Arial"/>
          <w:color w:val="000000"/>
        </w:rPr>
        <w:t>, adjusted body composition stratified by disease (Supplementary Figure 6), and predicted prevalences of clinical conditions not shown in the main results (Supplementary Figure 7)</w:t>
      </w:r>
      <w:r>
        <w:rPr>
          <w:rFonts w:ascii="Arial" w:hAnsi="Arial" w:cs="Arial"/>
          <w:color w:val="000000"/>
        </w:rPr>
        <w:t>.</w:t>
      </w:r>
      <w:r>
        <w:rPr>
          <w:rFonts w:ascii="Arial" w:hAnsi="Arial" w:cs="Arial"/>
          <w:color w:val="000000"/>
        </w:rPr>
        <w:t xml:space="preserve"> Additional data regarding the discriminative value of body composition beyond anthropometric measures includes the method of waist-to-hip ratio extraction as detailed above (Supplementary Figure 8), receiver operating characteristic (ROC) curves of outcomes not shown in the main results (Supplementary Figure 9), model performance statistics and detailed net reclassification index (NRI) metrics (Supplementary Table 7-9), calibration metrics of all outcomes (Supplementary Figure 10 and Table 10), and decision curve analysis of main outcomes (Supplementary Figure 11 and Table 11). </w:t>
      </w:r>
    </w:p>
    <w:p w14:paraId="6736C64D" w14:textId="77777777">
      <w:pPr>
        <w:spacing w:line="360" w:lineRule="auto"/>
        <w:rPr>
          <w:rFonts w:eastAsia="Times New Roman" w:cs="Arial"/>
          <w:color w:val="000000"/>
          <w:kern w:val="0"/>
          <w:lang w:val="en-GB" w:eastAsia="de-DE"/>
          <w14:ligatures w14:val="none"/>
        </w:rPr>
      </w:pPr>
    </w:p>
    <w:p w14:paraId="6458EEC5" w14:textId="578C851E">
      <w:pPr>
        <w:spacing w:line="360" w:lineRule="auto"/>
        <w:rPr>
          <w:rFonts w:cs="Arial"/>
          <w:b/>
          <w:color w:val="000000" w:themeColor="text1"/>
          <w:lang w:val="en-GB"/>
        </w:rPr>
      </w:pPr>
      <w:r>
        <w:rPr>
          <w:rFonts w:cs="Arial"/>
          <w:b/>
          <w:color w:val="000000" w:themeColor="text1"/>
          <w:lang w:val="en-GB"/>
        </w:rPr>
        <w:t xml:space="preserve">Associations of health </w:t>
      </w:r>
      <w:proofErr w:type="spellStart"/>
      <w:r>
        <w:rPr>
          <w:rFonts w:cs="Arial"/>
          <w:b/>
          <w:color w:val="000000" w:themeColor="text1"/>
          <w:lang w:val="en-GB"/>
        </w:rPr>
        <w:t>behavior</w:t>
      </w:r>
      <w:proofErr w:type="spellEnd"/>
      <w:r>
        <w:rPr>
          <w:rFonts w:cs="Arial"/>
          <w:b/>
          <w:color w:val="000000" w:themeColor="text1"/>
          <w:lang w:val="en-GB"/>
        </w:rPr>
        <w:t xml:space="preserve"> indicators with body composition</w:t>
      </w:r>
    </w:p>
    <w:p w14:paraId="155E6295" w14:textId="7955AF66">
      <w:pPr>
        <w:spacing w:line="360" w:lineRule="auto"/>
        <w:rPr>
          <w:rFonts w:eastAsia="Times New Roman" w:cs="Arial"/>
          <w:color w:val="000000"/>
          <w:kern w:val="0"/>
          <w:lang w:eastAsia="de-DE"/>
          <w14:ligatures w14:val="none"/>
        </w:rPr>
      </w:pPr>
      <w:r>
        <w:rPr>
          <w:rFonts w:eastAsia="Times New Roman" w:cs="Arial"/>
          <w:color w:val="000000"/>
          <w:kern w:val="0"/>
          <w:lang w:eastAsia="de-DE"/>
          <w14:ligatures w14:val="none"/>
        </w:rPr>
        <w:t xml:space="preserve">We assessed associations between self-reported alcohol intake frequency and adjusted body composition parameters in 18,974 </w:t>
      </w:r>
      <w:r>
        <w:rPr>
          <w:rFonts w:eastAsia="Times New Roman" w:cs="Arial"/>
          <w:color w:val="000000"/>
          <w:kern w:val="0"/>
          <w:lang w:eastAsia="de-DE"/>
          <w14:ligatures w14:val="none"/>
        </w:rPr>
        <w:t>UKB</w:t>
      </w:r>
      <w:r>
        <w:rPr>
          <w:rFonts w:eastAsia="Times New Roman" w:cs="Arial"/>
          <w:color w:val="000000"/>
          <w:kern w:val="0"/>
          <w:lang w:eastAsia="de-DE"/>
          <w14:ligatures w14:val="none"/>
        </w:rPr>
        <w:t xml:space="preserve"> participants using linear mixed-effects models adjusted for age, height, BMI, and sex (in combined analyses), with imaging center as a random effect. </w:t>
      </w:r>
    </w:p>
    <w:p w14:paraId="60F8BBAE" w14:textId="77777777">
      <w:pPr>
        <w:spacing w:line="360" w:lineRule="auto"/>
        <w:rPr>
          <w:rFonts w:eastAsia="Times New Roman" w:cs="Arial"/>
          <w:color w:val="000000"/>
          <w:kern w:val="0"/>
          <w:lang w:eastAsia="de-DE"/>
          <w14:ligatures w14:val="none"/>
        </w:rPr>
      </w:pPr>
      <w:r>
        <w:rPr>
          <w:rFonts w:eastAsia="Times New Roman" w:cs="Arial"/>
          <w:color w:val="000000"/>
          <w:kern w:val="0"/>
          <w:lang w:eastAsia="de-DE"/>
          <w14:ligatures w14:val="none"/>
        </w:rPr>
        <w:t>Alcohol intake showed inverse associations with subcutaneous fat compartments. Compared to abstainers, participants consuming alcohol 3–4 times per week had lower adjusted ASAT (β = –0.054, 95% CI [–0.080, –0.027], p = 0.0001) and GFAT (β = –0.060, 95% CI [–0.090, –0.030], p = 0.0001). A similar inverse association was observed for daily alcohol intake. In contrast, VAT and liver fat fraction (LFF) were not consistently associated with alcohol frequency.</w:t>
      </w:r>
    </w:p>
    <w:p w14:paraId="4144DBFA" w14:textId="77777777">
      <w:pPr>
        <w:spacing w:line="360" w:lineRule="auto"/>
        <w:rPr>
          <w:rFonts w:eastAsia="Times New Roman" w:cs="Arial"/>
          <w:color w:val="000000"/>
          <w:kern w:val="0"/>
          <w:lang w:eastAsia="de-DE"/>
          <w14:ligatures w14:val="none"/>
        </w:rPr>
      </w:pPr>
      <w:r>
        <w:rPr>
          <w:rFonts w:eastAsia="Times New Roman" w:cs="Arial"/>
          <w:color w:val="000000"/>
          <w:kern w:val="0"/>
          <w:lang w:eastAsia="de-DE"/>
          <w14:ligatures w14:val="none"/>
        </w:rPr>
        <w:t xml:space="preserve">Notably, alcohol intake frequency was positively associated with adjusted </w:t>
      </w:r>
      <w:r>
        <w:rPr>
          <w:rFonts w:eastAsia="Times New Roman" w:cs="Arial"/>
          <w:color w:val="000000"/>
          <w:kern w:val="0"/>
          <w:lang w:eastAsia="de-DE"/>
          <w14:ligatures w14:val="none"/>
        </w:rPr>
        <w:t xml:space="preserve">trunk </w:t>
      </w:r>
      <w:r>
        <w:rPr>
          <w:rFonts w:eastAsia="Times New Roman" w:cs="Arial"/>
          <w:color w:val="000000"/>
          <w:kern w:val="0"/>
          <w:lang w:eastAsia="de-DE"/>
          <w14:ligatures w14:val="none"/>
        </w:rPr>
        <w:t>muscle volume, particularly in the 3–4 times per week group (β = 0.093, 95% CI [0.073–0.113], p &lt; 0.0001).</w:t>
      </w:r>
    </w:p>
    <w:p w14:paraId="09B7D087" w14:textId="77777777">
      <w:pPr>
        <w:spacing w:line="360" w:lineRule="auto"/>
        <w:rPr>
          <w:rFonts w:eastAsia="Times New Roman" w:cs="Arial"/>
          <w:color w:val="000000"/>
          <w:kern w:val="0"/>
          <w:lang w:eastAsia="de-DE"/>
          <w14:ligatures w14:val="none"/>
        </w:rPr>
      </w:pPr>
      <w:r>
        <w:rPr>
          <w:rFonts w:eastAsia="Times New Roman" w:cs="Arial"/>
          <w:color w:val="000000"/>
          <w:kern w:val="0"/>
          <w:lang w:eastAsia="de-DE"/>
          <w14:ligatures w14:val="none"/>
        </w:rPr>
        <w:lastRenderedPageBreak/>
        <w:t xml:space="preserve">These cross-sectional associations may reflect complex behavioral or health-related confounding. Specifically, individuals who abstain from alcohol may represent a heterogeneous group that includes former drinkers and individuals with underlying health conditions or comorbidities, which could confound associations with muscle mass or adiposity. </w:t>
      </w:r>
      <w:r>
        <w:rPr>
          <w:rFonts w:eastAsia="Times New Roman" w:cs="Arial"/>
          <w:color w:val="000000"/>
          <w:kern w:val="0"/>
          <w:lang w:eastAsia="de-DE"/>
          <w14:ligatures w14:val="none"/>
        </w:rPr>
        <w:t xml:space="preserve">These findings should be interpreted as descriptive associations only. Alcohol-related </w:t>
      </w:r>
      <w:r>
        <w:rPr>
          <w:rFonts w:eastAsia="Times New Roman" w:cs="Arial"/>
          <w:color w:val="000000"/>
          <w:kern w:val="0"/>
          <w:lang w:eastAsia="de-DE"/>
          <w14:ligatures w14:val="none"/>
        </w:rPr>
        <w:t>results</w:t>
      </w:r>
      <w:r>
        <w:rPr>
          <w:rFonts w:eastAsia="Times New Roman" w:cs="Arial"/>
          <w:color w:val="000000"/>
          <w:kern w:val="0"/>
          <w:lang w:eastAsia="de-DE"/>
          <w14:ligatures w14:val="none"/>
        </w:rPr>
        <w:t xml:space="preserve"> were not adjusted for potential confounders such as </w:t>
      </w:r>
      <w:r>
        <w:rPr>
          <w:rFonts w:eastAsia="Times New Roman" w:cs="Arial"/>
          <w:color w:val="000000"/>
          <w:kern w:val="0"/>
          <w:lang w:eastAsia="de-DE"/>
          <w14:ligatures w14:val="none"/>
        </w:rPr>
        <w:t xml:space="preserve">diet, </w:t>
      </w:r>
      <w:r>
        <w:rPr>
          <w:rFonts w:eastAsia="Times New Roman" w:cs="Arial"/>
          <w:color w:val="000000"/>
          <w:kern w:val="0"/>
          <w:lang w:eastAsia="de-DE"/>
          <w14:ligatures w14:val="none"/>
        </w:rPr>
        <w:t>education, medication use, or comorbidity burden, limiting interpretability. These exploratory analyses therefore require confirmation in longitudinal cohorts.</w:t>
      </w:r>
    </w:p>
    <w:p w14:paraId="57945904" w14:textId="2737FA34">
      <w:pPr>
        <w:pStyle w:val="StandardWeb"/>
        <w:spacing w:before="0" w:beforeAutospacing="0" w:after="0" w:afterAutospacing="0" w:line="360" w:lineRule="auto"/>
        <w:rPr>
          <w:rFonts w:ascii="Arial" w:hAnsi="Arial" w:cs="Arial"/>
          <w:color w:val="000000"/>
        </w:rPr>
      </w:pPr>
      <w:r>
        <w:rPr>
          <w:rFonts w:ascii="Arial" w:hAnsi="Arial" w:cs="Arial"/>
          <w:color w:val="000000"/>
        </w:rPr>
        <w:t xml:space="preserve">Full descriptive statistics for all demographic and clinical variables are provided in </w:t>
      </w:r>
      <w:r>
        <w:rPr>
          <w:rFonts w:ascii="Arial" w:hAnsi="Arial" w:cs="Arial"/>
          <w:color w:val="000000"/>
        </w:rPr>
        <w:t>Table 1</w:t>
      </w:r>
      <w:r>
        <w:rPr>
          <w:rFonts w:ascii="Arial" w:hAnsi="Arial" w:cs="Arial"/>
          <w:color w:val="000000"/>
        </w:rPr>
        <w:t>, including sex, age, BMI category, ethnicity, hand grip strength, and physical activity group.</w:t>
      </w:r>
    </w:p>
    <w:p w14:paraId="7EDA4979" w14:textId="77777777">
      <w:pPr>
        <w:pStyle w:val="StandardWeb"/>
        <w:spacing w:before="0" w:beforeAutospacing="0" w:after="0" w:afterAutospacing="0" w:line="360" w:lineRule="auto"/>
        <w:rPr>
          <w:rFonts w:ascii="Arial" w:hAnsi="Arial" w:cs="Arial"/>
          <w:color w:val="000000"/>
        </w:rPr>
      </w:pPr>
    </w:p>
    <w:p w14:paraId="2049BF41" w14:textId="77777777">
      <w:pPr>
        <w:spacing w:line="360" w:lineRule="auto"/>
        <w:rPr>
          <w:lang w:val="en-GB"/>
        </w:rPr>
      </w:pPr>
    </w:p>
    <w:p w14:paraId="483AE0D4" w14:textId="77777777">
      <w:pPr>
        <w:pStyle w:val="berschrift2"/>
        <w:spacing w:line="360" w:lineRule="auto"/>
        <w:rPr>
          <w:lang w:val="en-GB"/>
        </w:rPr>
      </w:pPr>
      <w:r>
        <w:rPr>
          <w:lang w:val="en-GB"/>
        </w:rPr>
        <w:br w:type="page"/>
      </w:r>
    </w:p>
    <w:p w14:paraId="15CFF20B" w14:textId="77777777">
      <w:pPr>
        <w:pStyle w:val="berschrift2"/>
        <w:spacing w:line="360" w:lineRule="auto"/>
        <w:rPr>
          <w:lang w:val="en-GB"/>
        </w:rPr>
      </w:pPr>
      <w:r>
        <w:rPr>
          <w:lang w:val="en-GB"/>
        </w:rPr>
        <w:lastRenderedPageBreak/>
        <w:t>Supplementary Tables</w:t>
      </w:r>
    </w:p>
    <w:p w14:paraId="5537191E" w14:textId="77777777">
      <w:pPr>
        <w:rPr>
          <w:rFonts w:cs="Arial"/>
        </w:rPr>
      </w:pPr>
      <w:r>
        <w:rPr>
          <w:rFonts w:cs="Arial"/>
          <w:b/>
          <w:sz w:val="20"/>
          <w:szCs w:val="20"/>
        </w:rPr>
        <w:t>Supplementary Table 1: Additional descriptive statistics of NAKO participants</w:t>
      </w:r>
    </w:p>
    <w:tbl>
      <w:tblPr>
        <w:tblStyle w:val="Tabellenraster"/>
        <w:tblW w:w="6237" w:type="dxa"/>
        <w:tblLayout w:type="autofit"/>
        <w:tblLook w:val="04A0" w:firstRow="1" w:lastRow="0" w:firstColumn="1" w:lastColumn="0" w:noHBand="0" w:noVBand="1"/>
      </w:tblPr>
      <w:tblGrid>
        <w:gridCol w:w="2835"/>
        <w:gridCol w:w="1701"/>
        <w:gridCol w:w="1701"/>
      </w:tblGrid>
      <w:tr w14:paraId="706765AF" w14:textId="77777777">
        <w:tc>
          <w:tcPr>
            <w:tcW w:w="2835" w:type="dxa"/>
            <w:tcBorders>
              <w:top w:val="single" w:sz="4" w:space="0" w:color="auto"/>
              <w:bottom w:val="single" w:sz="4" w:space="0" w:color="auto"/>
            </w:tcBorders>
            <w:shd w:val="clear" w:color="auto" w:fill="E8E8E8" w:themeFill="background2"/>
            <w:vAlign w:val="center"/>
            <w:tcMar>
              <w:top w:w="25" w:type="dxa"/>
              <w:start w:w="25" w:type="dxa"/>
              <w:bottom w:w="25" w:type="dxa"/>
              <w:end w:w="25" w:type="dxa"/>
            </w:tcMar>
          </w:tcPr>
          <w:p w14:paraId="3DCB67F8" w14:textId="77777777">
            <w:pPr>
              <w:spacing w:before="0" w:after="0" w:line="240" w:lineRule="auto"/>
              <w:rPr>
                <w:rFonts w:cs="Arial"/>
                <w:b/>
                <w:sz w:val="20"/>
                <w:szCs w:val="20"/>
              </w:rPr>
            </w:pPr>
            <w:r>
              <w:rPr>
                <w:rFonts w:cs="Arial"/>
                <w:b/>
                <w:sz w:val="16"/>
                <w:szCs w:val="20"/>
              </w:rPr>
              <w:t>Dataset</w:t>
            </w:r>
          </w:p>
        </w:tc>
        <w:tc>
          <w:tcPr>
            <w:tcW w:w="3402" w:type="dxa"/>
            <w:gridSpan w:val="2"/>
            <w:tcBorders>
              <w:top w:val="single" w:sz="4" w:space="0" w:color="auto"/>
              <w:bottom w:val="single" w:sz="4" w:space="0" w:color="auto"/>
            </w:tcBorders>
            <w:shd w:val="clear" w:color="auto" w:fill="E8E8E8" w:themeFill="background2"/>
            <w:vAlign w:val="center"/>
            <w:tcMar>
              <w:top w:w="25" w:type="dxa"/>
              <w:start w:w="25" w:type="dxa"/>
              <w:bottom w:w="25" w:type="dxa"/>
              <w:end w:w="25" w:type="dxa"/>
            </w:tcMar>
          </w:tcPr>
          <w:p w14:paraId="3F60674A" w14:textId="77777777">
            <w:pPr>
              <w:spacing w:before="0" w:after="0" w:line="240" w:lineRule="auto"/>
              <w:jc w:val="center"/>
              <w:rPr>
                <w:rFonts w:cs="Arial"/>
                <w:b/>
                <w:sz w:val="20"/>
                <w:szCs w:val="20"/>
              </w:rPr>
            </w:pPr>
            <w:r>
              <w:rPr>
                <w:rFonts w:cs="Arial"/>
                <w:b/>
                <w:sz w:val="16"/>
                <w:szCs w:val="20"/>
              </w:rPr>
              <w:t>NAKO</w:t>
            </w:r>
          </w:p>
        </w:tc>
      </w:tr>
      <w:tr w14:paraId="2BF6F93A" w14:textId="77777777">
        <w:tc>
          <w:tcPr>
            <w:tcW w:w="2835" w:type="dxa"/>
            <w:tcBorders>
              <w:bottom w:val="single" w:sz="4" w:space="0" w:color="auto"/>
            </w:tcBorders>
            <w:vAlign w:val="center"/>
            <w:tcMar>
              <w:top w:w="25" w:type="dxa"/>
              <w:start w:w="25" w:type="dxa"/>
              <w:bottom w:w="25" w:type="dxa"/>
              <w:end w:w="25" w:type="dxa"/>
            </w:tcMar>
          </w:tcPr>
          <w:p w14:paraId="49B4E8AE" w14:textId="77777777">
            <w:pPr>
              <w:spacing w:before="0" w:after="0" w:line="240" w:lineRule="auto"/>
              <w:rPr>
                <w:rFonts w:cs="Arial"/>
                <w:b/>
                <w:sz w:val="20"/>
                <w:szCs w:val="20"/>
              </w:rPr>
            </w:pPr>
            <w:r>
              <w:rPr>
                <w:rFonts w:cs="Arial"/>
                <w:b/>
                <w:sz w:val="16"/>
                <w:szCs w:val="20"/>
              </w:rPr>
              <w:t>Sex</w:t>
            </w:r>
          </w:p>
        </w:tc>
        <w:tc>
          <w:tcPr>
            <w:tcW w:w="1701" w:type="dxa"/>
            <w:tcBorders>
              <w:bottom w:val="single" w:sz="4" w:space="0" w:color="auto"/>
            </w:tcBorders>
            <w:vAlign w:val="center"/>
            <w:tcMar>
              <w:top w:w="25" w:type="dxa"/>
              <w:start w:w="25" w:type="dxa"/>
              <w:bottom w:w="25" w:type="dxa"/>
              <w:end w:w="25" w:type="dxa"/>
            </w:tcMar>
          </w:tcPr>
          <w:p w14:paraId="3C4F29A9" w14:textId="77777777">
            <w:pPr>
              <w:spacing w:before="0" w:after="0" w:line="240" w:lineRule="auto"/>
              <w:rPr>
                <w:rFonts w:cs="Arial"/>
                <w:b/>
                <w:sz w:val="20"/>
                <w:szCs w:val="20"/>
              </w:rPr>
            </w:pPr>
            <w:r>
              <w:rPr>
                <w:rFonts w:cs="Arial"/>
                <w:b/>
                <w:sz w:val="16"/>
                <w:szCs w:val="20"/>
              </w:rPr>
              <w:t xml:space="preserve">Male </w:t>
            </w:r>
          </w:p>
          <w:p w14:paraId="43FE190D" w14:textId="77777777">
            <w:pPr>
              <w:spacing w:before="0" w:after="0" w:line="240" w:lineRule="auto"/>
              <w:rPr>
                <w:rFonts w:cs="Arial"/>
                <w:b/>
                <w:sz w:val="20"/>
                <w:szCs w:val="20"/>
              </w:rPr>
            </w:pPr>
            <w:r>
              <w:rPr>
                <w:rFonts w:cs="Arial"/>
                <w:b/>
                <w:sz w:val="16"/>
                <w:szCs w:val="20"/>
              </w:rPr>
              <w:t>(</w:t>
            </w:r>
            <w:r>
              <w:rPr>
                <w:rFonts w:cs="Arial"/>
                <w:b/>
                <w:i/>
                <w:sz w:val="16"/>
                <w:szCs w:val="20"/>
              </w:rPr>
              <w:t>n</w:t>
            </w:r>
            <w:r>
              <w:rPr>
                <w:rFonts w:cs="Arial"/>
                <w:b/>
                <w:sz w:val="16"/>
                <w:szCs w:val="20"/>
              </w:rPr>
              <w:t xml:space="preserve"> = 14,969)</w:t>
            </w:r>
          </w:p>
        </w:tc>
        <w:tc>
          <w:tcPr>
            <w:tcW w:w="1701" w:type="dxa"/>
            <w:tcBorders>
              <w:bottom w:val="single" w:sz="4" w:space="0" w:color="auto"/>
            </w:tcBorders>
            <w:vAlign w:val="center"/>
            <w:tcMar>
              <w:top w:w="25" w:type="dxa"/>
              <w:start w:w="25" w:type="dxa"/>
              <w:bottom w:w="25" w:type="dxa"/>
              <w:end w:w="25" w:type="dxa"/>
            </w:tcMar>
          </w:tcPr>
          <w:p w14:paraId="0613EDB4" w14:textId="77777777">
            <w:pPr>
              <w:spacing w:before="0" w:after="0" w:line="240" w:lineRule="auto"/>
              <w:rPr>
                <w:rFonts w:cs="Arial"/>
                <w:b/>
                <w:sz w:val="20"/>
                <w:szCs w:val="20"/>
              </w:rPr>
            </w:pPr>
            <w:r>
              <w:rPr>
                <w:rFonts w:cs="Arial"/>
                <w:b/>
                <w:sz w:val="16"/>
                <w:szCs w:val="20"/>
              </w:rPr>
              <w:t xml:space="preserve">Female </w:t>
            </w:r>
          </w:p>
          <w:p w14:paraId="4592CE09" w14:textId="77777777">
            <w:pPr>
              <w:spacing w:before="0" w:after="0" w:line="240" w:lineRule="auto"/>
              <w:rPr>
                <w:rFonts w:cs="Arial"/>
                <w:b/>
                <w:sz w:val="20"/>
                <w:szCs w:val="20"/>
              </w:rPr>
            </w:pPr>
            <w:r>
              <w:rPr>
                <w:rFonts w:cs="Arial"/>
                <w:b/>
                <w:sz w:val="16"/>
                <w:szCs w:val="20"/>
              </w:rPr>
              <w:t>(</w:t>
            </w:r>
            <w:r>
              <w:rPr>
                <w:rFonts w:cs="Arial"/>
                <w:b/>
                <w:i/>
                <w:sz w:val="16"/>
                <w:szCs w:val="20"/>
              </w:rPr>
              <w:t>n</w:t>
            </w:r>
            <w:r>
              <w:rPr>
                <w:rFonts w:cs="Arial"/>
                <w:b/>
                <w:sz w:val="16"/>
                <w:szCs w:val="20"/>
              </w:rPr>
              <w:t xml:space="preserve"> = 11,908)</w:t>
            </w:r>
          </w:p>
        </w:tc>
      </w:tr>
      <w:tr w14:paraId="3DFAA855" w14:textId="77777777">
        <w:tc>
          <w:tcPr>
            <w:tcW w:w="2835" w:type="dxa"/>
            <w:vAlign w:val="center"/>
            <w:tcMar>
              <w:top w:w="25" w:type="dxa"/>
              <w:start w:w="25" w:type="dxa"/>
              <w:bottom w:w="25" w:type="dxa"/>
              <w:end w:w="25" w:type="dxa"/>
            </w:tcMar>
          </w:tcPr>
          <w:p w14:paraId="3CC3E443" w14:textId="77777777">
            <w:pPr>
              <w:spacing w:before="0" w:after="0" w:line="240" w:lineRule="auto"/>
              <w:rPr>
                <w:rFonts w:cs="Arial"/>
                <w:sz w:val="20"/>
                <w:szCs w:val="20"/>
              </w:rPr>
            </w:pPr>
            <w:r>
              <w:rPr>
                <w:rFonts w:cs="Arial"/>
                <w:sz w:val="16"/>
                <w:szCs w:val="20"/>
              </w:rPr>
              <w:t>Ethnicity</w:t>
            </w:r>
          </w:p>
        </w:tc>
        <w:tc>
          <w:tcPr>
            <w:tcW w:w="1701" w:type="dxa"/>
            <w:vAlign w:val="center"/>
            <w:tcMar>
              <w:top w:w="25" w:type="dxa"/>
              <w:start w:w="25" w:type="dxa"/>
              <w:bottom w:w="25" w:type="dxa"/>
              <w:end w:w="25" w:type="dxa"/>
            </w:tcMar>
          </w:tcPr>
          <w:p w14:paraId="4218AF0A" w14:textId="77777777">
            <w:pPr>
              <w:spacing w:before="0" w:after="0" w:line="240" w:lineRule="auto"/>
              <w:rPr>
                <w:rFonts w:cs="Arial"/>
                <w:sz w:val="20"/>
                <w:szCs w:val="20"/>
              </w:rPr>
            </w:pPr>
          </w:p>
        </w:tc>
        <w:tc>
          <w:tcPr>
            <w:tcW w:w="1701" w:type="dxa"/>
            <w:vAlign w:val="center"/>
            <w:tcMar>
              <w:top w:w="25" w:type="dxa"/>
              <w:start w:w="25" w:type="dxa"/>
              <w:bottom w:w="25" w:type="dxa"/>
              <w:end w:w="25" w:type="dxa"/>
            </w:tcMar>
          </w:tcPr>
          <w:p w14:paraId="47FFDE29" w14:textId="77777777">
            <w:pPr>
              <w:spacing w:before="0" w:after="0" w:line="240" w:lineRule="auto"/>
              <w:rPr>
                <w:rFonts w:cs="Arial"/>
                <w:sz w:val="20"/>
                <w:szCs w:val="20"/>
              </w:rPr>
            </w:pPr>
          </w:p>
        </w:tc>
      </w:tr>
      <w:tr w14:paraId="65E4D1E4" w14:textId="77777777">
        <w:tc>
          <w:tcPr>
            <w:tcW w:w="2835" w:type="dxa"/>
            <w:vAlign w:val="center"/>
            <w:tcMar>
              <w:top w:w="25" w:type="dxa"/>
              <w:start w:w="25" w:type="dxa"/>
              <w:bottom w:w="25" w:type="dxa"/>
              <w:end w:w="25" w:type="dxa"/>
            </w:tcMar>
          </w:tcPr>
          <w:p w14:paraId="54188BC3" w14:textId="77777777">
            <w:pPr>
              <w:spacing w:before="0" w:after="0" w:line="240" w:lineRule="auto"/>
              <w:rPr>
                <w:rFonts w:cs="Arial"/>
                <w:sz w:val="20"/>
                <w:szCs w:val="20"/>
              </w:rPr>
            </w:pPr>
            <w:r>
              <w:rPr>
                <w:rFonts w:cs="Arial"/>
                <w:sz w:val="16"/>
                <w:szCs w:val="20"/>
              </w:rPr>
              <w:t xml:space="preserve">     White</w:t>
            </w:r>
          </w:p>
        </w:tc>
        <w:tc>
          <w:tcPr>
            <w:tcW w:w="1701" w:type="dxa"/>
            <w:vAlign w:val="center"/>
            <w:tcMar>
              <w:top w:w="25" w:type="dxa"/>
              <w:start w:w="25" w:type="dxa"/>
              <w:bottom w:w="25" w:type="dxa"/>
              <w:end w:w="25" w:type="dxa"/>
            </w:tcMar>
          </w:tcPr>
          <w:p w14:paraId="4CB68B3C" w14:textId="77777777">
            <w:pPr>
              <w:spacing w:before="0" w:after="0" w:line="240" w:lineRule="auto"/>
              <w:rPr>
                <w:rFonts w:cs="Arial"/>
                <w:sz w:val="20"/>
                <w:szCs w:val="20"/>
              </w:rPr>
            </w:pPr>
            <w:r>
              <w:rPr>
                <w:rFonts w:cs="Arial"/>
                <w:sz w:val="16"/>
                <w:szCs w:val="20"/>
              </w:rPr>
              <w:t>14,148 (94.52%)</w:t>
            </w:r>
          </w:p>
        </w:tc>
        <w:tc>
          <w:tcPr>
            <w:tcW w:w="1701" w:type="dxa"/>
            <w:vAlign w:val="center"/>
            <w:tcMar>
              <w:top w:w="25" w:type="dxa"/>
              <w:start w:w="25" w:type="dxa"/>
              <w:bottom w:w="25" w:type="dxa"/>
              <w:end w:w="25" w:type="dxa"/>
            </w:tcMar>
          </w:tcPr>
          <w:p w14:paraId="12085D02" w14:textId="77777777">
            <w:pPr>
              <w:spacing w:before="0" w:after="0" w:line="240" w:lineRule="auto"/>
              <w:rPr>
                <w:rFonts w:cs="Arial"/>
                <w:sz w:val="20"/>
                <w:szCs w:val="20"/>
              </w:rPr>
            </w:pPr>
            <w:r>
              <w:rPr>
                <w:rFonts w:cs="Arial"/>
                <w:sz w:val="16"/>
                <w:szCs w:val="20"/>
              </w:rPr>
              <w:t>11,050 (92.79%)</w:t>
            </w:r>
          </w:p>
        </w:tc>
      </w:tr>
      <w:tr w14:paraId="7E7214F3" w14:textId="77777777">
        <w:tc>
          <w:tcPr>
            <w:tcW w:w="2835" w:type="dxa"/>
            <w:vAlign w:val="center"/>
            <w:tcMar>
              <w:top w:w="25" w:type="dxa"/>
              <w:start w:w="25" w:type="dxa"/>
              <w:bottom w:w="25" w:type="dxa"/>
              <w:end w:w="25" w:type="dxa"/>
            </w:tcMar>
          </w:tcPr>
          <w:p w14:paraId="16551290" w14:textId="77777777">
            <w:pPr>
              <w:spacing w:before="0" w:after="0" w:line="240" w:lineRule="auto"/>
              <w:rPr>
                <w:rFonts w:cs="Arial"/>
                <w:sz w:val="20"/>
                <w:szCs w:val="20"/>
              </w:rPr>
            </w:pPr>
            <w:r>
              <w:rPr>
                <w:rFonts w:cs="Arial"/>
                <w:sz w:val="16"/>
                <w:szCs w:val="20"/>
              </w:rPr>
              <w:t xml:space="preserve">     African</w:t>
            </w:r>
          </w:p>
        </w:tc>
        <w:tc>
          <w:tcPr>
            <w:tcW w:w="1701" w:type="dxa"/>
            <w:vAlign w:val="center"/>
            <w:tcMar>
              <w:top w:w="25" w:type="dxa"/>
              <w:start w:w="25" w:type="dxa"/>
              <w:bottom w:w="25" w:type="dxa"/>
              <w:end w:w="25" w:type="dxa"/>
            </w:tcMar>
          </w:tcPr>
          <w:p w14:paraId="58B5E605" w14:textId="77777777">
            <w:pPr>
              <w:spacing w:before="0" w:after="0" w:line="240" w:lineRule="auto"/>
              <w:rPr>
                <w:rFonts w:cs="Arial"/>
                <w:sz w:val="20"/>
                <w:szCs w:val="20"/>
              </w:rPr>
            </w:pPr>
            <w:r>
              <w:rPr>
                <w:rFonts w:cs="Arial"/>
                <w:sz w:val="16"/>
                <w:szCs w:val="20"/>
              </w:rPr>
              <w:t>59 (0.39%)</w:t>
            </w:r>
          </w:p>
        </w:tc>
        <w:tc>
          <w:tcPr>
            <w:tcW w:w="1701" w:type="dxa"/>
            <w:vAlign w:val="center"/>
            <w:tcMar>
              <w:top w:w="25" w:type="dxa"/>
              <w:start w:w="25" w:type="dxa"/>
              <w:bottom w:w="25" w:type="dxa"/>
              <w:end w:w="25" w:type="dxa"/>
            </w:tcMar>
          </w:tcPr>
          <w:p w14:paraId="55462123" w14:textId="77777777">
            <w:pPr>
              <w:spacing w:before="0" w:after="0" w:line="240" w:lineRule="auto"/>
              <w:rPr>
                <w:rFonts w:cs="Arial"/>
                <w:sz w:val="20"/>
                <w:szCs w:val="20"/>
              </w:rPr>
            </w:pPr>
            <w:r>
              <w:rPr>
                <w:rFonts w:cs="Arial"/>
                <w:sz w:val="16"/>
                <w:szCs w:val="20"/>
              </w:rPr>
              <w:t>34 (0.29%)</w:t>
            </w:r>
          </w:p>
        </w:tc>
      </w:tr>
      <w:tr w14:paraId="55E02E8C" w14:textId="77777777">
        <w:tc>
          <w:tcPr>
            <w:tcW w:w="2835" w:type="dxa"/>
            <w:vAlign w:val="center"/>
            <w:tcMar>
              <w:top w:w="25" w:type="dxa"/>
              <w:start w:w="25" w:type="dxa"/>
              <w:bottom w:w="25" w:type="dxa"/>
              <w:end w:w="25" w:type="dxa"/>
            </w:tcMar>
          </w:tcPr>
          <w:p w14:paraId="799ABB4A" w14:textId="77777777">
            <w:pPr>
              <w:spacing w:before="0" w:after="0" w:line="240" w:lineRule="auto"/>
              <w:rPr>
                <w:rFonts w:cs="Arial"/>
                <w:sz w:val="20"/>
                <w:szCs w:val="20"/>
              </w:rPr>
            </w:pPr>
            <w:r>
              <w:rPr>
                <w:rFonts w:cs="Arial"/>
                <w:sz w:val="16"/>
                <w:szCs w:val="20"/>
              </w:rPr>
              <w:t xml:space="preserve">     Indian</w:t>
            </w:r>
          </w:p>
        </w:tc>
        <w:tc>
          <w:tcPr>
            <w:tcW w:w="1701" w:type="dxa"/>
            <w:vAlign w:val="center"/>
            <w:tcMar>
              <w:top w:w="25" w:type="dxa"/>
              <w:start w:w="25" w:type="dxa"/>
              <w:bottom w:w="25" w:type="dxa"/>
              <w:end w:w="25" w:type="dxa"/>
            </w:tcMar>
          </w:tcPr>
          <w:p w14:paraId="4010003E" w14:textId="77777777">
            <w:pPr>
              <w:spacing w:before="0" w:after="0" w:line="240" w:lineRule="auto"/>
              <w:rPr>
                <w:rFonts w:cs="Arial"/>
                <w:sz w:val="20"/>
                <w:szCs w:val="20"/>
              </w:rPr>
            </w:pPr>
            <w:r>
              <w:rPr>
                <w:rFonts w:cs="Arial"/>
                <w:sz w:val="16"/>
                <w:szCs w:val="20"/>
              </w:rPr>
              <w:t>24 (0.16%)</w:t>
            </w:r>
          </w:p>
        </w:tc>
        <w:tc>
          <w:tcPr>
            <w:tcW w:w="1701" w:type="dxa"/>
            <w:vAlign w:val="center"/>
            <w:tcMar>
              <w:top w:w="25" w:type="dxa"/>
              <w:start w:w="25" w:type="dxa"/>
              <w:bottom w:w="25" w:type="dxa"/>
              <w:end w:w="25" w:type="dxa"/>
            </w:tcMar>
          </w:tcPr>
          <w:p w14:paraId="40E615D4" w14:textId="77777777">
            <w:pPr>
              <w:spacing w:before="0" w:after="0" w:line="240" w:lineRule="auto"/>
              <w:rPr>
                <w:rFonts w:cs="Arial"/>
                <w:sz w:val="20"/>
                <w:szCs w:val="20"/>
              </w:rPr>
            </w:pPr>
            <w:r>
              <w:rPr>
                <w:rFonts w:cs="Arial"/>
                <w:sz w:val="16"/>
                <w:szCs w:val="20"/>
              </w:rPr>
              <w:t>10 (0.08%)</w:t>
            </w:r>
          </w:p>
        </w:tc>
      </w:tr>
      <w:tr w14:paraId="6BD73740" w14:textId="77777777">
        <w:tc>
          <w:tcPr>
            <w:tcW w:w="2835" w:type="dxa"/>
            <w:vAlign w:val="center"/>
            <w:tcMar>
              <w:top w:w="25" w:type="dxa"/>
              <w:start w:w="25" w:type="dxa"/>
              <w:bottom w:w="25" w:type="dxa"/>
              <w:end w:w="25" w:type="dxa"/>
            </w:tcMar>
          </w:tcPr>
          <w:p w14:paraId="1466841C" w14:textId="77777777">
            <w:pPr>
              <w:spacing w:before="0" w:after="0" w:line="240" w:lineRule="auto"/>
              <w:rPr>
                <w:rFonts w:cs="Arial"/>
                <w:sz w:val="20"/>
                <w:szCs w:val="20"/>
              </w:rPr>
            </w:pPr>
            <w:r>
              <w:rPr>
                <w:rFonts w:cs="Arial"/>
                <w:sz w:val="16"/>
                <w:szCs w:val="20"/>
              </w:rPr>
              <w:t xml:space="preserve">     Southeast Asian</w:t>
            </w:r>
          </w:p>
        </w:tc>
        <w:tc>
          <w:tcPr>
            <w:tcW w:w="1701" w:type="dxa"/>
            <w:vAlign w:val="center"/>
            <w:tcMar>
              <w:top w:w="25" w:type="dxa"/>
              <w:start w:w="25" w:type="dxa"/>
              <w:bottom w:w="25" w:type="dxa"/>
              <w:end w:w="25" w:type="dxa"/>
            </w:tcMar>
          </w:tcPr>
          <w:p w14:paraId="3BE6D215" w14:textId="77777777">
            <w:pPr>
              <w:spacing w:before="0" w:after="0" w:line="240" w:lineRule="auto"/>
              <w:rPr>
                <w:rFonts w:cs="Arial"/>
                <w:sz w:val="20"/>
                <w:szCs w:val="20"/>
              </w:rPr>
            </w:pPr>
            <w:r>
              <w:rPr>
                <w:rFonts w:cs="Arial"/>
                <w:sz w:val="16"/>
                <w:szCs w:val="20"/>
              </w:rPr>
              <w:t>37 (0.25%)</w:t>
            </w:r>
          </w:p>
        </w:tc>
        <w:tc>
          <w:tcPr>
            <w:tcW w:w="1701" w:type="dxa"/>
            <w:vAlign w:val="center"/>
            <w:tcMar>
              <w:top w:w="25" w:type="dxa"/>
              <w:start w:w="25" w:type="dxa"/>
              <w:bottom w:w="25" w:type="dxa"/>
              <w:end w:w="25" w:type="dxa"/>
            </w:tcMar>
          </w:tcPr>
          <w:p w14:paraId="2116340A" w14:textId="77777777">
            <w:pPr>
              <w:spacing w:before="0" w:after="0" w:line="240" w:lineRule="auto"/>
              <w:rPr>
                <w:rFonts w:cs="Arial"/>
                <w:sz w:val="20"/>
                <w:szCs w:val="20"/>
              </w:rPr>
            </w:pPr>
            <w:r>
              <w:rPr>
                <w:rFonts w:cs="Arial"/>
                <w:sz w:val="16"/>
                <w:szCs w:val="20"/>
              </w:rPr>
              <w:t>45 (0.38%)</w:t>
            </w:r>
          </w:p>
        </w:tc>
      </w:tr>
      <w:tr w14:paraId="5089C3BF" w14:textId="77777777">
        <w:tc>
          <w:tcPr>
            <w:tcW w:w="2835" w:type="dxa"/>
            <w:vAlign w:val="center"/>
            <w:tcMar>
              <w:top w:w="25" w:type="dxa"/>
              <w:start w:w="25" w:type="dxa"/>
              <w:bottom w:w="25" w:type="dxa"/>
              <w:end w:w="25" w:type="dxa"/>
            </w:tcMar>
          </w:tcPr>
          <w:p w14:paraId="3A6F875D" w14:textId="77777777">
            <w:pPr>
              <w:spacing w:before="0" w:after="0" w:line="240" w:lineRule="auto"/>
              <w:rPr>
                <w:rFonts w:cs="Arial"/>
                <w:sz w:val="20"/>
                <w:szCs w:val="20"/>
              </w:rPr>
            </w:pPr>
            <w:r>
              <w:rPr>
                <w:rFonts w:cs="Arial"/>
                <w:sz w:val="16"/>
                <w:szCs w:val="20"/>
              </w:rPr>
              <w:t xml:space="preserve">     Northeast Asian</w:t>
            </w:r>
          </w:p>
        </w:tc>
        <w:tc>
          <w:tcPr>
            <w:tcW w:w="1701" w:type="dxa"/>
            <w:vAlign w:val="center"/>
            <w:tcMar>
              <w:top w:w="25" w:type="dxa"/>
              <w:start w:w="25" w:type="dxa"/>
              <w:bottom w:w="25" w:type="dxa"/>
              <w:end w:w="25" w:type="dxa"/>
            </w:tcMar>
          </w:tcPr>
          <w:p w14:paraId="63A8D107" w14:textId="77777777">
            <w:pPr>
              <w:spacing w:before="0" w:after="0" w:line="240" w:lineRule="auto"/>
              <w:rPr>
                <w:rFonts w:cs="Arial"/>
                <w:sz w:val="20"/>
                <w:szCs w:val="20"/>
              </w:rPr>
            </w:pPr>
            <w:r>
              <w:rPr>
                <w:rFonts w:cs="Arial"/>
                <w:sz w:val="16"/>
                <w:szCs w:val="20"/>
              </w:rPr>
              <w:t>12 (0.08%)</w:t>
            </w:r>
          </w:p>
        </w:tc>
        <w:tc>
          <w:tcPr>
            <w:tcW w:w="1701" w:type="dxa"/>
            <w:vAlign w:val="center"/>
            <w:tcMar>
              <w:top w:w="25" w:type="dxa"/>
              <w:start w:w="25" w:type="dxa"/>
              <w:bottom w:w="25" w:type="dxa"/>
              <w:end w:w="25" w:type="dxa"/>
            </w:tcMar>
          </w:tcPr>
          <w:p w14:paraId="5E67D601" w14:textId="77777777">
            <w:pPr>
              <w:spacing w:before="0" w:after="0" w:line="240" w:lineRule="auto"/>
              <w:rPr>
                <w:rFonts w:cs="Arial"/>
                <w:sz w:val="20"/>
                <w:szCs w:val="20"/>
              </w:rPr>
            </w:pPr>
            <w:r>
              <w:rPr>
                <w:rFonts w:cs="Arial"/>
                <w:sz w:val="16"/>
                <w:szCs w:val="20"/>
              </w:rPr>
              <w:t>15 (0.13%)</w:t>
            </w:r>
          </w:p>
        </w:tc>
      </w:tr>
      <w:tr w14:paraId="774DC474" w14:textId="77777777">
        <w:tc>
          <w:tcPr>
            <w:tcW w:w="2835" w:type="dxa"/>
            <w:vAlign w:val="center"/>
            <w:tcMar>
              <w:top w:w="25" w:type="dxa"/>
              <w:start w:w="25" w:type="dxa"/>
              <w:bottom w:w="25" w:type="dxa"/>
              <w:end w:w="25" w:type="dxa"/>
            </w:tcMar>
          </w:tcPr>
          <w:p w14:paraId="502758FE" w14:textId="77777777">
            <w:pPr>
              <w:spacing w:before="0" w:after="0" w:line="240" w:lineRule="auto"/>
              <w:rPr>
                <w:rFonts w:cs="Arial"/>
                <w:sz w:val="20"/>
                <w:szCs w:val="20"/>
              </w:rPr>
            </w:pPr>
            <w:r>
              <w:rPr>
                <w:rFonts w:cs="Arial"/>
                <w:sz w:val="16"/>
                <w:szCs w:val="20"/>
              </w:rPr>
              <w:t xml:space="preserve">     Japanese</w:t>
            </w:r>
          </w:p>
        </w:tc>
        <w:tc>
          <w:tcPr>
            <w:tcW w:w="1701" w:type="dxa"/>
            <w:vAlign w:val="center"/>
            <w:tcMar>
              <w:top w:w="25" w:type="dxa"/>
              <w:start w:w="25" w:type="dxa"/>
              <w:bottom w:w="25" w:type="dxa"/>
              <w:end w:w="25" w:type="dxa"/>
            </w:tcMar>
          </w:tcPr>
          <w:p w14:paraId="108DE39D" w14:textId="77777777">
            <w:pPr>
              <w:spacing w:before="0" w:after="0" w:line="240" w:lineRule="auto"/>
              <w:rPr>
                <w:rFonts w:cs="Arial"/>
                <w:sz w:val="20"/>
                <w:szCs w:val="20"/>
              </w:rPr>
            </w:pPr>
            <w:r>
              <w:rPr>
                <w:rFonts w:cs="Arial"/>
                <w:sz w:val="16"/>
                <w:szCs w:val="20"/>
              </w:rPr>
              <w:t>4 (0.03%)</w:t>
            </w:r>
          </w:p>
        </w:tc>
        <w:tc>
          <w:tcPr>
            <w:tcW w:w="1701" w:type="dxa"/>
            <w:vAlign w:val="center"/>
            <w:tcMar>
              <w:top w:w="25" w:type="dxa"/>
              <w:start w:w="25" w:type="dxa"/>
              <w:bottom w:w="25" w:type="dxa"/>
              <w:end w:w="25" w:type="dxa"/>
            </w:tcMar>
          </w:tcPr>
          <w:p w14:paraId="2E61C19F" w14:textId="77777777">
            <w:pPr>
              <w:spacing w:before="0" w:after="0" w:line="240" w:lineRule="auto"/>
              <w:rPr>
                <w:rFonts w:cs="Arial"/>
                <w:sz w:val="20"/>
                <w:szCs w:val="20"/>
              </w:rPr>
            </w:pPr>
            <w:r>
              <w:rPr>
                <w:rFonts w:cs="Arial"/>
                <w:sz w:val="16"/>
                <w:szCs w:val="20"/>
              </w:rPr>
              <w:t>5 (0.04%)</w:t>
            </w:r>
          </w:p>
        </w:tc>
      </w:tr>
      <w:tr w14:paraId="4418900A" w14:textId="77777777">
        <w:tc>
          <w:tcPr>
            <w:tcW w:w="2835" w:type="dxa"/>
            <w:vAlign w:val="center"/>
            <w:tcMar>
              <w:top w:w="25" w:type="dxa"/>
              <w:start w:w="25" w:type="dxa"/>
              <w:bottom w:w="25" w:type="dxa"/>
              <w:end w:w="25" w:type="dxa"/>
            </w:tcMar>
          </w:tcPr>
          <w:p w14:paraId="7D769238" w14:textId="77777777">
            <w:pPr>
              <w:spacing w:before="0" w:after="0" w:line="240" w:lineRule="auto"/>
              <w:rPr>
                <w:rFonts w:cs="Arial"/>
                <w:sz w:val="20"/>
                <w:szCs w:val="20"/>
              </w:rPr>
            </w:pPr>
            <w:r>
              <w:rPr>
                <w:rFonts w:cs="Arial"/>
                <w:sz w:val="16"/>
                <w:szCs w:val="20"/>
              </w:rPr>
              <w:t xml:space="preserve">     South- &amp; Middle American</w:t>
            </w:r>
          </w:p>
        </w:tc>
        <w:tc>
          <w:tcPr>
            <w:tcW w:w="1701" w:type="dxa"/>
            <w:vAlign w:val="center"/>
            <w:tcMar>
              <w:top w:w="25" w:type="dxa"/>
              <w:start w:w="25" w:type="dxa"/>
              <w:bottom w:w="25" w:type="dxa"/>
              <w:end w:w="25" w:type="dxa"/>
            </w:tcMar>
          </w:tcPr>
          <w:p w14:paraId="48D466C1" w14:textId="77777777">
            <w:pPr>
              <w:spacing w:before="0" w:after="0" w:line="240" w:lineRule="auto"/>
              <w:rPr>
                <w:rFonts w:cs="Arial"/>
                <w:sz w:val="20"/>
                <w:szCs w:val="20"/>
              </w:rPr>
            </w:pPr>
            <w:r>
              <w:rPr>
                <w:rFonts w:cs="Arial"/>
                <w:sz w:val="16"/>
                <w:szCs w:val="20"/>
              </w:rPr>
              <w:t>22 (0.15%)</w:t>
            </w:r>
          </w:p>
        </w:tc>
        <w:tc>
          <w:tcPr>
            <w:tcW w:w="1701" w:type="dxa"/>
            <w:vAlign w:val="center"/>
            <w:tcMar>
              <w:top w:w="25" w:type="dxa"/>
              <w:start w:w="25" w:type="dxa"/>
              <w:bottom w:w="25" w:type="dxa"/>
              <w:end w:w="25" w:type="dxa"/>
            </w:tcMar>
          </w:tcPr>
          <w:p w14:paraId="1776D00F" w14:textId="77777777">
            <w:pPr>
              <w:spacing w:before="0" w:after="0" w:line="240" w:lineRule="auto"/>
              <w:rPr>
                <w:rFonts w:cs="Arial"/>
                <w:sz w:val="20"/>
                <w:szCs w:val="20"/>
              </w:rPr>
            </w:pPr>
            <w:r>
              <w:rPr>
                <w:rFonts w:cs="Arial"/>
                <w:sz w:val="16"/>
                <w:szCs w:val="20"/>
              </w:rPr>
              <w:t>19 (0.16%)</w:t>
            </w:r>
          </w:p>
        </w:tc>
      </w:tr>
      <w:tr w14:paraId="2917C6C3" w14:textId="77777777">
        <w:tc>
          <w:tcPr>
            <w:tcW w:w="2835" w:type="dxa"/>
            <w:vAlign w:val="center"/>
            <w:tcMar>
              <w:top w:w="25" w:type="dxa"/>
              <w:start w:w="25" w:type="dxa"/>
              <w:bottom w:w="25" w:type="dxa"/>
              <w:end w:w="25" w:type="dxa"/>
            </w:tcMar>
          </w:tcPr>
          <w:p w14:paraId="7D5A9922" w14:textId="77777777">
            <w:pPr>
              <w:spacing w:before="0" w:after="0" w:line="240" w:lineRule="auto"/>
              <w:rPr>
                <w:rFonts w:cs="Arial"/>
                <w:sz w:val="20"/>
                <w:szCs w:val="20"/>
              </w:rPr>
            </w:pPr>
            <w:r>
              <w:rPr>
                <w:rFonts w:cs="Arial"/>
                <w:sz w:val="16"/>
                <w:szCs w:val="20"/>
              </w:rPr>
              <w:t xml:space="preserve">     Not specified</w:t>
            </w:r>
          </w:p>
        </w:tc>
        <w:tc>
          <w:tcPr>
            <w:tcW w:w="1701" w:type="dxa"/>
            <w:vAlign w:val="center"/>
            <w:tcMar>
              <w:top w:w="25" w:type="dxa"/>
              <w:start w:w="25" w:type="dxa"/>
              <w:bottom w:w="25" w:type="dxa"/>
              <w:end w:w="25" w:type="dxa"/>
            </w:tcMar>
          </w:tcPr>
          <w:p w14:paraId="17B1B4D3" w14:textId="77777777">
            <w:pPr>
              <w:spacing w:before="0" w:after="0" w:line="240" w:lineRule="auto"/>
              <w:rPr>
                <w:rFonts w:cs="Arial"/>
                <w:sz w:val="20"/>
                <w:szCs w:val="20"/>
              </w:rPr>
            </w:pPr>
            <w:r>
              <w:rPr>
                <w:rFonts w:cs="Arial"/>
                <w:sz w:val="16"/>
                <w:szCs w:val="20"/>
              </w:rPr>
              <w:t>663 (4.43%)</w:t>
            </w:r>
          </w:p>
        </w:tc>
        <w:tc>
          <w:tcPr>
            <w:tcW w:w="1701" w:type="dxa"/>
            <w:vAlign w:val="center"/>
            <w:tcMar>
              <w:top w:w="25" w:type="dxa"/>
              <w:start w:w="25" w:type="dxa"/>
              <w:bottom w:w="25" w:type="dxa"/>
              <w:end w:w="25" w:type="dxa"/>
            </w:tcMar>
          </w:tcPr>
          <w:p w14:paraId="1772C5B7" w14:textId="77777777">
            <w:pPr>
              <w:spacing w:before="0" w:after="0" w:line="240" w:lineRule="auto"/>
              <w:rPr>
                <w:rFonts w:cs="Arial"/>
                <w:sz w:val="20"/>
                <w:szCs w:val="20"/>
              </w:rPr>
            </w:pPr>
            <w:r>
              <w:rPr>
                <w:rFonts w:cs="Arial"/>
                <w:sz w:val="16"/>
                <w:szCs w:val="20"/>
              </w:rPr>
              <w:t>730 (6.13%)</w:t>
            </w:r>
          </w:p>
        </w:tc>
      </w:tr>
    </w:tbl>
    <w:p w14:paraId="1030F30C" w14:textId="77777777">
      <w:pPr>
        <w:rPr>
          <w:rFonts w:cs="Arial"/>
        </w:rPr>
      </w:pPr>
    </w:p>
    <w:p w14:paraId="40E8BC6C" w14:textId="77777777">
      <w:pPr>
        <w:rPr>
          <w:rFonts w:cs="Arial"/>
          <w:b/>
          <w:sz w:val="20"/>
          <w:szCs w:val="20"/>
        </w:rPr>
      </w:pPr>
    </w:p>
    <w:p w14:paraId="3B914364" w14:textId="77777777">
      <w:pPr>
        <w:rPr>
          <w:rFonts w:cs="Arial"/>
        </w:rPr>
      </w:pPr>
      <w:r>
        <w:rPr>
          <w:rFonts w:cs="Arial"/>
          <w:b/>
          <w:sz w:val="20"/>
          <w:szCs w:val="20"/>
        </w:rPr>
        <w:t>Supplementary Table 2: Additional descriptive statistics of UKB participants</w:t>
      </w:r>
      <w:r>
        <w:rPr>
          <w:rFonts w:cs="Arial"/>
        </w:rPr>
        <w:t xml:space="preserve"> </w:t>
      </w:r>
    </w:p>
    <w:tbl>
      <w:tblPr>
        <w:tblStyle w:val="Tabellenraster"/>
        <w:tblW w:w="6237" w:type="dxa"/>
        <w:tblLayout w:type="autofit"/>
        <w:tblLook w:val="04A0" w:firstRow="1" w:lastRow="0" w:firstColumn="1" w:lastColumn="0" w:noHBand="0" w:noVBand="1"/>
      </w:tblPr>
      <w:tblGrid>
        <w:gridCol w:w="2835"/>
        <w:gridCol w:w="1701"/>
        <w:gridCol w:w="1701"/>
      </w:tblGrid>
      <w:tr w14:paraId="02C9CD1F" w14:textId="77777777">
        <w:tc>
          <w:tcPr>
            <w:tcW w:w="2835" w:type="dxa"/>
            <w:tcBorders>
              <w:top w:val="single" w:sz="4" w:space="0" w:color="auto"/>
              <w:bottom w:val="single" w:sz="4" w:space="0" w:color="auto"/>
            </w:tcBorders>
            <w:shd w:val="clear" w:color="auto" w:fill="E8E8E8" w:themeFill="background2"/>
            <w:vAlign w:val="center"/>
            <w:tcMar>
              <w:top w:w="25" w:type="dxa"/>
              <w:start w:w="25" w:type="dxa"/>
              <w:bottom w:w="25" w:type="dxa"/>
              <w:end w:w="25" w:type="dxa"/>
            </w:tcMar>
          </w:tcPr>
          <w:p w14:paraId="4ED32A18" w14:textId="77777777">
            <w:pPr>
              <w:spacing w:before="0" w:after="0" w:line="240" w:lineRule="auto"/>
              <w:rPr>
                <w:rFonts w:cs="Arial"/>
                <w:b/>
                <w:sz w:val="20"/>
                <w:szCs w:val="20"/>
              </w:rPr>
            </w:pPr>
            <w:r>
              <w:rPr>
                <w:rFonts w:cs="Arial"/>
                <w:b/>
                <w:sz w:val="16"/>
                <w:szCs w:val="20"/>
              </w:rPr>
              <w:t>Dataset</w:t>
            </w:r>
          </w:p>
        </w:tc>
        <w:tc>
          <w:tcPr>
            <w:tcW w:w="3402" w:type="dxa"/>
            <w:gridSpan w:val="2"/>
            <w:tcBorders>
              <w:top w:val="single" w:sz="4" w:space="0" w:color="auto"/>
              <w:bottom w:val="single" w:sz="4" w:space="0" w:color="auto"/>
            </w:tcBorders>
            <w:shd w:val="clear" w:color="auto" w:fill="E8E8E8" w:themeFill="background2"/>
            <w:vAlign w:val="center"/>
            <w:tcMar>
              <w:top w:w="25" w:type="dxa"/>
              <w:start w:w="25" w:type="dxa"/>
              <w:bottom w:w="25" w:type="dxa"/>
              <w:end w:w="25" w:type="dxa"/>
            </w:tcMar>
          </w:tcPr>
          <w:p w14:paraId="1602C199" w14:textId="77777777">
            <w:pPr>
              <w:spacing w:before="0" w:after="0" w:line="240" w:lineRule="auto"/>
              <w:jc w:val="center"/>
              <w:rPr>
                <w:rFonts w:cs="Arial"/>
                <w:b/>
                <w:sz w:val="20"/>
                <w:szCs w:val="20"/>
              </w:rPr>
            </w:pPr>
            <w:r>
              <w:rPr>
                <w:rFonts w:cs="Arial"/>
                <w:b/>
                <w:sz w:val="16"/>
                <w:szCs w:val="20"/>
              </w:rPr>
              <w:t>UKB</w:t>
            </w:r>
          </w:p>
        </w:tc>
      </w:tr>
      <w:tr w14:paraId="258FB4F4" w14:textId="77777777">
        <w:tc>
          <w:tcPr>
            <w:tcW w:w="2835" w:type="dxa"/>
            <w:tcBorders>
              <w:bottom w:val="single" w:sz="4" w:space="0" w:color="auto"/>
            </w:tcBorders>
            <w:vAlign w:val="center"/>
            <w:tcMar>
              <w:top w:w="25" w:type="dxa"/>
              <w:start w:w="25" w:type="dxa"/>
              <w:bottom w:w="25" w:type="dxa"/>
              <w:end w:w="25" w:type="dxa"/>
            </w:tcMar>
          </w:tcPr>
          <w:p w14:paraId="12CEDD21" w14:textId="77777777">
            <w:pPr>
              <w:spacing w:before="0" w:after="0" w:line="240" w:lineRule="auto"/>
              <w:rPr>
                <w:rFonts w:cs="Arial"/>
                <w:b/>
                <w:sz w:val="20"/>
                <w:szCs w:val="20"/>
              </w:rPr>
            </w:pPr>
            <w:r>
              <w:rPr>
                <w:rFonts w:cs="Arial"/>
                <w:b/>
                <w:sz w:val="16"/>
                <w:szCs w:val="20"/>
              </w:rPr>
              <w:t>Sex</w:t>
            </w:r>
          </w:p>
        </w:tc>
        <w:tc>
          <w:tcPr>
            <w:tcW w:w="1701" w:type="dxa"/>
            <w:tcBorders>
              <w:bottom w:val="single" w:sz="4" w:space="0" w:color="auto"/>
            </w:tcBorders>
            <w:vAlign w:val="center"/>
            <w:tcMar>
              <w:top w:w="25" w:type="dxa"/>
              <w:start w:w="25" w:type="dxa"/>
              <w:bottom w:w="25" w:type="dxa"/>
              <w:end w:w="25" w:type="dxa"/>
            </w:tcMar>
          </w:tcPr>
          <w:p w14:paraId="2505FDAE" w14:textId="77777777">
            <w:pPr>
              <w:spacing w:before="0" w:after="0" w:line="240" w:lineRule="auto"/>
              <w:rPr>
                <w:rFonts w:cs="Arial"/>
                <w:b/>
                <w:sz w:val="20"/>
                <w:szCs w:val="20"/>
              </w:rPr>
            </w:pPr>
            <w:r>
              <w:rPr>
                <w:rFonts w:cs="Arial"/>
                <w:b/>
                <w:sz w:val="16"/>
                <w:szCs w:val="20"/>
              </w:rPr>
              <w:t xml:space="preserve">Male </w:t>
            </w:r>
          </w:p>
          <w:p w14:paraId="71E1B9A6" w14:textId="77777777">
            <w:pPr>
              <w:spacing w:before="0" w:after="0" w:line="240" w:lineRule="auto"/>
              <w:rPr>
                <w:rFonts w:cs="Arial"/>
                <w:b/>
                <w:sz w:val="20"/>
                <w:szCs w:val="20"/>
              </w:rPr>
            </w:pPr>
            <w:r>
              <w:rPr>
                <w:rFonts w:cs="Arial"/>
                <w:b/>
                <w:sz w:val="16"/>
                <w:szCs w:val="20"/>
              </w:rPr>
              <w:t>(</w:t>
            </w:r>
            <w:r>
              <w:rPr>
                <w:rFonts w:cs="Arial"/>
                <w:b/>
                <w:i/>
                <w:sz w:val="16"/>
                <w:szCs w:val="20"/>
              </w:rPr>
              <w:t>n</w:t>
            </w:r>
            <w:r>
              <w:rPr>
                <w:rFonts w:cs="Arial"/>
                <w:b/>
                <w:sz w:val="16"/>
                <w:szCs w:val="20"/>
              </w:rPr>
              <w:t xml:space="preserve"> = 9,094)</w:t>
            </w:r>
          </w:p>
        </w:tc>
        <w:tc>
          <w:tcPr>
            <w:tcW w:w="1701" w:type="dxa"/>
            <w:tcBorders>
              <w:bottom w:val="single" w:sz="4" w:space="0" w:color="auto"/>
            </w:tcBorders>
            <w:vAlign w:val="center"/>
            <w:tcMar>
              <w:top w:w="25" w:type="dxa"/>
              <w:start w:w="25" w:type="dxa"/>
              <w:bottom w:w="25" w:type="dxa"/>
              <w:end w:w="25" w:type="dxa"/>
            </w:tcMar>
          </w:tcPr>
          <w:p w14:paraId="7B9C1368" w14:textId="77777777">
            <w:pPr>
              <w:spacing w:before="0" w:after="0" w:line="240" w:lineRule="auto"/>
              <w:rPr>
                <w:rFonts w:cs="Arial"/>
                <w:b/>
                <w:sz w:val="20"/>
                <w:szCs w:val="20"/>
              </w:rPr>
            </w:pPr>
            <w:r>
              <w:rPr>
                <w:rFonts w:cs="Arial"/>
                <w:b/>
                <w:sz w:val="16"/>
                <w:szCs w:val="20"/>
              </w:rPr>
              <w:t xml:space="preserve">Female </w:t>
            </w:r>
          </w:p>
          <w:p w14:paraId="2DA17199" w14:textId="77777777">
            <w:pPr>
              <w:spacing w:before="0" w:after="0" w:line="240" w:lineRule="auto"/>
              <w:rPr>
                <w:rFonts w:cs="Arial"/>
                <w:b/>
                <w:sz w:val="20"/>
                <w:szCs w:val="20"/>
              </w:rPr>
            </w:pPr>
            <w:r>
              <w:rPr>
                <w:rFonts w:cs="Arial"/>
                <w:b/>
                <w:sz w:val="16"/>
                <w:szCs w:val="20"/>
              </w:rPr>
              <w:t>(</w:t>
            </w:r>
            <w:r>
              <w:rPr>
                <w:rFonts w:cs="Arial"/>
                <w:b/>
                <w:i/>
                <w:sz w:val="16"/>
                <w:szCs w:val="20"/>
              </w:rPr>
              <w:t>n</w:t>
            </w:r>
            <w:r>
              <w:rPr>
                <w:rFonts w:cs="Arial"/>
                <w:b/>
                <w:sz w:val="16"/>
                <w:szCs w:val="20"/>
              </w:rPr>
              <w:t xml:space="preserve"> = 9,880)</w:t>
            </w:r>
          </w:p>
        </w:tc>
      </w:tr>
      <w:tr w14:paraId="2CD6D7E5" w14:textId="77777777">
        <w:tc>
          <w:tcPr>
            <w:tcW w:w="2835" w:type="dxa"/>
            <w:vAlign w:val="center"/>
            <w:tcMar>
              <w:top w:w="25" w:type="dxa"/>
              <w:start w:w="25" w:type="dxa"/>
              <w:bottom w:w="25" w:type="dxa"/>
              <w:end w:w="25" w:type="dxa"/>
            </w:tcMar>
          </w:tcPr>
          <w:p w14:paraId="151DBB3A" w14:textId="77777777">
            <w:pPr>
              <w:spacing w:before="0" w:after="0" w:line="240" w:lineRule="auto"/>
              <w:rPr>
                <w:rFonts w:cs="Arial"/>
                <w:sz w:val="20"/>
                <w:szCs w:val="20"/>
              </w:rPr>
            </w:pPr>
            <w:r>
              <w:rPr>
                <w:rFonts w:cs="Arial"/>
                <w:sz w:val="16"/>
                <w:szCs w:val="20"/>
              </w:rPr>
              <w:t>Ethnicity</w:t>
            </w:r>
          </w:p>
        </w:tc>
        <w:tc>
          <w:tcPr>
            <w:tcW w:w="1701" w:type="dxa"/>
            <w:vAlign w:val="center"/>
            <w:tcMar>
              <w:top w:w="25" w:type="dxa"/>
              <w:start w:w="25" w:type="dxa"/>
              <w:bottom w:w="25" w:type="dxa"/>
              <w:end w:w="25" w:type="dxa"/>
            </w:tcMar>
          </w:tcPr>
          <w:p w14:paraId="30A45798" w14:textId="77777777">
            <w:pPr>
              <w:spacing w:before="0" w:after="0" w:line="240" w:lineRule="auto"/>
              <w:rPr>
                <w:rFonts w:cs="Arial"/>
                <w:sz w:val="20"/>
                <w:szCs w:val="20"/>
              </w:rPr>
            </w:pPr>
          </w:p>
        </w:tc>
        <w:tc>
          <w:tcPr>
            <w:tcW w:w="1701" w:type="dxa"/>
            <w:vAlign w:val="center"/>
            <w:tcMar>
              <w:top w:w="25" w:type="dxa"/>
              <w:start w:w="25" w:type="dxa"/>
              <w:bottom w:w="25" w:type="dxa"/>
              <w:end w:w="25" w:type="dxa"/>
            </w:tcMar>
          </w:tcPr>
          <w:p w14:paraId="2BC12C8D" w14:textId="77777777">
            <w:pPr>
              <w:spacing w:before="0" w:after="0" w:line="240" w:lineRule="auto"/>
              <w:rPr>
                <w:rFonts w:cs="Arial"/>
                <w:sz w:val="20"/>
                <w:szCs w:val="20"/>
              </w:rPr>
            </w:pPr>
          </w:p>
        </w:tc>
      </w:tr>
      <w:tr w14:paraId="5DDD7942" w14:textId="77777777">
        <w:tc>
          <w:tcPr>
            <w:tcW w:w="2835" w:type="dxa"/>
            <w:vAlign w:val="center"/>
            <w:tcMar>
              <w:top w:w="25" w:type="dxa"/>
              <w:start w:w="25" w:type="dxa"/>
              <w:bottom w:w="25" w:type="dxa"/>
              <w:end w:w="25" w:type="dxa"/>
            </w:tcMar>
          </w:tcPr>
          <w:p w14:paraId="49252849" w14:textId="77777777">
            <w:pPr>
              <w:spacing w:before="0" w:after="0" w:line="240" w:lineRule="auto"/>
              <w:rPr>
                <w:rFonts w:cs="Arial"/>
                <w:sz w:val="20"/>
                <w:szCs w:val="20"/>
              </w:rPr>
            </w:pPr>
            <w:r>
              <w:rPr>
                <w:rFonts w:cs="Arial"/>
                <w:sz w:val="16"/>
                <w:szCs w:val="20"/>
              </w:rPr>
              <w:t xml:space="preserve">     White</w:t>
            </w:r>
          </w:p>
        </w:tc>
        <w:tc>
          <w:tcPr>
            <w:tcW w:w="1701" w:type="dxa"/>
            <w:vAlign w:val="center"/>
            <w:tcMar>
              <w:top w:w="25" w:type="dxa"/>
              <w:start w:w="25" w:type="dxa"/>
              <w:bottom w:w="25" w:type="dxa"/>
              <w:end w:w="25" w:type="dxa"/>
            </w:tcMar>
          </w:tcPr>
          <w:p w14:paraId="318745EC" w14:textId="77777777">
            <w:pPr>
              <w:spacing w:before="0" w:after="0" w:line="240" w:lineRule="auto"/>
              <w:rPr>
                <w:rFonts w:cs="Arial"/>
                <w:sz w:val="20"/>
                <w:szCs w:val="20"/>
              </w:rPr>
            </w:pPr>
            <w:r>
              <w:rPr>
                <w:rFonts w:cs="Arial"/>
                <w:sz w:val="16"/>
                <w:szCs w:val="20"/>
              </w:rPr>
              <w:t>8,779 (96.5%)</w:t>
            </w:r>
          </w:p>
        </w:tc>
        <w:tc>
          <w:tcPr>
            <w:tcW w:w="1701" w:type="dxa"/>
            <w:vAlign w:val="center"/>
            <w:tcMar>
              <w:top w:w="25" w:type="dxa"/>
              <w:start w:w="25" w:type="dxa"/>
              <w:bottom w:w="25" w:type="dxa"/>
              <w:end w:w="25" w:type="dxa"/>
            </w:tcMar>
          </w:tcPr>
          <w:p w14:paraId="2D923A90" w14:textId="77777777">
            <w:pPr>
              <w:spacing w:before="0" w:after="0" w:line="240" w:lineRule="auto"/>
              <w:rPr>
                <w:rFonts w:cs="Arial"/>
                <w:sz w:val="20"/>
                <w:szCs w:val="20"/>
              </w:rPr>
            </w:pPr>
            <w:r>
              <w:rPr>
                <w:rFonts w:cs="Arial"/>
                <w:sz w:val="16"/>
                <w:szCs w:val="20"/>
              </w:rPr>
              <w:t>9,601 (97.2%)</w:t>
            </w:r>
          </w:p>
        </w:tc>
      </w:tr>
      <w:tr w14:paraId="3F4C3997" w14:textId="77777777">
        <w:tc>
          <w:tcPr>
            <w:tcW w:w="2835" w:type="dxa"/>
            <w:vAlign w:val="center"/>
            <w:tcMar>
              <w:top w:w="25" w:type="dxa"/>
              <w:start w:w="25" w:type="dxa"/>
              <w:bottom w:w="25" w:type="dxa"/>
              <w:end w:w="25" w:type="dxa"/>
            </w:tcMar>
          </w:tcPr>
          <w:p w14:paraId="1481B5BE" w14:textId="77777777">
            <w:pPr>
              <w:spacing w:before="0" w:after="0" w:line="240" w:lineRule="auto"/>
              <w:rPr>
                <w:rFonts w:cs="Arial"/>
                <w:sz w:val="20"/>
                <w:szCs w:val="20"/>
              </w:rPr>
            </w:pPr>
            <w:r>
              <w:rPr>
                <w:rFonts w:cs="Arial"/>
                <w:sz w:val="16"/>
                <w:szCs w:val="20"/>
              </w:rPr>
              <w:t xml:space="preserve">     Black</w:t>
            </w:r>
          </w:p>
        </w:tc>
        <w:tc>
          <w:tcPr>
            <w:tcW w:w="1701" w:type="dxa"/>
            <w:vAlign w:val="center"/>
            <w:tcMar>
              <w:top w:w="25" w:type="dxa"/>
              <w:start w:w="25" w:type="dxa"/>
              <w:bottom w:w="25" w:type="dxa"/>
              <w:end w:w="25" w:type="dxa"/>
            </w:tcMar>
          </w:tcPr>
          <w:p w14:paraId="4F25E88E" w14:textId="77777777">
            <w:pPr>
              <w:spacing w:before="0" w:after="0" w:line="240" w:lineRule="auto"/>
              <w:rPr>
                <w:rFonts w:cs="Arial"/>
                <w:sz w:val="20"/>
                <w:szCs w:val="20"/>
              </w:rPr>
            </w:pPr>
            <w:r>
              <w:rPr>
                <w:rFonts w:cs="Arial"/>
                <w:sz w:val="16"/>
                <w:szCs w:val="20"/>
              </w:rPr>
              <w:t>49 (0.5%)</w:t>
            </w:r>
          </w:p>
        </w:tc>
        <w:tc>
          <w:tcPr>
            <w:tcW w:w="1701" w:type="dxa"/>
            <w:vAlign w:val="center"/>
            <w:tcMar>
              <w:top w:w="25" w:type="dxa"/>
              <w:start w:w="25" w:type="dxa"/>
              <w:bottom w:w="25" w:type="dxa"/>
              <w:end w:w="25" w:type="dxa"/>
            </w:tcMar>
          </w:tcPr>
          <w:p w14:paraId="7C5761B4" w14:textId="77777777">
            <w:pPr>
              <w:spacing w:before="0" w:after="0" w:line="240" w:lineRule="auto"/>
              <w:rPr>
                <w:rFonts w:cs="Arial"/>
                <w:sz w:val="20"/>
                <w:szCs w:val="20"/>
              </w:rPr>
            </w:pPr>
            <w:r>
              <w:rPr>
                <w:rFonts w:cs="Arial"/>
                <w:sz w:val="16"/>
                <w:szCs w:val="20"/>
              </w:rPr>
              <w:t>56 (0.6%)</w:t>
            </w:r>
          </w:p>
        </w:tc>
      </w:tr>
      <w:tr w14:paraId="62F1FFC1" w14:textId="77777777">
        <w:tc>
          <w:tcPr>
            <w:tcW w:w="2835" w:type="dxa"/>
            <w:vAlign w:val="center"/>
            <w:tcMar>
              <w:top w:w="25" w:type="dxa"/>
              <w:start w:w="25" w:type="dxa"/>
              <w:bottom w:w="25" w:type="dxa"/>
              <w:end w:w="25" w:type="dxa"/>
            </w:tcMar>
          </w:tcPr>
          <w:p w14:paraId="6A4A31CA" w14:textId="77777777">
            <w:pPr>
              <w:spacing w:before="0" w:after="0" w:line="240" w:lineRule="auto"/>
              <w:rPr>
                <w:rFonts w:cs="Arial"/>
                <w:sz w:val="20"/>
                <w:szCs w:val="20"/>
              </w:rPr>
            </w:pPr>
            <w:r>
              <w:rPr>
                <w:rFonts w:cs="Arial"/>
                <w:sz w:val="16"/>
                <w:szCs w:val="20"/>
              </w:rPr>
              <w:t xml:space="preserve">     South Asian</w:t>
            </w:r>
          </w:p>
        </w:tc>
        <w:tc>
          <w:tcPr>
            <w:tcW w:w="1701" w:type="dxa"/>
            <w:vAlign w:val="center"/>
            <w:tcMar>
              <w:top w:w="25" w:type="dxa"/>
              <w:start w:w="25" w:type="dxa"/>
              <w:bottom w:w="25" w:type="dxa"/>
              <w:end w:w="25" w:type="dxa"/>
            </w:tcMar>
          </w:tcPr>
          <w:p w14:paraId="3B650DB7" w14:textId="77777777">
            <w:pPr>
              <w:spacing w:before="0" w:after="0" w:line="240" w:lineRule="auto"/>
              <w:rPr>
                <w:rFonts w:cs="Arial"/>
                <w:sz w:val="20"/>
                <w:szCs w:val="20"/>
              </w:rPr>
            </w:pPr>
            <w:r>
              <w:rPr>
                <w:rFonts w:cs="Arial"/>
                <w:sz w:val="16"/>
                <w:szCs w:val="20"/>
              </w:rPr>
              <w:t>127 (1.4%)</w:t>
            </w:r>
          </w:p>
        </w:tc>
        <w:tc>
          <w:tcPr>
            <w:tcW w:w="1701" w:type="dxa"/>
            <w:vAlign w:val="center"/>
            <w:tcMar>
              <w:top w:w="25" w:type="dxa"/>
              <w:start w:w="25" w:type="dxa"/>
              <w:bottom w:w="25" w:type="dxa"/>
              <w:end w:w="25" w:type="dxa"/>
            </w:tcMar>
          </w:tcPr>
          <w:p w14:paraId="2ECBFE92" w14:textId="77777777">
            <w:pPr>
              <w:spacing w:before="0" w:after="0" w:line="240" w:lineRule="auto"/>
              <w:rPr>
                <w:rFonts w:cs="Arial"/>
                <w:sz w:val="20"/>
                <w:szCs w:val="20"/>
              </w:rPr>
            </w:pPr>
            <w:r>
              <w:rPr>
                <w:rFonts w:cs="Arial"/>
                <w:sz w:val="16"/>
                <w:szCs w:val="20"/>
              </w:rPr>
              <w:t>62 (0.6%)</w:t>
            </w:r>
          </w:p>
        </w:tc>
      </w:tr>
      <w:tr w14:paraId="0774EEDC" w14:textId="77777777">
        <w:tc>
          <w:tcPr>
            <w:tcW w:w="2835" w:type="dxa"/>
            <w:vAlign w:val="center"/>
            <w:tcMar>
              <w:top w:w="25" w:type="dxa"/>
              <w:start w:w="25" w:type="dxa"/>
              <w:bottom w:w="25" w:type="dxa"/>
              <w:end w:w="25" w:type="dxa"/>
            </w:tcMar>
          </w:tcPr>
          <w:p w14:paraId="78ED6B59" w14:textId="77777777">
            <w:pPr>
              <w:spacing w:before="0" w:after="0" w:line="240" w:lineRule="auto"/>
              <w:rPr>
                <w:rFonts w:cs="Arial"/>
                <w:sz w:val="20"/>
                <w:szCs w:val="20"/>
              </w:rPr>
            </w:pPr>
            <w:r>
              <w:rPr>
                <w:rFonts w:cs="Arial"/>
                <w:sz w:val="16"/>
                <w:szCs w:val="20"/>
              </w:rPr>
              <w:t xml:space="preserve">     East Asian</w:t>
            </w:r>
          </w:p>
        </w:tc>
        <w:tc>
          <w:tcPr>
            <w:tcW w:w="1701" w:type="dxa"/>
            <w:vAlign w:val="center"/>
            <w:tcMar>
              <w:top w:w="25" w:type="dxa"/>
              <w:start w:w="25" w:type="dxa"/>
              <w:bottom w:w="25" w:type="dxa"/>
              <w:end w:w="25" w:type="dxa"/>
            </w:tcMar>
          </w:tcPr>
          <w:p w14:paraId="473C262D" w14:textId="77777777">
            <w:pPr>
              <w:spacing w:before="0" w:after="0" w:line="240" w:lineRule="auto"/>
              <w:rPr>
                <w:rFonts w:cs="Arial"/>
                <w:sz w:val="20"/>
                <w:szCs w:val="20"/>
              </w:rPr>
            </w:pPr>
            <w:r>
              <w:rPr>
                <w:rFonts w:cs="Arial"/>
                <w:sz w:val="16"/>
                <w:szCs w:val="20"/>
              </w:rPr>
              <w:t>25 (0.3%)</w:t>
            </w:r>
          </w:p>
        </w:tc>
        <w:tc>
          <w:tcPr>
            <w:tcW w:w="1701" w:type="dxa"/>
            <w:vAlign w:val="center"/>
            <w:tcMar>
              <w:top w:w="25" w:type="dxa"/>
              <w:start w:w="25" w:type="dxa"/>
              <w:bottom w:w="25" w:type="dxa"/>
              <w:end w:w="25" w:type="dxa"/>
            </w:tcMar>
          </w:tcPr>
          <w:p w14:paraId="699154F3" w14:textId="77777777">
            <w:pPr>
              <w:spacing w:before="0" w:after="0" w:line="240" w:lineRule="auto"/>
              <w:rPr>
                <w:rFonts w:cs="Arial"/>
                <w:sz w:val="20"/>
                <w:szCs w:val="20"/>
              </w:rPr>
            </w:pPr>
            <w:r>
              <w:rPr>
                <w:rFonts w:cs="Arial"/>
                <w:sz w:val="16"/>
                <w:szCs w:val="20"/>
              </w:rPr>
              <w:t>38 (0.4%)</w:t>
            </w:r>
          </w:p>
        </w:tc>
      </w:tr>
      <w:tr w14:paraId="78C2B2F5" w14:textId="77777777">
        <w:tc>
          <w:tcPr>
            <w:tcW w:w="2835" w:type="dxa"/>
            <w:vAlign w:val="center"/>
            <w:tcMar>
              <w:top w:w="25" w:type="dxa"/>
              <w:start w:w="25" w:type="dxa"/>
              <w:bottom w:w="25" w:type="dxa"/>
              <w:end w:w="25" w:type="dxa"/>
            </w:tcMar>
          </w:tcPr>
          <w:p w14:paraId="2BFC15B6" w14:textId="77777777">
            <w:pPr>
              <w:spacing w:before="0" w:after="0" w:line="240" w:lineRule="auto"/>
              <w:rPr>
                <w:rFonts w:cs="Arial"/>
                <w:sz w:val="20"/>
                <w:szCs w:val="20"/>
              </w:rPr>
            </w:pPr>
            <w:r>
              <w:rPr>
                <w:rFonts w:cs="Arial"/>
                <w:sz w:val="16"/>
                <w:szCs w:val="20"/>
              </w:rPr>
              <w:t xml:space="preserve">     Other</w:t>
            </w:r>
          </w:p>
        </w:tc>
        <w:tc>
          <w:tcPr>
            <w:tcW w:w="1701" w:type="dxa"/>
            <w:vAlign w:val="center"/>
            <w:tcMar>
              <w:top w:w="25" w:type="dxa"/>
              <w:start w:w="25" w:type="dxa"/>
              <w:bottom w:w="25" w:type="dxa"/>
              <w:end w:w="25" w:type="dxa"/>
            </w:tcMar>
          </w:tcPr>
          <w:p w14:paraId="00D9ABE8" w14:textId="77777777">
            <w:pPr>
              <w:spacing w:before="0" w:after="0" w:line="240" w:lineRule="auto"/>
              <w:rPr>
                <w:rFonts w:cs="Arial"/>
                <w:sz w:val="20"/>
                <w:szCs w:val="20"/>
              </w:rPr>
            </w:pPr>
            <w:r>
              <w:rPr>
                <w:rFonts w:cs="Arial"/>
                <w:sz w:val="16"/>
                <w:szCs w:val="20"/>
              </w:rPr>
              <w:t>114 (1.3%)</w:t>
            </w:r>
          </w:p>
        </w:tc>
        <w:tc>
          <w:tcPr>
            <w:tcW w:w="1701" w:type="dxa"/>
            <w:vAlign w:val="center"/>
            <w:tcMar>
              <w:top w:w="25" w:type="dxa"/>
              <w:start w:w="25" w:type="dxa"/>
              <w:bottom w:w="25" w:type="dxa"/>
              <w:end w:w="25" w:type="dxa"/>
            </w:tcMar>
          </w:tcPr>
          <w:p w14:paraId="39A48D04" w14:textId="77777777">
            <w:pPr>
              <w:spacing w:before="0" w:after="0" w:line="240" w:lineRule="auto"/>
              <w:rPr>
                <w:rFonts w:cs="Arial"/>
                <w:sz w:val="20"/>
                <w:szCs w:val="20"/>
              </w:rPr>
            </w:pPr>
            <w:r>
              <w:rPr>
                <w:rFonts w:cs="Arial"/>
                <w:sz w:val="16"/>
                <w:szCs w:val="20"/>
              </w:rPr>
              <w:t>123 (1.2%)</w:t>
            </w:r>
          </w:p>
        </w:tc>
      </w:tr>
    </w:tbl>
    <w:p w14:paraId="60586ADF" w14:textId="77777777">
      <w:pPr>
        <w:rPr>
          <w:rFonts w:cs="Arial"/>
        </w:rPr>
      </w:pPr>
    </w:p>
    <w:p w14:paraId="3B08CF3E" w14:textId="77777777">
      <w:pPr>
        <w:spacing w:line="480" w:lineRule="auto"/>
        <w:rPr>
          <w:rFonts w:cs="Arial"/>
          <w:b/>
          <w:sz w:val="20"/>
          <w:szCs w:val="20"/>
        </w:rPr>
      </w:pPr>
    </w:p>
    <w:p w14:paraId="5C035C62" w14:textId="77777777">
      <w:pPr>
        <w:spacing w:line="480" w:lineRule="auto"/>
        <w:rPr>
          <w:rFonts w:cs="Arial"/>
          <w:kern w:val="0"/>
          <w:sz w:val="20"/>
          <w:szCs w:val="20"/>
        </w:rPr>
      </w:pPr>
      <w:r>
        <w:rPr>
          <w:rFonts w:cs="Arial"/>
          <w:b/>
          <w:sz w:val="20"/>
          <w:szCs w:val="20"/>
        </w:rPr>
        <w:t xml:space="preserve">Supplementary Table 3: </w:t>
      </w:r>
      <w:r>
        <w:rPr>
          <w:rFonts w:cs="Arial"/>
          <w:b/>
          <w:kern w:val="0"/>
          <w:sz w:val="20"/>
          <w:szCs w:val="20"/>
        </w:rPr>
        <w:t xml:space="preserve">Body composition distribution by sex, age, and BMI category. </w:t>
      </w:r>
      <w:r>
        <w:rPr>
          <w:rFonts w:cs="Arial"/>
          <w:kern w:val="0"/>
          <w:sz w:val="20"/>
          <w:szCs w:val="20"/>
        </w:rPr>
        <w:t>Table 3 integrates both BMI and age effects on body composition, providing a complete overview of the primary determinants of fat and muscle distribution. The table highlights how body fat compartments differ markedly between sexes, change systematically with aging, and vary across BMI categories. Panel A presents pooled median values and interquartile ranges (IQR) categorized by sex and BMI category based on harmonized data from the UK Biobank (UKB) and German National Cohort (NAKO). Panel B presents median and IQR by sex and age group. Panel C summarizes relative age-related changes and sex-specific ratios, showing percentage changes from early to late adulthood (20-30 years to 60-70 years) and female-to-male ratios in early and late adulthood.</w:t>
      </w:r>
    </w:p>
    <w:tbl>
      <w:tblPr>
        <w:tblW w:w="9090" w:type="dxa"/>
        <w:tblInd w:w="-10" w:type="dxa"/>
        <w:tblBorders>
          <w:top w:val="single" w:sz="4" w:space="0" w:color="auto"/>
          <w:bottom w:val="single" w:sz="4" w:space="0" w:color="auto"/>
        </w:tblBorders>
        <w:tblLayout w:type="autofit"/>
        <w:tblLook w:val="0000" w:firstRow="0" w:lastRow="0" w:firstColumn="0" w:lastColumn="0" w:noHBand="0" w:noVBand="0"/>
      </w:tblPr>
      <w:tblGrid>
        <w:gridCol w:w="1003"/>
        <w:gridCol w:w="1275"/>
        <w:gridCol w:w="567"/>
        <w:gridCol w:w="705"/>
        <w:gridCol w:w="1050"/>
        <w:gridCol w:w="1080"/>
        <w:gridCol w:w="1134"/>
        <w:gridCol w:w="1134"/>
        <w:gridCol w:w="1142"/>
      </w:tblGrid>
      <w:tr w14:paraId="67C48491" w14:textId="77777777">
        <w:trPr>
          <w:trHeight w:val="300"/>
        </w:trPr>
        <w:tc>
          <w:tcPr>
            <w:tcW w:w="9090" w:type="dxa"/>
            <w:gridSpan w:val="9"/>
            <w:tcBorders>
              <w:bottom w:val="single" w:sz="4" w:space="0" w:color="auto"/>
            </w:tcBorders>
            <w:shd w:val="clear" w:color="auto" w:fill="E8E8E8" w:themeFill="background2"/>
            <w:tcMar>
              <w:top w:w="25" w:type="dxa"/>
              <w:left w:w="20" w:type="nil"/>
              <w:bottom w:w="25" w:type="dxa"/>
              <w:right w:w="100" w:type="nil"/>
              <w:start w:w="25" w:type="dxa"/>
              <w:end w:w="25" w:type="dxa"/>
            </w:tcMar>
            <w:vAlign w:val="center"/>
          </w:tcPr>
          <w:p w14:paraId="07FBF3CC" w14:textId="77777777">
            <w:pPr>
              <w:autoSpaceDE w:val="0"/>
              <w:autoSpaceDN w:val="0"/>
              <w:adjustRightInd w:val="0"/>
              <w:spacing w:before="0" w:after="0" w:line="240" w:lineRule="auto"/>
              <w:ind w:right="-14"/>
              <w:jc w:val="left"/>
              <w:rPr>
                <w:rFonts w:cs="Arial"/>
                <w:b/>
                <w:kern w:val="0"/>
                <w:sz w:val="20"/>
                <w:szCs w:val="20"/>
              </w:rPr>
            </w:pPr>
            <w:r>
              <w:rPr>
                <w:rFonts w:cs="Arial"/>
                <w:b/>
                <w:kern w:val="0"/>
                <w:sz w:val="16"/>
                <w:szCs w:val="20"/>
              </w:rPr>
              <w:t>A. Body composition by sex and BMI category</w:t>
            </w:r>
          </w:p>
        </w:tc>
      </w:tr>
      <w:tr w14:paraId="70A3930C" w14:textId="77777777">
        <w:trPr>
          <w:trHeight w:val="300"/>
        </w:trPr>
        <w:tc>
          <w:tcPr>
            <w:tcW w:w="1003" w:type="dxa"/>
            <w:tcBorders>
              <w:top w:val="single" w:sz="4" w:space="0" w:color="auto"/>
              <w:bottom w:val="single" w:sz="4" w:space="0" w:color="auto"/>
            </w:tcBorders>
            <w:tcMar>
              <w:top w:w="25" w:type="dxa"/>
              <w:left w:w="20" w:type="nil"/>
              <w:bottom w:w="25" w:type="dxa"/>
              <w:right w:w="100" w:type="nil"/>
              <w:start w:w="25" w:type="dxa"/>
              <w:end w:w="25" w:type="dxa"/>
            </w:tcMar>
            <w:vAlign w:val="center"/>
          </w:tcPr>
          <w:p w14:paraId="791E9600" w14:textId="77777777">
            <w:pPr>
              <w:autoSpaceDE w:val="0"/>
              <w:autoSpaceDN w:val="0"/>
              <w:adjustRightInd w:val="0"/>
              <w:spacing w:line="240" w:lineRule="auto" w:before="0" w:after="0"/>
              <w:ind w:right="-18"/>
              <w:jc w:val="left"/>
              <w:rPr>
                <w:rFonts w:cs="Arial"/>
                <w:b/>
                <w:kern w:val="0"/>
                <w:sz w:val="20"/>
                <w:szCs w:val="20"/>
              </w:rPr>
            </w:pPr>
            <w:r>
              <w:rPr>
                <w:rFonts w:cs="Arial"/>
                <w:b/>
                <w:kern w:val="0"/>
                <w:sz w:val="16"/>
                <w:szCs w:val="20"/>
              </w:rPr>
              <w:t>Sex</w:t>
            </w:r>
          </w:p>
        </w:tc>
        <w:tc>
          <w:tcPr>
            <w:tcW w:w="1275" w:type="dxa"/>
            <w:tcBorders>
              <w:top w:val="single" w:sz="4" w:space="0" w:color="auto"/>
              <w:bottom w:val="single" w:sz="4" w:space="0" w:color="auto"/>
            </w:tcBorders>
            <w:tcMar>
              <w:top w:w="25" w:type="dxa"/>
              <w:left w:w="20" w:type="nil"/>
              <w:bottom w:w="25" w:type="dxa"/>
              <w:right w:w="100" w:type="nil"/>
              <w:start w:w="25" w:type="dxa"/>
              <w:end w:w="25" w:type="dxa"/>
            </w:tcMar>
            <w:vAlign w:val="center"/>
          </w:tcPr>
          <w:p w14:paraId="256D6A59" w14:textId="77777777">
            <w:pPr>
              <w:autoSpaceDE w:val="0"/>
              <w:autoSpaceDN w:val="0"/>
              <w:adjustRightInd w:val="0"/>
              <w:spacing w:line="240" w:lineRule="auto" w:before="0" w:after="0"/>
              <w:ind w:right="-18"/>
              <w:jc w:val="left"/>
              <w:rPr>
                <w:rFonts w:cs="Arial"/>
                <w:b/>
                <w:kern w:val="0"/>
                <w:sz w:val="20"/>
                <w:szCs w:val="20"/>
              </w:rPr>
            </w:pPr>
            <w:r>
              <w:rPr>
                <w:rFonts w:cs="Arial"/>
                <w:b/>
                <w:kern w:val="0"/>
                <w:sz w:val="16"/>
                <w:szCs w:val="20"/>
              </w:rPr>
              <w:t>BMI Category</w:t>
            </w:r>
          </w:p>
        </w:tc>
        <w:tc>
          <w:tcPr>
            <w:tcW w:w="1272" w:type="dxa"/>
            <w:gridSpan w:val="2"/>
            <w:tcBorders>
              <w:top w:val="single" w:sz="4" w:space="0" w:color="auto"/>
              <w:bottom w:val="single" w:sz="4" w:space="0" w:color="auto"/>
            </w:tcBorders>
            <w:tcMar>
              <w:top w:w="25" w:type="dxa"/>
              <w:left w:w="20" w:type="nil"/>
              <w:bottom w:w="25" w:type="dxa"/>
              <w:right w:w="100" w:type="nil"/>
              <w:start w:w="25" w:type="dxa"/>
              <w:end w:w="25" w:type="dxa"/>
            </w:tcMar>
            <w:vAlign w:val="center"/>
          </w:tcPr>
          <w:p w14:paraId="7195A4D5" w14:textId="77777777">
            <w:pPr>
              <w:autoSpaceDE w:val="0"/>
              <w:autoSpaceDN w:val="0"/>
              <w:adjustRightInd w:val="0"/>
              <w:spacing w:line="240" w:lineRule="auto" w:before="0" w:after="0"/>
              <w:ind w:right="-18"/>
              <w:jc w:val="left"/>
              <w:rPr>
                <w:rFonts w:cs="Arial"/>
                <w:b/>
                <w:kern w:val="0"/>
                <w:sz w:val="20"/>
                <w:szCs w:val="20"/>
              </w:rPr>
            </w:pPr>
            <w:r>
              <w:rPr>
                <w:rFonts w:cs="Arial"/>
                <w:b/>
                <w:kern w:val="0"/>
                <w:sz w:val="16"/>
                <w:szCs w:val="20"/>
              </w:rPr>
              <w:t>ASAT (L)</w:t>
            </w:r>
          </w:p>
        </w:tc>
        <w:tc>
          <w:tcPr>
            <w:tcW w:w="1050" w:type="dxa"/>
            <w:tcBorders>
              <w:top w:val="single" w:sz="4" w:space="0" w:color="auto"/>
              <w:bottom w:val="single" w:sz="4" w:space="0" w:color="auto"/>
            </w:tcBorders>
            <w:tcMar>
              <w:top w:w="25" w:type="dxa"/>
              <w:left w:w="20" w:type="nil"/>
              <w:bottom w:w="25" w:type="dxa"/>
              <w:right w:w="100" w:type="nil"/>
              <w:start w:w="25" w:type="dxa"/>
              <w:end w:w="25" w:type="dxa"/>
            </w:tcMar>
            <w:vAlign w:val="center"/>
          </w:tcPr>
          <w:p w14:paraId="14E16AAE" w14:textId="77777777">
            <w:pPr>
              <w:autoSpaceDE w:val="0"/>
              <w:autoSpaceDN w:val="0"/>
              <w:adjustRightInd w:val="0"/>
              <w:spacing w:line="240" w:lineRule="auto" w:before="0" w:after="0"/>
              <w:ind w:right="-18"/>
              <w:jc w:val="left"/>
              <w:rPr>
                <w:rFonts w:cs="Arial"/>
                <w:b/>
                <w:kern w:val="0"/>
                <w:sz w:val="20"/>
                <w:szCs w:val="20"/>
              </w:rPr>
            </w:pPr>
            <w:r>
              <w:rPr>
                <w:rFonts w:cs="Arial"/>
                <w:b/>
                <w:kern w:val="0"/>
                <w:sz w:val="16"/>
                <w:szCs w:val="20"/>
              </w:rPr>
              <w:t>GFAT (L)</w:t>
            </w:r>
          </w:p>
        </w:tc>
        <w:tc>
          <w:tcPr>
            <w:tcW w:w="1080" w:type="dxa"/>
            <w:tcBorders>
              <w:top w:val="single" w:sz="4" w:space="0" w:color="auto"/>
              <w:bottom w:val="single" w:sz="4" w:space="0" w:color="auto"/>
            </w:tcBorders>
            <w:tcMar>
              <w:top w:w="25" w:type="dxa"/>
              <w:left w:w="20" w:type="nil"/>
              <w:bottom w:w="25" w:type="dxa"/>
              <w:right w:w="100" w:type="nil"/>
              <w:start w:w="25" w:type="dxa"/>
              <w:end w:w="25" w:type="dxa"/>
            </w:tcMar>
            <w:vAlign w:val="center"/>
          </w:tcPr>
          <w:p w14:paraId="26C64CE2" w14:textId="77777777">
            <w:pPr>
              <w:autoSpaceDE w:val="0"/>
              <w:autoSpaceDN w:val="0"/>
              <w:adjustRightInd w:val="0"/>
              <w:spacing w:line="240" w:lineRule="auto" w:before="0" w:after="0"/>
              <w:ind w:right="-18"/>
              <w:jc w:val="left"/>
              <w:rPr>
                <w:rFonts w:cs="Arial"/>
                <w:b/>
                <w:kern w:val="0"/>
                <w:sz w:val="20"/>
                <w:szCs w:val="20"/>
              </w:rPr>
            </w:pPr>
            <w:r>
              <w:rPr>
                <w:rFonts w:cs="Arial"/>
                <w:b/>
                <w:kern w:val="0"/>
                <w:sz w:val="16"/>
                <w:szCs w:val="20"/>
              </w:rPr>
              <w:t>VAT (L)</w:t>
            </w:r>
          </w:p>
        </w:tc>
        <w:tc>
          <w:tcPr>
            <w:tcW w:w="1134" w:type="dxa"/>
            <w:tcBorders>
              <w:top w:val="single" w:sz="4" w:space="0" w:color="auto"/>
              <w:bottom w:val="single" w:sz="4" w:space="0" w:color="auto"/>
            </w:tcBorders>
            <w:tcMar>
              <w:top w:w="25" w:type="dxa"/>
              <w:left w:w="20" w:type="nil"/>
              <w:bottom w:w="25" w:type="dxa"/>
              <w:right w:w="100" w:type="nil"/>
              <w:start w:w="25" w:type="dxa"/>
              <w:end w:w="25" w:type="dxa"/>
            </w:tcMar>
            <w:vAlign w:val="center"/>
          </w:tcPr>
          <w:p w14:paraId="2080525F" w14:textId="77777777">
            <w:pPr>
              <w:autoSpaceDE w:val="0"/>
              <w:autoSpaceDN w:val="0"/>
              <w:adjustRightInd w:val="0"/>
              <w:spacing w:line="240" w:lineRule="auto" w:before="0" w:after="0"/>
              <w:ind w:right="-18"/>
              <w:jc w:val="left"/>
              <w:rPr>
                <w:rFonts w:cs="Arial"/>
                <w:b/>
                <w:kern w:val="0"/>
                <w:sz w:val="20"/>
                <w:szCs w:val="20"/>
              </w:rPr>
            </w:pPr>
            <w:r>
              <w:rPr>
                <w:rFonts w:cs="Arial"/>
                <w:b/>
                <w:kern w:val="0"/>
                <w:sz w:val="16"/>
                <w:szCs w:val="20"/>
              </w:rPr>
              <w:t>Muscle (L)</w:t>
            </w:r>
          </w:p>
        </w:tc>
        <w:tc>
          <w:tcPr>
            <w:tcW w:w="1134" w:type="dxa"/>
            <w:tcBorders>
              <w:top w:val="single" w:sz="4" w:space="0" w:color="auto"/>
              <w:bottom w:val="single" w:sz="4" w:space="0" w:color="auto"/>
            </w:tcBorders>
            <w:tcMar>
              <w:top w:w="25" w:type="dxa"/>
              <w:left w:w="20" w:type="nil"/>
              <w:bottom w:w="25" w:type="dxa"/>
              <w:right w:w="100" w:type="nil"/>
              <w:start w:w="25" w:type="dxa"/>
              <w:end w:w="25" w:type="dxa"/>
            </w:tcMar>
            <w:vAlign w:val="center"/>
          </w:tcPr>
          <w:p w14:paraId="75E4B8EF" w14:textId="77777777">
            <w:pPr>
              <w:autoSpaceDE w:val="0"/>
              <w:autoSpaceDN w:val="0"/>
              <w:adjustRightInd w:val="0"/>
              <w:spacing w:line="240" w:lineRule="auto" w:before="0" w:after="0"/>
              <w:ind w:right="-18"/>
              <w:jc w:val="left"/>
              <w:rPr>
                <w:rFonts w:cs="Arial"/>
                <w:b/>
                <w:kern w:val="0"/>
                <w:sz w:val="20"/>
                <w:szCs w:val="20"/>
              </w:rPr>
            </w:pPr>
            <w:r>
              <w:rPr>
                <w:rFonts w:cs="Arial"/>
                <w:b/>
                <w:kern w:val="0"/>
                <w:sz w:val="16"/>
                <w:szCs w:val="20"/>
              </w:rPr>
              <w:t>LFF (%)</w:t>
            </w:r>
          </w:p>
        </w:tc>
        <w:tc>
          <w:tcPr>
            <w:tcW w:w="1142" w:type="dxa"/>
            <w:tcBorders>
              <w:top w:val="single" w:sz="4" w:space="0" w:color="auto"/>
              <w:bottom w:val="single" w:sz="4" w:space="0" w:color="auto"/>
            </w:tcBorders>
            <w:tcMar>
              <w:top w:w="25" w:type="dxa"/>
              <w:left w:w="20" w:type="nil"/>
              <w:bottom w:w="25" w:type="dxa"/>
              <w:right w:w="100" w:type="nil"/>
              <w:start w:w="25" w:type="dxa"/>
              <w:end w:w="25" w:type="dxa"/>
            </w:tcMar>
            <w:vAlign w:val="center"/>
          </w:tcPr>
          <w:p w14:paraId="6297B264" w14:textId="77777777">
            <w:pPr>
              <w:autoSpaceDE w:val="0"/>
              <w:autoSpaceDN w:val="0"/>
              <w:adjustRightInd w:val="0"/>
              <w:spacing w:line="240" w:lineRule="auto" w:before="0" w:after="0"/>
              <w:ind w:right="-18"/>
              <w:jc w:val="left"/>
              <w:rPr>
                <w:rFonts w:cs="Arial"/>
                <w:b/>
                <w:kern w:val="0"/>
                <w:sz w:val="20"/>
                <w:szCs w:val="20"/>
              </w:rPr>
            </w:pPr>
            <w:r>
              <w:rPr>
                <w:rFonts w:cs="Arial"/>
                <w:b/>
                <w:kern w:val="0"/>
                <w:sz w:val="16"/>
                <w:szCs w:val="20"/>
              </w:rPr>
              <w:t>Total SAT (L)</w:t>
            </w:r>
          </w:p>
        </w:tc>
      </w:tr>
      <w:tr w14:paraId="7C21790E" w14:textId="77777777">
        <w:trPr>
          <w:trHeight w:val="300"/>
        </w:trPr>
        <w:tc>
          <w:tcPr>
            <w:tcW w:w="1003" w:type="dxa"/>
            <w:tcBorders>
              <w:top w:val="single" w:sz="4" w:space="0" w:color="auto"/>
            </w:tcBorders>
            <w:tcMar>
              <w:top w:w="25" w:type="dxa"/>
              <w:left w:w="20" w:type="nil"/>
              <w:bottom w:w="25" w:type="dxa"/>
              <w:right w:w="100" w:type="nil"/>
              <w:start w:w="25" w:type="dxa"/>
              <w:end w:w="25" w:type="dxa"/>
            </w:tcMar>
            <w:vAlign w:val="center"/>
          </w:tcPr>
          <w:p w14:paraId="4E4D22B4"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lastRenderedPageBreak/>
              <w:t>Female</w:t>
            </w:r>
          </w:p>
        </w:tc>
        <w:tc>
          <w:tcPr>
            <w:tcW w:w="1275" w:type="dxa"/>
            <w:tcBorders>
              <w:top w:val="single" w:sz="4" w:space="0" w:color="auto"/>
            </w:tcBorders>
            <w:tcMar>
              <w:top w:w="25" w:type="dxa"/>
              <w:left w:w="20" w:type="nil"/>
              <w:bottom w:w="25" w:type="dxa"/>
              <w:right w:w="100" w:type="nil"/>
              <w:start w:w="25" w:type="dxa"/>
              <w:end w:w="25" w:type="dxa"/>
            </w:tcMar>
            <w:vAlign w:val="center"/>
          </w:tcPr>
          <w:p w14:paraId="00392A16"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Normal</w:t>
            </w:r>
          </w:p>
          <w:p w14:paraId="2C10478A"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 = 11440</w:t>
            </w:r>
          </w:p>
        </w:tc>
        <w:tc>
          <w:tcPr>
            <w:tcW w:w="1272" w:type="dxa"/>
            <w:gridSpan w:val="2"/>
            <w:tcBorders>
              <w:top w:val="single" w:sz="4" w:space="0" w:color="auto"/>
            </w:tcBorders>
            <w:tcMar>
              <w:top w:w="25" w:type="dxa"/>
              <w:left w:w="20" w:type="nil"/>
              <w:bottom w:w="25" w:type="dxa"/>
              <w:right w:w="100" w:type="nil"/>
              <w:start w:w="25" w:type="dxa"/>
              <w:end w:w="25" w:type="dxa"/>
            </w:tcMar>
            <w:vAlign w:val="center"/>
          </w:tcPr>
          <w:p w14:paraId="07953FCC"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3.15 [2.27, 4.00]</w:t>
            </w:r>
          </w:p>
        </w:tc>
        <w:tc>
          <w:tcPr>
            <w:tcW w:w="1050" w:type="dxa"/>
            <w:tcBorders>
              <w:top w:val="single" w:sz="4" w:space="0" w:color="auto"/>
            </w:tcBorders>
            <w:tcMar>
              <w:top w:w="25" w:type="dxa"/>
              <w:left w:w="20" w:type="nil"/>
              <w:bottom w:w="25" w:type="dxa"/>
              <w:right w:w="100" w:type="nil"/>
              <w:start w:w="25" w:type="dxa"/>
              <w:end w:w="25" w:type="dxa"/>
            </w:tcMar>
            <w:vAlign w:val="center"/>
          </w:tcPr>
          <w:p w14:paraId="03BD1BA0"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6.74 </w:t>
            </w:r>
            <w:r>
              <w:rPr>
                <w:rFonts w:cs="Arial"/>
                <w:sz w:val="16"/>
                <w:szCs w:val="20"/>
              </w:rPr>
              <w:t>[5.44, 8.11]</w:t>
            </w:r>
          </w:p>
        </w:tc>
        <w:tc>
          <w:tcPr>
            <w:tcW w:w="1080" w:type="dxa"/>
            <w:tcBorders>
              <w:top w:val="single" w:sz="4" w:space="0" w:color="auto"/>
            </w:tcBorders>
            <w:tcMar>
              <w:top w:w="25" w:type="dxa"/>
              <w:left w:w="20" w:type="nil"/>
              <w:bottom w:w="25" w:type="dxa"/>
              <w:right w:w="100" w:type="nil"/>
              <w:start w:w="25" w:type="dxa"/>
              <w:end w:w="25" w:type="dxa"/>
            </w:tcMar>
            <w:vAlign w:val="center"/>
          </w:tcPr>
          <w:p w14:paraId="08D98A8B"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0.83 </w:t>
            </w:r>
            <w:r>
              <w:rPr>
                <w:rFonts w:cs="Arial"/>
                <w:sz w:val="16"/>
                <w:szCs w:val="20"/>
              </w:rPr>
              <w:t>[0.58, 1.20]</w:t>
            </w:r>
          </w:p>
        </w:tc>
        <w:tc>
          <w:tcPr>
            <w:tcW w:w="1134" w:type="dxa"/>
            <w:tcBorders>
              <w:top w:val="single" w:sz="4" w:space="0" w:color="auto"/>
            </w:tcBorders>
            <w:tcMar>
              <w:top w:w="25" w:type="dxa"/>
              <w:left w:w="20" w:type="nil"/>
              <w:bottom w:w="25" w:type="dxa"/>
              <w:right w:w="100" w:type="nil"/>
              <w:start w:w="25" w:type="dxa"/>
              <w:end w:w="25" w:type="dxa"/>
            </w:tcMar>
            <w:vAlign w:val="center"/>
          </w:tcPr>
          <w:p w14:paraId="1CA49991"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4.27 </w:t>
            </w:r>
            <w:r>
              <w:rPr>
                <w:rFonts w:cs="Arial"/>
                <w:sz w:val="16"/>
                <w:szCs w:val="20"/>
              </w:rPr>
              <w:t>[3.94, 4.59]</w:t>
            </w:r>
          </w:p>
        </w:tc>
        <w:tc>
          <w:tcPr>
            <w:tcW w:w="1134" w:type="dxa"/>
            <w:tcBorders>
              <w:top w:val="single" w:sz="4" w:space="0" w:color="auto"/>
            </w:tcBorders>
            <w:tcMar>
              <w:top w:w="25" w:type="dxa"/>
              <w:left w:w="20" w:type="nil"/>
              <w:bottom w:w="25" w:type="dxa"/>
              <w:right w:w="100" w:type="nil"/>
              <w:start w:w="25" w:type="dxa"/>
              <w:end w:w="25" w:type="dxa"/>
            </w:tcMar>
            <w:vAlign w:val="center"/>
          </w:tcPr>
          <w:p w14:paraId="71A40373"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5.90 </w:t>
            </w:r>
            <w:r>
              <w:rPr>
                <w:rFonts w:cs="Arial"/>
                <w:sz w:val="16"/>
                <w:szCs w:val="20"/>
              </w:rPr>
              <w:t>[4.72, 7.26]</w:t>
            </w:r>
          </w:p>
        </w:tc>
        <w:tc>
          <w:tcPr>
            <w:tcW w:w="1142" w:type="dxa"/>
            <w:tcBorders>
              <w:top w:val="single" w:sz="4" w:space="0" w:color="auto"/>
            </w:tcBorders>
            <w:tcMar>
              <w:top w:w="25" w:type="dxa"/>
              <w:left w:w="20" w:type="nil"/>
              <w:bottom w:w="25" w:type="dxa"/>
              <w:right w:w="100" w:type="nil"/>
              <w:start w:w="25" w:type="dxa"/>
              <w:end w:w="25" w:type="dxa"/>
            </w:tcMar>
            <w:vAlign w:val="center"/>
          </w:tcPr>
          <w:p w14:paraId="3C254053"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13.49 [10.93, 15.94]</w:t>
            </w:r>
          </w:p>
        </w:tc>
      </w:tr>
      <w:tr w14:paraId="01DC6AA2" w14:textId="77777777">
        <w:trPr>
          <w:trHeight w:val="300"/>
        </w:trPr>
        <w:tc>
          <w:tcPr>
            <w:tcW w:w="1003" w:type="dxa"/>
            <w:tcMar>
              <w:top w:w="25" w:type="dxa"/>
              <w:left w:w="20" w:type="nil"/>
              <w:bottom w:w="25" w:type="dxa"/>
              <w:right w:w="100" w:type="nil"/>
              <w:start w:w="25" w:type="dxa"/>
              <w:end w:w="25" w:type="dxa"/>
            </w:tcMar>
            <w:vAlign w:val="center"/>
          </w:tcPr>
          <w:p w14:paraId="2B2E042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p>
        </w:tc>
        <w:tc>
          <w:tcPr>
            <w:tcW w:w="1275" w:type="dxa"/>
            <w:tcMar>
              <w:top w:w="25" w:type="dxa"/>
              <w:left w:w="20" w:type="nil"/>
              <w:bottom w:w="25" w:type="dxa"/>
              <w:right w:w="100" w:type="nil"/>
              <w:start w:w="25" w:type="dxa"/>
              <w:end w:w="25" w:type="dxa"/>
            </w:tcMar>
            <w:vAlign w:val="center"/>
          </w:tcPr>
          <w:p w14:paraId="1F62F004"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Overweight</w:t>
            </w:r>
          </w:p>
          <w:p w14:paraId="319E8FBD"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 = 6569</w:t>
            </w:r>
          </w:p>
        </w:tc>
        <w:tc>
          <w:tcPr>
            <w:tcW w:w="1272" w:type="dxa"/>
            <w:gridSpan w:val="2"/>
            <w:tcMar>
              <w:top w:w="25" w:type="dxa"/>
              <w:left w:w="20" w:type="nil"/>
              <w:bottom w:w="25" w:type="dxa"/>
              <w:right w:w="100" w:type="nil"/>
              <w:start w:w="25" w:type="dxa"/>
              <w:end w:w="25" w:type="dxa"/>
            </w:tcMar>
            <w:vAlign w:val="center"/>
          </w:tcPr>
          <w:p w14:paraId="2AFD07AC"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5.68 [4.82, 6.61]</w:t>
            </w:r>
          </w:p>
        </w:tc>
        <w:tc>
          <w:tcPr>
            <w:tcW w:w="1050" w:type="dxa"/>
            <w:tcMar>
              <w:top w:w="25" w:type="dxa"/>
              <w:left w:w="20" w:type="nil"/>
              <w:bottom w:w="25" w:type="dxa"/>
              <w:right w:w="100" w:type="nil"/>
              <w:start w:w="25" w:type="dxa"/>
              <w:end w:w="25" w:type="dxa"/>
            </w:tcMar>
            <w:vAlign w:val="center"/>
          </w:tcPr>
          <w:p w14:paraId="481C2C4C"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9.63 </w:t>
            </w:r>
            <w:r>
              <w:rPr>
                <w:rFonts w:cs="Arial"/>
                <w:sz w:val="16"/>
                <w:szCs w:val="20"/>
              </w:rPr>
              <w:t>[8.04, 11.17]</w:t>
            </w:r>
          </w:p>
        </w:tc>
        <w:tc>
          <w:tcPr>
            <w:tcW w:w="1080" w:type="dxa"/>
            <w:tcMar>
              <w:top w:w="25" w:type="dxa"/>
              <w:left w:w="20" w:type="nil"/>
              <w:bottom w:w="25" w:type="dxa"/>
              <w:right w:w="100" w:type="nil"/>
              <w:start w:w="25" w:type="dxa"/>
              <w:end w:w="25" w:type="dxa"/>
            </w:tcMar>
            <w:vAlign w:val="center"/>
          </w:tcPr>
          <w:p w14:paraId="7BDC3F24"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1.72 </w:t>
            </w:r>
            <w:r>
              <w:rPr>
                <w:rFonts w:cs="Arial"/>
                <w:sz w:val="16"/>
                <w:szCs w:val="20"/>
              </w:rPr>
              <w:t>[1.21, 2.35]</w:t>
            </w:r>
          </w:p>
        </w:tc>
        <w:tc>
          <w:tcPr>
            <w:tcW w:w="1134" w:type="dxa"/>
            <w:tcMar>
              <w:top w:w="25" w:type="dxa"/>
              <w:left w:w="20" w:type="nil"/>
              <w:bottom w:w="25" w:type="dxa"/>
              <w:right w:w="100" w:type="nil"/>
              <w:start w:w="25" w:type="dxa"/>
              <w:end w:w="25" w:type="dxa"/>
            </w:tcMar>
            <w:vAlign w:val="center"/>
          </w:tcPr>
          <w:p w14:paraId="4B6F389F"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4.81 </w:t>
            </w:r>
            <w:r>
              <w:rPr>
                <w:rFonts w:cs="Arial"/>
                <w:sz w:val="16"/>
                <w:szCs w:val="20"/>
              </w:rPr>
              <w:t>[4.48, 5.15]</w:t>
            </w:r>
          </w:p>
        </w:tc>
        <w:tc>
          <w:tcPr>
            <w:tcW w:w="1134" w:type="dxa"/>
            <w:tcMar>
              <w:top w:w="25" w:type="dxa"/>
              <w:left w:w="20" w:type="nil"/>
              <w:bottom w:w="25" w:type="dxa"/>
              <w:right w:w="100" w:type="nil"/>
              <w:start w:w="25" w:type="dxa"/>
              <w:end w:w="25" w:type="dxa"/>
            </w:tcMar>
            <w:vAlign w:val="center"/>
          </w:tcPr>
          <w:p w14:paraId="04DBFEDC"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7.05 [6.03, 8.88]</w:t>
            </w:r>
          </w:p>
        </w:tc>
        <w:tc>
          <w:tcPr>
            <w:tcW w:w="1142" w:type="dxa"/>
            <w:tcMar>
              <w:top w:w="25" w:type="dxa"/>
              <w:left w:w="20" w:type="nil"/>
              <w:bottom w:w="25" w:type="dxa"/>
              <w:right w:w="100" w:type="nil"/>
              <w:start w:w="25" w:type="dxa"/>
              <w:end w:w="25" w:type="dxa"/>
            </w:tcMar>
            <w:vAlign w:val="center"/>
          </w:tcPr>
          <w:p w14:paraId="06CD0243"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20.86 [18.56, 23.25]</w:t>
            </w:r>
          </w:p>
        </w:tc>
      </w:tr>
      <w:tr w14:paraId="016300E0" w14:textId="77777777">
        <w:trPr>
          <w:trHeight w:val="300"/>
        </w:trPr>
        <w:tc>
          <w:tcPr>
            <w:tcW w:w="1003" w:type="dxa"/>
            <w:tcMar>
              <w:top w:w="25" w:type="dxa"/>
              <w:left w:w="20" w:type="nil"/>
              <w:bottom w:w="25" w:type="dxa"/>
              <w:right w:w="100" w:type="nil"/>
              <w:start w:w="25" w:type="dxa"/>
              <w:end w:w="25" w:type="dxa"/>
            </w:tcMar>
            <w:vAlign w:val="center"/>
          </w:tcPr>
          <w:p w14:paraId="7FF3755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p>
        </w:tc>
        <w:tc>
          <w:tcPr>
            <w:tcW w:w="1275" w:type="dxa"/>
            <w:tcMar>
              <w:top w:w="25" w:type="dxa"/>
              <w:left w:w="20" w:type="nil"/>
              <w:bottom w:w="25" w:type="dxa"/>
              <w:right w:w="100" w:type="nil"/>
              <w:start w:w="25" w:type="dxa"/>
              <w:end w:w="25" w:type="dxa"/>
            </w:tcMar>
            <w:vAlign w:val="center"/>
          </w:tcPr>
          <w:p w14:paraId="39EA2038"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Obese</w:t>
            </w:r>
          </w:p>
          <w:p w14:paraId="65E2CDFF"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 = 3779</w:t>
            </w:r>
          </w:p>
        </w:tc>
        <w:tc>
          <w:tcPr>
            <w:tcW w:w="1272" w:type="dxa"/>
            <w:gridSpan w:val="2"/>
            <w:tcMar>
              <w:top w:w="25" w:type="dxa"/>
              <w:left w:w="20" w:type="nil"/>
              <w:bottom w:w="25" w:type="dxa"/>
              <w:right w:w="100" w:type="nil"/>
              <w:start w:w="25" w:type="dxa"/>
              <w:end w:w="25" w:type="dxa"/>
            </w:tcMar>
            <w:vAlign w:val="center"/>
          </w:tcPr>
          <w:p w14:paraId="49059EAE"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9.00 </w:t>
            </w:r>
            <w:r>
              <w:rPr>
                <w:rFonts w:cs="Arial"/>
                <w:sz w:val="16"/>
                <w:szCs w:val="20"/>
              </w:rPr>
              <w:t>[7.64, 10.86]</w:t>
            </w:r>
          </w:p>
        </w:tc>
        <w:tc>
          <w:tcPr>
            <w:tcW w:w="1050" w:type="dxa"/>
            <w:tcMar>
              <w:top w:w="25" w:type="dxa"/>
              <w:left w:w="20" w:type="nil"/>
              <w:bottom w:w="25" w:type="dxa"/>
              <w:right w:w="100" w:type="nil"/>
              <w:start w:w="25" w:type="dxa"/>
              <w:end w:w="25" w:type="dxa"/>
            </w:tcMar>
            <w:vAlign w:val="center"/>
          </w:tcPr>
          <w:p w14:paraId="77A55A64"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13.07 </w:t>
            </w:r>
            <w:r>
              <w:rPr>
                <w:rFonts w:cs="Arial"/>
                <w:sz w:val="16"/>
                <w:szCs w:val="20"/>
              </w:rPr>
              <w:t>[11.01, 15.24]</w:t>
            </w:r>
          </w:p>
        </w:tc>
        <w:tc>
          <w:tcPr>
            <w:tcW w:w="1080" w:type="dxa"/>
            <w:tcMar>
              <w:top w:w="25" w:type="dxa"/>
              <w:left w:w="20" w:type="nil"/>
              <w:bottom w:w="25" w:type="dxa"/>
              <w:right w:w="100" w:type="nil"/>
              <w:start w:w="25" w:type="dxa"/>
              <w:end w:w="25" w:type="dxa"/>
            </w:tcMar>
            <w:vAlign w:val="center"/>
          </w:tcPr>
          <w:p w14:paraId="1D899EB9"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2.96 </w:t>
            </w:r>
            <w:r>
              <w:rPr>
                <w:rFonts w:cs="Arial"/>
                <w:sz w:val="16"/>
                <w:szCs w:val="20"/>
              </w:rPr>
              <w:t>[2.25, 3.74]</w:t>
            </w:r>
          </w:p>
        </w:tc>
        <w:tc>
          <w:tcPr>
            <w:tcW w:w="1134" w:type="dxa"/>
            <w:tcMar>
              <w:top w:w="25" w:type="dxa"/>
              <w:left w:w="20" w:type="nil"/>
              <w:bottom w:w="25" w:type="dxa"/>
              <w:right w:w="100" w:type="nil"/>
              <w:start w:w="25" w:type="dxa"/>
              <w:end w:w="25" w:type="dxa"/>
            </w:tcMar>
            <w:vAlign w:val="center"/>
          </w:tcPr>
          <w:p w14:paraId="439AE45E"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5.54 </w:t>
            </w:r>
            <w:r>
              <w:rPr>
                <w:rFonts w:cs="Arial"/>
                <w:sz w:val="16"/>
                <w:szCs w:val="20"/>
              </w:rPr>
              <w:t>[5.14, 5.99]</w:t>
            </w:r>
          </w:p>
        </w:tc>
        <w:tc>
          <w:tcPr>
            <w:tcW w:w="1134" w:type="dxa"/>
            <w:tcMar>
              <w:top w:w="25" w:type="dxa"/>
              <w:left w:w="20" w:type="nil"/>
              <w:bottom w:w="25" w:type="dxa"/>
              <w:right w:w="100" w:type="nil"/>
              <w:start w:w="25" w:type="dxa"/>
              <w:end w:w="25" w:type="dxa"/>
            </w:tcMar>
            <w:vAlign w:val="center"/>
          </w:tcPr>
          <w:p w14:paraId="2837B6BA"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9.17 [7.27, 14.31]</w:t>
            </w:r>
          </w:p>
        </w:tc>
        <w:tc>
          <w:tcPr>
            <w:tcW w:w="1142" w:type="dxa"/>
            <w:tcMar>
              <w:top w:w="25" w:type="dxa"/>
              <w:left w:w="20" w:type="nil"/>
              <w:bottom w:w="25" w:type="dxa"/>
              <w:right w:w="100" w:type="nil"/>
              <w:start w:w="25" w:type="dxa"/>
              <w:end w:w="25" w:type="dxa"/>
            </w:tcMar>
            <w:vAlign w:val="center"/>
          </w:tcPr>
          <w:p w14:paraId="7C69C978"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29.79 </w:t>
            </w:r>
            <w:r>
              <w:rPr>
                <w:rFonts w:cs="Arial"/>
                <w:sz w:val="16"/>
                <w:szCs w:val="20"/>
              </w:rPr>
              <w:t>[26.51, 34.04]</w:t>
            </w:r>
          </w:p>
        </w:tc>
      </w:tr>
      <w:tr w14:paraId="011837A9" w14:textId="77777777">
        <w:trPr>
          <w:trHeight w:val="300"/>
        </w:trPr>
        <w:tc>
          <w:tcPr>
            <w:tcW w:w="1003" w:type="dxa"/>
            <w:tcMar>
              <w:top w:w="25" w:type="dxa"/>
              <w:left w:w="20" w:type="nil"/>
              <w:bottom w:w="25" w:type="dxa"/>
              <w:right w:w="100" w:type="nil"/>
              <w:start w:w="25" w:type="dxa"/>
              <w:end w:w="25" w:type="dxa"/>
            </w:tcMar>
            <w:vAlign w:val="center"/>
          </w:tcPr>
          <w:p w14:paraId="4E2543A7"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Male</w:t>
            </w:r>
          </w:p>
        </w:tc>
        <w:tc>
          <w:tcPr>
            <w:tcW w:w="1275" w:type="dxa"/>
            <w:tcMar>
              <w:top w:w="25" w:type="dxa"/>
              <w:left w:w="20" w:type="nil"/>
              <w:bottom w:w="25" w:type="dxa"/>
              <w:right w:w="100" w:type="nil"/>
              <w:start w:w="25" w:type="dxa"/>
              <w:end w:w="25" w:type="dxa"/>
            </w:tcMar>
            <w:vAlign w:val="center"/>
          </w:tcPr>
          <w:p w14:paraId="06A132F1"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Normal</w:t>
            </w:r>
          </w:p>
          <w:p w14:paraId="712BFB40"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 = 8706</w:t>
            </w:r>
          </w:p>
        </w:tc>
        <w:tc>
          <w:tcPr>
            <w:tcW w:w="1272" w:type="dxa"/>
            <w:gridSpan w:val="2"/>
            <w:tcMar>
              <w:top w:w="25" w:type="dxa"/>
              <w:left w:w="20" w:type="nil"/>
              <w:bottom w:w="25" w:type="dxa"/>
              <w:right w:w="100" w:type="nil"/>
              <w:start w:w="25" w:type="dxa"/>
              <w:end w:w="25" w:type="dxa"/>
            </w:tcMar>
            <w:vAlign w:val="center"/>
          </w:tcPr>
          <w:p w14:paraId="3F52ACD4"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2.46 </w:t>
            </w:r>
            <w:r>
              <w:rPr>
                <w:rFonts w:cs="Arial"/>
                <w:sz w:val="16"/>
                <w:szCs w:val="20"/>
              </w:rPr>
              <w:t>[1.82, 3.11]</w:t>
            </w:r>
          </w:p>
        </w:tc>
        <w:tc>
          <w:tcPr>
            <w:tcW w:w="1050" w:type="dxa"/>
            <w:tcMar>
              <w:top w:w="25" w:type="dxa"/>
              <w:left w:w="20" w:type="nil"/>
              <w:bottom w:w="25" w:type="dxa"/>
              <w:right w:w="100" w:type="nil"/>
              <w:start w:w="25" w:type="dxa"/>
              <w:end w:w="25" w:type="dxa"/>
            </w:tcMar>
            <w:vAlign w:val="center"/>
          </w:tcPr>
          <w:p w14:paraId="61BD0E1D"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3.37 </w:t>
            </w:r>
            <w:r>
              <w:rPr>
                <w:rFonts w:cs="Arial"/>
                <w:sz w:val="16"/>
                <w:szCs w:val="20"/>
              </w:rPr>
              <w:t>[2.63, 4.21]</w:t>
            </w:r>
          </w:p>
        </w:tc>
        <w:tc>
          <w:tcPr>
            <w:tcW w:w="1080" w:type="dxa"/>
            <w:tcMar>
              <w:top w:w="25" w:type="dxa"/>
              <w:left w:w="20" w:type="nil"/>
              <w:bottom w:w="25" w:type="dxa"/>
              <w:right w:w="100" w:type="nil"/>
              <w:start w:w="25" w:type="dxa"/>
              <w:end w:w="25" w:type="dxa"/>
            </w:tcMar>
            <w:vAlign w:val="center"/>
          </w:tcPr>
          <w:p w14:paraId="2CD36B38"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1.50 </w:t>
            </w:r>
            <w:r>
              <w:rPr>
                <w:rFonts w:cs="Arial"/>
                <w:sz w:val="16"/>
                <w:szCs w:val="20"/>
              </w:rPr>
              <w:t>[0.96, 2.28]</w:t>
            </w:r>
          </w:p>
        </w:tc>
        <w:tc>
          <w:tcPr>
            <w:tcW w:w="1134" w:type="dxa"/>
            <w:tcMar>
              <w:top w:w="25" w:type="dxa"/>
              <w:left w:w="20" w:type="nil"/>
              <w:bottom w:w="25" w:type="dxa"/>
              <w:right w:w="100" w:type="nil"/>
              <w:start w:w="25" w:type="dxa"/>
              <w:end w:w="25" w:type="dxa"/>
            </w:tcMar>
            <w:vAlign w:val="center"/>
          </w:tcPr>
          <w:p w14:paraId="45C50069"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5.66 </w:t>
            </w:r>
            <w:r>
              <w:rPr>
                <w:rFonts w:cs="Arial"/>
                <w:sz w:val="16"/>
                <w:szCs w:val="20"/>
              </w:rPr>
              <w:t>[5.23, 6.09]</w:t>
            </w:r>
          </w:p>
        </w:tc>
        <w:tc>
          <w:tcPr>
            <w:tcW w:w="1134" w:type="dxa"/>
            <w:tcMar>
              <w:top w:w="25" w:type="dxa"/>
              <w:left w:w="20" w:type="nil"/>
              <w:bottom w:w="25" w:type="dxa"/>
              <w:right w:w="100" w:type="nil"/>
              <w:start w:w="25" w:type="dxa"/>
              <w:end w:w="25" w:type="dxa"/>
            </w:tcMar>
            <w:vAlign w:val="center"/>
          </w:tcPr>
          <w:p w14:paraId="31AD9769"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6.56 </w:t>
            </w:r>
            <w:r>
              <w:rPr>
                <w:rFonts w:cs="Arial"/>
                <w:sz w:val="16"/>
                <w:szCs w:val="20"/>
              </w:rPr>
              <w:t>[5.43, 7.99]</w:t>
            </w:r>
          </w:p>
        </w:tc>
        <w:tc>
          <w:tcPr>
            <w:tcW w:w="1142" w:type="dxa"/>
            <w:tcMar>
              <w:top w:w="25" w:type="dxa"/>
              <w:left w:w="20" w:type="nil"/>
              <w:bottom w:w="25" w:type="dxa"/>
              <w:right w:w="100" w:type="nil"/>
              <w:start w:w="25" w:type="dxa"/>
              <w:end w:w="25" w:type="dxa"/>
            </w:tcMar>
            <w:vAlign w:val="center"/>
          </w:tcPr>
          <w:p w14:paraId="6B9653C2"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8.57 [6.82, 10.35]</w:t>
            </w:r>
          </w:p>
        </w:tc>
      </w:tr>
      <w:tr w14:paraId="534D0120" w14:textId="77777777">
        <w:trPr>
          <w:trHeight w:val="300"/>
        </w:trPr>
        <w:tc>
          <w:tcPr>
            <w:tcW w:w="1003" w:type="dxa"/>
            <w:tcBorders>
              <w:bottom w:val="nil"/>
            </w:tcBorders>
            <w:tcMar>
              <w:top w:w="25" w:type="dxa"/>
              <w:left w:w="20" w:type="nil"/>
              <w:bottom w:w="25" w:type="dxa"/>
              <w:right w:w="100" w:type="nil"/>
              <w:start w:w="25" w:type="dxa"/>
              <w:end w:w="25" w:type="dxa"/>
            </w:tcMar>
            <w:vAlign w:val="center"/>
          </w:tcPr>
          <w:p w14:paraId="191BFD6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p>
        </w:tc>
        <w:tc>
          <w:tcPr>
            <w:tcW w:w="1275" w:type="dxa"/>
            <w:tcBorders>
              <w:bottom w:val="nil"/>
            </w:tcBorders>
            <w:tcMar>
              <w:top w:w="25" w:type="dxa"/>
              <w:left w:w="20" w:type="nil"/>
              <w:bottom w:w="25" w:type="dxa"/>
              <w:right w:w="100" w:type="nil"/>
              <w:start w:w="25" w:type="dxa"/>
              <w:end w:w="25" w:type="dxa"/>
            </w:tcMar>
            <w:vAlign w:val="center"/>
          </w:tcPr>
          <w:p w14:paraId="61D42171"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Overweight</w:t>
            </w:r>
          </w:p>
          <w:p w14:paraId="2213E207"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 = 10964</w:t>
            </w:r>
          </w:p>
        </w:tc>
        <w:tc>
          <w:tcPr>
            <w:tcW w:w="1272" w:type="dxa"/>
            <w:gridSpan w:val="2"/>
            <w:tcBorders>
              <w:bottom w:val="nil"/>
            </w:tcBorders>
            <w:tcMar>
              <w:top w:w="25" w:type="dxa"/>
              <w:left w:w="20" w:type="nil"/>
              <w:bottom w:w="25" w:type="dxa"/>
              <w:right w:w="100" w:type="nil"/>
              <w:start w:w="25" w:type="dxa"/>
              <w:end w:w="25" w:type="dxa"/>
            </w:tcMar>
            <w:vAlign w:val="center"/>
          </w:tcPr>
          <w:p w14:paraId="6FD2ECF9"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4.16 </w:t>
            </w:r>
            <w:r>
              <w:rPr>
                <w:rFonts w:cs="Arial"/>
                <w:sz w:val="16"/>
                <w:szCs w:val="20"/>
              </w:rPr>
              <w:t>[3.38, 5.07]</w:t>
            </w:r>
          </w:p>
        </w:tc>
        <w:tc>
          <w:tcPr>
            <w:tcW w:w="1050" w:type="dxa"/>
            <w:tcBorders>
              <w:bottom w:val="nil"/>
            </w:tcBorders>
            <w:tcMar>
              <w:top w:w="25" w:type="dxa"/>
              <w:left w:w="20" w:type="nil"/>
              <w:bottom w:w="25" w:type="dxa"/>
              <w:right w:w="100" w:type="nil"/>
              <w:start w:w="25" w:type="dxa"/>
              <w:end w:w="25" w:type="dxa"/>
            </w:tcMar>
            <w:vAlign w:val="center"/>
          </w:tcPr>
          <w:p w14:paraId="09DA02C6"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4.86 </w:t>
            </w:r>
            <w:r>
              <w:rPr>
                <w:rFonts w:cs="Arial"/>
                <w:sz w:val="16"/>
                <w:szCs w:val="20"/>
              </w:rPr>
              <w:t>[3.96, 5.89]</w:t>
            </w:r>
          </w:p>
        </w:tc>
        <w:tc>
          <w:tcPr>
            <w:tcW w:w="1080" w:type="dxa"/>
            <w:tcBorders>
              <w:bottom w:val="nil"/>
            </w:tcBorders>
            <w:tcMar>
              <w:top w:w="25" w:type="dxa"/>
              <w:left w:w="20" w:type="nil"/>
              <w:bottom w:w="25" w:type="dxa"/>
              <w:right w:w="100" w:type="nil"/>
              <w:start w:w="25" w:type="dxa"/>
              <w:end w:w="25" w:type="dxa"/>
            </w:tcMar>
            <w:vAlign w:val="center"/>
          </w:tcPr>
          <w:p w14:paraId="0BA91237"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3.26 </w:t>
            </w:r>
            <w:r>
              <w:rPr>
                <w:rFonts w:cs="Arial"/>
                <w:sz w:val="16"/>
                <w:szCs w:val="20"/>
              </w:rPr>
              <w:t>[2.36, 4.19]</w:t>
            </w:r>
          </w:p>
        </w:tc>
        <w:tc>
          <w:tcPr>
            <w:tcW w:w="1134" w:type="dxa"/>
            <w:tcBorders>
              <w:bottom w:val="nil"/>
            </w:tcBorders>
            <w:tcMar>
              <w:top w:w="25" w:type="dxa"/>
              <w:left w:w="20" w:type="nil"/>
              <w:bottom w:w="25" w:type="dxa"/>
              <w:right w:w="100" w:type="nil"/>
              <w:start w:w="25" w:type="dxa"/>
              <w:end w:w="25" w:type="dxa"/>
            </w:tcMar>
            <w:vAlign w:val="center"/>
          </w:tcPr>
          <w:p w14:paraId="702C88DE"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6.48 </w:t>
            </w:r>
            <w:r>
              <w:rPr>
                <w:rFonts w:cs="Arial"/>
                <w:sz w:val="16"/>
                <w:szCs w:val="20"/>
              </w:rPr>
              <w:t>[6.06, 6.93]</w:t>
            </w:r>
          </w:p>
        </w:tc>
        <w:tc>
          <w:tcPr>
            <w:tcW w:w="1134" w:type="dxa"/>
            <w:tcBorders>
              <w:bottom w:val="nil"/>
            </w:tcBorders>
            <w:tcMar>
              <w:top w:w="25" w:type="dxa"/>
              <w:left w:w="20" w:type="nil"/>
              <w:bottom w:w="25" w:type="dxa"/>
              <w:right w:w="100" w:type="nil"/>
              <w:start w:w="25" w:type="dxa"/>
              <w:end w:w="25" w:type="dxa"/>
            </w:tcMar>
            <w:vAlign w:val="center"/>
          </w:tcPr>
          <w:p w14:paraId="778B9206"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8.23 </w:t>
            </w:r>
            <w:r>
              <w:rPr>
                <w:rFonts w:cs="Arial"/>
                <w:sz w:val="16"/>
                <w:szCs w:val="20"/>
              </w:rPr>
              <w:t>[6.94, 10.92]</w:t>
            </w:r>
          </w:p>
        </w:tc>
        <w:tc>
          <w:tcPr>
            <w:tcW w:w="1142" w:type="dxa"/>
            <w:tcBorders>
              <w:bottom w:val="nil"/>
            </w:tcBorders>
            <w:tcMar>
              <w:top w:w="25" w:type="dxa"/>
              <w:left w:w="20" w:type="nil"/>
              <w:bottom w:w="25" w:type="dxa"/>
              <w:right w:w="100" w:type="nil"/>
              <w:start w:w="25" w:type="dxa"/>
              <w:end w:w="25" w:type="dxa"/>
            </w:tcMar>
            <w:vAlign w:val="center"/>
          </w:tcPr>
          <w:p w14:paraId="406DE73E"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13.08 [11.13, 15.26]</w:t>
            </w:r>
          </w:p>
        </w:tc>
      </w:tr>
      <w:tr w14:paraId="2EEFCFD1" w14:textId="77777777">
        <w:trPr>
          <w:trHeight w:val="300"/>
        </w:trPr>
        <w:tc>
          <w:tcPr>
            <w:tcW w:w="1003" w:type="dxa"/>
            <w:tcBorders>
              <w:top w:val="nil"/>
              <w:bottom w:val="single" w:sz="4" w:space="0" w:color="auto"/>
            </w:tcBorders>
            <w:tcMar>
              <w:top w:w="25" w:type="dxa"/>
              <w:left w:w="20" w:type="nil"/>
              <w:bottom w:w="25" w:type="dxa"/>
              <w:right w:w="100" w:type="nil"/>
              <w:start w:w="25" w:type="dxa"/>
              <w:end w:w="25" w:type="dxa"/>
            </w:tcMar>
            <w:vAlign w:val="center"/>
          </w:tcPr>
          <w:p w14:paraId="4C310D0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p>
        </w:tc>
        <w:tc>
          <w:tcPr>
            <w:tcW w:w="1275" w:type="dxa"/>
            <w:tcBorders>
              <w:top w:val="nil"/>
              <w:bottom w:val="single" w:sz="4" w:space="0" w:color="auto"/>
            </w:tcBorders>
            <w:tcMar>
              <w:top w:w="25" w:type="dxa"/>
              <w:left w:w="20" w:type="nil"/>
              <w:bottom w:w="25" w:type="dxa"/>
              <w:right w:w="100" w:type="nil"/>
              <w:start w:w="25" w:type="dxa"/>
              <w:end w:w="25" w:type="dxa"/>
            </w:tcMar>
            <w:vAlign w:val="center"/>
          </w:tcPr>
          <w:p w14:paraId="10CDAEAC"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Obese</w:t>
            </w:r>
          </w:p>
          <w:p w14:paraId="3DB2A9E4"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 = 4393</w:t>
            </w:r>
          </w:p>
        </w:tc>
        <w:tc>
          <w:tcPr>
            <w:tcW w:w="1272" w:type="dxa"/>
            <w:gridSpan w:val="2"/>
            <w:tcBorders>
              <w:top w:val="nil"/>
              <w:bottom w:val="single" w:sz="4" w:space="0" w:color="auto"/>
            </w:tcBorders>
            <w:tcMar>
              <w:top w:w="25" w:type="dxa"/>
              <w:left w:w="20" w:type="nil"/>
              <w:bottom w:w="25" w:type="dxa"/>
              <w:right w:w="100" w:type="nil"/>
              <w:start w:w="25" w:type="dxa"/>
              <w:end w:w="25" w:type="dxa"/>
            </w:tcMar>
            <w:vAlign w:val="center"/>
          </w:tcPr>
          <w:p w14:paraId="0A2C6C85"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7.02 </w:t>
            </w:r>
            <w:r>
              <w:rPr>
                <w:rFonts w:cs="Arial"/>
                <w:sz w:val="16"/>
                <w:szCs w:val="20"/>
              </w:rPr>
              <w:t>[5.7, 8.84]</w:t>
            </w:r>
          </w:p>
        </w:tc>
        <w:tc>
          <w:tcPr>
            <w:tcW w:w="1050" w:type="dxa"/>
            <w:tcBorders>
              <w:top w:val="nil"/>
              <w:bottom w:val="single" w:sz="4" w:space="0" w:color="auto"/>
            </w:tcBorders>
            <w:tcMar>
              <w:top w:w="25" w:type="dxa"/>
              <w:left w:w="20" w:type="nil"/>
              <w:bottom w:w="25" w:type="dxa"/>
              <w:right w:w="100" w:type="nil"/>
              <w:start w:w="25" w:type="dxa"/>
              <w:end w:w="25" w:type="dxa"/>
            </w:tcMar>
            <w:vAlign w:val="center"/>
          </w:tcPr>
          <w:p w14:paraId="654BD1E0"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7.37 </w:t>
            </w:r>
            <w:r>
              <w:rPr>
                <w:rFonts w:cs="Arial"/>
                <w:sz w:val="16"/>
                <w:szCs w:val="20"/>
              </w:rPr>
              <w:t>[6.02, 9.09]</w:t>
            </w:r>
          </w:p>
        </w:tc>
        <w:tc>
          <w:tcPr>
            <w:tcW w:w="1080" w:type="dxa"/>
            <w:tcBorders>
              <w:top w:val="nil"/>
              <w:bottom w:val="single" w:sz="4" w:space="0" w:color="auto"/>
            </w:tcBorders>
            <w:tcMar>
              <w:top w:w="25" w:type="dxa"/>
              <w:left w:w="20" w:type="nil"/>
              <w:bottom w:w="25" w:type="dxa"/>
              <w:right w:w="100" w:type="nil"/>
              <w:start w:w="25" w:type="dxa"/>
              <w:end w:w="25" w:type="dxa"/>
            </w:tcMar>
            <w:vAlign w:val="center"/>
          </w:tcPr>
          <w:p w14:paraId="28BF7AFC"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5.21 </w:t>
            </w:r>
            <w:r>
              <w:rPr>
                <w:rFonts w:cs="Arial"/>
                <w:sz w:val="16"/>
                <w:szCs w:val="20"/>
              </w:rPr>
              <w:t>[4.20, 6.31]</w:t>
            </w:r>
          </w:p>
        </w:tc>
        <w:tc>
          <w:tcPr>
            <w:tcW w:w="1134" w:type="dxa"/>
            <w:tcBorders>
              <w:top w:val="nil"/>
              <w:bottom w:val="single" w:sz="4" w:space="0" w:color="auto"/>
            </w:tcBorders>
            <w:tcMar>
              <w:top w:w="25" w:type="dxa"/>
              <w:left w:w="20" w:type="nil"/>
              <w:bottom w:w="25" w:type="dxa"/>
              <w:right w:w="100" w:type="nil"/>
              <w:start w:w="25" w:type="dxa"/>
              <w:end w:w="25" w:type="dxa"/>
            </w:tcMar>
            <w:vAlign w:val="center"/>
          </w:tcPr>
          <w:p w14:paraId="54DDCBA5"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7.45 </w:t>
            </w:r>
            <w:r>
              <w:rPr>
                <w:rFonts w:cs="Arial"/>
                <w:sz w:val="16"/>
                <w:szCs w:val="20"/>
              </w:rPr>
              <w:t>[6.94, 7.99]</w:t>
            </w:r>
          </w:p>
        </w:tc>
        <w:tc>
          <w:tcPr>
            <w:tcW w:w="1134" w:type="dxa"/>
            <w:tcBorders>
              <w:top w:val="nil"/>
              <w:bottom w:val="single" w:sz="4" w:space="0" w:color="auto"/>
            </w:tcBorders>
            <w:tcMar>
              <w:top w:w="25" w:type="dxa"/>
              <w:left w:w="20" w:type="nil"/>
              <w:bottom w:w="25" w:type="dxa"/>
              <w:right w:w="100" w:type="nil"/>
              <w:start w:w="25" w:type="dxa"/>
              <w:end w:w="25" w:type="dxa"/>
            </w:tcMar>
            <w:vAlign w:val="center"/>
          </w:tcPr>
          <w:p w14:paraId="5BDA5853"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12.03 </w:t>
            </w:r>
            <w:r>
              <w:rPr>
                <w:rFonts w:cs="Arial"/>
                <w:sz w:val="16"/>
                <w:szCs w:val="20"/>
              </w:rPr>
              <w:t>[8.97, 18.28]</w:t>
            </w:r>
          </w:p>
        </w:tc>
        <w:tc>
          <w:tcPr>
            <w:tcW w:w="1142" w:type="dxa"/>
            <w:tcBorders>
              <w:top w:val="nil"/>
              <w:bottom w:val="single" w:sz="4" w:space="0" w:color="auto"/>
            </w:tcBorders>
            <w:tcMar>
              <w:top w:w="25" w:type="dxa"/>
              <w:left w:w="20" w:type="nil"/>
              <w:bottom w:w="25" w:type="dxa"/>
              <w:right w:w="100" w:type="nil"/>
              <w:start w:w="25" w:type="dxa"/>
              <w:end w:w="25" w:type="dxa"/>
            </w:tcMar>
            <w:vAlign w:val="center"/>
          </w:tcPr>
          <w:p w14:paraId="627B4AC2"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 xml:space="preserve">20.10 </w:t>
            </w:r>
            <w:r>
              <w:rPr>
                <w:rFonts w:cs="Arial"/>
                <w:sz w:val="16"/>
                <w:szCs w:val="20"/>
              </w:rPr>
              <w:t>[17.05, 23.97]</w:t>
            </w:r>
          </w:p>
        </w:tc>
      </w:tr>
      <w:tr w14:paraId="5C5E9D49" w14:textId="77777777">
        <w:trPr>
          <w:trHeight w:val="300"/>
        </w:trPr>
        <w:tc>
          <w:tcPr>
            <w:tcW w:w="9090" w:type="dxa"/>
            <w:gridSpan w:val="9"/>
            <w:tcBorders>
              <w:top w:val="single" w:sz="4" w:space="0" w:color="auto"/>
              <w:bottom w:val="single" w:sz="4" w:space="0" w:color="auto"/>
            </w:tcBorders>
            <w:shd w:val="clear" w:color="auto" w:fill="E8E8E8" w:themeFill="background2"/>
            <w:tcMar>
              <w:top w:w="25" w:type="dxa"/>
              <w:left w:w="20" w:type="nil"/>
              <w:bottom w:w="25" w:type="dxa"/>
              <w:right w:w="100" w:type="nil"/>
              <w:start w:w="25" w:type="dxa"/>
              <w:end w:w="25" w:type="dxa"/>
            </w:tcMar>
            <w:vAlign w:val="center"/>
          </w:tcPr>
          <w:p w14:paraId="41044883" w14:textId="77777777">
            <w:pPr>
              <w:autoSpaceDE w:val="0"/>
              <w:autoSpaceDN w:val="0"/>
              <w:adjustRightInd w:val="0"/>
              <w:spacing w:before="0" w:after="0" w:line="240" w:lineRule="auto"/>
              <w:ind w:right="-14"/>
              <w:jc w:val="left"/>
              <w:rPr>
                <w:rFonts w:cs="Arial"/>
                <w:b/>
                <w:kern w:val="0"/>
                <w:sz w:val="20"/>
                <w:szCs w:val="20"/>
              </w:rPr>
            </w:pPr>
            <w:r>
              <w:rPr>
                <w:rFonts w:cs="Arial"/>
                <w:b/>
                <w:kern w:val="0"/>
                <w:sz w:val="16"/>
                <w:szCs w:val="20"/>
              </w:rPr>
              <w:t>B. Body composition by sex and age group</w:t>
            </w:r>
          </w:p>
        </w:tc>
      </w:tr>
      <w:tr w14:paraId="31761A52" w14:textId="77777777">
        <w:trPr>
          <w:trHeight w:val="300"/>
        </w:trPr>
        <w:tc>
          <w:tcPr>
            <w:tcW w:w="1003" w:type="dxa"/>
            <w:tcBorders>
              <w:top w:val="single" w:sz="4" w:space="0" w:color="auto"/>
            </w:tcBorders>
            <w:tcMar>
              <w:top w:w="25" w:type="dxa"/>
              <w:left w:w="20" w:type="nil"/>
              <w:bottom w:w="25" w:type="dxa"/>
              <w:right w:w="100" w:type="nil"/>
              <w:start w:w="25" w:type="dxa"/>
              <w:end w:w="25" w:type="dxa"/>
            </w:tcMar>
            <w:vAlign w:val="center"/>
          </w:tcPr>
          <w:p w14:paraId="34C4CF3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r>
              <w:rPr>
                <w:rFonts w:cs="Arial"/>
                <w:kern w:val="0"/>
                <w:sz w:val="16"/>
                <w:szCs w:val="20"/>
              </w:rPr>
              <w:t>Female</w:t>
            </w:r>
          </w:p>
        </w:tc>
        <w:tc>
          <w:tcPr>
            <w:tcW w:w="1275" w:type="dxa"/>
            <w:tcBorders>
              <w:top w:val="single" w:sz="4" w:space="0" w:color="auto"/>
            </w:tcBorders>
            <w:tcMar>
              <w:top w:w="25" w:type="dxa"/>
              <w:left w:w="20" w:type="nil"/>
              <w:bottom w:w="25" w:type="dxa"/>
              <w:right w:w="100" w:type="nil"/>
              <w:start w:w="25" w:type="dxa"/>
              <w:end w:w="25" w:type="dxa"/>
            </w:tcMar>
            <w:vAlign w:val="center"/>
          </w:tcPr>
          <w:p w14:paraId="7D4F2934"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20-30 years</w:t>
            </w:r>
          </w:p>
          <w:p w14:paraId="60ECAC1F"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 = 1389</w:t>
            </w:r>
          </w:p>
        </w:tc>
        <w:tc>
          <w:tcPr>
            <w:tcW w:w="1272" w:type="dxa"/>
            <w:gridSpan w:val="2"/>
            <w:tcBorders>
              <w:top w:val="single" w:sz="4" w:space="0" w:color="auto"/>
            </w:tcBorders>
            <w:tcMar>
              <w:top w:w="25" w:type="dxa"/>
              <w:left w:w="20" w:type="nil"/>
              <w:bottom w:w="25" w:type="dxa"/>
              <w:right w:w="100" w:type="nil"/>
              <w:start w:w="25" w:type="dxa"/>
              <w:end w:w="25" w:type="dxa"/>
            </w:tcMar>
            <w:vAlign w:val="center"/>
          </w:tcPr>
          <w:p w14:paraId="7294013E"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3.43 [2.32, 5.35]</w:t>
            </w:r>
          </w:p>
        </w:tc>
        <w:tc>
          <w:tcPr>
            <w:tcW w:w="1050" w:type="dxa"/>
            <w:tcBorders>
              <w:top w:val="single" w:sz="4" w:space="0" w:color="auto"/>
            </w:tcBorders>
            <w:tcMar>
              <w:top w:w="25" w:type="dxa"/>
              <w:left w:w="20" w:type="nil"/>
              <w:bottom w:w="25" w:type="dxa"/>
              <w:right w:w="100" w:type="nil"/>
              <w:start w:w="25" w:type="dxa"/>
              <w:end w:w="25" w:type="dxa"/>
            </w:tcMar>
            <w:vAlign w:val="center"/>
          </w:tcPr>
          <w:p w14:paraId="33009B83"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8.35 [6.75, 10.74]</w:t>
            </w:r>
          </w:p>
        </w:tc>
        <w:tc>
          <w:tcPr>
            <w:tcW w:w="1080" w:type="dxa"/>
            <w:tcBorders>
              <w:top w:val="single" w:sz="4" w:space="0" w:color="auto"/>
            </w:tcBorders>
            <w:tcMar>
              <w:top w:w="25" w:type="dxa"/>
              <w:left w:w="20" w:type="nil"/>
              <w:bottom w:w="25" w:type="dxa"/>
              <w:right w:w="100" w:type="nil"/>
              <w:start w:w="25" w:type="dxa"/>
              <w:end w:w="25" w:type="dxa"/>
            </w:tcMar>
            <w:vAlign w:val="center"/>
          </w:tcPr>
          <w:p w14:paraId="395AD153"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0.58 [0.43, 0.90]</w:t>
            </w:r>
          </w:p>
        </w:tc>
        <w:tc>
          <w:tcPr>
            <w:tcW w:w="1134" w:type="dxa"/>
            <w:tcBorders>
              <w:top w:val="single" w:sz="4" w:space="0" w:color="auto"/>
            </w:tcBorders>
            <w:tcMar>
              <w:top w:w="25" w:type="dxa"/>
              <w:left w:w="20" w:type="nil"/>
              <w:bottom w:w="25" w:type="dxa"/>
              <w:right w:w="100" w:type="nil"/>
              <w:start w:w="25" w:type="dxa"/>
              <w:end w:w="25" w:type="dxa"/>
            </w:tcMar>
            <w:vAlign w:val="center"/>
          </w:tcPr>
          <w:p w14:paraId="6C1D23BC"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4.66 [4.29, 5.07]</w:t>
            </w:r>
          </w:p>
        </w:tc>
        <w:tc>
          <w:tcPr>
            <w:tcW w:w="1134" w:type="dxa"/>
            <w:tcBorders>
              <w:top w:val="single" w:sz="4" w:space="0" w:color="auto"/>
            </w:tcBorders>
            <w:tcMar>
              <w:top w:w="25" w:type="dxa"/>
              <w:left w:w="20" w:type="nil"/>
              <w:bottom w:w="25" w:type="dxa"/>
              <w:right w:w="100" w:type="nil"/>
              <w:start w:w="25" w:type="dxa"/>
              <w:end w:w="25" w:type="dxa"/>
            </w:tcMar>
            <w:vAlign w:val="center"/>
          </w:tcPr>
          <w:p w14:paraId="34F0C12F"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4.55 [3.97, 5.35]</w:t>
            </w:r>
          </w:p>
        </w:tc>
        <w:tc>
          <w:tcPr>
            <w:tcW w:w="1142" w:type="dxa"/>
            <w:tcBorders>
              <w:top w:val="single" w:sz="4" w:space="0" w:color="auto"/>
            </w:tcBorders>
            <w:tcMar>
              <w:top w:w="25" w:type="dxa"/>
              <w:left w:w="20" w:type="nil"/>
              <w:bottom w:w="25" w:type="dxa"/>
              <w:right w:w="100" w:type="nil"/>
              <w:start w:w="25" w:type="dxa"/>
              <w:end w:w="25" w:type="dxa"/>
            </w:tcMar>
            <w:vAlign w:val="center"/>
          </w:tcPr>
          <w:p w14:paraId="132FF27B"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15.11 [11.67, 20.4]</w:t>
            </w:r>
          </w:p>
        </w:tc>
      </w:tr>
      <w:tr w14:paraId="2BD9E8D1" w14:textId="77777777">
        <w:trPr>
          <w:trHeight w:val="300"/>
        </w:trPr>
        <w:tc>
          <w:tcPr>
            <w:tcW w:w="1003" w:type="dxa"/>
            <w:tcMar>
              <w:top w:w="25" w:type="dxa"/>
              <w:left w:w="20" w:type="nil"/>
              <w:bottom w:w="25" w:type="dxa"/>
              <w:right w:w="100" w:type="nil"/>
              <w:start w:w="25" w:type="dxa"/>
              <w:end w:w="25" w:type="dxa"/>
            </w:tcMar>
            <w:vAlign w:val="center"/>
          </w:tcPr>
          <w:p w14:paraId="1ADC9A2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p>
        </w:tc>
        <w:tc>
          <w:tcPr>
            <w:tcW w:w="1275" w:type="dxa"/>
            <w:tcMar>
              <w:top w:w="25" w:type="dxa"/>
              <w:left w:w="20" w:type="nil"/>
              <w:bottom w:w="25" w:type="dxa"/>
              <w:right w:w="100" w:type="nil"/>
              <w:start w:w="25" w:type="dxa"/>
              <w:end w:w="25" w:type="dxa"/>
            </w:tcMar>
            <w:vAlign w:val="center"/>
          </w:tcPr>
          <w:p w14:paraId="1C118B67"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40-50 years</w:t>
            </w:r>
          </w:p>
          <w:p w14:paraId="681DB6B9"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 = 4442</w:t>
            </w:r>
          </w:p>
        </w:tc>
        <w:tc>
          <w:tcPr>
            <w:tcW w:w="1272" w:type="dxa"/>
            <w:gridSpan w:val="2"/>
            <w:tcMar>
              <w:top w:w="25" w:type="dxa"/>
              <w:left w:w="20" w:type="nil"/>
              <w:bottom w:w="25" w:type="dxa"/>
              <w:right w:w="100" w:type="nil"/>
              <w:start w:w="25" w:type="dxa"/>
              <w:end w:w="25" w:type="dxa"/>
            </w:tcMar>
            <w:vAlign w:val="center"/>
          </w:tcPr>
          <w:p w14:paraId="56F7BBE9"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4.31 [2.84, 6.46]</w:t>
            </w:r>
          </w:p>
        </w:tc>
        <w:tc>
          <w:tcPr>
            <w:tcW w:w="1050" w:type="dxa"/>
            <w:tcMar>
              <w:top w:w="25" w:type="dxa"/>
              <w:left w:w="20" w:type="nil"/>
              <w:bottom w:w="25" w:type="dxa"/>
              <w:right w:w="100" w:type="nil"/>
              <w:start w:w="25" w:type="dxa"/>
              <w:end w:w="25" w:type="dxa"/>
            </w:tcMar>
            <w:vAlign w:val="center"/>
          </w:tcPr>
          <w:p w14:paraId="78F0B847"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8.74 [6.82, 11.16]</w:t>
            </w:r>
          </w:p>
        </w:tc>
        <w:tc>
          <w:tcPr>
            <w:tcW w:w="1080" w:type="dxa"/>
            <w:tcMar>
              <w:top w:w="25" w:type="dxa"/>
              <w:left w:w="20" w:type="nil"/>
              <w:bottom w:w="25" w:type="dxa"/>
              <w:right w:w="100" w:type="nil"/>
              <w:start w:w="25" w:type="dxa"/>
              <w:end w:w="25" w:type="dxa"/>
            </w:tcMar>
            <w:vAlign w:val="center"/>
          </w:tcPr>
          <w:p w14:paraId="45DA6571"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0.99 [0.61, 1.75]</w:t>
            </w:r>
          </w:p>
        </w:tc>
        <w:tc>
          <w:tcPr>
            <w:tcW w:w="1134" w:type="dxa"/>
            <w:tcMar>
              <w:top w:w="25" w:type="dxa"/>
              <w:left w:w="20" w:type="nil"/>
              <w:bottom w:w="25" w:type="dxa"/>
              <w:right w:w="100" w:type="nil"/>
              <w:start w:w="25" w:type="dxa"/>
              <w:end w:w="25" w:type="dxa"/>
            </w:tcMar>
            <w:vAlign w:val="center"/>
          </w:tcPr>
          <w:p w14:paraId="66727E3C"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4.77 [4.34, 5.27]</w:t>
            </w:r>
          </w:p>
        </w:tc>
        <w:tc>
          <w:tcPr>
            <w:tcW w:w="1134" w:type="dxa"/>
            <w:tcMar>
              <w:top w:w="25" w:type="dxa"/>
              <w:left w:w="20" w:type="nil"/>
              <w:bottom w:w="25" w:type="dxa"/>
              <w:right w:w="100" w:type="nil"/>
              <w:start w:w="25" w:type="dxa"/>
              <w:end w:w="25" w:type="dxa"/>
            </w:tcMar>
            <w:vAlign w:val="center"/>
          </w:tcPr>
          <w:p w14:paraId="5161AA00"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5.72 [4.78, 7.19]</w:t>
            </w:r>
          </w:p>
        </w:tc>
        <w:tc>
          <w:tcPr>
            <w:tcW w:w="1142" w:type="dxa"/>
            <w:tcMar>
              <w:top w:w="25" w:type="dxa"/>
              <w:left w:w="20" w:type="nil"/>
              <w:bottom w:w="25" w:type="dxa"/>
              <w:right w:w="100" w:type="nil"/>
              <w:start w:w="25" w:type="dxa"/>
              <w:end w:w="25" w:type="dxa"/>
            </w:tcMar>
            <w:vAlign w:val="center"/>
          </w:tcPr>
          <w:p w14:paraId="2AC3928D"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17.52 [13.15, 23.26]</w:t>
            </w:r>
          </w:p>
        </w:tc>
      </w:tr>
      <w:tr w14:paraId="01208B72" w14:textId="77777777">
        <w:trPr>
          <w:trHeight w:val="300"/>
        </w:trPr>
        <w:tc>
          <w:tcPr>
            <w:tcW w:w="1003" w:type="dxa"/>
            <w:tcMar>
              <w:top w:w="25" w:type="dxa"/>
              <w:left w:w="20" w:type="nil"/>
              <w:bottom w:w="25" w:type="dxa"/>
              <w:right w:w="100" w:type="nil"/>
              <w:start w:w="25" w:type="dxa"/>
              <w:end w:w="25" w:type="dxa"/>
            </w:tcMar>
            <w:vAlign w:val="center"/>
          </w:tcPr>
          <w:p w14:paraId="61C5593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p>
        </w:tc>
        <w:tc>
          <w:tcPr>
            <w:tcW w:w="1275" w:type="dxa"/>
            <w:tcMar>
              <w:top w:w="25" w:type="dxa"/>
              <w:left w:w="20" w:type="nil"/>
              <w:bottom w:w="25" w:type="dxa"/>
              <w:right w:w="100" w:type="nil"/>
              <w:start w:w="25" w:type="dxa"/>
              <w:end w:w="25" w:type="dxa"/>
            </w:tcMar>
            <w:vAlign w:val="center"/>
          </w:tcPr>
          <w:p w14:paraId="6AFD65A7"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60-70 years</w:t>
            </w:r>
          </w:p>
          <w:p w14:paraId="1631B879"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 = 6632</w:t>
            </w:r>
          </w:p>
        </w:tc>
        <w:tc>
          <w:tcPr>
            <w:tcW w:w="1272" w:type="dxa"/>
            <w:gridSpan w:val="2"/>
            <w:tcMar>
              <w:top w:w="25" w:type="dxa"/>
              <w:left w:w="20" w:type="nil"/>
              <w:bottom w:w="25" w:type="dxa"/>
              <w:right w:w="100" w:type="nil"/>
              <w:start w:w="25" w:type="dxa"/>
              <w:end w:w="25" w:type="dxa"/>
            </w:tcMar>
            <w:vAlign w:val="center"/>
          </w:tcPr>
          <w:p w14:paraId="0C7EB6BA"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4.71 [3.32, 6.53]</w:t>
            </w:r>
          </w:p>
        </w:tc>
        <w:tc>
          <w:tcPr>
            <w:tcW w:w="1050" w:type="dxa"/>
            <w:tcMar>
              <w:top w:w="25" w:type="dxa"/>
              <w:left w:w="20" w:type="nil"/>
              <w:bottom w:w="25" w:type="dxa"/>
              <w:right w:w="100" w:type="nil"/>
              <w:start w:w="25" w:type="dxa"/>
              <w:end w:w="25" w:type="dxa"/>
            </w:tcMar>
            <w:vAlign w:val="center"/>
          </w:tcPr>
          <w:p w14:paraId="7434BCF5"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7.92 [6.05, 10.27]</w:t>
            </w:r>
          </w:p>
        </w:tc>
        <w:tc>
          <w:tcPr>
            <w:tcW w:w="1080" w:type="dxa"/>
            <w:tcMar>
              <w:top w:w="25" w:type="dxa"/>
              <w:left w:w="20" w:type="nil"/>
              <w:bottom w:w="25" w:type="dxa"/>
              <w:right w:w="100" w:type="nil"/>
              <w:start w:w="25" w:type="dxa"/>
              <w:end w:w="25" w:type="dxa"/>
            </w:tcMar>
            <w:vAlign w:val="center"/>
          </w:tcPr>
          <w:p w14:paraId="2641F678"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1.62 [1.03, 2.53]</w:t>
            </w:r>
          </w:p>
        </w:tc>
        <w:tc>
          <w:tcPr>
            <w:tcW w:w="1134" w:type="dxa"/>
            <w:tcMar>
              <w:top w:w="25" w:type="dxa"/>
              <w:left w:w="20" w:type="nil"/>
              <w:bottom w:w="25" w:type="dxa"/>
              <w:right w:w="100" w:type="nil"/>
              <w:start w:w="25" w:type="dxa"/>
              <w:end w:w="25" w:type="dxa"/>
            </w:tcMar>
            <w:vAlign w:val="center"/>
          </w:tcPr>
          <w:p w14:paraId="4B992FFC"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4.47 [4.05, 4.94]</w:t>
            </w:r>
          </w:p>
        </w:tc>
        <w:tc>
          <w:tcPr>
            <w:tcW w:w="1134" w:type="dxa"/>
            <w:tcMar>
              <w:top w:w="25" w:type="dxa"/>
              <w:left w:w="20" w:type="nil"/>
              <w:bottom w:w="25" w:type="dxa"/>
              <w:right w:w="100" w:type="nil"/>
              <w:start w:w="25" w:type="dxa"/>
              <w:end w:w="25" w:type="dxa"/>
            </w:tcMar>
            <w:vAlign w:val="center"/>
          </w:tcPr>
          <w:p w14:paraId="4ED2C0F2"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7.52 [6.47, 9.37]</w:t>
            </w:r>
          </w:p>
        </w:tc>
        <w:tc>
          <w:tcPr>
            <w:tcW w:w="1142" w:type="dxa"/>
            <w:tcMar>
              <w:top w:w="25" w:type="dxa"/>
              <w:left w:w="20" w:type="nil"/>
              <w:bottom w:w="25" w:type="dxa"/>
              <w:right w:w="100" w:type="nil"/>
              <w:start w:w="25" w:type="dxa"/>
              <w:end w:w="25" w:type="dxa"/>
            </w:tcMar>
            <w:vAlign w:val="center"/>
          </w:tcPr>
          <w:p w14:paraId="0640DB0F"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17.62 [13.54, 23.02]</w:t>
            </w:r>
          </w:p>
        </w:tc>
      </w:tr>
      <w:tr w14:paraId="0CDC0D10" w14:textId="77777777">
        <w:trPr>
          <w:trHeight w:val="300"/>
        </w:trPr>
        <w:tc>
          <w:tcPr>
            <w:tcW w:w="1003" w:type="dxa"/>
            <w:tcMar>
              <w:top w:w="25" w:type="dxa"/>
              <w:left w:w="20" w:type="nil"/>
              <w:bottom w:w="25" w:type="dxa"/>
              <w:right w:w="100" w:type="nil"/>
              <w:start w:w="25" w:type="dxa"/>
              <w:end w:w="25" w:type="dxa"/>
            </w:tcMar>
            <w:vAlign w:val="center"/>
          </w:tcPr>
          <w:p w14:paraId="5892425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r>
              <w:rPr>
                <w:rFonts w:cs="Arial"/>
                <w:kern w:val="0"/>
                <w:sz w:val="16"/>
                <w:szCs w:val="20"/>
              </w:rPr>
              <w:lastRenderedPageBreak/>
              <w:t>Male</w:t>
            </w:r>
          </w:p>
        </w:tc>
        <w:tc>
          <w:tcPr>
            <w:tcW w:w="1275" w:type="dxa"/>
            <w:tcMar>
              <w:top w:w="25" w:type="dxa"/>
              <w:left w:w="20" w:type="nil"/>
              <w:bottom w:w="25" w:type="dxa"/>
              <w:right w:w="100" w:type="nil"/>
              <w:start w:w="25" w:type="dxa"/>
              <w:end w:w="25" w:type="dxa"/>
            </w:tcMar>
            <w:vAlign w:val="center"/>
          </w:tcPr>
          <w:p w14:paraId="7E081111"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20-30 years</w:t>
            </w:r>
          </w:p>
          <w:p w14:paraId="1683C272"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 = 1880</w:t>
            </w:r>
          </w:p>
        </w:tc>
        <w:tc>
          <w:tcPr>
            <w:tcW w:w="1272" w:type="dxa"/>
            <w:gridSpan w:val="2"/>
            <w:tcMar>
              <w:top w:w="25" w:type="dxa"/>
              <w:left w:w="20" w:type="nil"/>
              <w:bottom w:w="25" w:type="dxa"/>
              <w:right w:w="100" w:type="nil"/>
              <w:start w:w="25" w:type="dxa"/>
              <w:end w:w="25" w:type="dxa"/>
            </w:tcMar>
            <w:vAlign w:val="center"/>
          </w:tcPr>
          <w:p w14:paraId="57C76043"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2.87 [1.83, 4.53]</w:t>
            </w:r>
          </w:p>
        </w:tc>
        <w:tc>
          <w:tcPr>
            <w:tcW w:w="1050" w:type="dxa"/>
            <w:tcMar>
              <w:top w:w="25" w:type="dxa"/>
              <w:left w:w="20" w:type="nil"/>
              <w:bottom w:w="25" w:type="dxa"/>
              <w:right w:w="100" w:type="nil"/>
              <w:start w:w="25" w:type="dxa"/>
              <w:end w:w="25" w:type="dxa"/>
            </w:tcMar>
            <w:vAlign w:val="center"/>
          </w:tcPr>
          <w:p w14:paraId="16C4C3CF"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4.74 [3.36, 6.46]</w:t>
            </w:r>
          </w:p>
        </w:tc>
        <w:tc>
          <w:tcPr>
            <w:tcW w:w="1080" w:type="dxa"/>
            <w:tcMar>
              <w:top w:w="25" w:type="dxa"/>
              <w:left w:w="20" w:type="nil"/>
              <w:bottom w:w="25" w:type="dxa"/>
              <w:right w:w="100" w:type="nil"/>
              <w:start w:w="25" w:type="dxa"/>
              <w:end w:w="25" w:type="dxa"/>
            </w:tcMar>
            <w:vAlign w:val="center"/>
          </w:tcPr>
          <w:p w14:paraId="15988B08"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1.03 [0.69, 1.82]</w:t>
            </w:r>
          </w:p>
        </w:tc>
        <w:tc>
          <w:tcPr>
            <w:tcW w:w="1134" w:type="dxa"/>
            <w:tcMar>
              <w:top w:w="25" w:type="dxa"/>
              <w:left w:w="20" w:type="nil"/>
              <w:bottom w:w="25" w:type="dxa"/>
              <w:right w:w="100" w:type="nil"/>
              <w:start w:w="25" w:type="dxa"/>
              <w:end w:w="25" w:type="dxa"/>
            </w:tcMar>
            <w:vAlign w:val="center"/>
          </w:tcPr>
          <w:p w14:paraId="181A798A"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6.21 [5.69, 6.80]</w:t>
            </w:r>
          </w:p>
        </w:tc>
        <w:tc>
          <w:tcPr>
            <w:tcW w:w="1134" w:type="dxa"/>
            <w:tcMar>
              <w:top w:w="25" w:type="dxa"/>
              <w:left w:w="20" w:type="nil"/>
              <w:bottom w:w="25" w:type="dxa"/>
              <w:right w:w="100" w:type="nil"/>
              <w:start w:w="25" w:type="dxa"/>
              <w:end w:w="25" w:type="dxa"/>
            </w:tcMar>
            <w:vAlign w:val="center"/>
          </w:tcPr>
          <w:p w14:paraId="4AB56F7C"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5.36 [4.64, 6.52]</w:t>
            </w:r>
          </w:p>
        </w:tc>
        <w:tc>
          <w:tcPr>
            <w:tcW w:w="1142" w:type="dxa"/>
            <w:tcMar>
              <w:top w:w="25" w:type="dxa"/>
              <w:left w:w="20" w:type="nil"/>
              <w:bottom w:w="25" w:type="dxa"/>
              <w:right w:w="100" w:type="nil"/>
              <w:start w:w="25" w:type="dxa"/>
              <w:end w:w="25" w:type="dxa"/>
            </w:tcMar>
            <w:vAlign w:val="center"/>
          </w:tcPr>
          <w:p w14:paraId="2D82C569"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10.30 [7.11, 14.74]</w:t>
            </w:r>
          </w:p>
        </w:tc>
      </w:tr>
      <w:tr w14:paraId="06AA5050" w14:textId="77777777">
        <w:trPr>
          <w:trHeight w:val="300"/>
        </w:trPr>
        <w:tc>
          <w:tcPr>
            <w:tcW w:w="1003" w:type="dxa"/>
            <w:tcBorders>
              <w:bottom w:val="nil"/>
            </w:tcBorders>
            <w:tcMar>
              <w:top w:w="25" w:type="dxa"/>
              <w:left w:w="20" w:type="nil"/>
              <w:bottom w:w="25" w:type="dxa"/>
              <w:right w:w="100" w:type="nil"/>
              <w:start w:w="25" w:type="dxa"/>
              <w:end w:w="25" w:type="dxa"/>
            </w:tcMar>
            <w:vAlign w:val="center"/>
          </w:tcPr>
          <w:p w14:paraId="70EDCFF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p>
        </w:tc>
        <w:tc>
          <w:tcPr>
            <w:tcW w:w="1275" w:type="dxa"/>
            <w:tcBorders>
              <w:bottom w:val="nil"/>
            </w:tcBorders>
            <w:tcMar>
              <w:top w:w="25" w:type="dxa"/>
              <w:left w:w="20" w:type="nil"/>
              <w:bottom w:w="25" w:type="dxa"/>
              <w:right w:w="100" w:type="nil"/>
              <w:start w:w="25" w:type="dxa"/>
              <w:end w:w="25" w:type="dxa"/>
            </w:tcMar>
            <w:vAlign w:val="center"/>
          </w:tcPr>
          <w:p w14:paraId="6E501690"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40-50 years</w:t>
            </w:r>
          </w:p>
          <w:p w14:paraId="117E7871"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n = 5253</w:t>
            </w:r>
          </w:p>
        </w:tc>
        <w:tc>
          <w:tcPr>
            <w:tcW w:w="1272" w:type="dxa"/>
            <w:gridSpan w:val="2"/>
            <w:tcBorders>
              <w:bottom w:val="nil"/>
            </w:tcBorders>
            <w:tcMar>
              <w:top w:w="25" w:type="dxa"/>
              <w:left w:w="20" w:type="nil"/>
              <w:bottom w:w="25" w:type="dxa"/>
              <w:right w:w="100" w:type="nil"/>
              <w:start w:w="25" w:type="dxa"/>
              <w:end w:w="25" w:type="dxa"/>
            </w:tcMar>
            <w:vAlign w:val="center"/>
          </w:tcPr>
          <w:p w14:paraId="3BDF50B5"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4.03 [2.89, 5.68]</w:t>
            </w:r>
          </w:p>
        </w:tc>
        <w:tc>
          <w:tcPr>
            <w:tcW w:w="1050" w:type="dxa"/>
            <w:tcBorders>
              <w:bottom w:val="nil"/>
            </w:tcBorders>
            <w:tcMar>
              <w:top w:w="25" w:type="dxa"/>
              <w:left w:w="20" w:type="nil"/>
              <w:bottom w:w="25" w:type="dxa"/>
              <w:right w:w="100" w:type="nil"/>
              <w:start w:w="25" w:type="dxa"/>
              <w:end w:w="25" w:type="dxa"/>
            </w:tcMar>
            <w:vAlign w:val="center"/>
          </w:tcPr>
          <w:p w14:paraId="0127F870"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4.88 [3.75, 6.38]</w:t>
            </w:r>
          </w:p>
        </w:tc>
        <w:tc>
          <w:tcPr>
            <w:tcW w:w="1080" w:type="dxa"/>
            <w:tcBorders>
              <w:bottom w:val="nil"/>
            </w:tcBorders>
            <w:tcMar>
              <w:top w:w="25" w:type="dxa"/>
              <w:left w:w="20" w:type="nil"/>
              <w:bottom w:w="25" w:type="dxa"/>
              <w:right w:w="100" w:type="nil"/>
              <w:start w:w="25" w:type="dxa"/>
              <w:end w:w="25" w:type="dxa"/>
            </w:tcMar>
            <w:vAlign w:val="center"/>
          </w:tcPr>
          <w:p w14:paraId="75729B81"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2.71 [1.62, 3.99]</w:t>
            </w:r>
          </w:p>
        </w:tc>
        <w:tc>
          <w:tcPr>
            <w:tcW w:w="1134" w:type="dxa"/>
            <w:tcBorders>
              <w:bottom w:val="nil"/>
            </w:tcBorders>
            <w:tcMar>
              <w:top w:w="25" w:type="dxa"/>
              <w:left w:w="20" w:type="nil"/>
              <w:bottom w:w="25" w:type="dxa"/>
              <w:right w:w="100" w:type="nil"/>
              <w:start w:w="25" w:type="dxa"/>
              <w:end w:w="25" w:type="dxa"/>
            </w:tcMar>
            <w:vAlign w:val="center"/>
          </w:tcPr>
          <w:p w14:paraId="48C49442"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6.48 [5.92, 7.12]</w:t>
            </w:r>
          </w:p>
        </w:tc>
        <w:tc>
          <w:tcPr>
            <w:tcW w:w="1134" w:type="dxa"/>
            <w:tcBorders>
              <w:bottom w:val="nil"/>
            </w:tcBorders>
            <w:tcMar>
              <w:top w:w="25" w:type="dxa"/>
              <w:left w:w="20" w:type="nil"/>
              <w:bottom w:w="25" w:type="dxa"/>
              <w:right w:w="100" w:type="nil"/>
              <w:start w:w="25" w:type="dxa"/>
              <w:end w:w="25" w:type="dxa"/>
            </w:tcMar>
            <w:vAlign w:val="center"/>
          </w:tcPr>
          <w:p w14:paraId="387878AD"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7.38 [6.14, 10.41]</w:t>
            </w:r>
          </w:p>
        </w:tc>
        <w:tc>
          <w:tcPr>
            <w:tcW w:w="1142" w:type="dxa"/>
            <w:tcBorders>
              <w:bottom w:val="nil"/>
            </w:tcBorders>
            <w:tcMar>
              <w:top w:w="25" w:type="dxa"/>
              <w:left w:w="20" w:type="nil"/>
              <w:bottom w:w="25" w:type="dxa"/>
              <w:right w:w="100" w:type="nil"/>
              <w:start w:w="25" w:type="dxa"/>
              <w:end w:w="25" w:type="dxa"/>
            </w:tcMar>
            <w:vAlign w:val="center"/>
          </w:tcPr>
          <w:p w14:paraId="00BA5061"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12.76 [9.78, 16.66]</w:t>
            </w:r>
          </w:p>
        </w:tc>
      </w:tr>
      <w:tr w14:paraId="60372FFE" w14:textId="77777777">
        <w:trPr>
          <w:trHeight w:val="300"/>
        </w:trPr>
        <w:tc>
          <w:tcPr>
            <w:tcW w:w="1003" w:type="dxa"/>
            <w:tcBorders>
              <w:top w:val="nil"/>
              <w:bottom w:val="single" w:sz="4" w:space="0" w:color="auto"/>
            </w:tcBorders>
            <w:tcMar>
              <w:top w:w="25" w:type="dxa"/>
              <w:left w:w="20" w:type="nil"/>
              <w:bottom w:w="25" w:type="dxa"/>
              <w:right w:w="100" w:type="nil"/>
              <w:start w:w="25" w:type="dxa"/>
              <w:end w:w="25" w:type="dxa"/>
            </w:tcMar>
            <w:vAlign w:val="center"/>
          </w:tcPr>
          <w:p w14:paraId="4ED7D3F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p>
        </w:tc>
        <w:tc>
          <w:tcPr>
            <w:tcW w:w="1275" w:type="dxa"/>
            <w:tcBorders>
              <w:top w:val="nil"/>
              <w:bottom w:val="single" w:sz="4" w:space="0" w:color="auto"/>
            </w:tcBorders>
            <w:tcMar>
              <w:top w:w="25" w:type="dxa"/>
              <w:left w:w="20" w:type="nil"/>
              <w:bottom w:w="25" w:type="dxa"/>
              <w:right w:w="100" w:type="nil"/>
              <w:start w:w="25" w:type="dxa"/>
              <w:end w:w="25" w:type="dxa"/>
            </w:tcMar>
            <w:vAlign w:val="center"/>
          </w:tcPr>
          <w:p w14:paraId="48EAC9CF" w14:textId="77777777">
            <w:pPr>
              <w:autoSpaceDE w:val="0"/>
              <w:autoSpaceDN w:val="0"/>
              <w:adjustRightInd w:val="0"/>
              <w:spacing w:line="240" w:lineRule="auto" w:before="0" w:after="0"/>
              <w:ind w:right="-18"/>
              <w:jc w:val="left"/>
              <w:rPr>
                <w:rFonts w:cs="Arial"/>
                <w:kern w:val="0"/>
                <w:sz w:val="20"/>
                <w:szCs w:val="20"/>
              </w:rPr>
            </w:pPr>
            <w:r>
              <w:rPr>
                <w:rFonts w:cs="Arial"/>
                <w:kern w:val="0"/>
                <w:sz w:val="16"/>
                <w:szCs w:val="20"/>
              </w:rPr>
              <w:t>60-70 years n = 6702</w:t>
            </w:r>
          </w:p>
        </w:tc>
        <w:tc>
          <w:tcPr>
            <w:tcW w:w="1272" w:type="dxa"/>
            <w:gridSpan w:val="2"/>
            <w:tcBorders>
              <w:top w:val="nil"/>
              <w:bottom w:val="single" w:sz="4" w:space="0" w:color="auto"/>
            </w:tcBorders>
            <w:tcMar>
              <w:top w:w="25" w:type="dxa"/>
              <w:left w:w="20" w:type="nil"/>
              <w:bottom w:w="25" w:type="dxa"/>
              <w:right w:w="100" w:type="nil"/>
              <w:start w:w="25" w:type="dxa"/>
              <w:end w:w="25" w:type="dxa"/>
            </w:tcMar>
            <w:vAlign w:val="center"/>
          </w:tcPr>
          <w:p w14:paraId="724CF917"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3.77 [2.72, 5.09]</w:t>
            </w:r>
          </w:p>
        </w:tc>
        <w:tc>
          <w:tcPr>
            <w:tcW w:w="1050" w:type="dxa"/>
            <w:tcBorders>
              <w:top w:val="nil"/>
              <w:bottom w:val="single" w:sz="4" w:space="0" w:color="auto"/>
            </w:tcBorders>
            <w:tcMar>
              <w:top w:w="25" w:type="dxa"/>
              <w:left w:w="20" w:type="nil"/>
              <w:bottom w:w="25" w:type="dxa"/>
              <w:right w:w="100" w:type="nil"/>
              <w:start w:w="25" w:type="dxa"/>
              <w:end w:w="25" w:type="dxa"/>
            </w:tcMar>
            <w:vAlign w:val="center"/>
          </w:tcPr>
          <w:p w14:paraId="0DFCE0F8"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4.31 [3.28, 5.70]</w:t>
            </w:r>
          </w:p>
        </w:tc>
        <w:tc>
          <w:tcPr>
            <w:tcW w:w="1080" w:type="dxa"/>
            <w:tcBorders>
              <w:top w:val="nil"/>
              <w:bottom w:val="single" w:sz="4" w:space="0" w:color="auto"/>
            </w:tcBorders>
            <w:tcMar>
              <w:top w:w="25" w:type="dxa"/>
              <w:left w:w="20" w:type="nil"/>
              <w:bottom w:w="25" w:type="dxa"/>
              <w:right w:w="100" w:type="nil"/>
              <w:start w:w="25" w:type="dxa"/>
              <w:end w:w="25" w:type="dxa"/>
            </w:tcMar>
            <w:vAlign w:val="center"/>
          </w:tcPr>
          <w:p w14:paraId="394F3614"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3.46 [2.21, 4.78]</w:t>
            </w:r>
          </w:p>
        </w:tc>
        <w:tc>
          <w:tcPr>
            <w:tcW w:w="1134" w:type="dxa"/>
            <w:tcBorders>
              <w:top w:val="nil"/>
              <w:bottom w:val="single" w:sz="4" w:space="0" w:color="auto"/>
            </w:tcBorders>
            <w:tcMar>
              <w:top w:w="25" w:type="dxa"/>
              <w:left w:w="20" w:type="nil"/>
              <w:bottom w:w="25" w:type="dxa"/>
              <w:right w:w="100" w:type="nil"/>
              <w:start w:w="25" w:type="dxa"/>
              <w:end w:w="25" w:type="dxa"/>
            </w:tcMar>
            <w:vAlign w:val="center"/>
          </w:tcPr>
          <w:p w14:paraId="2EDA68A5"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6.21 [5.61, 6.85]</w:t>
            </w:r>
          </w:p>
        </w:tc>
        <w:tc>
          <w:tcPr>
            <w:tcW w:w="1134" w:type="dxa"/>
            <w:tcBorders>
              <w:top w:val="nil"/>
              <w:bottom w:val="single" w:sz="4" w:space="0" w:color="auto"/>
            </w:tcBorders>
            <w:tcMar>
              <w:top w:w="25" w:type="dxa"/>
              <w:left w:w="20" w:type="nil"/>
              <w:bottom w:w="25" w:type="dxa"/>
              <w:right w:w="100" w:type="nil"/>
              <w:start w:w="25" w:type="dxa"/>
              <w:end w:w="25" w:type="dxa"/>
            </w:tcMar>
            <w:vAlign w:val="center"/>
          </w:tcPr>
          <w:p w14:paraId="0BED5172"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8.69 [7.38, 11.82]</w:t>
            </w:r>
          </w:p>
        </w:tc>
        <w:tc>
          <w:tcPr>
            <w:tcW w:w="1142" w:type="dxa"/>
            <w:tcBorders>
              <w:top w:val="nil"/>
              <w:bottom w:val="single" w:sz="4" w:space="0" w:color="auto"/>
            </w:tcBorders>
            <w:tcMar>
              <w:top w:w="25" w:type="dxa"/>
              <w:left w:w="20" w:type="nil"/>
              <w:bottom w:w="25" w:type="dxa"/>
              <w:right w:w="100" w:type="nil"/>
              <w:start w:w="25" w:type="dxa"/>
              <w:end w:w="25" w:type="dxa"/>
            </w:tcMar>
            <w:vAlign w:val="center"/>
          </w:tcPr>
          <w:p w14:paraId="2A5A2B2D" w14:textId="77777777">
            <w:pPr>
              <w:autoSpaceDE w:val="0"/>
              <w:autoSpaceDN w:val="0"/>
              <w:adjustRightInd w:val="0"/>
              <w:spacing w:line="240" w:lineRule="auto" w:before="0" w:after="0"/>
              <w:ind w:right="-18"/>
              <w:jc w:val="left"/>
              <w:rPr>
                <w:rFonts w:cs="Arial"/>
                <w:kern w:val="0"/>
                <w:sz w:val="20"/>
                <w:szCs w:val="20"/>
              </w:rPr>
            </w:pPr>
            <w:r>
              <w:rPr>
                <w:rFonts w:cs="Arial"/>
                <w:sz w:val="16"/>
                <w:szCs w:val="20"/>
              </w:rPr>
              <w:t>12.04 [9.22, 15.44]</w:t>
            </w:r>
          </w:p>
        </w:tc>
      </w:tr>
      <w:tr w14:paraId="67559C0E" w14:textId="77777777">
        <w:trPr>
          <w:trHeight w:val="300"/>
        </w:trPr>
        <w:tc>
          <w:tcPr>
            <w:tcW w:w="9090" w:type="dxa"/>
            <w:gridSpan w:val="9"/>
            <w:tcBorders>
              <w:top w:val="single" w:sz="4" w:space="0" w:color="auto"/>
              <w:bottom w:val="single" w:sz="4" w:space="0" w:color="auto"/>
            </w:tcBorders>
            <w:shd w:val="clear" w:color="auto" w:fill="E8E8E8" w:themeFill="background2"/>
            <w:tcMar>
              <w:top w:w="25" w:type="dxa"/>
              <w:left w:w="20" w:type="nil"/>
              <w:bottom w:w="25" w:type="dxa"/>
              <w:right w:w="100" w:type="nil"/>
              <w:start w:w="25" w:type="dxa"/>
              <w:end w:w="25" w:type="dxa"/>
            </w:tcMar>
            <w:vAlign w:val="center"/>
          </w:tcPr>
          <w:p w14:paraId="40390A86" w14:textId="77777777">
            <w:pPr>
              <w:autoSpaceDE w:val="0"/>
              <w:autoSpaceDN w:val="0"/>
              <w:adjustRightInd w:val="0"/>
              <w:spacing w:before="0" w:after="0" w:line="240" w:lineRule="auto"/>
              <w:ind w:right="-14"/>
              <w:jc w:val="left"/>
              <w:rPr>
                <w:rFonts w:cs="Arial"/>
                <w:b/>
                <w:kern w:val="0"/>
                <w:sz w:val="20"/>
                <w:szCs w:val="20"/>
              </w:rPr>
            </w:pPr>
            <w:r>
              <w:rPr>
                <w:rFonts w:cs="Arial"/>
                <w:b/>
                <w:kern w:val="0"/>
                <w:sz w:val="16"/>
                <w:szCs w:val="20"/>
              </w:rPr>
              <w:t>C</w:t>
            </w:r>
            <w:r>
              <w:rPr>
                <w:rFonts w:cs="Arial"/>
                <w:b/>
                <w:kern w:val="0"/>
                <w:sz w:val="16"/>
                <w:szCs w:val="20"/>
                <w:shd w:val="clear" w:color="auto" w:fill="E8E8E8" w:themeFill="background2"/>
              </w:rPr>
              <w:t>. Age and sex effects</w:t>
            </w:r>
          </w:p>
        </w:tc>
      </w:tr>
      <w:tr w14:paraId="642ECD05" w14:textId="77777777">
        <w:trPr>
          <w:trHeight w:val="300"/>
        </w:trPr>
        <w:tc>
          <w:tcPr>
            <w:tcW w:w="1003" w:type="dxa"/>
            <w:tcBorders>
              <w:top w:val="single" w:sz="4" w:space="0" w:color="auto"/>
              <w:left w:val="nil"/>
              <w:bottom w:val="single" w:sz="4" w:space="0" w:color="auto"/>
              <w:right w:val="nil"/>
            </w:tcBorders>
            <w:tcMar>
              <w:top w:w="25" w:type="dxa"/>
              <w:left w:w="20" w:type="nil"/>
              <w:bottom w:w="25" w:type="dxa"/>
              <w:right w:w="100" w:type="nil"/>
              <w:start w:w="25" w:type="dxa"/>
              <w:end w:w="25" w:type="dxa"/>
            </w:tcMar>
            <w:vAlign w:val="center"/>
          </w:tcPr>
          <w:p w14:paraId="5A50BC1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b/>
                <w:kern w:val="0"/>
                <w:sz w:val="20"/>
                <w:szCs w:val="20"/>
              </w:rPr>
            </w:pPr>
            <w:r>
              <w:rPr>
                <w:rFonts w:cs="Arial"/>
                <w:b/>
                <w:kern w:val="0"/>
                <w:sz w:val="16"/>
                <w:szCs w:val="20"/>
              </w:rPr>
              <w:t>Metric</w:t>
            </w:r>
          </w:p>
        </w:tc>
        <w:tc>
          <w:tcPr>
            <w:tcW w:w="1842" w:type="dxa"/>
            <w:gridSpan w:val="2"/>
            <w:tcBorders>
              <w:top w:val="single" w:sz="4" w:space="0" w:color="auto"/>
              <w:left w:val="nil"/>
              <w:bottom w:val="single" w:sz="4" w:space="0" w:color="auto"/>
              <w:right w:val="nil"/>
            </w:tcBorders>
            <w:tcMar>
              <w:top w:w="25" w:type="dxa"/>
              <w:left w:w="20" w:type="nil"/>
              <w:bottom w:w="25" w:type="dxa"/>
              <w:right w:w="100" w:type="nil"/>
              <w:start w:w="25" w:type="dxa"/>
              <w:end w:w="25" w:type="dxa"/>
            </w:tcMar>
            <w:vAlign w:val="center"/>
          </w:tcPr>
          <w:p w14:paraId="664BE976" w14:textId="77777777">
            <w:pPr>
              <w:autoSpaceDE w:val="0"/>
              <w:autoSpaceDN w:val="0"/>
              <w:adjustRightInd w:val="0"/>
              <w:spacing w:line="240" w:lineRule="auto" w:before="0" w:after="0"/>
              <w:ind w:right="-18"/>
              <w:jc w:val="left"/>
              <w:rPr>
                <w:rFonts w:cs="Arial"/>
                <w:b/>
                <w:kern w:val="0"/>
                <w:sz w:val="20"/>
                <w:szCs w:val="20"/>
              </w:rPr>
            </w:pPr>
            <w:r>
              <w:rPr>
                <w:rFonts w:cs="Arial"/>
                <w:b/>
                <w:kern w:val="0"/>
                <w:sz w:val="16"/>
                <w:szCs w:val="20"/>
              </w:rPr>
              <w:t>Age Effect Female</w:t>
            </w:r>
          </w:p>
        </w:tc>
        <w:tc>
          <w:tcPr>
            <w:tcW w:w="1755" w:type="dxa"/>
            <w:gridSpan w:val="2"/>
            <w:tcBorders>
              <w:top w:val="single" w:sz="4" w:space="0" w:color="auto"/>
              <w:left w:val="nil"/>
              <w:bottom w:val="single" w:sz="4" w:space="0" w:color="auto"/>
              <w:right w:val="nil"/>
            </w:tcBorders>
            <w:tcMar>
              <w:top w:w="25" w:type="dxa"/>
              <w:left w:w="20" w:type="nil"/>
              <w:bottom w:w="25" w:type="dxa"/>
              <w:right w:w="100" w:type="nil"/>
              <w:start w:w="25" w:type="dxa"/>
              <w:end w:w="25" w:type="dxa"/>
            </w:tcMar>
            <w:vAlign w:val="center"/>
          </w:tcPr>
          <w:p w14:paraId="0948356D" w14:textId="77777777">
            <w:pPr>
              <w:autoSpaceDE w:val="0"/>
              <w:autoSpaceDN w:val="0"/>
              <w:adjustRightInd w:val="0"/>
              <w:spacing w:line="240" w:lineRule="auto" w:before="0" w:after="0"/>
              <w:ind w:right="-18"/>
              <w:jc w:val="left"/>
              <w:rPr>
                <w:rFonts w:cs="Arial"/>
                <w:b/>
                <w:kern w:val="0"/>
                <w:sz w:val="20"/>
                <w:szCs w:val="20"/>
              </w:rPr>
            </w:pPr>
            <w:r>
              <w:rPr>
                <w:rFonts w:cs="Arial"/>
                <w:b/>
                <w:kern w:val="0"/>
                <w:sz w:val="16"/>
                <w:szCs w:val="20"/>
              </w:rPr>
              <w:t>Age Effect Male</w:t>
            </w:r>
          </w:p>
        </w:tc>
        <w:tc>
          <w:tcPr>
            <w:tcW w:w="2214" w:type="dxa"/>
            <w:gridSpan w:val="2"/>
            <w:tcBorders>
              <w:top w:val="single" w:sz="4" w:space="0" w:color="auto"/>
              <w:left w:val="nil"/>
              <w:bottom w:val="single" w:sz="4" w:space="0" w:color="auto"/>
              <w:right w:val="nil"/>
            </w:tcBorders>
            <w:tcMar>
              <w:top w:w="25" w:type="dxa"/>
              <w:left w:w="20" w:type="nil"/>
              <w:bottom w:w="25" w:type="dxa"/>
              <w:right w:w="100" w:type="nil"/>
              <w:start w:w="25" w:type="dxa"/>
              <w:end w:w="25" w:type="dxa"/>
            </w:tcMar>
            <w:vAlign w:val="center"/>
          </w:tcPr>
          <w:p w14:paraId="32365D1B" w14:textId="77777777">
            <w:pPr>
              <w:autoSpaceDE w:val="0"/>
              <w:autoSpaceDN w:val="0"/>
              <w:adjustRightInd w:val="0"/>
              <w:spacing w:line="240" w:lineRule="auto" w:before="0" w:after="0"/>
              <w:ind w:right="-18"/>
              <w:jc w:val="left"/>
              <w:rPr>
                <w:rFonts w:cs="Arial"/>
                <w:b/>
                <w:kern w:val="0"/>
                <w:sz w:val="20"/>
                <w:szCs w:val="20"/>
              </w:rPr>
            </w:pPr>
            <w:r>
              <w:rPr>
                <w:rFonts w:cs="Arial"/>
                <w:b/>
                <w:kern w:val="0"/>
                <w:sz w:val="16"/>
                <w:szCs w:val="20"/>
              </w:rPr>
              <w:t>Sex Effect Young Adult F/M</w:t>
            </w:r>
          </w:p>
        </w:tc>
        <w:tc>
          <w:tcPr>
            <w:tcW w:w="2276" w:type="dxa"/>
            <w:gridSpan w:val="2"/>
            <w:tcBorders>
              <w:top w:val="single" w:sz="4" w:space="0" w:color="auto"/>
              <w:left w:val="nil"/>
              <w:bottom w:val="single" w:sz="4" w:space="0" w:color="auto"/>
              <w:right w:val="nil"/>
            </w:tcBorders>
            <w:tcMar>
              <w:top w:w="25" w:type="dxa"/>
              <w:left w:w="20" w:type="nil"/>
              <w:bottom w:w="25" w:type="dxa"/>
              <w:right w:w="100" w:type="nil"/>
              <w:start w:w="25" w:type="dxa"/>
              <w:end w:w="25" w:type="dxa"/>
            </w:tcMar>
            <w:vAlign w:val="center"/>
          </w:tcPr>
          <w:p w14:paraId="6A9EABB9" w14:textId="77777777">
            <w:pPr>
              <w:autoSpaceDE w:val="0"/>
              <w:autoSpaceDN w:val="0"/>
              <w:adjustRightInd w:val="0"/>
              <w:spacing w:line="240" w:lineRule="auto" w:before="0" w:after="0"/>
              <w:ind w:right="-18"/>
              <w:jc w:val="left"/>
              <w:rPr>
                <w:rFonts w:cs="Arial"/>
                <w:b/>
                <w:kern w:val="0"/>
                <w:sz w:val="20"/>
                <w:szCs w:val="20"/>
              </w:rPr>
            </w:pPr>
            <w:r>
              <w:rPr>
                <w:rFonts w:cs="Arial"/>
                <w:b/>
                <w:kern w:val="0"/>
                <w:sz w:val="16"/>
                <w:szCs w:val="20"/>
              </w:rPr>
              <w:t>Sex Effect Older Adult F/M Ratio</w:t>
            </w:r>
          </w:p>
        </w:tc>
      </w:tr>
      <w:tr w14:paraId="0DC2B34E" w14:textId="77777777">
        <w:trPr>
          <w:trHeight w:val="300"/>
        </w:trPr>
        <w:tc>
          <w:tcPr>
            <w:tcW w:w="1003" w:type="dxa"/>
            <w:tcBorders>
              <w:top w:val="single" w:sz="4" w:space="0" w:color="auto"/>
              <w:left w:val="nil"/>
              <w:bottom w:val="nil"/>
              <w:right w:val="nil"/>
            </w:tcBorders>
            <w:tcMar>
              <w:top w:w="25" w:type="dxa"/>
              <w:left w:w="20" w:type="nil"/>
              <w:bottom w:w="25" w:type="dxa"/>
              <w:right w:w="100" w:type="nil"/>
              <w:start w:w="25" w:type="dxa"/>
              <w:end w:w="25" w:type="dxa"/>
            </w:tcMar>
            <w:vAlign w:val="center"/>
          </w:tcPr>
          <w:p w14:paraId="727C197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r>
              <w:rPr>
                <w:rFonts w:cs="Arial"/>
                <w:kern w:val="0"/>
                <w:sz w:val="16"/>
                <w:szCs w:val="20"/>
              </w:rPr>
              <w:t>ASAT</w:t>
            </w:r>
          </w:p>
        </w:tc>
        <w:tc>
          <w:tcPr>
            <w:tcW w:w="1842" w:type="dxa"/>
            <w:gridSpan w:val="2"/>
            <w:tcBorders>
              <w:top w:val="single" w:sz="4" w:space="0" w:color="auto"/>
              <w:left w:val="nil"/>
              <w:bottom w:val="nil"/>
              <w:right w:val="nil"/>
            </w:tcBorders>
            <w:tcMar>
              <w:top w:w="25" w:type="dxa"/>
              <w:left w:w="20" w:type="nil"/>
              <w:bottom w:w="25" w:type="dxa"/>
              <w:right w:w="100" w:type="nil"/>
              <w:start w:w="25" w:type="dxa"/>
              <w:end w:w="25" w:type="dxa"/>
            </w:tcMar>
            <w:vAlign w:val="center"/>
          </w:tcPr>
          <w:p w14:paraId="1DEA1CF0"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1.37</w:t>
            </w:r>
          </w:p>
        </w:tc>
        <w:tc>
          <w:tcPr>
            <w:tcW w:w="1755" w:type="dxa"/>
            <w:gridSpan w:val="2"/>
            <w:tcBorders>
              <w:top w:val="single" w:sz="4" w:space="0" w:color="auto"/>
              <w:left w:val="nil"/>
              <w:bottom w:val="nil"/>
              <w:right w:val="nil"/>
            </w:tcBorders>
            <w:tcMar>
              <w:top w:w="25" w:type="dxa"/>
              <w:left w:w="20" w:type="nil"/>
              <w:bottom w:w="25" w:type="dxa"/>
              <w:right w:w="100" w:type="nil"/>
              <w:start w:w="25" w:type="dxa"/>
              <w:end w:w="25" w:type="dxa"/>
            </w:tcMar>
            <w:vAlign w:val="center"/>
          </w:tcPr>
          <w:p w14:paraId="3964DEE8"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1.31</w:t>
            </w:r>
          </w:p>
        </w:tc>
        <w:tc>
          <w:tcPr>
            <w:tcW w:w="2214" w:type="dxa"/>
            <w:gridSpan w:val="2"/>
            <w:tcBorders>
              <w:top w:val="single" w:sz="4" w:space="0" w:color="auto"/>
              <w:left w:val="nil"/>
              <w:bottom w:val="nil"/>
              <w:right w:val="nil"/>
            </w:tcBorders>
            <w:tcMar>
              <w:top w:w="25" w:type="dxa"/>
              <w:left w:w="20" w:type="nil"/>
              <w:bottom w:w="25" w:type="dxa"/>
              <w:right w:w="100" w:type="nil"/>
              <w:start w:w="25" w:type="dxa"/>
              <w:end w:w="25" w:type="dxa"/>
            </w:tcMar>
            <w:vAlign w:val="center"/>
          </w:tcPr>
          <w:p w14:paraId="6DC83B34"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1.20</w:t>
            </w:r>
          </w:p>
        </w:tc>
        <w:tc>
          <w:tcPr>
            <w:tcW w:w="2276" w:type="dxa"/>
            <w:gridSpan w:val="2"/>
            <w:tcBorders>
              <w:top w:val="single" w:sz="4" w:space="0" w:color="auto"/>
              <w:left w:val="nil"/>
              <w:bottom w:val="nil"/>
              <w:right w:val="nil"/>
            </w:tcBorders>
            <w:tcMar>
              <w:top w:w="25" w:type="dxa"/>
              <w:left w:w="20" w:type="nil"/>
              <w:bottom w:w="25" w:type="dxa"/>
              <w:right w:w="100" w:type="nil"/>
              <w:start w:w="25" w:type="dxa"/>
              <w:end w:w="25" w:type="dxa"/>
            </w:tcMar>
            <w:vAlign w:val="center"/>
          </w:tcPr>
          <w:p w14:paraId="35941A53"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1.25</w:t>
            </w:r>
          </w:p>
        </w:tc>
      </w:tr>
      <w:tr w14:paraId="295D305A" w14:textId="77777777">
        <w:trPr>
          <w:trHeight w:val="300"/>
        </w:trPr>
        <w:tc>
          <w:tcPr>
            <w:tcW w:w="1003" w:type="dxa"/>
            <w:tcBorders>
              <w:top w:val="nil"/>
              <w:left w:val="nil"/>
              <w:bottom w:val="nil"/>
              <w:right w:val="nil"/>
            </w:tcBorders>
            <w:tcMar>
              <w:top w:w="25" w:type="dxa"/>
              <w:left w:w="20" w:type="nil"/>
              <w:bottom w:w="25" w:type="dxa"/>
              <w:right w:w="100" w:type="nil"/>
              <w:start w:w="25" w:type="dxa"/>
              <w:end w:w="25" w:type="dxa"/>
            </w:tcMar>
            <w:vAlign w:val="center"/>
          </w:tcPr>
          <w:p w14:paraId="01655FF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r>
              <w:rPr>
                <w:rFonts w:cs="Arial"/>
                <w:kern w:val="0"/>
                <w:sz w:val="16"/>
                <w:szCs w:val="20"/>
              </w:rPr>
              <w:t>GFAT</w:t>
            </w:r>
          </w:p>
        </w:tc>
        <w:tc>
          <w:tcPr>
            <w:tcW w:w="1842"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291EB1FD"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0.95</w:t>
            </w:r>
          </w:p>
        </w:tc>
        <w:tc>
          <w:tcPr>
            <w:tcW w:w="1755"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199F000B"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0.91</w:t>
            </w:r>
          </w:p>
        </w:tc>
        <w:tc>
          <w:tcPr>
            <w:tcW w:w="2214"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03D16FC4"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1.76</w:t>
            </w:r>
          </w:p>
        </w:tc>
        <w:tc>
          <w:tcPr>
            <w:tcW w:w="2276"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14B97228"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1.84</w:t>
            </w:r>
          </w:p>
        </w:tc>
      </w:tr>
      <w:tr w14:paraId="36D8702B" w14:textId="77777777">
        <w:trPr>
          <w:trHeight w:val="300"/>
        </w:trPr>
        <w:tc>
          <w:tcPr>
            <w:tcW w:w="1003" w:type="dxa"/>
            <w:tcBorders>
              <w:top w:val="nil"/>
              <w:left w:val="nil"/>
              <w:bottom w:val="nil"/>
              <w:right w:val="nil"/>
            </w:tcBorders>
            <w:tcMar>
              <w:top w:w="25" w:type="dxa"/>
              <w:left w:w="20" w:type="nil"/>
              <w:bottom w:w="25" w:type="dxa"/>
              <w:right w:w="100" w:type="nil"/>
              <w:start w:w="25" w:type="dxa"/>
              <w:end w:w="25" w:type="dxa"/>
            </w:tcMar>
            <w:vAlign w:val="center"/>
          </w:tcPr>
          <w:p w14:paraId="7714B74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r>
              <w:rPr>
                <w:rFonts w:cs="Arial"/>
                <w:kern w:val="0"/>
                <w:sz w:val="16"/>
                <w:szCs w:val="20"/>
              </w:rPr>
              <w:t>VAT</w:t>
            </w:r>
          </w:p>
        </w:tc>
        <w:tc>
          <w:tcPr>
            <w:tcW w:w="1842"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70C851C2"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2.79</w:t>
            </w:r>
          </w:p>
        </w:tc>
        <w:tc>
          <w:tcPr>
            <w:tcW w:w="1755"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4FF566A7"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3.36</w:t>
            </w:r>
          </w:p>
        </w:tc>
        <w:tc>
          <w:tcPr>
            <w:tcW w:w="2214"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146FF328"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0.56</w:t>
            </w:r>
          </w:p>
        </w:tc>
        <w:tc>
          <w:tcPr>
            <w:tcW w:w="2276"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25CFFAE2"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0.47</w:t>
            </w:r>
          </w:p>
        </w:tc>
      </w:tr>
      <w:tr w14:paraId="495F1BA6" w14:textId="77777777">
        <w:trPr>
          <w:trHeight w:val="300"/>
        </w:trPr>
        <w:tc>
          <w:tcPr>
            <w:tcW w:w="1003" w:type="dxa"/>
            <w:tcBorders>
              <w:top w:val="nil"/>
              <w:left w:val="nil"/>
              <w:bottom w:val="nil"/>
              <w:right w:val="nil"/>
            </w:tcBorders>
            <w:tcMar>
              <w:top w:w="25" w:type="dxa"/>
              <w:left w:w="20" w:type="nil"/>
              <w:bottom w:w="25" w:type="dxa"/>
              <w:right w:w="100" w:type="nil"/>
              <w:start w:w="25" w:type="dxa"/>
              <w:end w:w="25" w:type="dxa"/>
            </w:tcMar>
            <w:vAlign w:val="center"/>
          </w:tcPr>
          <w:p w14:paraId="2853E0B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r>
              <w:rPr>
                <w:rFonts w:cs="Arial"/>
                <w:kern w:val="0"/>
                <w:sz w:val="16"/>
                <w:szCs w:val="20"/>
              </w:rPr>
              <w:t>Muscle</w:t>
            </w:r>
          </w:p>
        </w:tc>
        <w:tc>
          <w:tcPr>
            <w:tcW w:w="1842"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34E07DB6"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0.96</w:t>
            </w:r>
          </w:p>
        </w:tc>
        <w:tc>
          <w:tcPr>
            <w:tcW w:w="1755"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23436F8F"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1.00</w:t>
            </w:r>
          </w:p>
        </w:tc>
        <w:tc>
          <w:tcPr>
            <w:tcW w:w="2214"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6D1B7C84"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0.75</w:t>
            </w:r>
          </w:p>
        </w:tc>
        <w:tc>
          <w:tcPr>
            <w:tcW w:w="2276"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5284BD4D"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0.72</w:t>
            </w:r>
          </w:p>
        </w:tc>
      </w:tr>
      <w:tr w14:paraId="2AA0E724" w14:textId="77777777">
        <w:trPr>
          <w:trHeight w:val="300"/>
        </w:trPr>
        <w:tc>
          <w:tcPr>
            <w:tcW w:w="1003" w:type="dxa"/>
            <w:tcBorders>
              <w:top w:val="nil"/>
              <w:left w:val="nil"/>
              <w:bottom w:val="nil"/>
              <w:right w:val="nil"/>
            </w:tcBorders>
            <w:tcMar>
              <w:top w:w="25" w:type="dxa"/>
              <w:left w:w="20" w:type="nil"/>
              <w:bottom w:w="25" w:type="dxa"/>
              <w:right w:w="100" w:type="nil"/>
              <w:start w:w="25" w:type="dxa"/>
              <w:end w:w="25" w:type="dxa"/>
            </w:tcMar>
            <w:vAlign w:val="center"/>
          </w:tcPr>
          <w:p w14:paraId="60B47FA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r>
              <w:rPr>
                <w:rFonts w:cs="Arial"/>
                <w:kern w:val="0"/>
                <w:sz w:val="16"/>
                <w:szCs w:val="20"/>
              </w:rPr>
              <w:t>LFF</w:t>
            </w:r>
          </w:p>
        </w:tc>
        <w:tc>
          <w:tcPr>
            <w:tcW w:w="1842"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0791128B"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1.65</w:t>
            </w:r>
          </w:p>
        </w:tc>
        <w:tc>
          <w:tcPr>
            <w:tcW w:w="1755"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638103CF"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1.62</w:t>
            </w:r>
          </w:p>
        </w:tc>
        <w:tc>
          <w:tcPr>
            <w:tcW w:w="2214"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677C0792"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0.85</w:t>
            </w:r>
          </w:p>
        </w:tc>
        <w:tc>
          <w:tcPr>
            <w:tcW w:w="2276" w:type="dxa"/>
            <w:gridSpan w:val="2"/>
            <w:tcBorders>
              <w:top w:val="nil"/>
              <w:left w:val="nil"/>
              <w:bottom w:val="nil"/>
              <w:right w:val="nil"/>
            </w:tcBorders>
            <w:tcMar>
              <w:top w:w="25" w:type="dxa"/>
              <w:left w:w="20" w:type="nil"/>
              <w:bottom w:w="25" w:type="dxa"/>
              <w:right w:w="100" w:type="nil"/>
              <w:start w:w="25" w:type="dxa"/>
              <w:end w:w="25" w:type="dxa"/>
            </w:tcMar>
            <w:vAlign w:val="center"/>
          </w:tcPr>
          <w:p w14:paraId="1C3B510B"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0.87</w:t>
            </w:r>
          </w:p>
        </w:tc>
      </w:tr>
      <w:tr w14:paraId="22494D9C" w14:textId="77777777">
        <w:trPr>
          <w:trHeight w:val="300"/>
        </w:trPr>
        <w:tc>
          <w:tcPr>
            <w:tcW w:w="1003" w:type="dxa"/>
            <w:tcBorders>
              <w:top w:val="nil"/>
              <w:left w:val="nil"/>
              <w:bottom w:val="single" w:sz="4" w:space="0" w:color="auto"/>
              <w:right w:val="nil"/>
            </w:tcBorders>
            <w:tcMar>
              <w:top w:w="25" w:type="dxa"/>
              <w:left w:w="20" w:type="nil"/>
              <w:bottom w:w="25" w:type="dxa"/>
              <w:right w:w="100" w:type="nil"/>
              <w:start w:w="25" w:type="dxa"/>
              <w:end w:w="25" w:type="dxa"/>
            </w:tcMar>
            <w:vAlign w:val="center"/>
          </w:tcPr>
          <w:p w14:paraId="79D0293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before="0" w:after="0"/>
              <w:ind w:right="-18"/>
              <w:jc w:val="left"/>
              <w:rPr>
                <w:rFonts w:cs="Arial"/>
                <w:kern w:val="0"/>
                <w:sz w:val="20"/>
                <w:szCs w:val="20"/>
              </w:rPr>
            </w:pPr>
            <w:r>
              <w:rPr>
                <w:rFonts w:cs="Arial"/>
                <w:kern w:val="0"/>
                <w:sz w:val="16"/>
                <w:szCs w:val="20"/>
              </w:rPr>
              <w:t>Total SAT</w:t>
            </w:r>
          </w:p>
        </w:tc>
        <w:tc>
          <w:tcPr>
            <w:tcW w:w="1842" w:type="dxa"/>
            <w:gridSpan w:val="2"/>
            <w:tcBorders>
              <w:top w:val="nil"/>
              <w:left w:val="nil"/>
              <w:bottom w:val="single" w:sz="4" w:space="0" w:color="auto"/>
              <w:right w:val="nil"/>
            </w:tcBorders>
            <w:tcMar>
              <w:top w:w="25" w:type="dxa"/>
              <w:left w:w="20" w:type="nil"/>
              <w:bottom w:w="25" w:type="dxa"/>
              <w:right w:w="100" w:type="nil"/>
              <w:start w:w="25" w:type="dxa"/>
              <w:end w:w="25" w:type="dxa"/>
            </w:tcMar>
            <w:vAlign w:val="center"/>
          </w:tcPr>
          <w:p w14:paraId="41CB0F35"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1.17</w:t>
            </w:r>
          </w:p>
        </w:tc>
        <w:tc>
          <w:tcPr>
            <w:tcW w:w="1755" w:type="dxa"/>
            <w:gridSpan w:val="2"/>
            <w:tcBorders>
              <w:top w:val="nil"/>
              <w:left w:val="nil"/>
              <w:bottom w:val="single" w:sz="4" w:space="0" w:color="auto"/>
              <w:right w:val="nil"/>
            </w:tcBorders>
            <w:tcMar>
              <w:top w:w="25" w:type="dxa"/>
              <w:left w:w="20" w:type="nil"/>
              <w:bottom w:w="25" w:type="dxa"/>
              <w:right w:w="100" w:type="nil"/>
              <w:start w:w="25" w:type="dxa"/>
              <w:end w:w="25" w:type="dxa"/>
            </w:tcMar>
            <w:vAlign w:val="center"/>
          </w:tcPr>
          <w:p w14:paraId="26133C72"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1.17</w:t>
            </w:r>
          </w:p>
        </w:tc>
        <w:tc>
          <w:tcPr>
            <w:tcW w:w="2214" w:type="dxa"/>
            <w:gridSpan w:val="2"/>
            <w:tcBorders>
              <w:top w:val="nil"/>
              <w:left w:val="nil"/>
              <w:bottom w:val="single" w:sz="4" w:space="0" w:color="auto"/>
              <w:right w:val="nil"/>
            </w:tcBorders>
            <w:tcMar>
              <w:top w:w="25" w:type="dxa"/>
              <w:left w:w="20" w:type="nil"/>
              <w:bottom w:w="25" w:type="dxa"/>
              <w:right w:w="100" w:type="nil"/>
              <w:start w:w="25" w:type="dxa"/>
              <w:end w:w="25" w:type="dxa"/>
            </w:tcMar>
            <w:vAlign w:val="center"/>
          </w:tcPr>
          <w:p w14:paraId="4B02B33C"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1.47</w:t>
            </w:r>
          </w:p>
        </w:tc>
        <w:tc>
          <w:tcPr>
            <w:tcW w:w="2276" w:type="dxa"/>
            <w:gridSpan w:val="2"/>
            <w:tcBorders>
              <w:top w:val="nil"/>
              <w:left w:val="nil"/>
              <w:bottom w:val="single" w:sz="4" w:space="0" w:color="auto"/>
              <w:right w:val="nil"/>
            </w:tcBorders>
            <w:tcMar>
              <w:top w:w="25" w:type="dxa"/>
              <w:left w:w="20" w:type="nil"/>
              <w:bottom w:w="25" w:type="dxa"/>
              <w:right w:w="100" w:type="nil"/>
              <w:start w:w="25" w:type="dxa"/>
              <w:end w:w="25" w:type="dxa"/>
            </w:tcMar>
            <w:vAlign w:val="center"/>
          </w:tcPr>
          <w:p w14:paraId="41A2EC20" w14:textId="77777777">
            <w:pPr>
              <w:autoSpaceDE w:val="0"/>
              <w:autoSpaceDN w:val="0"/>
              <w:adjustRightInd w:val="0"/>
              <w:spacing w:line="240" w:lineRule="auto" w:before="0" w:after="0"/>
              <w:ind w:right="-18"/>
              <w:jc w:val="left"/>
              <w:rPr>
                <w:rFonts w:cs="Arial"/>
                <w:kern w:val="0"/>
                <w:sz w:val="20"/>
                <w:szCs w:val="20"/>
              </w:rPr>
            </w:pPr>
            <w:r>
              <w:rPr>
                <w:rFonts w:cs="Arial"/>
                <w:color w:val="000000"/>
                <w:sz w:val="16"/>
                <w:szCs w:val="20"/>
              </w:rPr>
              <w:t>1.46</w:t>
            </w:r>
          </w:p>
        </w:tc>
      </w:tr>
    </w:tbl>
    <w:p w14:paraId="7133262C" w14:textId="77777777">
      <w:pPr>
        <w:autoSpaceDE w:val="0"/>
        <w:autoSpaceDN w:val="0"/>
        <w:adjustRightInd w:val="0"/>
        <w:spacing w:line="480" w:lineRule="auto"/>
        <w:ind w:right="-18"/>
        <w:jc w:val="left"/>
        <w:rPr>
          <w:rFonts w:cs="Arial"/>
          <w:i/>
          <w:kern w:val="0"/>
          <w:sz w:val="18"/>
          <w:szCs w:val="18"/>
        </w:rPr>
      </w:pPr>
      <w:r>
        <w:rPr>
          <w:rFonts w:cs="Arial"/>
          <w:i/>
          <w:kern w:val="0"/>
          <w:sz w:val="18"/>
          <w:szCs w:val="18"/>
        </w:rPr>
        <w:t>Note: Values in Panel A and B represent median volumes and interquartile ranges (IQR</w:t>
      </w:r>
      <w:r>
        <w:rPr>
          <w:rFonts w:cs="Arial"/>
          <w:i/>
          <w:iCs/>
          <w:kern w:val="0"/>
          <w:sz w:val="18"/>
          <w:szCs w:val="18"/>
        </w:rPr>
        <w:t>).</w:t>
      </w:r>
      <w:r>
        <w:rPr>
          <w:rFonts w:cs="Arial"/>
          <w:i/>
          <w:kern w:val="0"/>
          <w:sz w:val="18"/>
          <w:szCs w:val="18"/>
        </w:rPr>
        <w:t xml:space="preserve"> In Panel C, age effects represent relative changes from age 20-30 to age 60-70, and sex effects represent female-to-male ratios in the 20-30 and 60-70 age group respectively. ASAT = abdominal subcutaneous adipose tissue; GFAT = </w:t>
      </w:r>
      <w:proofErr w:type="spellStart"/>
      <w:r>
        <w:rPr>
          <w:rFonts w:cs="Arial"/>
          <w:i/>
          <w:kern w:val="0"/>
          <w:sz w:val="18"/>
          <w:szCs w:val="18"/>
        </w:rPr>
        <w:t>gluteofemoral</w:t>
      </w:r>
      <w:proofErr w:type="spellEnd"/>
      <w:r>
        <w:rPr>
          <w:rFonts w:cs="Arial"/>
          <w:i/>
          <w:kern w:val="0"/>
          <w:sz w:val="18"/>
          <w:szCs w:val="18"/>
        </w:rPr>
        <w:t xml:space="preserve"> adipose tissue; VAT = visceral adipose tissue; LFF = liver fat fraction; Total SAT = total subcutaneous adipose tissue.</w:t>
      </w:r>
    </w:p>
    <w:p w14:paraId="524C5148" w14:textId="77777777">
      <w:pPr>
        <w:rPr>
          <w:rFonts w:cs="Arial"/>
        </w:rPr>
      </w:pPr>
    </w:p>
    <w:p w14:paraId="54D71531" w14:textId="77777777">
      <w:pPr>
        <w:rPr>
          <w:rFonts w:cs="Arial"/>
        </w:rPr>
      </w:pPr>
    </w:p>
    <w:p w14:paraId="5A54D111" w14:textId="77777777">
      <w:pPr>
        <w:rPr>
          <w:rFonts w:eastAsia="Aptos" w:cs="Arial"/>
          <w:sz w:val="20"/>
          <w:szCs w:val="20"/>
        </w:rPr>
      </w:pPr>
      <w:r>
        <w:rPr>
          <w:rFonts w:eastAsia="Aptos" w:cs="Arial"/>
          <w:b/>
          <w:sz w:val="20"/>
          <w:szCs w:val="20"/>
        </w:rPr>
        <w:t xml:space="preserve">Supplementary Table 4. </w:t>
      </w:r>
      <w:r>
        <w:rPr>
          <w:rFonts w:eastAsia="Aptos" w:cs="Arial"/>
          <w:sz w:val="20"/>
          <w:szCs w:val="20"/>
        </w:rPr>
        <w:t>NAKO Linear Mixed-Effects Model Coefficient Estimates</w:t>
      </w:r>
    </w:p>
    <w:tbl>
      <w:tblPr>
        <w:tblW w:w="5000" w:type="pct"/>
        <w:tblLayout w:type="autofit"/>
        <w:tblCellMar>
          <w:left w:w="70" w:type="dxa"/>
          <w:right w:w="70" w:type="dxa"/>
        </w:tblCellMar>
        <w:tblLook w:val="04A0" w:firstRow="1" w:lastRow="0" w:firstColumn="1" w:lastColumn="0" w:noHBand="0" w:noVBand="1"/>
      </w:tblPr>
      <w:tblGrid>
        <w:gridCol w:w="1037"/>
        <w:gridCol w:w="993"/>
        <w:gridCol w:w="614"/>
        <w:gridCol w:w="993"/>
        <w:gridCol w:w="614"/>
        <w:gridCol w:w="993"/>
        <w:gridCol w:w="614"/>
        <w:gridCol w:w="993"/>
        <w:gridCol w:w="614"/>
        <w:gridCol w:w="993"/>
        <w:gridCol w:w="614"/>
      </w:tblGrid>
      <w:tr w14:paraId="52210FB9" w14:textId="77777777">
        <w:trPr>
          <w:trHeight w:val="20"/>
        </w:trPr>
        <w:tc>
          <w:tcPr>
            <w:tcW w:w="571" w:type="pct"/>
            <w:tcBorders>
              <w:top w:val="single" w:sz="4" w:space="0" w:color="auto"/>
              <w:left w:val="nil"/>
              <w:bottom w:val="nil"/>
              <w:right w:val="nil"/>
            </w:tcBorders>
            <w:shd w:val="clear" w:color="auto" w:fill="E8E8E8" w:themeFill="background2"/>
            <w:vAlign w:val="center"/>
            <w:hideMark/>
            <w:tcMar>
              <w:top w:w="25" w:type="dxa"/>
              <w:start w:w="25" w:type="dxa"/>
              <w:bottom w:w="25" w:type="dxa"/>
              <w:end w:w="25" w:type="dxa"/>
            </w:tcMar>
          </w:tcPr>
          <w:p w14:paraId="02E551F8" w14:textId="77777777">
            <w:pPr>
              <w:spacing w:line="240" w:lineRule="auto" w:before="0" w:after="0"/>
              <w:ind w:firstLineChars="100" w:firstLine="161"/>
              <w:jc w:val="right"/>
              <w:rPr>
                <w:rFonts w:eastAsia="Times New Roman" w:cs="Arial"/>
                <w:b/>
                <w:color w:val="000000"/>
                <w:kern w:val="0"/>
                <w:sz w:val="16"/>
                <w:szCs w:val="16"/>
                <w:lang w:eastAsia="de-DE"/>
                <w14:ligatures w14:val="none"/>
              </w:rPr>
            </w:pPr>
            <w:r>
              <w:rPr>
                <w:rFonts w:eastAsia="Times New Roman" w:cs="Arial"/>
                <w:b/>
                <w:color w:val="000000"/>
                <w:kern w:val="0"/>
                <w:sz w:val="16"/>
                <w:szCs w:val="16"/>
                <w:lang w:eastAsia="de-DE"/>
                <w14:ligatures w14:val="none"/>
              </w:rPr>
              <w:t xml:space="preserve">Response Variable </w:t>
            </w:r>
            <w:r>
              <w:rPr>
                <w:rFonts w:eastAsia="Times New Roman" w:cs="Arial"/>
                <w:b/>
                <w:color w:val="000000"/>
                <w:kern w:val="0"/>
                <w:sz w:val="16"/>
                <w:szCs w:val="16"/>
                <w:lang w:eastAsia="de-DE"/>
                <w14:ligatures w14:val="none"/>
              </w:rPr>
              <w:br/>
              <w:t>(Z-Score)</w:t>
            </w:r>
          </w:p>
        </w:tc>
        <w:tc>
          <w:tcPr>
            <w:tcW w:w="886" w:type="pct"/>
            <w:gridSpan w:val="2"/>
            <w:tcBorders>
              <w:top w:val="single" w:sz="4" w:space="0" w:color="auto"/>
              <w:left w:val="nil"/>
              <w:bottom w:val="nil"/>
              <w:right w:val="nil"/>
            </w:tcBorders>
            <w:shd w:val="clear" w:color="auto" w:fill="E8E8E8" w:themeFill="background2"/>
            <w:vAlign w:val="center"/>
            <w:hideMark/>
            <w:tcMar>
              <w:top w:w="25" w:type="dxa"/>
              <w:start w:w="25" w:type="dxa"/>
              <w:bottom w:w="25" w:type="dxa"/>
              <w:end w:w="25" w:type="dxa"/>
            </w:tcMar>
          </w:tcPr>
          <w:p w14:paraId="328653F0" w14:textId="77777777">
            <w:pPr>
              <w:spacing w:line="240" w:lineRule="auto" w:before="0" w:after="0"/>
              <w:jc w:val="center"/>
              <w:rPr>
                <w:rFonts w:eastAsia="Times New Roman" w:cs="Arial"/>
                <w:b/>
                <w:color w:val="000000"/>
                <w:kern w:val="0"/>
                <w:sz w:val="16"/>
                <w:szCs w:val="16"/>
                <w:lang w:eastAsia="de-DE"/>
                <w14:ligatures w14:val="none"/>
              </w:rPr>
            </w:pPr>
            <w:r>
              <w:rPr>
                <w:rFonts w:eastAsia="Times New Roman" w:cs="Arial"/>
                <w:b/>
                <w:color w:val="000000"/>
                <w:kern w:val="0"/>
                <w:sz w:val="16"/>
                <w:szCs w:val="16"/>
                <w:lang w:eastAsia="de-DE"/>
                <w14:ligatures w14:val="none"/>
              </w:rPr>
              <w:t>ASAT</w:t>
            </w:r>
          </w:p>
        </w:tc>
        <w:tc>
          <w:tcPr>
            <w:tcW w:w="886" w:type="pct"/>
            <w:gridSpan w:val="2"/>
            <w:tcBorders>
              <w:top w:val="single" w:sz="4" w:space="0" w:color="auto"/>
              <w:left w:val="nil"/>
              <w:bottom w:val="nil"/>
              <w:right w:val="nil"/>
            </w:tcBorders>
            <w:shd w:val="clear" w:color="auto" w:fill="E8E8E8" w:themeFill="background2"/>
            <w:vAlign w:val="center"/>
            <w:hideMark/>
            <w:tcMar>
              <w:top w:w="25" w:type="dxa"/>
              <w:start w:w="25" w:type="dxa"/>
              <w:bottom w:w="25" w:type="dxa"/>
              <w:end w:w="25" w:type="dxa"/>
            </w:tcMar>
          </w:tcPr>
          <w:p w14:paraId="664EE48C" w14:textId="77777777">
            <w:pPr>
              <w:spacing w:line="240" w:lineRule="auto" w:before="0" w:after="0"/>
              <w:jc w:val="center"/>
              <w:rPr>
                <w:rFonts w:eastAsia="Times New Roman" w:cs="Arial"/>
                <w:b/>
                <w:color w:val="000000"/>
                <w:kern w:val="0"/>
                <w:sz w:val="16"/>
                <w:szCs w:val="16"/>
                <w:lang w:eastAsia="de-DE"/>
                <w14:ligatures w14:val="none"/>
              </w:rPr>
            </w:pPr>
            <w:r>
              <w:rPr>
                <w:rFonts w:eastAsia="Times New Roman" w:cs="Arial"/>
                <w:b/>
                <w:color w:val="000000"/>
                <w:kern w:val="0"/>
                <w:sz w:val="16"/>
                <w:szCs w:val="16"/>
                <w:lang w:eastAsia="de-DE"/>
                <w14:ligatures w14:val="none"/>
              </w:rPr>
              <w:t>GFAT</w:t>
            </w:r>
          </w:p>
        </w:tc>
        <w:tc>
          <w:tcPr>
            <w:tcW w:w="886" w:type="pct"/>
            <w:gridSpan w:val="2"/>
            <w:tcBorders>
              <w:top w:val="single" w:sz="4" w:space="0" w:color="auto"/>
              <w:left w:val="nil"/>
              <w:bottom w:val="nil"/>
              <w:right w:val="nil"/>
            </w:tcBorders>
            <w:shd w:val="clear" w:color="auto" w:fill="E8E8E8" w:themeFill="background2"/>
            <w:vAlign w:val="center"/>
            <w:hideMark/>
            <w:tcMar>
              <w:top w:w="25" w:type="dxa"/>
              <w:start w:w="25" w:type="dxa"/>
              <w:bottom w:w="25" w:type="dxa"/>
              <w:end w:w="25" w:type="dxa"/>
            </w:tcMar>
          </w:tcPr>
          <w:p w14:paraId="7BA2AED7" w14:textId="77777777">
            <w:pPr>
              <w:spacing w:line="240" w:lineRule="auto" w:before="0" w:after="0"/>
              <w:jc w:val="center"/>
              <w:rPr>
                <w:rFonts w:eastAsia="Times New Roman" w:cs="Arial"/>
                <w:b/>
                <w:color w:val="000000"/>
                <w:kern w:val="0"/>
                <w:sz w:val="16"/>
                <w:szCs w:val="16"/>
                <w:lang w:eastAsia="de-DE"/>
                <w14:ligatures w14:val="none"/>
              </w:rPr>
            </w:pPr>
            <w:r>
              <w:rPr>
                <w:rFonts w:eastAsia="Times New Roman" w:cs="Arial"/>
                <w:b/>
                <w:color w:val="000000"/>
                <w:kern w:val="0"/>
                <w:sz w:val="16"/>
                <w:szCs w:val="16"/>
                <w:lang w:eastAsia="de-DE"/>
                <w14:ligatures w14:val="none"/>
              </w:rPr>
              <w:t>VAT</w:t>
            </w:r>
          </w:p>
        </w:tc>
        <w:tc>
          <w:tcPr>
            <w:tcW w:w="886" w:type="pct"/>
            <w:gridSpan w:val="2"/>
            <w:tcBorders>
              <w:top w:val="single" w:sz="4" w:space="0" w:color="auto"/>
              <w:left w:val="nil"/>
              <w:bottom w:val="nil"/>
              <w:right w:val="nil"/>
            </w:tcBorders>
            <w:shd w:val="clear" w:color="auto" w:fill="E8E8E8" w:themeFill="background2"/>
            <w:vAlign w:val="center"/>
            <w:hideMark/>
            <w:tcMar>
              <w:top w:w="25" w:type="dxa"/>
              <w:start w:w="25" w:type="dxa"/>
              <w:bottom w:w="25" w:type="dxa"/>
              <w:end w:w="25" w:type="dxa"/>
            </w:tcMar>
          </w:tcPr>
          <w:p w14:paraId="2B1A6219" w14:textId="77777777">
            <w:pPr>
              <w:spacing w:line="240" w:lineRule="auto" w:before="0" w:after="0"/>
              <w:jc w:val="center"/>
              <w:rPr>
                <w:rFonts w:eastAsia="Times New Roman" w:cs="Arial"/>
                <w:b/>
                <w:color w:val="000000"/>
                <w:kern w:val="0"/>
                <w:sz w:val="16"/>
                <w:szCs w:val="16"/>
                <w:lang w:eastAsia="de-DE"/>
                <w14:ligatures w14:val="none"/>
              </w:rPr>
            </w:pPr>
            <w:r>
              <w:rPr>
                <w:rFonts w:eastAsia="Times New Roman" w:cs="Arial"/>
                <w:b/>
                <w:color w:val="000000"/>
                <w:kern w:val="0"/>
                <w:sz w:val="16"/>
                <w:szCs w:val="16"/>
                <w:lang w:eastAsia="de-DE"/>
                <w14:ligatures w14:val="none"/>
              </w:rPr>
              <w:t>Muscle</w:t>
            </w:r>
          </w:p>
        </w:tc>
        <w:tc>
          <w:tcPr>
            <w:tcW w:w="886" w:type="pct"/>
            <w:gridSpan w:val="2"/>
            <w:tcBorders>
              <w:top w:val="single" w:sz="4" w:space="0" w:color="auto"/>
              <w:left w:val="nil"/>
              <w:bottom w:val="nil"/>
              <w:right w:val="nil"/>
            </w:tcBorders>
            <w:shd w:val="clear" w:color="auto" w:fill="E8E8E8" w:themeFill="background2"/>
            <w:vAlign w:val="center"/>
            <w:hideMark/>
            <w:tcMar>
              <w:top w:w="25" w:type="dxa"/>
              <w:start w:w="25" w:type="dxa"/>
              <w:bottom w:w="25" w:type="dxa"/>
              <w:end w:w="25" w:type="dxa"/>
            </w:tcMar>
          </w:tcPr>
          <w:p w14:paraId="2E321374" w14:textId="77777777">
            <w:pPr>
              <w:spacing w:line="240" w:lineRule="auto" w:before="0" w:after="0"/>
              <w:jc w:val="center"/>
              <w:rPr>
                <w:rFonts w:eastAsia="Times New Roman" w:cs="Arial"/>
                <w:b/>
                <w:color w:val="000000"/>
                <w:kern w:val="0"/>
                <w:sz w:val="16"/>
                <w:szCs w:val="16"/>
                <w:lang w:eastAsia="de-DE"/>
                <w14:ligatures w14:val="none"/>
              </w:rPr>
            </w:pPr>
            <w:r>
              <w:rPr>
                <w:rFonts w:eastAsia="Times New Roman" w:cs="Arial"/>
                <w:b/>
                <w:color w:val="000000"/>
                <w:kern w:val="0"/>
                <w:sz w:val="16"/>
                <w:szCs w:val="16"/>
                <w:lang w:eastAsia="de-DE"/>
                <w14:ligatures w14:val="none"/>
              </w:rPr>
              <w:t>LFF</w:t>
            </w:r>
          </w:p>
        </w:tc>
      </w:tr>
      <w:tr w14:paraId="2D3B7E38" w14:textId="77777777">
        <w:trPr>
          <w:trHeight w:val="20"/>
        </w:trPr>
        <w:tc>
          <w:tcPr>
            <w:tcW w:w="571" w:type="pct"/>
            <w:tcBorders>
              <w:top w:val="nil"/>
              <w:left w:val="nil"/>
              <w:bottom w:val="single" w:sz="8" w:space="0" w:color="auto"/>
              <w:right w:val="nil"/>
            </w:tcBorders>
            <w:shd w:val="clear" w:color="auto" w:fill="E8E8E8" w:themeFill="background2"/>
            <w:vAlign w:val="center"/>
            <w:hideMark/>
            <w:tcMar>
              <w:top w:w="25" w:type="dxa"/>
              <w:start w:w="25" w:type="dxa"/>
              <w:bottom w:w="25" w:type="dxa"/>
              <w:end w:w="25" w:type="dxa"/>
            </w:tcMar>
          </w:tcPr>
          <w:p w14:paraId="59650A17" w14:textId="77777777">
            <w:pPr>
              <w:spacing w:line="240" w:lineRule="auto" w:before="0" w:after="0"/>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Predictors</w:t>
            </w:r>
          </w:p>
        </w:tc>
        <w:tc>
          <w:tcPr>
            <w:tcW w:w="547"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1441050D"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Estimates</w:t>
            </w:r>
          </w:p>
        </w:tc>
        <w:tc>
          <w:tcPr>
            <w:tcW w:w="338"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1D6B7E65"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p</w:t>
            </w:r>
          </w:p>
        </w:tc>
        <w:tc>
          <w:tcPr>
            <w:tcW w:w="547"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3FDCA4C9"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Estimates</w:t>
            </w:r>
          </w:p>
        </w:tc>
        <w:tc>
          <w:tcPr>
            <w:tcW w:w="338"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0EAA806C"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p</w:t>
            </w:r>
          </w:p>
        </w:tc>
        <w:tc>
          <w:tcPr>
            <w:tcW w:w="547"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3E0D7B10"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Estimates</w:t>
            </w:r>
          </w:p>
        </w:tc>
        <w:tc>
          <w:tcPr>
            <w:tcW w:w="338"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2636E7C3"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p</w:t>
            </w:r>
          </w:p>
        </w:tc>
        <w:tc>
          <w:tcPr>
            <w:tcW w:w="547"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2365DA3D"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Estimates</w:t>
            </w:r>
          </w:p>
        </w:tc>
        <w:tc>
          <w:tcPr>
            <w:tcW w:w="338"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15722B0F"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p</w:t>
            </w:r>
          </w:p>
        </w:tc>
        <w:tc>
          <w:tcPr>
            <w:tcW w:w="547"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57EA8A35"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Estimates</w:t>
            </w:r>
          </w:p>
        </w:tc>
        <w:tc>
          <w:tcPr>
            <w:tcW w:w="338"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5BC4F017"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p</w:t>
            </w:r>
          </w:p>
        </w:tc>
      </w:tr>
      <w:tr w14:paraId="26955B60"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5E65F858"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(Intercept)</w:t>
            </w:r>
          </w:p>
        </w:tc>
        <w:tc>
          <w:tcPr>
            <w:tcW w:w="547" w:type="pct"/>
            <w:tcBorders>
              <w:top w:val="nil"/>
              <w:left w:val="nil"/>
              <w:bottom w:val="nil"/>
              <w:right w:val="nil"/>
            </w:tcBorders>
            <w:vAlign w:val="center"/>
            <w:hideMark/>
            <w:tcMar>
              <w:top w:w="25" w:type="dxa"/>
              <w:start w:w="25" w:type="dxa"/>
              <w:bottom w:w="25" w:type="dxa"/>
              <w:end w:w="25" w:type="dxa"/>
            </w:tcMar>
          </w:tcPr>
          <w:p w14:paraId="08F5252F"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0.346</w:t>
            </w:r>
          </w:p>
        </w:tc>
        <w:tc>
          <w:tcPr>
            <w:tcW w:w="338" w:type="pct"/>
            <w:vMerge w:val="restart"/>
            <w:tcBorders>
              <w:top w:val="nil"/>
              <w:left w:val="nil"/>
              <w:right w:val="nil"/>
            </w:tcBorders>
            <w:vAlign w:val="center"/>
            <w:tcMar>
              <w:top w:w="25" w:type="dxa"/>
              <w:start w:w="25" w:type="dxa"/>
              <w:bottom w:w="25" w:type="dxa"/>
              <w:end w:w="25" w:type="dxa"/>
            </w:tcMar>
          </w:tcPr>
          <w:p w14:paraId="3FA02E0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7F13887A"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0.765</w:t>
            </w:r>
          </w:p>
        </w:tc>
        <w:tc>
          <w:tcPr>
            <w:tcW w:w="338" w:type="pct"/>
            <w:vMerge w:val="restart"/>
            <w:tcBorders>
              <w:top w:val="nil"/>
              <w:left w:val="nil"/>
              <w:right w:val="nil"/>
            </w:tcBorders>
            <w:vAlign w:val="center"/>
            <w:tcMar>
              <w:top w:w="25" w:type="dxa"/>
              <w:start w:w="25" w:type="dxa"/>
              <w:bottom w:w="25" w:type="dxa"/>
              <w:end w:w="25" w:type="dxa"/>
            </w:tcMar>
          </w:tcPr>
          <w:p w14:paraId="2B67B5C5"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44B50D60"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-0.248</w:t>
            </w:r>
          </w:p>
        </w:tc>
        <w:tc>
          <w:tcPr>
            <w:tcW w:w="338" w:type="pct"/>
            <w:vMerge w:val="restart"/>
            <w:tcBorders>
              <w:top w:val="nil"/>
              <w:left w:val="nil"/>
              <w:right w:val="nil"/>
            </w:tcBorders>
            <w:vAlign w:val="center"/>
            <w:tcMar>
              <w:top w:w="25" w:type="dxa"/>
              <w:start w:w="25" w:type="dxa"/>
              <w:bottom w:w="25" w:type="dxa"/>
              <w:end w:w="25" w:type="dxa"/>
            </w:tcMar>
          </w:tcPr>
          <w:p w14:paraId="70CEE84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4CB2B64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-0.287</w:t>
            </w:r>
          </w:p>
        </w:tc>
        <w:tc>
          <w:tcPr>
            <w:tcW w:w="338" w:type="pct"/>
            <w:vMerge w:val="restart"/>
            <w:tcBorders>
              <w:top w:val="nil"/>
              <w:left w:val="nil"/>
              <w:right w:val="nil"/>
            </w:tcBorders>
            <w:vAlign w:val="center"/>
            <w:tcMar>
              <w:top w:w="25" w:type="dxa"/>
              <w:start w:w="25" w:type="dxa"/>
              <w:bottom w:w="25" w:type="dxa"/>
              <w:end w:w="25" w:type="dxa"/>
            </w:tcMar>
          </w:tcPr>
          <w:p w14:paraId="7F088A33"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05AACBC1"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-0.186</w:t>
            </w:r>
          </w:p>
        </w:tc>
        <w:tc>
          <w:tcPr>
            <w:tcW w:w="338" w:type="pct"/>
            <w:vMerge w:val="restart"/>
            <w:tcBorders>
              <w:top w:val="nil"/>
              <w:left w:val="nil"/>
              <w:right w:val="nil"/>
            </w:tcBorders>
            <w:vAlign w:val="center"/>
            <w:tcMar>
              <w:top w:w="25" w:type="dxa"/>
              <w:start w:w="25" w:type="dxa"/>
              <w:bottom w:w="25" w:type="dxa"/>
              <w:end w:w="25" w:type="dxa"/>
            </w:tcMar>
          </w:tcPr>
          <w:p w14:paraId="04575CF2"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r>
      <w:tr w14:paraId="704C9D2B" w14:textId="77777777">
        <w:trPr>
          <w:trHeight w:val="20"/>
        </w:trPr>
        <w:tc>
          <w:tcPr>
            <w:tcW w:w="571" w:type="pct"/>
            <w:vMerge/>
            <w:vAlign w:val="center"/>
            <w:hideMark/>
          </w:tcPr>
          <w:p w14:paraId="4ADF32D6"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FAE2816"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(0.325 - 0.367)</w:t>
            </w:r>
          </w:p>
        </w:tc>
        <w:tc>
          <w:tcPr>
            <w:tcW w:w="338" w:type="pct"/>
            <w:vMerge/>
            <w:vAlign w:val="center"/>
          </w:tcPr>
          <w:p w14:paraId="0744C6DC"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748DAAE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(0.711 - 0.818)</w:t>
            </w:r>
          </w:p>
        </w:tc>
        <w:tc>
          <w:tcPr>
            <w:tcW w:w="338" w:type="pct"/>
            <w:vMerge/>
            <w:vAlign w:val="center"/>
          </w:tcPr>
          <w:p w14:paraId="79E35176"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0B91661"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(-0.279 - -0.217)</w:t>
            </w:r>
          </w:p>
        </w:tc>
        <w:tc>
          <w:tcPr>
            <w:tcW w:w="338" w:type="pct"/>
            <w:vMerge/>
            <w:vAlign w:val="center"/>
          </w:tcPr>
          <w:p w14:paraId="779C3A1D"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3F6E5130"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(-0.316 - -0.257)</w:t>
            </w:r>
          </w:p>
        </w:tc>
        <w:tc>
          <w:tcPr>
            <w:tcW w:w="338" w:type="pct"/>
            <w:vMerge/>
            <w:vAlign w:val="center"/>
          </w:tcPr>
          <w:p w14:paraId="062D7270"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188BD78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(-0.234 - -0.138)</w:t>
            </w:r>
          </w:p>
        </w:tc>
        <w:tc>
          <w:tcPr>
            <w:tcW w:w="338" w:type="pct"/>
            <w:vMerge/>
            <w:vAlign w:val="center"/>
          </w:tcPr>
          <w:p w14:paraId="47D92426" w14:textId="77777777">
            <w:pPr>
              <w:spacing w:line="240" w:lineRule="auto"/>
              <w:jc w:val="center"/>
              <w:rPr>
                <w:rFonts w:eastAsia="Times New Roman" w:cs="Arial"/>
                <w:color w:val="000000"/>
                <w:kern w:val="0"/>
                <w:sz w:val="16"/>
                <w:szCs w:val="16"/>
                <w:lang w:eastAsia="de-DE"/>
                <w14:ligatures w14:val="none"/>
              </w:rPr>
            </w:pPr>
          </w:p>
        </w:tc>
      </w:tr>
      <w:tr w14:paraId="74F65126"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463672E2"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Standardized BMI</w:t>
            </w:r>
          </w:p>
        </w:tc>
        <w:tc>
          <w:tcPr>
            <w:tcW w:w="547" w:type="pct"/>
            <w:tcBorders>
              <w:top w:val="nil"/>
              <w:left w:val="nil"/>
              <w:bottom w:val="nil"/>
              <w:right w:val="nil"/>
            </w:tcBorders>
            <w:vAlign w:val="center"/>
            <w:hideMark/>
            <w:tcMar>
              <w:top w:w="25" w:type="dxa"/>
              <w:start w:w="25" w:type="dxa"/>
              <w:bottom w:w="25" w:type="dxa"/>
              <w:end w:w="25" w:type="dxa"/>
            </w:tcMar>
          </w:tcPr>
          <w:p w14:paraId="31E2101C"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0.927</w:t>
            </w:r>
          </w:p>
        </w:tc>
        <w:tc>
          <w:tcPr>
            <w:tcW w:w="338" w:type="pct"/>
            <w:vMerge w:val="restart"/>
            <w:tcBorders>
              <w:top w:val="nil"/>
              <w:left w:val="nil"/>
              <w:right w:val="nil"/>
            </w:tcBorders>
            <w:vAlign w:val="center"/>
            <w:tcMar>
              <w:top w:w="25" w:type="dxa"/>
              <w:start w:w="25" w:type="dxa"/>
              <w:bottom w:w="25" w:type="dxa"/>
              <w:end w:w="25" w:type="dxa"/>
            </w:tcMar>
          </w:tcPr>
          <w:p w14:paraId="4890CB01"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75C8AE1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0.648</w:t>
            </w:r>
          </w:p>
        </w:tc>
        <w:tc>
          <w:tcPr>
            <w:tcW w:w="338" w:type="pct"/>
            <w:vMerge w:val="restart"/>
            <w:tcBorders>
              <w:top w:val="nil"/>
              <w:left w:val="nil"/>
              <w:right w:val="nil"/>
            </w:tcBorders>
            <w:vAlign w:val="center"/>
            <w:tcMar>
              <w:top w:w="25" w:type="dxa"/>
              <w:start w:w="25" w:type="dxa"/>
              <w:bottom w:w="25" w:type="dxa"/>
              <w:end w:w="25" w:type="dxa"/>
            </w:tcMar>
          </w:tcPr>
          <w:p w14:paraId="2ECC9D0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7AB1C1A1"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0.616</w:t>
            </w:r>
          </w:p>
        </w:tc>
        <w:tc>
          <w:tcPr>
            <w:tcW w:w="338" w:type="pct"/>
            <w:vMerge w:val="restart"/>
            <w:tcBorders>
              <w:top w:val="nil"/>
              <w:left w:val="nil"/>
              <w:right w:val="nil"/>
            </w:tcBorders>
            <w:vAlign w:val="center"/>
            <w:tcMar>
              <w:top w:w="25" w:type="dxa"/>
              <w:start w:w="25" w:type="dxa"/>
              <w:bottom w:w="25" w:type="dxa"/>
              <w:end w:w="25" w:type="dxa"/>
            </w:tcMar>
          </w:tcPr>
          <w:p w14:paraId="105E2963"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07668406"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0.522</w:t>
            </w:r>
          </w:p>
        </w:tc>
        <w:tc>
          <w:tcPr>
            <w:tcW w:w="338" w:type="pct"/>
            <w:vMerge w:val="restart"/>
            <w:tcBorders>
              <w:top w:val="nil"/>
              <w:left w:val="nil"/>
              <w:right w:val="nil"/>
            </w:tcBorders>
            <w:vAlign w:val="center"/>
            <w:tcMar>
              <w:top w:w="25" w:type="dxa"/>
              <w:start w:w="25" w:type="dxa"/>
              <w:bottom w:w="25" w:type="dxa"/>
              <w:end w:w="25" w:type="dxa"/>
            </w:tcMar>
          </w:tcPr>
          <w:p w14:paraId="02E3917B"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6F50D11B"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0.496</w:t>
            </w:r>
          </w:p>
        </w:tc>
        <w:tc>
          <w:tcPr>
            <w:tcW w:w="338" w:type="pct"/>
            <w:vMerge w:val="restart"/>
            <w:tcBorders>
              <w:top w:val="nil"/>
              <w:left w:val="nil"/>
              <w:right w:val="nil"/>
            </w:tcBorders>
            <w:vAlign w:val="center"/>
            <w:tcMar>
              <w:top w:w="25" w:type="dxa"/>
              <w:start w:w="25" w:type="dxa"/>
              <w:bottom w:w="25" w:type="dxa"/>
              <w:end w:w="25" w:type="dxa"/>
            </w:tcMar>
          </w:tcPr>
          <w:p w14:paraId="0A72E636"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r>
      <w:tr w14:paraId="41C9A9D0" w14:textId="77777777">
        <w:trPr>
          <w:trHeight w:val="20"/>
        </w:trPr>
        <w:tc>
          <w:tcPr>
            <w:tcW w:w="571" w:type="pct"/>
            <w:vMerge/>
            <w:vAlign w:val="center"/>
            <w:hideMark/>
          </w:tcPr>
          <w:p w14:paraId="28940D1A"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2C7604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(0.922 - 0.932)</w:t>
            </w:r>
          </w:p>
        </w:tc>
        <w:tc>
          <w:tcPr>
            <w:tcW w:w="338" w:type="pct"/>
            <w:vMerge/>
            <w:vAlign w:val="center"/>
          </w:tcPr>
          <w:p w14:paraId="45C68393"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BB2862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(0.643 - 0.654)</w:t>
            </w:r>
          </w:p>
        </w:tc>
        <w:tc>
          <w:tcPr>
            <w:tcW w:w="338" w:type="pct"/>
            <w:vMerge/>
            <w:vAlign w:val="center"/>
          </w:tcPr>
          <w:p w14:paraId="3AD25C24"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3325AB38"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(0.609 - 0.623)</w:t>
            </w:r>
          </w:p>
        </w:tc>
        <w:tc>
          <w:tcPr>
            <w:tcW w:w="338" w:type="pct"/>
            <w:vMerge/>
            <w:vAlign w:val="center"/>
          </w:tcPr>
          <w:p w14:paraId="47264A87"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305E5F3"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(0.519 - 0.526)</w:t>
            </w:r>
          </w:p>
        </w:tc>
        <w:tc>
          <w:tcPr>
            <w:tcW w:w="338" w:type="pct"/>
            <w:vMerge/>
            <w:vAlign w:val="center"/>
          </w:tcPr>
          <w:p w14:paraId="34536B01"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7F3CC307"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(0.486 - 0.506)</w:t>
            </w:r>
          </w:p>
        </w:tc>
        <w:tc>
          <w:tcPr>
            <w:tcW w:w="338" w:type="pct"/>
            <w:vMerge/>
            <w:vAlign w:val="center"/>
          </w:tcPr>
          <w:p w14:paraId="5912D030" w14:textId="77777777">
            <w:pPr>
              <w:spacing w:line="240" w:lineRule="auto"/>
              <w:jc w:val="center"/>
              <w:rPr>
                <w:rFonts w:eastAsia="Times New Roman" w:cs="Arial"/>
                <w:color w:val="000000"/>
                <w:kern w:val="0"/>
                <w:sz w:val="16"/>
                <w:szCs w:val="16"/>
                <w:lang w:eastAsia="de-DE"/>
                <w14:ligatures w14:val="none"/>
              </w:rPr>
            </w:pPr>
          </w:p>
        </w:tc>
      </w:tr>
      <w:tr w14:paraId="37386E35" w14:textId="77777777">
        <w:trPr>
          <w:trHeight w:val="269"/>
        </w:trPr>
        <w:tc>
          <w:tcPr>
            <w:tcW w:w="571" w:type="pct"/>
            <w:vMerge w:val="restart"/>
            <w:tcBorders>
              <w:top w:val="nil"/>
              <w:left w:val="nil"/>
              <w:bottom w:val="nil"/>
              <w:right w:val="nil"/>
            </w:tcBorders>
            <w:vAlign w:val="center"/>
            <w:hideMark/>
            <w:tcMar>
              <w:top w:w="25" w:type="dxa"/>
              <w:start w:w="25" w:type="dxa"/>
              <w:bottom w:w="25" w:type="dxa"/>
              <w:end w:w="25" w:type="dxa"/>
            </w:tcMar>
          </w:tcPr>
          <w:p w14:paraId="70846B5F"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lastRenderedPageBreak/>
              <w:t>Sex [Male]</w:t>
            </w:r>
          </w:p>
        </w:tc>
        <w:tc>
          <w:tcPr>
            <w:tcW w:w="547" w:type="pct"/>
            <w:tcBorders>
              <w:top w:val="nil"/>
              <w:left w:val="nil"/>
              <w:bottom w:val="nil"/>
              <w:right w:val="nil"/>
            </w:tcBorders>
            <w:vAlign w:val="center"/>
            <w:hideMark/>
            <w:tcMar>
              <w:top w:w="25" w:type="dxa"/>
              <w:start w:w="25" w:type="dxa"/>
              <w:bottom w:w="25" w:type="dxa"/>
              <w:end w:w="25" w:type="dxa"/>
            </w:tcMar>
          </w:tcPr>
          <w:p w14:paraId="23182169"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-0.577</w:t>
            </w:r>
          </w:p>
        </w:tc>
        <w:tc>
          <w:tcPr>
            <w:tcW w:w="338" w:type="pct"/>
            <w:vMerge w:val="restart"/>
            <w:tcBorders>
              <w:top w:val="nil"/>
              <w:left w:val="nil"/>
              <w:right w:val="nil"/>
            </w:tcBorders>
            <w:vAlign w:val="center"/>
            <w:tcMar>
              <w:top w:w="25" w:type="dxa"/>
              <w:start w:w="25" w:type="dxa"/>
              <w:bottom w:w="25" w:type="dxa"/>
              <w:end w:w="25" w:type="dxa"/>
            </w:tcMar>
          </w:tcPr>
          <w:p w14:paraId="6FC68365"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2DABBA1F"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-1.384</w:t>
            </w:r>
          </w:p>
        </w:tc>
        <w:tc>
          <w:tcPr>
            <w:tcW w:w="338" w:type="pct"/>
            <w:vMerge w:val="restart"/>
            <w:tcBorders>
              <w:top w:val="nil"/>
              <w:left w:val="nil"/>
              <w:right w:val="nil"/>
            </w:tcBorders>
            <w:vAlign w:val="center"/>
            <w:tcMar>
              <w:top w:w="25" w:type="dxa"/>
              <w:start w:w="25" w:type="dxa"/>
              <w:bottom w:w="25" w:type="dxa"/>
              <w:end w:w="25" w:type="dxa"/>
            </w:tcMar>
          </w:tcPr>
          <w:p w14:paraId="300FF77A"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6F95D058"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0.685</w:t>
            </w:r>
          </w:p>
        </w:tc>
        <w:tc>
          <w:tcPr>
            <w:tcW w:w="338" w:type="pct"/>
            <w:vMerge w:val="restart"/>
            <w:tcBorders>
              <w:top w:val="nil"/>
              <w:left w:val="nil"/>
              <w:right w:val="nil"/>
            </w:tcBorders>
            <w:vAlign w:val="center"/>
            <w:tcMar>
              <w:top w:w="25" w:type="dxa"/>
              <w:start w:w="25" w:type="dxa"/>
              <w:bottom w:w="25" w:type="dxa"/>
              <w:end w:w="25" w:type="dxa"/>
            </w:tcMar>
          </w:tcPr>
          <w:p w14:paraId="6166B5A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3C54BBD6"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0.503</w:t>
            </w:r>
          </w:p>
        </w:tc>
        <w:tc>
          <w:tcPr>
            <w:tcW w:w="338" w:type="pct"/>
            <w:vMerge w:val="restart"/>
            <w:tcBorders>
              <w:top w:val="nil"/>
              <w:left w:val="nil"/>
              <w:right w:val="nil"/>
            </w:tcBorders>
            <w:vAlign w:val="center"/>
            <w:tcMar>
              <w:top w:w="25" w:type="dxa"/>
              <w:start w:w="25" w:type="dxa"/>
              <w:bottom w:w="25" w:type="dxa"/>
              <w:end w:w="25" w:type="dxa"/>
            </w:tcMar>
          </w:tcPr>
          <w:p w14:paraId="19B6E29A"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181FE9F7"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0.476</w:t>
            </w:r>
          </w:p>
        </w:tc>
        <w:tc>
          <w:tcPr>
            <w:tcW w:w="338" w:type="pct"/>
            <w:vMerge w:val="restart"/>
            <w:tcBorders>
              <w:top w:val="nil"/>
              <w:left w:val="nil"/>
              <w:right w:val="nil"/>
            </w:tcBorders>
            <w:vAlign w:val="center"/>
            <w:tcMar>
              <w:top w:w="25" w:type="dxa"/>
              <w:start w:w="25" w:type="dxa"/>
              <w:bottom w:w="25" w:type="dxa"/>
              <w:end w:w="25" w:type="dxa"/>
            </w:tcMar>
          </w:tcPr>
          <w:p w14:paraId="1B5F6F2A"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r>
      <w:tr w14:paraId="3B2DB7F9" w14:textId="77777777">
        <w:trPr>
          <w:trHeight w:val="20"/>
        </w:trPr>
        <w:tc>
          <w:tcPr>
            <w:tcW w:w="571" w:type="pct"/>
            <w:vMerge/>
            <w:vAlign w:val="center"/>
            <w:hideMark/>
          </w:tcPr>
          <w:p w14:paraId="0AE8B9D4"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1D2DB3F0"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(-0.594 - -0.560)</w:t>
            </w:r>
          </w:p>
        </w:tc>
        <w:tc>
          <w:tcPr>
            <w:tcW w:w="338" w:type="pct"/>
            <w:vMerge/>
            <w:vAlign w:val="center"/>
          </w:tcPr>
          <w:p w14:paraId="7D5CC152"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A715D66"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(-1.403 - -1.365)</w:t>
            </w:r>
          </w:p>
        </w:tc>
        <w:tc>
          <w:tcPr>
            <w:tcW w:w="338" w:type="pct"/>
            <w:vMerge/>
            <w:vAlign w:val="center"/>
          </w:tcPr>
          <w:p w14:paraId="1A190094"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4C37DE2B"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(0.662 - 0.708)</w:t>
            </w:r>
          </w:p>
        </w:tc>
        <w:tc>
          <w:tcPr>
            <w:tcW w:w="338" w:type="pct"/>
            <w:vMerge/>
            <w:vAlign w:val="center"/>
          </w:tcPr>
          <w:p w14:paraId="1652FE80"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08FA370A"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(0.490 - 0.516)</w:t>
            </w:r>
          </w:p>
        </w:tc>
        <w:tc>
          <w:tcPr>
            <w:tcW w:w="338" w:type="pct"/>
            <w:vMerge/>
            <w:vAlign w:val="center"/>
          </w:tcPr>
          <w:p w14:paraId="021E3980"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C90A62F"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(0.443 - 0.508)</w:t>
            </w:r>
          </w:p>
        </w:tc>
        <w:tc>
          <w:tcPr>
            <w:tcW w:w="338" w:type="pct"/>
            <w:vMerge/>
            <w:vAlign w:val="center"/>
          </w:tcPr>
          <w:p w14:paraId="34444C3E" w14:textId="77777777">
            <w:pPr>
              <w:spacing w:line="240" w:lineRule="auto"/>
              <w:jc w:val="center"/>
              <w:rPr>
                <w:rFonts w:eastAsia="Times New Roman" w:cs="Arial"/>
                <w:color w:val="000000"/>
                <w:kern w:val="0"/>
                <w:sz w:val="16"/>
                <w:szCs w:val="16"/>
                <w:lang w:eastAsia="de-DE"/>
                <w14:ligatures w14:val="none"/>
              </w:rPr>
            </w:pPr>
          </w:p>
        </w:tc>
      </w:tr>
      <w:tr w14:paraId="75C916D1"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63F78FF1"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Standardized Age</w:t>
            </w:r>
          </w:p>
        </w:tc>
        <w:tc>
          <w:tcPr>
            <w:tcW w:w="547" w:type="pct"/>
            <w:tcBorders>
              <w:top w:val="nil"/>
              <w:left w:val="nil"/>
              <w:bottom w:val="nil"/>
              <w:right w:val="nil"/>
            </w:tcBorders>
            <w:vAlign w:val="center"/>
            <w:hideMark/>
            <w:tcMar>
              <w:top w:w="25" w:type="dxa"/>
              <w:start w:w="25" w:type="dxa"/>
              <w:bottom w:w="25" w:type="dxa"/>
              <w:end w:w="25" w:type="dxa"/>
            </w:tcMar>
          </w:tcPr>
          <w:p w14:paraId="2B59EB24"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-0.042</w:t>
            </w:r>
          </w:p>
        </w:tc>
        <w:tc>
          <w:tcPr>
            <w:tcW w:w="338" w:type="pct"/>
            <w:vMerge w:val="restart"/>
            <w:tcBorders>
              <w:top w:val="nil"/>
              <w:left w:val="nil"/>
              <w:right w:val="nil"/>
            </w:tcBorders>
            <w:vAlign w:val="center"/>
            <w:tcMar>
              <w:top w:w="25" w:type="dxa"/>
              <w:start w:w="25" w:type="dxa"/>
              <w:bottom w:w="25" w:type="dxa"/>
              <w:end w:w="25" w:type="dxa"/>
            </w:tcMar>
          </w:tcPr>
          <w:p w14:paraId="339E8EB5"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64D58C4B"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-0.136</w:t>
            </w:r>
          </w:p>
        </w:tc>
        <w:tc>
          <w:tcPr>
            <w:tcW w:w="338" w:type="pct"/>
            <w:vMerge w:val="restart"/>
            <w:tcBorders>
              <w:top w:val="nil"/>
              <w:left w:val="nil"/>
              <w:right w:val="nil"/>
            </w:tcBorders>
            <w:vAlign w:val="center"/>
            <w:tcMar>
              <w:top w:w="25" w:type="dxa"/>
              <w:start w:w="25" w:type="dxa"/>
              <w:bottom w:w="25" w:type="dxa"/>
              <w:end w:w="25" w:type="dxa"/>
            </w:tcMar>
          </w:tcPr>
          <w:p w14:paraId="6F741194"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52D35007"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0.275</w:t>
            </w:r>
          </w:p>
        </w:tc>
        <w:tc>
          <w:tcPr>
            <w:tcW w:w="338" w:type="pct"/>
            <w:vMerge w:val="restart"/>
            <w:tcBorders>
              <w:top w:val="nil"/>
              <w:left w:val="nil"/>
              <w:right w:val="nil"/>
            </w:tcBorders>
            <w:vAlign w:val="center"/>
            <w:tcMar>
              <w:top w:w="25" w:type="dxa"/>
              <w:start w:w="25" w:type="dxa"/>
              <w:bottom w:w="25" w:type="dxa"/>
              <w:end w:w="25" w:type="dxa"/>
            </w:tcMar>
          </w:tcPr>
          <w:p w14:paraId="0FB200BA"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3AD28D6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-0.033</w:t>
            </w:r>
          </w:p>
        </w:tc>
        <w:tc>
          <w:tcPr>
            <w:tcW w:w="338" w:type="pct"/>
            <w:vMerge w:val="restart"/>
            <w:tcBorders>
              <w:top w:val="nil"/>
              <w:left w:val="nil"/>
              <w:right w:val="nil"/>
            </w:tcBorders>
            <w:vAlign w:val="center"/>
            <w:tcMar>
              <w:top w:w="25" w:type="dxa"/>
              <w:start w:w="25" w:type="dxa"/>
              <w:bottom w:w="25" w:type="dxa"/>
              <w:end w:w="25" w:type="dxa"/>
            </w:tcMar>
          </w:tcPr>
          <w:p w14:paraId="3A886EBB"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1F0CD780"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0.179</w:t>
            </w:r>
          </w:p>
        </w:tc>
        <w:tc>
          <w:tcPr>
            <w:tcW w:w="338" w:type="pct"/>
            <w:vMerge w:val="restart"/>
            <w:tcBorders>
              <w:top w:val="nil"/>
              <w:left w:val="nil"/>
              <w:right w:val="nil"/>
            </w:tcBorders>
            <w:vAlign w:val="center"/>
            <w:tcMar>
              <w:top w:w="25" w:type="dxa"/>
              <w:start w:w="25" w:type="dxa"/>
              <w:bottom w:w="25" w:type="dxa"/>
              <w:end w:w="25" w:type="dxa"/>
            </w:tcMar>
          </w:tcPr>
          <w:p w14:paraId="4AB3FBA0"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r>
      <w:tr w14:paraId="010E6F71" w14:textId="77777777">
        <w:trPr>
          <w:trHeight w:val="20"/>
        </w:trPr>
        <w:tc>
          <w:tcPr>
            <w:tcW w:w="571" w:type="pct"/>
            <w:vMerge/>
            <w:vAlign w:val="center"/>
            <w:hideMark/>
          </w:tcPr>
          <w:p w14:paraId="3E7D4D22"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804D8E8"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(-0.048 - -0.037)</w:t>
            </w:r>
          </w:p>
        </w:tc>
        <w:tc>
          <w:tcPr>
            <w:tcW w:w="338" w:type="pct"/>
            <w:vMerge/>
            <w:vAlign w:val="center"/>
          </w:tcPr>
          <w:p w14:paraId="1D022808"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76C67606"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(-0.142 - -0.130)</w:t>
            </w:r>
          </w:p>
        </w:tc>
        <w:tc>
          <w:tcPr>
            <w:tcW w:w="338" w:type="pct"/>
            <w:vMerge/>
            <w:vAlign w:val="center"/>
          </w:tcPr>
          <w:p w14:paraId="36AAAA15"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4C4BC2AB"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(0.268 - 0.283)</w:t>
            </w:r>
          </w:p>
        </w:tc>
        <w:tc>
          <w:tcPr>
            <w:tcW w:w="338" w:type="pct"/>
            <w:vMerge/>
            <w:vAlign w:val="center"/>
          </w:tcPr>
          <w:p w14:paraId="1177E833"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4013AA58"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(-0.037 - -0.029)</w:t>
            </w:r>
          </w:p>
        </w:tc>
        <w:tc>
          <w:tcPr>
            <w:tcW w:w="338" w:type="pct"/>
            <w:vMerge/>
            <w:vAlign w:val="center"/>
          </w:tcPr>
          <w:p w14:paraId="4D7AC630"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7A11FF91"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(0.168 - 0.190)</w:t>
            </w:r>
          </w:p>
        </w:tc>
        <w:tc>
          <w:tcPr>
            <w:tcW w:w="338" w:type="pct"/>
            <w:vMerge/>
            <w:vAlign w:val="center"/>
          </w:tcPr>
          <w:p w14:paraId="1F865F9B" w14:textId="77777777">
            <w:pPr>
              <w:spacing w:line="240" w:lineRule="auto"/>
              <w:jc w:val="center"/>
              <w:rPr>
                <w:rFonts w:eastAsia="Times New Roman" w:cs="Arial"/>
                <w:color w:val="000000"/>
                <w:kern w:val="0"/>
                <w:sz w:val="16"/>
                <w:szCs w:val="16"/>
                <w:lang w:eastAsia="de-DE"/>
                <w14:ligatures w14:val="none"/>
              </w:rPr>
            </w:pPr>
          </w:p>
        </w:tc>
      </w:tr>
      <w:tr w14:paraId="7331A0EE"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21D5E305"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Standardized Height</w:t>
            </w:r>
          </w:p>
        </w:tc>
        <w:tc>
          <w:tcPr>
            <w:tcW w:w="547" w:type="pct"/>
            <w:tcBorders>
              <w:top w:val="nil"/>
              <w:left w:val="nil"/>
              <w:bottom w:val="nil"/>
              <w:right w:val="nil"/>
            </w:tcBorders>
            <w:vAlign w:val="center"/>
            <w:hideMark/>
            <w:tcMar>
              <w:top w:w="25" w:type="dxa"/>
              <w:start w:w="25" w:type="dxa"/>
              <w:bottom w:w="25" w:type="dxa"/>
              <w:end w:w="25" w:type="dxa"/>
            </w:tcMar>
          </w:tcPr>
          <w:p w14:paraId="25730DA9"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0.248</w:t>
            </w:r>
          </w:p>
        </w:tc>
        <w:tc>
          <w:tcPr>
            <w:tcW w:w="338" w:type="pct"/>
            <w:vMerge w:val="restart"/>
            <w:tcBorders>
              <w:top w:val="nil"/>
              <w:left w:val="nil"/>
              <w:right w:val="nil"/>
            </w:tcBorders>
            <w:vAlign w:val="center"/>
            <w:tcMar>
              <w:top w:w="25" w:type="dxa"/>
              <w:start w:w="25" w:type="dxa"/>
              <w:bottom w:w="25" w:type="dxa"/>
              <w:end w:w="25" w:type="dxa"/>
            </w:tcMar>
          </w:tcPr>
          <w:p w14:paraId="49DFDF61"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2C89594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0.199</w:t>
            </w:r>
          </w:p>
        </w:tc>
        <w:tc>
          <w:tcPr>
            <w:tcW w:w="338" w:type="pct"/>
            <w:vMerge w:val="restart"/>
            <w:tcBorders>
              <w:top w:val="nil"/>
              <w:left w:val="nil"/>
              <w:right w:val="nil"/>
            </w:tcBorders>
            <w:vAlign w:val="center"/>
            <w:tcMar>
              <w:top w:w="25" w:type="dxa"/>
              <w:start w:w="25" w:type="dxa"/>
              <w:bottom w:w="25" w:type="dxa"/>
              <w:end w:w="25" w:type="dxa"/>
            </w:tcMar>
          </w:tcPr>
          <w:p w14:paraId="2C33C507"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591A6027"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0.174</w:t>
            </w:r>
          </w:p>
        </w:tc>
        <w:tc>
          <w:tcPr>
            <w:tcW w:w="338" w:type="pct"/>
            <w:vMerge w:val="restart"/>
            <w:tcBorders>
              <w:top w:val="nil"/>
              <w:left w:val="nil"/>
              <w:right w:val="nil"/>
            </w:tcBorders>
            <w:vAlign w:val="center"/>
            <w:tcMar>
              <w:top w:w="25" w:type="dxa"/>
              <w:start w:w="25" w:type="dxa"/>
              <w:bottom w:w="25" w:type="dxa"/>
              <w:end w:w="25" w:type="dxa"/>
            </w:tcMar>
          </w:tcPr>
          <w:p w14:paraId="63E7A45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489968B7"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0.388</w:t>
            </w:r>
          </w:p>
        </w:tc>
        <w:tc>
          <w:tcPr>
            <w:tcW w:w="338" w:type="pct"/>
            <w:vMerge w:val="restart"/>
            <w:tcBorders>
              <w:top w:val="nil"/>
              <w:left w:val="nil"/>
              <w:right w:val="nil"/>
            </w:tcBorders>
            <w:vAlign w:val="center"/>
            <w:tcMar>
              <w:top w:w="25" w:type="dxa"/>
              <w:start w:w="25" w:type="dxa"/>
              <w:bottom w:w="25" w:type="dxa"/>
              <w:end w:w="25" w:type="dxa"/>
            </w:tcMar>
          </w:tcPr>
          <w:p w14:paraId="405301A8"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vMerge w:val="restart"/>
            <w:tcBorders>
              <w:top w:val="nil"/>
              <w:left w:val="nil"/>
              <w:bottom w:val="nil"/>
              <w:right w:val="nil"/>
            </w:tcBorders>
            <w:vAlign w:val="center"/>
            <w:hideMark/>
            <w:tcMar>
              <w:top w:w="25" w:type="dxa"/>
              <w:start w:w="25" w:type="dxa"/>
              <w:bottom w:w="25" w:type="dxa"/>
              <w:end w:w="25" w:type="dxa"/>
            </w:tcMar>
          </w:tcPr>
          <w:p w14:paraId="4B736751" w14:textId="77777777">
            <w:pPr>
              <w:spacing w:line="240" w:lineRule="auto" w:before="0" w:after="0"/>
              <w:jc w:val="center"/>
              <w:rPr>
                <w:rFonts w:eastAsia="Times New Roman" w:cs="Arial"/>
                <w:color w:val="000000"/>
                <w:kern w:val="0"/>
                <w:sz w:val="16"/>
                <w:szCs w:val="16"/>
                <w:lang w:eastAsia="de-DE"/>
                <w14:ligatures w14:val="none"/>
              </w:rPr>
            </w:pPr>
          </w:p>
        </w:tc>
        <w:tc>
          <w:tcPr>
            <w:tcW w:w="338" w:type="pct"/>
            <w:vMerge w:val="restart"/>
            <w:tcBorders>
              <w:top w:val="nil"/>
              <w:left w:val="nil"/>
              <w:bottom w:val="nil"/>
              <w:right w:val="nil"/>
            </w:tcBorders>
            <w:vAlign w:val="center"/>
            <w:tcMar>
              <w:top w:w="25" w:type="dxa"/>
              <w:start w:w="25" w:type="dxa"/>
              <w:bottom w:w="25" w:type="dxa"/>
              <w:end w:w="25" w:type="dxa"/>
            </w:tcMar>
          </w:tcPr>
          <w:p w14:paraId="254F6DBD" w14:textId="77777777">
            <w:pPr>
              <w:spacing w:line="240" w:lineRule="auto" w:before="0" w:after="0"/>
              <w:jc w:val="center"/>
              <w:rPr>
                <w:rFonts w:eastAsia="Times New Roman" w:cs="Arial"/>
                <w:color w:val="000000"/>
                <w:kern w:val="0"/>
                <w:sz w:val="16"/>
                <w:szCs w:val="16"/>
                <w:lang w:eastAsia="de-DE"/>
                <w14:ligatures w14:val="none"/>
              </w:rPr>
            </w:pPr>
          </w:p>
        </w:tc>
      </w:tr>
      <w:tr w14:paraId="60ED1BCB" w14:textId="77777777">
        <w:trPr>
          <w:trHeight w:val="20"/>
        </w:trPr>
        <w:tc>
          <w:tcPr>
            <w:tcW w:w="571" w:type="pct"/>
            <w:vMerge/>
            <w:vAlign w:val="center"/>
            <w:hideMark/>
          </w:tcPr>
          <w:p w14:paraId="51F7D048"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AFE43BB"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(0.241 - 0.256)</w:t>
            </w:r>
          </w:p>
        </w:tc>
        <w:tc>
          <w:tcPr>
            <w:tcW w:w="338" w:type="pct"/>
            <w:vMerge/>
            <w:vAlign w:val="center"/>
          </w:tcPr>
          <w:p w14:paraId="77793426"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7FD28020"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(0.190 - 0.208)</w:t>
            </w:r>
          </w:p>
        </w:tc>
        <w:tc>
          <w:tcPr>
            <w:tcW w:w="338" w:type="pct"/>
            <w:vMerge/>
            <w:vAlign w:val="center"/>
          </w:tcPr>
          <w:p w14:paraId="498A423C"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81BE651"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(0.163 - 0.184)</w:t>
            </w:r>
          </w:p>
        </w:tc>
        <w:tc>
          <w:tcPr>
            <w:tcW w:w="338" w:type="pct"/>
            <w:vMerge/>
            <w:vAlign w:val="center"/>
          </w:tcPr>
          <w:p w14:paraId="415F8831"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08F8A6A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(0.382 - 0.394)</w:t>
            </w:r>
          </w:p>
        </w:tc>
        <w:tc>
          <w:tcPr>
            <w:tcW w:w="338" w:type="pct"/>
            <w:vMerge/>
            <w:vAlign w:val="center"/>
          </w:tcPr>
          <w:p w14:paraId="461F23BF" w14:textId="77777777">
            <w:pPr>
              <w:spacing w:line="240" w:lineRule="auto"/>
              <w:jc w:val="center"/>
              <w:rPr>
                <w:rFonts w:eastAsia="Times New Roman" w:cs="Arial"/>
                <w:color w:val="000000"/>
                <w:kern w:val="0"/>
                <w:sz w:val="16"/>
                <w:szCs w:val="16"/>
                <w:lang w:eastAsia="de-DE"/>
                <w14:ligatures w14:val="none"/>
              </w:rPr>
            </w:pPr>
          </w:p>
        </w:tc>
        <w:tc>
          <w:tcPr>
            <w:tcW w:w="547" w:type="pct"/>
            <w:vMerge/>
            <w:vAlign w:val="center"/>
            <w:hideMark/>
          </w:tcPr>
          <w:p w14:paraId="33AB3B9E" w14:textId="77777777">
            <w:pPr>
              <w:spacing w:line="240" w:lineRule="auto"/>
              <w:rPr>
                <w:rFonts w:eastAsia="Times New Roman" w:cs="Arial"/>
                <w:color w:val="000000"/>
                <w:kern w:val="0"/>
                <w:sz w:val="16"/>
                <w:szCs w:val="16"/>
                <w:lang w:eastAsia="de-DE"/>
                <w14:ligatures w14:val="none"/>
              </w:rPr>
            </w:pPr>
          </w:p>
        </w:tc>
        <w:tc>
          <w:tcPr>
            <w:tcW w:w="338" w:type="pct"/>
            <w:vMerge/>
            <w:vAlign w:val="center"/>
          </w:tcPr>
          <w:p w14:paraId="4B1ADF16" w14:textId="77777777">
            <w:pPr>
              <w:spacing w:line="240" w:lineRule="auto"/>
              <w:rPr>
                <w:rFonts w:eastAsia="Times New Roman" w:cs="Arial"/>
                <w:color w:val="000000"/>
                <w:kern w:val="0"/>
                <w:sz w:val="16"/>
                <w:szCs w:val="16"/>
                <w:lang w:eastAsia="de-DE"/>
                <w14:ligatures w14:val="none"/>
              </w:rPr>
            </w:pPr>
          </w:p>
        </w:tc>
      </w:tr>
      <w:tr w14:paraId="727CED78" w14:textId="77777777">
        <w:trPr>
          <w:trHeight w:val="20"/>
        </w:trPr>
        <w:tc>
          <w:tcPr>
            <w:tcW w:w="571" w:type="pct"/>
            <w:vMerge w:val="restart"/>
            <w:tcBorders>
              <w:top w:val="nil"/>
              <w:left w:val="nil"/>
              <w:right w:val="nil"/>
            </w:tcBorders>
            <w:vAlign w:val="center"/>
            <w:hideMark/>
            <w:tcMar>
              <w:top w:w="25" w:type="dxa"/>
              <w:start w:w="25" w:type="dxa"/>
              <w:bottom w:w="25" w:type="dxa"/>
              <w:end w:w="25" w:type="dxa"/>
            </w:tcMar>
          </w:tcPr>
          <w:p w14:paraId="03501B8F"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Activity group [Sufficient]</w:t>
            </w:r>
          </w:p>
        </w:tc>
        <w:tc>
          <w:tcPr>
            <w:tcW w:w="547" w:type="pct"/>
            <w:tcBorders>
              <w:top w:val="nil"/>
              <w:left w:val="nil"/>
              <w:bottom w:val="nil"/>
              <w:right w:val="nil"/>
            </w:tcBorders>
            <w:vAlign w:val="center"/>
            <w:hideMark/>
            <w:tcMar>
              <w:top w:w="25" w:type="dxa"/>
              <w:start w:w="25" w:type="dxa"/>
              <w:bottom w:w="25" w:type="dxa"/>
              <w:end w:w="25" w:type="dxa"/>
            </w:tcMar>
          </w:tcPr>
          <w:p w14:paraId="333DE423"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-0.028</w:t>
            </w:r>
          </w:p>
        </w:tc>
        <w:tc>
          <w:tcPr>
            <w:tcW w:w="338" w:type="pct"/>
            <w:vMerge w:val="restart"/>
            <w:tcBorders>
              <w:top w:val="nil"/>
              <w:left w:val="nil"/>
              <w:right w:val="nil"/>
            </w:tcBorders>
            <w:vAlign w:val="center"/>
            <w:tcMar>
              <w:top w:w="25" w:type="dxa"/>
              <w:start w:w="25" w:type="dxa"/>
              <w:bottom w:w="25" w:type="dxa"/>
              <w:end w:w="25" w:type="dxa"/>
            </w:tcMar>
          </w:tcPr>
          <w:p w14:paraId="6865EC7B"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0.0183</w:t>
            </w:r>
          </w:p>
        </w:tc>
        <w:tc>
          <w:tcPr>
            <w:tcW w:w="547" w:type="pct"/>
            <w:tcBorders>
              <w:top w:val="nil"/>
              <w:left w:val="nil"/>
              <w:bottom w:val="nil"/>
              <w:right w:val="nil"/>
            </w:tcBorders>
            <w:vAlign w:val="center"/>
            <w:hideMark/>
            <w:tcMar>
              <w:top w:w="25" w:type="dxa"/>
              <w:start w:w="25" w:type="dxa"/>
              <w:bottom w:w="25" w:type="dxa"/>
              <w:end w:w="25" w:type="dxa"/>
            </w:tcMar>
          </w:tcPr>
          <w:p w14:paraId="292E0C64"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-0.025</w:t>
            </w:r>
          </w:p>
        </w:tc>
        <w:tc>
          <w:tcPr>
            <w:tcW w:w="338" w:type="pct"/>
            <w:vMerge w:val="restart"/>
            <w:tcBorders>
              <w:top w:val="nil"/>
              <w:left w:val="nil"/>
              <w:right w:val="nil"/>
            </w:tcBorders>
            <w:vAlign w:val="center"/>
            <w:tcMar>
              <w:top w:w="25" w:type="dxa"/>
              <w:start w:w="25" w:type="dxa"/>
              <w:bottom w:w="25" w:type="dxa"/>
              <w:end w:w="25" w:type="dxa"/>
            </w:tcMar>
          </w:tcPr>
          <w:p w14:paraId="669E2CC5"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0.0659</w:t>
            </w:r>
          </w:p>
        </w:tc>
        <w:tc>
          <w:tcPr>
            <w:tcW w:w="547" w:type="pct"/>
            <w:tcBorders>
              <w:top w:val="nil"/>
              <w:left w:val="nil"/>
              <w:bottom w:val="nil"/>
              <w:right w:val="nil"/>
            </w:tcBorders>
            <w:vAlign w:val="center"/>
            <w:hideMark/>
            <w:tcMar>
              <w:top w:w="25" w:type="dxa"/>
              <w:start w:w="25" w:type="dxa"/>
              <w:bottom w:w="25" w:type="dxa"/>
              <w:end w:w="25" w:type="dxa"/>
            </w:tcMar>
          </w:tcPr>
          <w:p w14:paraId="5D28769A"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-0.037</w:t>
            </w:r>
          </w:p>
        </w:tc>
        <w:tc>
          <w:tcPr>
            <w:tcW w:w="338" w:type="pct"/>
            <w:vMerge w:val="restart"/>
            <w:tcBorders>
              <w:top w:val="nil"/>
              <w:left w:val="nil"/>
              <w:right w:val="nil"/>
            </w:tcBorders>
            <w:vAlign w:val="center"/>
            <w:tcMar>
              <w:top w:w="25" w:type="dxa"/>
              <w:start w:w="25" w:type="dxa"/>
              <w:bottom w:w="25" w:type="dxa"/>
              <w:end w:w="25" w:type="dxa"/>
            </w:tcMar>
          </w:tcPr>
          <w:p w14:paraId="745AE781"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0.0239</w:t>
            </w:r>
          </w:p>
        </w:tc>
        <w:tc>
          <w:tcPr>
            <w:tcW w:w="547" w:type="pct"/>
            <w:tcBorders>
              <w:top w:val="nil"/>
              <w:left w:val="nil"/>
              <w:bottom w:val="nil"/>
              <w:right w:val="nil"/>
            </w:tcBorders>
            <w:vAlign w:val="center"/>
            <w:hideMark/>
            <w:tcMar>
              <w:top w:w="25" w:type="dxa"/>
              <w:start w:w="25" w:type="dxa"/>
              <w:bottom w:w="25" w:type="dxa"/>
              <w:end w:w="25" w:type="dxa"/>
            </w:tcMar>
          </w:tcPr>
          <w:p w14:paraId="5E703FD7"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0.019</w:t>
            </w:r>
          </w:p>
        </w:tc>
        <w:tc>
          <w:tcPr>
            <w:tcW w:w="338" w:type="pct"/>
            <w:vMerge w:val="restart"/>
            <w:tcBorders>
              <w:top w:val="nil"/>
              <w:left w:val="nil"/>
              <w:right w:val="nil"/>
            </w:tcBorders>
            <w:vAlign w:val="center"/>
            <w:tcMar>
              <w:top w:w="25" w:type="dxa"/>
              <w:start w:w="25" w:type="dxa"/>
              <w:bottom w:w="25" w:type="dxa"/>
              <w:end w:w="25" w:type="dxa"/>
            </w:tcMar>
          </w:tcPr>
          <w:p w14:paraId="134DFE3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0.0373</w:t>
            </w:r>
          </w:p>
        </w:tc>
        <w:tc>
          <w:tcPr>
            <w:tcW w:w="547" w:type="pct"/>
            <w:tcBorders>
              <w:top w:val="nil"/>
              <w:left w:val="nil"/>
              <w:bottom w:val="nil"/>
              <w:right w:val="nil"/>
            </w:tcBorders>
            <w:vAlign w:val="center"/>
            <w:hideMark/>
            <w:tcMar>
              <w:top w:w="25" w:type="dxa"/>
              <w:start w:w="25" w:type="dxa"/>
              <w:bottom w:w="25" w:type="dxa"/>
              <w:end w:w="25" w:type="dxa"/>
            </w:tcMar>
          </w:tcPr>
          <w:p w14:paraId="321F298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-0.01</w:t>
            </w:r>
          </w:p>
        </w:tc>
        <w:tc>
          <w:tcPr>
            <w:tcW w:w="338" w:type="pct"/>
            <w:vMerge w:val="restart"/>
            <w:tcBorders>
              <w:top w:val="nil"/>
              <w:left w:val="nil"/>
              <w:right w:val="nil"/>
            </w:tcBorders>
            <w:vAlign w:val="center"/>
            <w:tcMar>
              <w:top w:w="25" w:type="dxa"/>
              <w:start w:w="25" w:type="dxa"/>
              <w:bottom w:w="25" w:type="dxa"/>
              <w:end w:w="25" w:type="dxa"/>
            </w:tcMar>
          </w:tcPr>
          <w:p w14:paraId="7089D352"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0.6716</w:t>
            </w:r>
          </w:p>
        </w:tc>
      </w:tr>
      <w:tr w14:paraId="625AD45C" w14:textId="77777777">
        <w:trPr>
          <w:trHeight w:val="20"/>
        </w:trPr>
        <w:tc>
          <w:tcPr>
            <w:tcW w:w="571" w:type="pct"/>
            <w:vMerge/>
            <w:vAlign w:val="center"/>
            <w:hideMark/>
          </w:tcPr>
          <w:p w14:paraId="3DAEF806" w14:textId="77777777">
            <w:pPr>
              <w:spacing w:line="240" w:lineRule="auto"/>
              <w:ind w:firstLineChars="100" w:firstLine="160"/>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7C6DD984"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(-0.052 - -0.005)</w:t>
            </w:r>
          </w:p>
        </w:tc>
        <w:tc>
          <w:tcPr>
            <w:tcW w:w="338" w:type="pct"/>
            <w:vMerge/>
            <w:vAlign w:val="center"/>
          </w:tcPr>
          <w:p w14:paraId="1D3E86E7"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02CA1F9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(-0.051 - 0.002)</w:t>
            </w:r>
          </w:p>
        </w:tc>
        <w:tc>
          <w:tcPr>
            <w:tcW w:w="338" w:type="pct"/>
            <w:vMerge/>
            <w:vAlign w:val="center"/>
          </w:tcPr>
          <w:p w14:paraId="1F2B9FC1"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79C8129"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(-0.069 - -0.005)</w:t>
            </w:r>
          </w:p>
        </w:tc>
        <w:tc>
          <w:tcPr>
            <w:tcW w:w="338" w:type="pct"/>
            <w:vMerge/>
            <w:vAlign w:val="center"/>
          </w:tcPr>
          <w:p w14:paraId="7A13EEC3"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9BBAC1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(0.001 - 0.037)</w:t>
            </w:r>
          </w:p>
        </w:tc>
        <w:tc>
          <w:tcPr>
            <w:tcW w:w="338" w:type="pct"/>
            <w:vMerge/>
            <w:vAlign w:val="center"/>
          </w:tcPr>
          <w:p w14:paraId="5FC6EFB6"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DE6F9C6"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(-0.059 - 0.038)</w:t>
            </w:r>
          </w:p>
        </w:tc>
        <w:tc>
          <w:tcPr>
            <w:tcW w:w="338" w:type="pct"/>
            <w:vMerge/>
            <w:vAlign w:val="center"/>
          </w:tcPr>
          <w:p w14:paraId="510906E8" w14:textId="77777777">
            <w:pPr>
              <w:spacing w:line="240" w:lineRule="auto"/>
              <w:jc w:val="center"/>
              <w:rPr>
                <w:rFonts w:eastAsia="Times New Roman" w:cs="Arial"/>
                <w:color w:val="000000"/>
                <w:kern w:val="0"/>
                <w:sz w:val="16"/>
                <w:szCs w:val="16"/>
                <w:lang w:eastAsia="de-DE"/>
                <w14:ligatures w14:val="none"/>
              </w:rPr>
            </w:pPr>
          </w:p>
        </w:tc>
      </w:tr>
      <w:tr w14:paraId="0D37DEB9"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5191C4B5"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Activity group [Moderate]</w:t>
            </w:r>
          </w:p>
        </w:tc>
        <w:tc>
          <w:tcPr>
            <w:tcW w:w="547" w:type="pct"/>
            <w:tcBorders>
              <w:top w:val="nil"/>
              <w:left w:val="nil"/>
              <w:bottom w:val="nil"/>
              <w:right w:val="nil"/>
            </w:tcBorders>
            <w:vAlign w:val="center"/>
            <w:hideMark/>
            <w:tcMar>
              <w:top w:w="25" w:type="dxa"/>
              <w:start w:w="25" w:type="dxa"/>
              <w:bottom w:w="25" w:type="dxa"/>
              <w:end w:w="25" w:type="dxa"/>
            </w:tcMar>
          </w:tcPr>
          <w:p w14:paraId="6034342F"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-0.065</w:t>
            </w:r>
          </w:p>
        </w:tc>
        <w:tc>
          <w:tcPr>
            <w:tcW w:w="338" w:type="pct"/>
            <w:vMerge w:val="restart"/>
            <w:tcBorders>
              <w:top w:val="nil"/>
              <w:left w:val="nil"/>
              <w:right w:val="nil"/>
            </w:tcBorders>
            <w:vAlign w:val="center"/>
            <w:tcMar>
              <w:top w:w="25" w:type="dxa"/>
              <w:start w:w="25" w:type="dxa"/>
              <w:bottom w:w="25" w:type="dxa"/>
              <w:end w:w="25" w:type="dxa"/>
            </w:tcMar>
          </w:tcPr>
          <w:p w14:paraId="4DC2E682"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4911F799"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-0.052</w:t>
            </w:r>
          </w:p>
        </w:tc>
        <w:tc>
          <w:tcPr>
            <w:tcW w:w="338" w:type="pct"/>
            <w:vMerge w:val="restart"/>
            <w:tcBorders>
              <w:top w:val="nil"/>
              <w:left w:val="nil"/>
              <w:right w:val="nil"/>
            </w:tcBorders>
            <w:vAlign w:val="center"/>
            <w:tcMar>
              <w:top w:w="25" w:type="dxa"/>
              <w:start w:w="25" w:type="dxa"/>
              <w:bottom w:w="25" w:type="dxa"/>
              <w:end w:w="25" w:type="dxa"/>
            </w:tcMar>
          </w:tcPr>
          <w:p w14:paraId="51547169"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2F8FB844"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-0.13</w:t>
            </w:r>
          </w:p>
        </w:tc>
        <w:tc>
          <w:tcPr>
            <w:tcW w:w="338" w:type="pct"/>
            <w:vMerge w:val="restart"/>
            <w:tcBorders>
              <w:top w:val="nil"/>
              <w:left w:val="nil"/>
              <w:right w:val="nil"/>
            </w:tcBorders>
            <w:vAlign w:val="center"/>
            <w:tcMar>
              <w:top w:w="25" w:type="dxa"/>
              <w:start w:w="25" w:type="dxa"/>
              <w:bottom w:w="25" w:type="dxa"/>
              <w:end w:w="25" w:type="dxa"/>
            </w:tcMar>
          </w:tcPr>
          <w:p w14:paraId="379CCA7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151109AF"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0.032</w:t>
            </w:r>
          </w:p>
        </w:tc>
        <w:tc>
          <w:tcPr>
            <w:tcW w:w="338" w:type="pct"/>
            <w:vMerge w:val="restart"/>
            <w:tcBorders>
              <w:top w:val="nil"/>
              <w:left w:val="nil"/>
              <w:right w:val="nil"/>
            </w:tcBorders>
            <w:vAlign w:val="center"/>
            <w:tcMar>
              <w:top w:w="25" w:type="dxa"/>
              <w:start w:w="25" w:type="dxa"/>
              <w:bottom w:w="25" w:type="dxa"/>
              <w:end w:w="25" w:type="dxa"/>
            </w:tcMar>
          </w:tcPr>
          <w:p w14:paraId="49AD441B"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171AAF3B"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-0.099</w:t>
            </w:r>
          </w:p>
        </w:tc>
        <w:tc>
          <w:tcPr>
            <w:tcW w:w="338" w:type="pct"/>
            <w:vMerge w:val="restart"/>
            <w:tcBorders>
              <w:top w:val="nil"/>
              <w:left w:val="nil"/>
              <w:right w:val="nil"/>
            </w:tcBorders>
            <w:vAlign w:val="center"/>
            <w:tcMar>
              <w:top w:w="25" w:type="dxa"/>
              <w:start w:w="25" w:type="dxa"/>
              <w:bottom w:w="25" w:type="dxa"/>
              <w:end w:w="25" w:type="dxa"/>
            </w:tcMar>
          </w:tcPr>
          <w:p w14:paraId="75C121BA"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r>
      <w:tr w14:paraId="682E4CC4" w14:textId="77777777">
        <w:trPr>
          <w:trHeight w:val="20"/>
        </w:trPr>
        <w:tc>
          <w:tcPr>
            <w:tcW w:w="571" w:type="pct"/>
            <w:vMerge/>
            <w:vAlign w:val="center"/>
            <w:hideMark/>
          </w:tcPr>
          <w:p w14:paraId="33682651"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3D92B35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(-0.082 - -0.049)</w:t>
            </w:r>
          </w:p>
        </w:tc>
        <w:tc>
          <w:tcPr>
            <w:tcW w:w="338" w:type="pct"/>
            <w:vMerge/>
            <w:vAlign w:val="center"/>
          </w:tcPr>
          <w:p w14:paraId="3FF7CAA1"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0256625"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(-0.070 - -0.034)</w:t>
            </w:r>
          </w:p>
        </w:tc>
        <w:tc>
          <w:tcPr>
            <w:tcW w:w="338" w:type="pct"/>
            <w:vMerge/>
            <w:vAlign w:val="center"/>
          </w:tcPr>
          <w:p w14:paraId="55CC633F"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1D083E82"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(-0.152 - -0.107)</w:t>
            </w:r>
          </w:p>
        </w:tc>
        <w:tc>
          <w:tcPr>
            <w:tcW w:w="338" w:type="pct"/>
            <w:vMerge/>
            <w:vAlign w:val="center"/>
          </w:tcPr>
          <w:p w14:paraId="6052B3CD"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FC8B09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(0.019 - 0.044)</w:t>
            </w:r>
          </w:p>
        </w:tc>
        <w:tc>
          <w:tcPr>
            <w:tcW w:w="338" w:type="pct"/>
            <w:vMerge/>
            <w:vAlign w:val="center"/>
          </w:tcPr>
          <w:p w14:paraId="312C5B84"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0DBFA0B0"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(-0.132 - -0.065)</w:t>
            </w:r>
          </w:p>
        </w:tc>
        <w:tc>
          <w:tcPr>
            <w:tcW w:w="338" w:type="pct"/>
            <w:vMerge/>
            <w:vAlign w:val="center"/>
          </w:tcPr>
          <w:p w14:paraId="0B84293A" w14:textId="77777777">
            <w:pPr>
              <w:spacing w:line="240" w:lineRule="auto"/>
              <w:jc w:val="center"/>
              <w:rPr>
                <w:rFonts w:eastAsia="Times New Roman" w:cs="Arial"/>
                <w:color w:val="000000"/>
                <w:kern w:val="0"/>
                <w:sz w:val="16"/>
                <w:szCs w:val="16"/>
                <w:lang w:eastAsia="de-DE"/>
                <w14:ligatures w14:val="none"/>
              </w:rPr>
            </w:pPr>
          </w:p>
        </w:tc>
      </w:tr>
      <w:tr w14:paraId="6AABA048"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5343EBF8"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Activity group [High]</w:t>
            </w:r>
          </w:p>
        </w:tc>
        <w:tc>
          <w:tcPr>
            <w:tcW w:w="547" w:type="pct"/>
            <w:tcBorders>
              <w:top w:val="nil"/>
              <w:left w:val="nil"/>
              <w:bottom w:val="nil"/>
              <w:right w:val="nil"/>
            </w:tcBorders>
            <w:vAlign w:val="center"/>
            <w:hideMark/>
            <w:tcMar>
              <w:top w:w="25" w:type="dxa"/>
              <w:start w:w="25" w:type="dxa"/>
              <w:bottom w:w="25" w:type="dxa"/>
              <w:end w:w="25" w:type="dxa"/>
            </w:tcMar>
          </w:tcPr>
          <w:p w14:paraId="6FC07117"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-0.096</w:t>
            </w:r>
          </w:p>
        </w:tc>
        <w:tc>
          <w:tcPr>
            <w:tcW w:w="338" w:type="pct"/>
            <w:vMerge w:val="restart"/>
            <w:tcBorders>
              <w:top w:val="nil"/>
              <w:left w:val="nil"/>
              <w:right w:val="nil"/>
            </w:tcBorders>
            <w:vAlign w:val="center"/>
            <w:tcMar>
              <w:top w:w="25" w:type="dxa"/>
              <w:start w:w="25" w:type="dxa"/>
              <w:bottom w:w="25" w:type="dxa"/>
              <w:end w:w="25" w:type="dxa"/>
            </w:tcMar>
          </w:tcPr>
          <w:p w14:paraId="44BF840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0239DAF1"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-0.105</w:t>
            </w:r>
          </w:p>
        </w:tc>
        <w:tc>
          <w:tcPr>
            <w:tcW w:w="338" w:type="pct"/>
            <w:vMerge w:val="restart"/>
            <w:tcBorders>
              <w:top w:val="nil"/>
              <w:left w:val="nil"/>
              <w:right w:val="nil"/>
            </w:tcBorders>
            <w:vAlign w:val="center"/>
            <w:tcMar>
              <w:top w:w="25" w:type="dxa"/>
              <w:start w:w="25" w:type="dxa"/>
              <w:bottom w:w="25" w:type="dxa"/>
              <w:end w:w="25" w:type="dxa"/>
            </w:tcMar>
          </w:tcPr>
          <w:p w14:paraId="0090F877"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5498A773"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-0.156</w:t>
            </w:r>
          </w:p>
        </w:tc>
        <w:tc>
          <w:tcPr>
            <w:tcW w:w="338" w:type="pct"/>
            <w:vMerge w:val="restart"/>
            <w:tcBorders>
              <w:top w:val="nil"/>
              <w:left w:val="nil"/>
              <w:right w:val="nil"/>
            </w:tcBorders>
            <w:vAlign w:val="center"/>
            <w:tcMar>
              <w:top w:w="25" w:type="dxa"/>
              <w:start w:w="25" w:type="dxa"/>
              <w:bottom w:w="25" w:type="dxa"/>
              <w:end w:w="25" w:type="dxa"/>
            </w:tcMar>
          </w:tcPr>
          <w:p w14:paraId="7F5CDCC8"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288ED4FA"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0.053</w:t>
            </w:r>
          </w:p>
        </w:tc>
        <w:tc>
          <w:tcPr>
            <w:tcW w:w="338" w:type="pct"/>
            <w:vMerge w:val="restart"/>
            <w:tcBorders>
              <w:top w:val="nil"/>
              <w:left w:val="nil"/>
              <w:right w:val="nil"/>
            </w:tcBorders>
            <w:vAlign w:val="center"/>
            <w:tcMar>
              <w:top w:w="25" w:type="dxa"/>
              <w:start w:w="25" w:type="dxa"/>
              <w:bottom w:w="25" w:type="dxa"/>
              <w:end w:w="25" w:type="dxa"/>
            </w:tcMar>
          </w:tcPr>
          <w:p w14:paraId="0A8D3917"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66D3D8A8"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-0.13</w:t>
            </w:r>
          </w:p>
        </w:tc>
        <w:tc>
          <w:tcPr>
            <w:tcW w:w="338" w:type="pct"/>
            <w:vMerge w:val="restart"/>
            <w:tcBorders>
              <w:top w:val="nil"/>
              <w:left w:val="nil"/>
              <w:right w:val="nil"/>
            </w:tcBorders>
            <w:vAlign w:val="center"/>
            <w:tcMar>
              <w:top w:w="25" w:type="dxa"/>
              <w:start w:w="25" w:type="dxa"/>
              <w:bottom w:w="25" w:type="dxa"/>
              <w:end w:w="25" w:type="dxa"/>
            </w:tcMar>
          </w:tcPr>
          <w:p w14:paraId="682B92C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r>
      <w:tr w14:paraId="313E52D6" w14:textId="77777777">
        <w:trPr>
          <w:trHeight w:val="20"/>
        </w:trPr>
        <w:tc>
          <w:tcPr>
            <w:tcW w:w="571" w:type="pct"/>
            <w:vMerge/>
            <w:vAlign w:val="center"/>
            <w:hideMark/>
          </w:tcPr>
          <w:p w14:paraId="5530D3E1"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4D3D43E4"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(-0.111 - -0.081)</w:t>
            </w:r>
          </w:p>
        </w:tc>
        <w:tc>
          <w:tcPr>
            <w:tcW w:w="338" w:type="pct"/>
            <w:vMerge/>
            <w:vAlign w:val="center"/>
          </w:tcPr>
          <w:p w14:paraId="426263E9"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39FB291"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(-0.121 - -0.088)</w:t>
            </w:r>
          </w:p>
        </w:tc>
        <w:tc>
          <w:tcPr>
            <w:tcW w:w="338" w:type="pct"/>
            <w:vMerge/>
            <w:vAlign w:val="center"/>
          </w:tcPr>
          <w:p w14:paraId="3092451C"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7672143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(-0.176 - -0.136)</w:t>
            </w:r>
          </w:p>
        </w:tc>
        <w:tc>
          <w:tcPr>
            <w:tcW w:w="338" w:type="pct"/>
            <w:vMerge/>
            <w:vAlign w:val="center"/>
          </w:tcPr>
          <w:p w14:paraId="117F7CE5"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2E72618"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(0.042 - 0.065)</w:t>
            </w:r>
          </w:p>
        </w:tc>
        <w:tc>
          <w:tcPr>
            <w:tcW w:w="338" w:type="pct"/>
            <w:vMerge/>
            <w:vAlign w:val="center"/>
          </w:tcPr>
          <w:p w14:paraId="58AD5CCE"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0DCE2ED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(-0.160 - -0.100)</w:t>
            </w:r>
          </w:p>
        </w:tc>
        <w:tc>
          <w:tcPr>
            <w:tcW w:w="338" w:type="pct"/>
            <w:vMerge/>
            <w:vAlign w:val="center"/>
          </w:tcPr>
          <w:p w14:paraId="39E8C0EF" w14:textId="77777777">
            <w:pPr>
              <w:spacing w:line="240" w:lineRule="auto"/>
              <w:jc w:val="center"/>
              <w:rPr>
                <w:rFonts w:eastAsia="Times New Roman" w:cs="Arial"/>
                <w:color w:val="000000"/>
                <w:kern w:val="0"/>
                <w:sz w:val="16"/>
                <w:szCs w:val="16"/>
                <w:lang w:eastAsia="de-DE"/>
                <w14:ligatures w14:val="none"/>
              </w:rPr>
            </w:pPr>
          </w:p>
        </w:tc>
      </w:tr>
      <w:tr w14:paraId="588EEC1A"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3EFCB68E"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 xml:space="preserve">Standardized </w:t>
            </w:r>
            <w:r>
              <w:rPr>
                <w:rFonts w:eastAsia="Aptos" w:cs="Arial"/>
                <w:color w:val="000000"/>
                <w:sz w:val="16"/>
                <w:szCs w:val="16"/>
              </w:rPr>
              <w:br/>
              <w:t xml:space="preserve">     Handgrip strength</w:t>
            </w:r>
          </w:p>
        </w:tc>
        <w:tc>
          <w:tcPr>
            <w:tcW w:w="547" w:type="pct"/>
            <w:tcBorders>
              <w:top w:val="nil"/>
              <w:left w:val="nil"/>
              <w:bottom w:val="nil"/>
              <w:right w:val="nil"/>
            </w:tcBorders>
            <w:vAlign w:val="center"/>
            <w:hideMark/>
            <w:tcMar>
              <w:top w:w="25" w:type="dxa"/>
              <w:start w:w="25" w:type="dxa"/>
              <w:bottom w:w="25" w:type="dxa"/>
              <w:end w:w="25" w:type="dxa"/>
            </w:tcMar>
          </w:tcPr>
          <w:p w14:paraId="7FF4451E"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-0.162</w:t>
            </w:r>
          </w:p>
        </w:tc>
        <w:tc>
          <w:tcPr>
            <w:tcW w:w="338" w:type="pct"/>
            <w:vMerge w:val="restart"/>
            <w:tcBorders>
              <w:top w:val="nil"/>
              <w:left w:val="nil"/>
              <w:right w:val="nil"/>
            </w:tcBorders>
            <w:vAlign w:val="center"/>
            <w:tcMar>
              <w:top w:w="25" w:type="dxa"/>
              <w:start w:w="25" w:type="dxa"/>
              <w:bottom w:w="25" w:type="dxa"/>
              <w:end w:w="25" w:type="dxa"/>
            </w:tcMar>
          </w:tcPr>
          <w:p w14:paraId="590C8071"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4FA84225"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-0.146</w:t>
            </w:r>
          </w:p>
        </w:tc>
        <w:tc>
          <w:tcPr>
            <w:tcW w:w="338" w:type="pct"/>
            <w:vMerge w:val="restart"/>
            <w:tcBorders>
              <w:top w:val="nil"/>
              <w:left w:val="nil"/>
              <w:right w:val="nil"/>
            </w:tcBorders>
            <w:vAlign w:val="center"/>
            <w:tcMar>
              <w:top w:w="25" w:type="dxa"/>
              <w:start w:w="25" w:type="dxa"/>
              <w:bottom w:w="25" w:type="dxa"/>
              <w:end w:w="25" w:type="dxa"/>
            </w:tcMar>
          </w:tcPr>
          <w:p w14:paraId="04FE7025"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3020E1BB"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-0.097</w:t>
            </w:r>
          </w:p>
        </w:tc>
        <w:tc>
          <w:tcPr>
            <w:tcW w:w="338" w:type="pct"/>
            <w:vMerge w:val="restart"/>
            <w:tcBorders>
              <w:top w:val="nil"/>
              <w:left w:val="nil"/>
              <w:right w:val="nil"/>
            </w:tcBorders>
            <w:vAlign w:val="center"/>
            <w:tcMar>
              <w:top w:w="25" w:type="dxa"/>
              <w:start w:w="25" w:type="dxa"/>
              <w:bottom w:w="25" w:type="dxa"/>
              <w:end w:w="25" w:type="dxa"/>
            </w:tcMar>
          </w:tcPr>
          <w:p w14:paraId="788095C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77FFD5A0"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0.117</w:t>
            </w:r>
          </w:p>
        </w:tc>
        <w:tc>
          <w:tcPr>
            <w:tcW w:w="338" w:type="pct"/>
            <w:vMerge w:val="restart"/>
            <w:tcBorders>
              <w:top w:val="nil"/>
              <w:left w:val="nil"/>
              <w:right w:val="nil"/>
            </w:tcBorders>
            <w:vAlign w:val="center"/>
            <w:tcMar>
              <w:top w:w="25" w:type="dxa"/>
              <w:start w:w="25" w:type="dxa"/>
              <w:bottom w:w="25" w:type="dxa"/>
              <w:end w:w="25" w:type="dxa"/>
            </w:tcMar>
          </w:tcPr>
          <w:p w14:paraId="2CB35A94"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77A6B88D"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-0.092</w:t>
            </w:r>
          </w:p>
        </w:tc>
        <w:tc>
          <w:tcPr>
            <w:tcW w:w="338" w:type="pct"/>
            <w:vMerge w:val="restart"/>
            <w:tcBorders>
              <w:top w:val="nil"/>
              <w:left w:val="nil"/>
              <w:right w:val="nil"/>
            </w:tcBorders>
            <w:vAlign w:val="center"/>
            <w:tcMar>
              <w:top w:w="25" w:type="dxa"/>
              <w:start w:w="25" w:type="dxa"/>
              <w:bottom w:w="25" w:type="dxa"/>
              <w:end w:w="25" w:type="dxa"/>
            </w:tcMar>
          </w:tcPr>
          <w:p w14:paraId="520302CA"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&lt;0.0001</w:t>
            </w:r>
          </w:p>
        </w:tc>
      </w:tr>
      <w:tr w14:paraId="5296366F" w14:textId="77777777">
        <w:trPr>
          <w:trHeight w:val="20"/>
        </w:trPr>
        <w:tc>
          <w:tcPr>
            <w:tcW w:w="571" w:type="pct"/>
            <w:vMerge/>
            <w:vAlign w:val="center"/>
            <w:hideMark/>
          </w:tcPr>
          <w:p w14:paraId="7E0490C9"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10336C14"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(-0.171 - -0.154)</w:t>
            </w:r>
          </w:p>
        </w:tc>
        <w:tc>
          <w:tcPr>
            <w:tcW w:w="338" w:type="pct"/>
            <w:vMerge/>
            <w:vAlign w:val="center"/>
          </w:tcPr>
          <w:p w14:paraId="1FC5F4E3"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08507618"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(-0.156 - -0.137)</w:t>
            </w:r>
          </w:p>
        </w:tc>
        <w:tc>
          <w:tcPr>
            <w:tcW w:w="338" w:type="pct"/>
            <w:vMerge/>
            <w:vAlign w:val="center"/>
          </w:tcPr>
          <w:p w14:paraId="11CF3117"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49B05F0"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(-0.108 - -0.085)</w:t>
            </w:r>
          </w:p>
        </w:tc>
        <w:tc>
          <w:tcPr>
            <w:tcW w:w="338" w:type="pct"/>
            <w:vMerge/>
            <w:vAlign w:val="center"/>
          </w:tcPr>
          <w:p w14:paraId="5A3FA612"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6D2F13B"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(0.110 - 0.123)</w:t>
            </w:r>
          </w:p>
        </w:tc>
        <w:tc>
          <w:tcPr>
            <w:tcW w:w="338" w:type="pct"/>
            <w:vMerge/>
            <w:vAlign w:val="center"/>
          </w:tcPr>
          <w:p w14:paraId="757D4576"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1DEC8AF" w14:textId="77777777">
            <w:pPr>
              <w:spacing w:line="240" w:lineRule="auto" w:before="0" w:after="0"/>
              <w:jc w:val="center"/>
              <w:rPr>
                <w:rFonts w:eastAsia="Times New Roman" w:cs="Arial"/>
                <w:color w:val="000000"/>
                <w:kern w:val="0"/>
                <w:sz w:val="16"/>
                <w:szCs w:val="16"/>
                <w:lang w:eastAsia="de-DE"/>
                <w14:ligatures w14:val="none"/>
              </w:rPr>
            </w:pPr>
            <w:r>
              <w:rPr>
                <w:rFonts w:eastAsia="Aptos" w:cs="Arial"/>
                <w:color w:val="000000"/>
                <w:sz w:val="16"/>
                <w:szCs w:val="16"/>
              </w:rPr>
              <w:t>(-0.109 - -0.076)</w:t>
            </w:r>
          </w:p>
        </w:tc>
        <w:tc>
          <w:tcPr>
            <w:tcW w:w="338" w:type="pct"/>
            <w:vMerge/>
            <w:vAlign w:val="center"/>
          </w:tcPr>
          <w:p w14:paraId="3AC5D557" w14:textId="77777777">
            <w:pPr>
              <w:spacing w:line="240" w:lineRule="auto"/>
              <w:jc w:val="center"/>
              <w:rPr>
                <w:rFonts w:eastAsia="Times New Roman" w:cs="Arial"/>
                <w:color w:val="000000"/>
                <w:kern w:val="0"/>
                <w:sz w:val="16"/>
                <w:szCs w:val="16"/>
                <w:lang w:eastAsia="de-DE"/>
                <w14:ligatures w14:val="none"/>
              </w:rPr>
            </w:pPr>
          </w:p>
        </w:tc>
      </w:tr>
      <w:tr w14:paraId="25EFA824" w14:textId="77777777">
        <w:trPr>
          <w:trHeight w:val="20"/>
        </w:trPr>
        <w:tc>
          <w:tcPr>
            <w:tcW w:w="571" w:type="pct"/>
            <w:tcBorders>
              <w:top w:val="single" w:sz="8" w:space="0" w:color="auto"/>
              <w:left w:val="nil"/>
              <w:bottom w:val="nil"/>
              <w:right w:val="nil"/>
            </w:tcBorders>
            <w:vAlign w:val="center"/>
            <w:hideMark/>
            <w:tcMar>
              <w:top w:w="25" w:type="dxa"/>
              <w:start w:w="25" w:type="dxa"/>
              <w:bottom w:w="25" w:type="dxa"/>
              <w:end w:w="25" w:type="dxa"/>
            </w:tcMar>
          </w:tcPr>
          <w:p w14:paraId="67B31345"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Observations</w:t>
            </w:r>
          </w:p>
        </w:tc>
        <w:tc>
          <w:tcPr>
            <w:tcW w:w="886" w:type="pct"/>
            <w:gridSpan w:val="2"/>
            <w:tcBorders>
              <w:top w:val="single" w:sz="8" w:space="0" w:color="auto"/>
              <w:left w:val="nil"/>
              <w:bottom w:val="nil"/>
              <w:right w:val="nil"/>
            </w:tcBorders>
            <w:vAlign w:val="center"/>
            <w:hideMark/>
            <w:tcMar>
              <w:top w:w="25" w:type="dxa"/>
              <w:start w:w="25" w:type="dxa"/>
              <w:bottom w:w="25" w:type="dxa"/>
              <w:end w:w="25" w:type="dxa"/>
            </w:tcMar>
          </w:tcPr>
          <w:p w14:paraId="5BF71AD4"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26877</w:t>
            </w:r>
          </w:p>
        </w:tc>
        <w:tc>
          <w:tcPr>
            <w:tcW w:w="886" w:type="pct"/>
            <w:gridSpan w:val="2"/>
            <w:tcBorders>
              <w:top w:val="single" w:sz="8" w:space="0" w:color="auto"/>
              <w:left w:val="nil"/>
              <w:bottom w:val="nil"/>
              <w:right w:val="nil"/>
            </w:tcBorders>
            <w:vAlign w:val="center"/>
            <w:hideMark/>
            <w:tcMar>
              <w:top w:w="25" w:type="dxa"/>
              <w:start w:w="25" w:type="dxa"/>
              <w:bottom w:w="25" w:type="dxa"/>
              <w:end w:w="25" w:type="dxa"/>
            </w:tcMar>
          </w:tcPr>
          <w:p w14:paraId="31CD0BE9"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26877</w:t>
            </w:r>
          </w:p>
        </w:tc>
        <w:tc>
          <w:tcPr>
            <w:tcW w:w="886" w:type="pct"/>
            <w:gridSpan w:val="2"/>
            <w:tcBorders>
              <w:top w:val="single" w:sz="8" w:space="0" w:color="auto"/>
              <w:left w:val="nil"/>
              <w:bottom w:val="nil"/>
              <w:right w:val="nil"/>
            </w:tcBorders>
            <w:vAlign w:val="center"/>
            <w:hideMark/>
            <w:tcMar>
              <w:top w:w="25" w:type="dxa"/>
              <w:start w:w="25" w:type="dxa"/>
              <w:bottom w:w="25" w:type="dxa"/>
              <w:end w:w="25" w:type="dxa"/>
            </w:tcMar>
          </w:tcPr>
          <w:p w14:paraId="224EBBC5"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26877</w:t>
            </w:r>
          </w:p>
        </w:tc>
        <w:tc>
          <w:tcPr>
            <w:tcW w:w="886" w:type="pct"/>
            <w:gridSpan w:val="2"/>
            <w:tcBorders>
              <w:top w:val="single" w:sz="8" w:space="0" w:color="auto"/>
              <w:left w:val="nil"/>
              <w:bottom w:val="nil"/>
              <w:right w:val="nil"/>
            </w:tcBorders>
            <w:vAlign w:val="center"/>
            <w:hideMark/>
            <w:tcMar>
              <w:top w:w="25" w:type="dxa"/>
              <w:start w:w="25" w:type="dxa"/>
              <w:bottom w:w="25" w:type="dxa"/>
              <w:end w:w="25" w:type="dxa"/>
            </w:tcMar>
          </w:tcPr>
          <w:p w14:paraId="41862B0A"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26877</w:t>
            </w:r>
          </w:p>
        </w:tc>
        <w:tc>
          <w:tcPr>
            <w:tcW w:w="886" w:type="pct"/>
            <w:gridSpan w:val="2"/>
            <w:tcBorders>
              <w:top w:val="single" w:sz="8" w:space="0" w:color="auto"/>
              <w:left w:val="nil"/>
              <w:bottom w:val="nil"/>
              <w:right w:val="nil"/>
            </w:tcBorders>
            <w:vAlign w:val="center"/>
            <w:hideMark/>
            <w:tcMar>
              <w:top w:w="25" w:type="dxa"/>
              <w:start w:w="25" w:type="dxa"/>
              <w:bottom w:w="25" w:type="dxa"/>
              <w:end w:w="25" w:type="dxa"/>
            </w:tcMar>
          </w:tcPr>
          <w:p w14:paraId="532DFA7E"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26877</w:t>
            </w:r>
          </w:p>
        </w:tc>
      </w:tr>
      <w:tr w14:paraId="30F91370" w14:textId="77777777">
        <w:trPr>
          <w:trHeight w:val="20"/>
        </w:trPr>
        <w:tc>
          <w:tcPr>
            <w:tcW w:w="5000" w:type="pct"/>
            <w:gridSpan w:val="11"/>
            <w:tcBorders>
              <w:top w:val="double" w:sz="6" w:space="0" w:color="000000"/>
              <w:left w:val="nil"/>
              <w:bottom w:val="nil"/>
              <w:right w:val="nil"/>
            </w:tcBorders>
            <w:vAlign w:val="center"/>
            <w:hideMark/>
            <w:tcMar>
              <w:top w:w="25" w:type="dxa"/>
              <w:start w:w="25" w:type="dxa"/>
              <w:bottom w:w="25" w:type="dxa"/>
              <w:end w:w="25" w:type="dxa"/>
            </w:tcMar>
          </w:tcPr>
          <w:p w14:paraId="761223EC" w14:textId="77777777">
            <w:pPr>
              <w:spacing w:line="240" w:lineRule="auto" w:before="0" w:after="0"/>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Note: Estimates represent standardized β coefficients with 95% confidence intervals, showing the change in body composition parameter (in standard deviation units) per unit change in the predictor. For categorical variables, effects represent the difference compared to the reference group (sex: female; activity group: insufficient). P-values were derived from Wald z-statistics for fixed effects and adjusted for false discovery using the Benjamini-Hochberg method (α = 0.05). For categorical predictors, each non-reference level is compared to the reference group, with coefficients interpreted as contrasts. * p&lt;0.05, ** p&lt;0.01, *** p&lt;0.001.</w:t>
            </w:r>
          </w:p>
        </w:tc>
      </w:tr>
    </w:tbl>
    <w:p w14:paraId="5E6B8F85" w14:textId="77777777">
      <w:pPr>
        <w:rPr>
          <w:rFonts w:cs="Arial"/>
        </w:rPr>
      </w:pPr>
    </w:p>
    <w:p w14:paraId="5F6DC75E" w14:textId="77777777">
      <w:pPr>
        <w:rPr>
          <w:rFonts w:cs="Arial"/>
        </w:rPr>
      </w:pPr>
    </w:p>
    <w:p w14:paraId="11864A20" w14:textId="77777777">
      <w:pPr>
        <w:rPr>
          <w:rFonts w:eastAsia="Aptos" w:cs="Arial"/>
          <w:sz w:val="20"/>
          <w:szCs w:val="20"/>
        </w:rPr>
      </w:pPr>
      <w:r>
        <w:rPr>
          <w:rFonts w:eastAsia="Aptos" w:cs="Arial"/>
          <w:b/>
          <w:sz w:val="20"/>
          <w:szCs w:val="20"/>
        </w:rPr>
        <w:t xml:space="preserve">Supplementary Table 5. </w:t>
      </w:r>
      <w:r>
        <w:rPr>
          <w:rFonts w:eastAsia="Aptos" w:cs="Arial"/>
          <w:sz w:val="20"/>
          <w:szCs w:val="20"/>
        </w:rPr>
        <w:t>UKB Linear Mixed-Effects Model Coefficient Estimates</w:t>
      </w:r>
    </w:p>
    <w:tbl>
      <w:tblPr>
        <w:tblW w:w="5000" w:type="pct"/>
        <w:tblLayout w:type="autofit"/>
        <w:tblCellMar>
          <w:left w:w="70" w:type="dxa"/>
          <w:right w:w="70" w:type="dxa"/>
        </w:tblCellMar>
        <w:tblLook w:val="04A0" w:firstRow="1" w:lastRow="0" w:firstColumn="1" w:lastColumn="0" w:noHBand="0" w:noVBand="1"/>
      </w:tblPr>
      <w:tblGrid>
        <w:gridCol w:w="1037"/>
        <w:gridCol w:w="993"/>
        <w:gridCol w:w="614"/>
        <w:gridCol w:w="993"/>
        <w:gridCol w:w="614"/>
        <w:gridCol w:w="993"/>
        <w:gridCol w:w="614"/>
        <w:gridCol w:w="993"/>
        <w:gridCol w:w="614"/>
        <w:gridCol w:w="993"/>
        <w:gridCol w:w="614"/>
      </w:tblGrid>
      <w:tr w14:paraId="740589A0" w14:textId="77777777">
        <w:trPr>
          <w:trHeight w:val="20"/>
        </w:trPr>
        <w:tc>
          <w:tcPr>
            <w:tcW w:w="571" w:type="pct"/>
            <w:tcBorders>
              <w:top w:val="single" w:sz="4" w:space="0" w:color="auto"/>
              <w:left w:val="nil"/>
              <w:bottom w:val="nil"/>
              <w:right w:val="nil"/>
            </w:tcBorders>
            <w:shd w:val="clear" w:color="auto" w:fill="E8E8E8" w:themeFill="background2"/>
            <w:vAlign w:val="center"/>
            <w:hideMark/>
            <w:tcMar>
              <w:top w:w="25" w:type="dxa"/>
              <w:start w:w="25" w:type="dxa"/>
              <w:bottom w:w="25" w:type="dxa"/>
              <w:end w:w="25" w:type="dxa"/>
            </w:tcMar>
          </w:tcPr>
          <w:p w14:paraId="67D67375" w14:textId="77777777">
            <w:pPr>
              <w:spacing w:line="240" w:lineRule="auto" w:before="0" w:after="0"/>
              <w:ind w:firstLineChars="100" w:firstLine="161"/>
              <w:jc w:val="right"/>
              <w:rPr>
                <w:rFonts w:eastAsia="Times New Roman" w:cs="Arial"/>
                <w:b/>
                <w:color w:val="000000"/>
                <w:kern w:val="0"/>
                <w:sz w:val="16"/>
                <w:szCs w:val="16"/>
                <w:lang w:eastAsia="de-DE"/>
                <w14:ligatures w14:val="none"/>
              </w:rPr>
            </w:pPr>
            <w:r>
              <w:rPr>
                <w:rFonts w:eastAsia="Times New Roman" w:cs="Arial"/>
                <w:b/>
                <w:color w:val="000000"/>
                <w:kern w:val="0"/>
                <w:sz w:val="16"/>
                <w:szCs w:val="16"/>
                <w:lang w:eastAsia="de-DE"/>
                <w14:ligatures w14:val="none"/>
              </w:rPr>
              <w:t xml:space="preserve">Response Variable </w:t>
            </w:r>
            <w:r>
              <w:rPr>
                <w:rFonts w:eastAsia="Times New Roman" w:cs="Arial"/>
                <w:b/>
                <w:color w:val="000000"/>
                <w:kern w:val="0"/>
                <w:sz w:val="16"/>
                <w:szCs w:val="16"/>
                <w:lang w:eastAsia="de-DE"/>
                <w14:ligatures w14:val="none"/>
              </w:rPr>
              <w:br/>
              <w:t>(Z-Score)</w:t>
            </w:r>
          </w:p>
        </w:tc>
        <w:tc>
          <w:tcPr>
            <w:tcW w:w="886" w:type="pct"/>
            <w:gridSpan w:val="2"/>
            <w:tcBorders>
              <w:top w:val="single" w:sz="4" w:space="0" w:color="auto"/>
              <w:left w:val="nil"/>
              <w:bottom w:val="nil"/>
              <w:right w:val="nil"/>
            </w:tcBorders>
            <w:shd w:val="clear" w:color="auto" w:fill="E8E8E8" w:themeFill="background2"/>
            <w:vAlign w:val="center"/>
            <w:hideMark/>
            <w:tcMar>
              <w:top w:w="25" w:type="dxa"/>
              <w:start w:w="25" w:type="dxa"/>
              <w:bottom w:w="25" w:type="dxa"/>
              <w:end w:w="25" w:type="dxa"/>
            </w:tcMar>
          </w:tcPr>
          <w:p w14:paraId="2918346F" w14:textId="77777777">
            <w:pPr>
              <w:spacing w:line="240" w:lineRule="auto" w:before="0" w:after="0"/>
              <w:jc w:val="center"/>
              <w:rPr>
                <w:rFonts w:eastAsia="Times New Roman" w:cs="Arial"/>
                <w:b/>
                <w:color w:val="000000"/>
                <w:kern w:val="0"/>
                <w:sz w:val="16"/>
                <w:szCs w:val="16"/>
                <w:lang w:eastAsia="de-DE"/>
                <w14:ligatures w14:val="none"/>
              </w:rPr>
            </w:pPr>
            <w:r>
              <w:rPr>
                <w:rFonts w:eastAsia="Times New Roman" w:cs="Arial"/>
                <w:b/>
                <w:color w:val="000000"/>
                <w:kern w:val="0"/>
                <w:sz w:val="16"/>
                <w:szCs w:val="16"/>
                <w:lang w:eastAsia="de-DE"/>
                <w14:ligatures w14:val="none"/>
              </w:rPr>
              <w:t>ASAT</w:t>
            </w:r>
          </w:p>
        </w:tc>
        <w:tc>
          <w:tcPr>
            <w:tcW w:w="886" w:type="pct"/>
            <w:gridSpan w:val="2"/>
            <w:tcBorders>
              <w:top w:val="single" w:sz="4" w:space="0" w:color="auto"/>
              <w:left w:val="nil"/>
              <w:bottom w:val="nil"/>
              <w:right w:val="nil"/>
            </w:tcBorders>
            <w:shd w:val="clear" w:color="auto" w:fill="E8E8E8" w:themeFill="background2"/>
            <w:vAlign w:val="center"/>
            <w:hideMark/>
            <w:tcMar>
              <w:top w:w="25" w:type="dxa"/>
              <w:start w:w="25" w:type="dxa"/>
              <w:bottom w:w="25" w:type="dxa"/>
              <w:end w:w="25" w:type="dxa"/>
            </w:tcMar>
          </w:tcPr>
          <w:p w14:paraId="20A05381" w14:textId="77777777">
            <w:pPr>
              <w:spacing w:line="240" w:lineRule="auto" w:before="0" w:after="0"/>
              <w:jc w:val="center"/>
              <w:rPr>
                <w:rFonts w:eastAsia="Times New Roman" w:cs="Arial"/>
                <w:b/>
                <w:color w:val="000000"/>
                <w:kern w:val="0"/>
                <w:sz w:val="16"/>
                <w:szCs w:val="16"/>
                <w:lang w:eastAsia="de-DE"/>
                <w14:ligatures w14:val="none"/>
              </w:rPr>
            </w:pPr>
            <w:r>
              <w:rPr>
                <w:rFonts w:eastAsia="Times New Roman" w:cs="Arial"/>
                <w:b/>
                <w:color w:val="000000"/>
                <w:kern w:val="0"/>
                <w:sz w:val="16"/>
                <w:szCs w:val="16"/>
                <w:lang w:eastAsia="de-DE"/>
                <w14:ligatures w14:val="none"/>
              </w:rPr>
              <w:t>GFAT</w:t>
            </w:r>
          </w:p>
        </w:tc>
        <w:tc>
          <w:tcPr>
            <w:tcW w:w="886" w:type="pct"/>
            <w:gridSpan w:val="2"/>
            <w:tcBorders>
              <w:top w:val="single" w:sz="4" w:space="0" w:color="auto"/>
              <w:left w:val="nil"/>
              <w:bottom w:val="nil"/>
              <w:right w:val="nil"/>
            </w:tcBorders>
            <w:shd w:val="clear" w:color="auto" w:fill="E8E8E8" w:themeFill="background2"/>
            <w:vAlign w:val="center"/>
            <w:hideMark/>
            <w:tcMar>
              <w:top w:w="25" w:type="dxa"/>
              <w:start w:w="25" w:type="dxa"/>
              <w:bottom w:w="25" w:type="dxa"/>
              <w:end w:w="25" w:type="dxa"/>
            </w:tcMar>
          </w:tcPr>
          <w:p w14:paraId="41B032C9" w14:textId="77777777">
            <w:pPr>
              <w:spacing w:line="240" w:lineRule="auto" w:before="0" w:after="0"/>
              <w:jc w:val="center"/>
              <w:rPr>
                <w:rFonts w:eastAsia="Times New Roman" w:cs="Arial"/>
                <w:b/>
                <w:color w:val="000000"/>
                <w:kern w:val="0"/>
                <w:sz w:val="16"/>
                <w:szCs w:val="16"/>
                <w:lang w:eastAsia="de-DE"/>
                <w14:ligatures w14:val="none"/>
              </w:rPr>
            </w:pPr>
            <w:r>
              <w:rPr>
                <w:rFonts w:eastAsia="Times New Roman" w:cs="Arial"/>
                <w:b/>
                <w:color w:val="000000"/>
                <w:kern w:val="0"/>
                <w:sz w:val="16"/>
                <w:szCs w:val="16"/>
                <w:lang w:eastAsia="de-DE"/>
                <w14:ligatures w14:val="none"/>
              </w:rPr>
              <w:t>VAT</w:t>
            </w:r>
          </w:p>
        </w:tc>
        <w:tc>
          <w:tcPr>
            <w:tcW w:w="886" w:type="pct"/>
            <w:gridSpan w:val="2"/>
            <w:tcBorders>
              <w:top w:val="single" w:sz="4" w:space="0" w:color="auto"/>
              <w:left w:val="nil"/>
              <w:bottom w:val="nil"/>
              <w:right w:val="nil"/>
            </w:tcBorders>
            <w:shd w:val="clear" w:color="auto" w:fill="E8E8E8" w:themeFill="background2"/>
            <w:vAlign w:val="center"/>
            <w:hideMark/>
            <w:tcMar>
              <w:top w:w="25" w:type="dxa"/>
              <w:start w:w="25" w:type="dxa"/>
              <w:bottom w:w="25" w:type="dxa"/>
              <w:end w:w="25" w:type="dxa"/>
            </w:tcMar>
          </w:tcPr>
          <w:p w14:paraId="1F992855" w14:textId="77777777">
            <w:pPr>
              <w:spacing w:line="240" w:lineRule="auto" w:before="0" w:after="0"/>
              <w:jc w:val="center"/>
              <w:rPr>
                <w:rFonts w:eastAsia="Times New Roman" w:cs="Arial"/>
                <w:b/>
                <w:color w:val="000000"/>
                <w:kern w:val="0"/>
                <w:sz w:val="16"/>
                <w:szCs w:val="16"/>
                <w:lang w:eastAsia="de-DE"/>
                <w14:ligatures w14:val="none"/>
              </w:rPr>
            </w:pPr>
            <w:r>
              <w:rPr>
                <w:rFonts w:eastAsia="Times New Roman" w:cs="Arial"/>
                <w:b/>
                <w:color w:val="000000"/>
                <w:kern w:val="0"/>
                <w:sz w:val="16"/>
                <w:szCs w:val="16"/>
                <w:lang w:eastAsia="de-DE"/>
                <w14:ligatures w14:val="none"/>
              </w:rPr>
              <w:t>Muscle</w:t>
            </w:r>
          </w:p>
        </w:tc>
        <w:tc>
          <w:tcPr>
            <w:tcW w:w="886" w:type="pct"/>
            <w:gridSpan w:val="2"/>
            <w:tcBorders>
              <w:top w:val="single" w:sz="4" w:space="0" w:color="auto"/>
              <w:left w:val="nil"/>
              <w:bottom w:val="nil"/>
              <w:right w:val="nil"/>
            </w:tcBorders>
            <w:shd w:val="clear" w:color="auto" w:fill="E8E8E8" w:themeFill="background2"/>
            <w:vAlign w:val="center"/>
            <w:hideMark/>
            <w:tcMar>
              <w:top w:w="25" w:type="dxa"/>
              <w:start w:w="25" w:type="dxa"/>
              <w:bottom w:w="25" w:type="dxa"/>
              <w:end w:w="25" w:type="dxa"/>
            </w:tcMar>
          </w:tcPr>
          <w:p w14:paraId="51ACFA27" w14:textId="77777777">
            <w:pPr>
              <w:spacing w:line="240" w:lineRule="auto" w:before="0" w:after="0"/>
              <w:jc w:val="center"/>
              <w:rPr>
                <w:rFonts w:eastAsia="Times New Roman" w:cs="Arial"/>
                <w:b/>
                <w:color w:val="000000"/>
                <w:kern w:val="0"/>
                <w:sz w:val="16"/>
                <w:szCs w:val="16"/>
                <w:lang w:eastAsia="de-DE"/>
                <w14:ligatures w14:val="none"/>
              </w:rPr>
            </w:pPr>
            <w:r>
              <w:rPr>
                <w:rFonts w:eastAsia="Times New Roman" w:cs="Arial"/>
                <w:b/>
                <w:color w:val="000000"/>
                <w:kern w:val="0"/>
                <w:sz w:val="16"/>
                <w:szCs w:val="16"/>
                <w:lang w:eastAsia="de-DE"/>
                <w14:ligatures w14:val="none"/>
              </w:rPr>
              <w:t>LFF</w:t>
            </w:r>
          </w:p>
        </w:tc>
      </w:tr>
      <w:tr w14:paraId="641F61AE" w14:textId="77777777">
        <w:trPr>
          <w:trHeight w:val="20"/>
        </w:trPr>
        <w:tc>
          <w:tcPr>
            <w:tcW w:w="571" w:type="pct"/>
            <w:tcBorders>
              <w:top w:val="nil"/>
              <w:left w:val="nil"/>
              <w:bottom w:val="single" w:sz="8" w:space="0" w:color="auto"/>
              <w:right w:val="nil"/>
            </w:tcBorders>
            <w:shd w:val="clear" w:color="auto" w:fill="E8E8E8" w:themeFill="background2"/>
            <w:vAlign w:val="center"/>
            <w:hideMark/>
            <w:tcMar>
              <w:top w:w="25" w:type="dxa"/>
              <w:start w:w="25" w:type="dxa"/>
              <w:bottom w:w="25" w:type="dxa"/>
              <w:end w:w="25" w:type="dxa"/>
            </w:tcMar>
          </w:tcPr>
          <w:p w14:paraId="137DA8B4" w14:textId="77777777">
            <w:pPr>
              <w:spacing w:line="240" w:lineRule="auto" w:before="0" w:after="0"/>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Predictors</w:t>
            </w:r>
          </w:p>
        </w:tc>
        <w:tc>
          <w:tcPr>
            <w:tcW w:w="547"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56BDB251"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Estimates</w:t>
            </w:r>
          </w:p>
        </w:tc>
        <w:tc>
          <w:tcPr>
            <w:tcW w:w="338"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466EBEB8"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p</w:t>
            </w:r>
          </w:p>
        </w:tc>
        <w:tc>
          <w:tcPr>
            <w:tcW w:w="547"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219764E6"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Estimates</w:t>
            </w:r>
          </w:p>
        </w:tc>
        <w:tc>
          <w:tcPr>
            <w:tcW w:w="338"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48068D0B"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p</w:t>
            </w:r>
          </w:p>
        </w:tc>
        <w:tc>
          <w:tcPr>
            <w:tcW w:w="547"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3E5DAF65"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Estimates</w:t>
            </w:r>
          </w:p>
        </w:tc>
        <w:tc>
          <w:tcPr>
            <w:tcW w:w="338"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2B1E8BB6"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p</w:t>
            </w:r>
          </w:p>
        </w:tc>
        <w:tc>
          <w:tcPr>
            <w:tcW w:w="547"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4DE28CAC"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Estimates</w:t>
            </w:r>
          </w:p>
        </w:tc>
        <w:tc>
          <w:tcPr>
            <w:tcW w:w="338"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073B8E3C"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p</w:t>
            </w:r>
          </w:p>
        </w:tc>
        <w:tc>
          <w:tcPr>
            <w:tcW w:w="547"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12CC4EEB"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Estimates</w:t>
            </w:r>
          </w:p>
        </w:tc>
        <w:tc>
          <w:tcPr>
            <w:tcW w:w="338" w:type="pct"/>
            <w:tcBorders>
              <w:top w:val="nil"/>
              <w:left w:val="nil"/>
              <w:bottom w:val="single" w:sz="8" w:space="0" w:color="auto"/>
              <w:right w:val="nil"/>
            </w:tcBorders>
            <w:shd w:val="clear" w:color="auto" w:fill="E8E8E8" w:themeFill="background2"/>
            <w:vAlign w:val="center"/>
            <w:tcMar>
              <w:top w:w="25" w:type="dxa"/>
              <w:start w:w="25" w:type="dxa"/>
              <w:bottom w:w="25" w:type="dxa"/>
              <w:end w:w="25" w:type="dxa"/>
            </w:tcMar>
          </w:tcPr>
          <w:p w14:paraId="42FC4CE9" w14:textId="77777777">
            <w:pPr>
              <w:spacing w:line="240" w:lineRule="auto" w:before="0" w:after="0"/>
              <w:jc w:val="center"/>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p</w:t>
            </w:r>
          </w:p>
        </w:tc>
      </w:tr>
      <w:tr w14:paraId="186891DD"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22F344A7"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(Intercept)</w:t>
            </w:r>
          </w:p>
        </w:tc>
        <w:tc>
          <w:tcPr>
            <w:tcW w:w="547" w:type="pct"/>
            <w:tcBorders>
              <w:top w:val="nil"/>
              <w:left w:val="nil"/>
              <w:bottom w:val="nil"/>
              <w:right w:val="nil"/>
            </w:tcBorders>
            <w:vAlign w:val="center"/>
            <w:hideMark/>
            <w:tcMar>
              <w:top w:w="25" w:type="dxa"/>
              <w:start w:w="25" w:type="dxa"/>
              <w:bottom w:w="25" w:type="dxa"/>
              <w:end w:w="25" w:type="dxa"/>
            </w:tcMar>
          </w:tcPr>
          <w:p w14:paraId="699D787B"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0.491</w:t>
            </w:r>
          </w:p>
        </w:tc>
        <w:tc>
          <w:tcPr>
            <w:tcW w:w="338" w:type="pct"/>
            <w:vMerge w:val="restart"/>
            <w:tcBorders>
              <w:top w:val="nil"/>
              <w:left w:val="nil"/>
              <w:right w:val="nil"/>
            </w:tcBorders>
            <w:vAlign w:val="center"/>
            <w:tcMar>
              <w:top w:w="25" w:type="dxa"/>
              <w:start w:w="25" w:type="dxa"/>
              <w:bottom w:w="25" w:type="dxa"/>
              <w:end w:w="25" w:type="dxa"/>
            </w:tcMar>
          </w:tcPr>
          <w:p w14:paraId="5924014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55516DD6"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0.861</w:t>
            </w:r>
          </w:p>
        </w:tc>
        <w:tc>
          <w:tcPr>
            <w:tcW w:w="338" w:type="pct"/>
            <w:vMerge w:val="restart"/>
            <w:tcBorders>
              <w:top w:val="nil"/>
              <w:left w:val="nil"/>
              <w:right w:val="nil"/>
            </w:tcBorders>
            <w:vAlign w:val="center"/>
            <w:tcMar>
              <w:top w:w="25" w:type="dxa"/>
              <w:start w:w="25" w:type="dxa"/>
              <w:bottom w:w="25" w:type="dxa"/>
              <w:end w:w="25" w:type="dxa"/>
            </w:tcMar>
          </w:tcPr>
          <w:p w14:paraId="2FEF864E"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130036D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-0.246</w:t>
            </w:r>
          </w:p>
        </w:tc>
        <w:tc>
          <w:tcPr>
            <w:tcW w:w="338" w:type="pct"/>
            <w:vMerge w:val="restart"/>
            <w:tcBorders>
              <w:top w:val="nil"/>
              <w:left w:val="nil"/>
              <w:right w:val="nil"/>
            </w:tcBorders>
            <w:vAlign w:val="center"/>
            <w:tcMar>
              <w:top w:w="25" w:type="dxa"/>
              <w:start w:w="25" w:type="dxa"/>
              <w:bottom w:w="25" w:type="dxa"/>
              <w:end w:w="25" w:type="dxa"/>
            </w:tcMar>
          </w:tcPr>
          <w:p w14:paraId="0A442A5A"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74196F2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-0.351</w:t>
            </w:r>
          </w:p>
        </w:tc>
        <w:tc>
          <w:tcPr>
            <w:tcW w:w="338" w:type="pct"/>
            <w:vMerge w:val="restart"/>
            <w:tcBorders>
              <w:top w:val="nil"/>
              <w:left w:val="nil"/>
              <w:right w:val="nil"/>
            </w:tcBorders>
            <w:vAlign w:val="center"/>
            <w:tcMar>
              <w:top w:w="25" w:type="dxa"/>
              <w:start w:w="25" w:type="dxa"/>
              <w:bottom w:w="25" w:type="dxa"/>
              <w:end w:w="25" w:type="dxa"/>
            </w:tcMar>
          </w:tcPr>
          <w:p w14:paraId="0ECAD8D5"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16ED21C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-0.006</w:t>
            </w:r>
          </w:p>
        </w:tc>
        <w:tc>
          <w:tcPr>
            <w:tcW w:w="338" w:type="pct"/>
            <w:vMerge w:val="restart"/>
            <w:tcBorders>
              <w:top w:val="nil"/>
              <w:left w:val="nil"/>
              <w:right w:val="nil"/>
            </w:tcBorders>
            <w:vAlign w:val="center"/>
            <w:tcMar>
              <w:top w:w="25" w:type="dxa"/>
              <w:start w:w="25" w:type="dxa"/>
              <w:bottom w:w="25" w:type="dxa"/>
              <w:end w:w="25" w:type="dxa"/>
            </w:tcMar>
          </w:tcPr>
          <w:p w14:paraId="22364E5A"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0.8955</w:t>
            </w:r>
          </w:p>
        </w:tc>
      </w:tr>
      <w:tr w14:paraId="72E2FA6E" w14:textId="77777777">
        <w:trPr>
          <w:trHeight w:val="20"/>
        </w:trPr>
        <w:tc>
          <w:tcPr>
            <w:tcW w:w="571" w:type="pct"/>
            <w:vMerge/>
            <w:vAlign w:val="center"/>
            <w:hideMark/>
          </w:tcPr>
          <w:p w14:paraId="7EB0837A"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4B0E85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(0.465 - 0.518)</w:t>
            </w:r>
          </w:p>
        </w:tc>
        <w:tc>
          <w:tcPr>
            <w:tcW w:w="338" w:type="pct"/>
            <w:vMerge/>
            <w:vAlign w:val="center"/>
          </w:tcPr>
          <w:p w14:paraId="21CF1A2B"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12BAA0E"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(0.820 - 0.902)</w:t>
            </w:r>
          </w:p>
        </w:tc>
        <w:tc>
          <w:tcPr>
            <w:tcW w:w="338" w:type="pct"/>
            <w:vMerge/>
            <w:vAlign w:val="center"/>
          </w:tcPr>
          <w:p w14:paraId="2327AB09"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43D94AD7"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(-0.296 - -0.197)</w:t>
            </w:r>
          </w:p>
        </w:tc>
        <w:tc>
          <w:tcPr>
            <w:tcW w:w="338" w:type="pct"/>
            <w:vMerge/>
            <w:vAlign w:val="center"/>
          </w:tcPr>
          <w:p w14:paraId="0218FA64"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134A9178"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(-0.371 - -0.331)</w:t>
            </w:r>
          </w:p>
        </w:tc>
        <w:tc>
          <w:tcPr>
            <w:tcW w:w="338" w:type="pct"/>
            <w:vMerge/>
            <w:vAlign w:val="center"/>
          </w:tcPr>
          <w:p w14:paraId="2EBB527B"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35817C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(-0.057 - 0.045)</w:t>
            </w:r>
          </w:p>
        </w:tc>
        <w:tc>
          <w:tcPr>
            <w:tcW w:w="338" w:type="pct"/>
            <w:vMerge/>
            <w:vAlign w:val="center"/>
          </w:tcPr>
          <w:p w14:paraId="4594A74C" w14:textId="77777777">
            <w:pPr>
              <w:spacing w:line="240" w:lineRule="auto"/>
              <w:jc w:val="center"/>
              <w:rPr>
                <w:rFonts w:eastAsia="Times New Roman" w:cs="Arial"/>
                <w:color w:val="000000"/>
                <w:kern w:val="0"/>
                <w:sz w:val="16"/>
                <w:szCs w:val="16"/>
                <w:lang w:eastAsia="de-DE"/>
                <w14:ligatures w14:val="none"/>
              </w:rPr>
            </w:pPr>
          </w:p>
        </w:tc>
      </w:tr>
      <w:tr w14:paraId="70F85BD4"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08AE366A"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Standardized BMI</w:t>
            </w:r>
          </w:p>
        </w:tc>
        <w:tc>
          <w:tcPr>
            <w:tcW w:w="547" w:type="pct"/>
            <w:tcBorders>
              <w:top w:val="nil"/>
              <w:left w:val="nil"/>
              <w:bottom w:val="nil"/>
              <w:right w:val="nil"/>
            </w:tcBorders>
            <w:vAlign w:val="center"/>
            <w:hideMark/>
            <w:tcMar>
              <w:top w:w="25" w:type="dxa"/>
              <w:start w:w="25" w:type="dxa"/>
              <w:bottom w:w="25" w:type="dxa"/>
              <w:end w:w="25" w:type="dxa"/>
            </w:tcMar>
          </w:tcPr>
          <w:p w14:paraId="1E6A3BEE"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0.869</w:t>
            </w:r>
          </w:p>
        </w:tc>
        <w:tc>
          <w:tcPr>
            <w:tcW w:w="338" w:type="pct"/>
            <w:vMerge w:val="restart"/>
            <w:tcBorders>
              <w:top w:val="nil"/>
              <w:left w:val="nil"/>
              <w:right w:val="nil"/>
            </w:tcBorders>
            <w:vAlign w:val="center"/>
            <w:tcMar>
              <w:top w:w="25" w:type="dxa"/>
              <w:start w:w="25" w:type="dxa"/>
              <w:bottom w:w="25" w:type="dxa"/>
              <w:end w:w="25" w:type="dxa"/>
            </w:tcMar>
          </w:tcPr>
          <w:p w14:paraId="6C89CE82"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7DC4422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0.737</w:t>
            </w:r>
          </w:p>
        </w:tc>
        <w:tc>
          <w:tcPr>
            <w:tcW w:w="338" w:type="pct"/>
            <w:vMerge w:val="restart"/>
            <w:tcBorders>
              <w:top w:val="nil"/>
              <w:left w:val="nil"/>
              <w:right w:val="nil"/>
            </w:tcBorders>
            <w:vAlign w:val="center"/>
            <w:tcMar>
              <w:top w:w="25" w:type="dxa"/>
              <w:start w:w="25" w:type="dxa"/>
              <w:bottom w:w="25" w:type="dxa"/>
              <w:end w:w="25" w:type="dxa"/>
            </w:tcMar>
          </w:tcPr>
          <w:p w14:paraId="6D2A5516"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0C0F307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0.649</w:t>
            </w:r>
          </w:p>
        </w:tc>
        <w:tc>
          <w:tcPr>
            <w:tcW w:w="338" w:type="pct"/>
            <w:vMerge w:val="restart"/>
            <w:tcBorders>
              <w:top w:val="nil"/>
              <w:left w:val="nil"/>
              <w:right w:val="nil"/>
            </w:tcBorders>
            <w:vAlign w:val="center"/>
            <w:tcMar>
              <w:top w:w="25" w:type="dxa"/>
              <w:start w:w="25" w:type="dxa"/>
              <w:bottom w:w="25" w:type="dxa"/>
              <w:end w:w="25" w:type="dxa"/>
            </w:tcMar>
          </w:tcPr>
          <w:p w14:paraId="3DC42339"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28880631"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0.613</w:t>
            </w:r>
          </w:p>
        </w:tc>
        <w:tc>
          <w:tcPr>
            <w:tcW w:w="338" w:type="pct"/>
            <w:vMerge w:val="restart"/>
            <w:tcBorders>
              <w:top w:val="nil"/>
              <w:left w:val="nil"/>
              <w:right w:val="nil"/>
            </w:tcBorders>
            <w:vAlign w:val="center"/>
            <w:tcMar>
              <w:top w:w="25" w:type="dxa"/>
              <w:start w:w="25" w:type="dxa"/>
              <w:bottom w:w="25" w:type="dxa"/>
              <w:end w:w="25" w:type="dxa"/>
            </w:tcMar>
          </w:tcPr>
          <w:p w14:paraId="05626065"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2A18A6F5"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0.35</w:t>
            </w:r>
          </w:p>
        </w:tc>
        <w:tc>
          <w:tcPr>
            <w:tcW w:w="338" w:type="pct"/>
            <w:vMerge w:val="restart"/>
            <w:tcBorders>
              <w:top w:val="nil"/>
              <w:left w:val="nil"/>
              <w:right w:val="nil"/>
            </w:tcBorders>
            <w:vAlign w:val="center"/>
            <w:tcMar>
              <w:top w:w="25" w:type="dxa"/>
              <w:start w:w="25" w:type="dxa"/>
              <w:bottom w:w="25" w:type="dxa"/>
              <w:end w:w="25" w:type="dxa"/>
            </w:tcMar>
          </w:tcPr>
          <w:p w14:paraId="0EC9DB8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r>
      <w:tr w14:paraId="69A73410" w14:textId="77777777">
        <w:trPr>
          <w:trHeight w:val="20"/>
        </w:trPr>
        <w:tc>
          <w:tcPr>
            <w:tcW w:w="571" w:type="pct"/>
            <w:vMerge/>
            <w:vAlign w:val="center"/>
            <w:hideMark/>
          </w:tcPr>
          <w:p w14:paraId="02E7C948"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11218CFA"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(0.863 - 0.876)</w:t>
            </w:r>
          </w:p>
        </w:tc>
        <w:tc>
          <w:tcPr>
            <w:tcW w:w="338" w:type="pct"/>
            <w:vMerge/>
            <w:vAlign w:val="center"/>
          </w:tcPr>
          <w:p w14:paraId="4F2A00AE"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1968E3F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(0.730 - 0.744)</w:t>
            </w:r>
          </w:p>
        </w:tc>
        <w:tc>
          <w:tcPr>
            <w:tcW w:w="338" w:type="pct"/>
            <w:vMerge/>
            <w:vAlign w:val="center"/>
          </w:tcPr>
          <w:p w14:paraId="67FF0D0A"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3EA43850"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(0.640 - 0.658)</w:t>
            </w:r>
          </w:p>
        </w:tc>
        <w:tc>
          <w:tcPr>
            <w:tcW w:w="338" w:type="pct"/>
            <w:vMerge/>
            <w:vAlign w:val="center"/>
          </w:tcPr>
          <w:p w14:paraId="3D111C52"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47845A9"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(0.608 - 0.618)</w:t>
            </w:r>
          </w:p>
        </w:tc>
        <w:tc>
          <w:tcPr>
            <w:tcW w:w="338" w:type="pct"/>
            <w:vMerge/>
            <w:vAlign w:val="center"/>
          </w:tcPr>
          <w:p w14:paraId="2515565D"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3E9EEBD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(0.337 - 0.363)</w:t>
            </w:r>
          </w:p>
        </w:tc>
        <w:tc>
          <w:tcPr>
            <w:tcW w:w="338" w:type="pct"/>
            <w:vMerge/>
            <w:vAlign w:val="center"/>
          </w:tcPr>
          <w:p w14:paraId="71C9E6C6" w14:textId="77777777">
            <w:pPr>
              <w:spacing w:line="240" w:lineRule="auto"/>
              <w:jc w:val="center"/>
              <w:rPr>
                <w:rFonts w:eastAsia="Times New Roman" w:cs="Arial"/>
                <w:color w:val="000000"/>
                <w:kern w:val="0"/>
                <w:sz w:val="16"/>
                <w:szCs w:val="16"/>
                <w:lang w:eastAsia="de-DE"/>
                <w14:ligatures w14:val="none"/>
              </w:rPr>
            </w:pPr>
          </w:p>
        </w:tc>
      </w:tr>
      <w:tr w14:paraId="1F07F0F7"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4E852680"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Sex [Male]</w:t>
            </w:r>
          </w:p>
        </w:tc>
        <w:tc>
          <w:tcPr>
            <w:tcW w:w="547" w:type="pct"/>
            <w:tcBorders>
              <w:top w:val="nil"/>
              <w:left w:val="nil"/>
              <w:bottom w:val="nil"/>
              <w:right w:val="nil"/>
            </w:tcBorders>
            <w:vAlign w:val="center"/>
            <w:hideMark/>
            <w:tcMar>
              <w:top w:w="25" w:type="dxa"/>
              <w:start w:w="25" w:type="dxa"/>
              <w:bottom w:w="25" w:type="dxa"/>
              <w:end w:w="25" w:type="dxa"/>
            </w:tcMar>
          </w:tcPr>
          <w:p w14:paraId="6522CA6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-0.864</w:t>
            </w:r>
          </w:p>
        </w:tc>
        <w:tc>
          <w:tcPr>
            <w:tcW w:w="338" w:type="pct"/>
            <w:vMerge w:val="restart"/>
            <w:tcBorders>
              <w:top w:val="nil"/>
              <w:left w:val="nil"/>
              <w:right w:val="nil"/>
            </w:tcBorders>
            <w:vAlign w:val="center"/>
            <w:tcMar>
              <w:top w:w="25" w:type="dxa"/>
              <w:start w:w="25" w:type="dxa"/>
              <w:bottom w:w="25" w:type="dxa"/>
              <w:end w:w="25" w:type="dxa"/>
            </w:tcMar>
          </w:tcPr>
          <w:p w14:paraId="02BC8DD8"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169A4D92"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-1.617</w:t>
            </w:r>
          </w:p>
        </w:tc>
        <w:tc>
          <w:tcPr>
            <w:tcW w:w="338" w:type="pct"/>
            <w:vMerge w:val="restart"/>
            <w:tcBorders>
              <w:top w:val="nil"/>
              <w:left w:val="nil"/>
              <w:right w:val="nil"/>
            </w:tcBorders>
            <w:vAlign w:val="center"/>
            <w:tcMar>
              <w:top w:w="25" w:type="dxa"/>
              <w:start w:w="25" w:type="dxa"/>
              <w:bottom w:w="25" w:type="dxa"/>
              <w:end w:w="25" w:type="dxa"/>
            </w:tcMar>
          </w:tcPr>
          <w:p w14:paraId="389E9310"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367CA00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0.551</w:t>
            </w:r>
          </w:p>
        </w:tc>
        <w:tc>
          <w:tcPr>
            <w:tcW w:w="338" w:type="pct"/>
            <w:vMerge w:val="restart"/>
            <w:tcBorders>
              <w:top w:val="nil"/>
              <w:left w:val="nil"/>
              <w:right w:val="nil"/>
            </w:tcBorders>
            <w:vAlign w:val="center"/>
            <w:tcMar>
              <w:top w:w="25" w:type="dxa"/>
              <w:start w:w="25" w:type="dxa"/>
              <w:bottom w:w="25" w:type="dxa"/>
              <w:end w:w="25" w:type="dxa"/>
            </w:tcMar>
          </w:tcPr>
          <w:p w14:paraId="661531B8"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56214A9E"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0.624</w:t>
            </w:r>
          </w:p>
        </w:tc>
        <w:tc>
          <w:tcPr>
            <w:tcW w:w="338" w:type="pct"/>
            <w:vMerge w:val="restart"/>
            <w:tcBorders>
              <w:top w:val="nil"/>
              <w:left w:val="nil"/>
              <w:right w:val="nil"/>
            </w:tcBorders>
            <w:vAlign w:val="center"/>
            <w:tcMar>
              <w:top w:w="25" w:type="dxa"/>
              <w:start w:w="25" w:type="dxa"/>
              <w:bottom w:w="25" w:type="dxa"/>
              <w:end w:w="25" w:type="dxa"/>
            </w:tcMar>
          </w:tcPr>
          <w:p w14:paraId="5638630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4C3B8591"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0.156</w:t>
            </w:r>
          </w:p>
        </w:tc>
        <w:tc>
          <w:tcPr>
            <w:tcW w:w="338" w:type="pct"/>
            <w:vMerge w:val="restart"/>
            <w:tcBorders>
              <w:top w:val="nil"/>
              <w:left w:val="nil"/>
              <w:right w:val="nil"/>
            </w:tcBorders>
            <w:vAlign w:val="center"/>
            <w:tcMar>
              <w:top w:w="25" w:type="dxa"/>
              <w:start w:w="25" w:type="dxa"/>
              <w:bottom w:w="25" w:type="dxa"/>
              <w:end w:w="25" w:type="dxa"/>
            </w:tcMar>
          </w:tcPr>
          <w:p w14:paraId="227FE1D8"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r>
      <w:tr w14:paraId="67B116F0" w14:textId="77777777">
        <w:trPr>
          <w:trHeight w:val="20"/>
        </w:trPr>
        <w:tc>
          <w:tcPr>
            <w:tcW w:w="571" w:type="pct"/>
            <w:vMerge/>
            <w:vAlign w:val="center"/>
            <w:hideMark/>
          </w:tcPr>
          <w:p w14:paraId="0EB3F0E0"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82C7D3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(-0.883 - -0.846)</w:t>
            </w:r>
          </w:p>
        </w:tc>
        <w:tc>
          <w:tcPr>
            <w:tcW w:w="338" w:type="pct"/>
            <w:vMerge/>
            <w:vAlign w:val="center"/>
          </w:tcPr>
          <w:p w14:paraId="4DCD9262"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27591CA"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(-1.638 - -1.597)</w:t>
            </w:r>
          </w:p>
        </w:tc>
        <w:tc>
          <w:tcPr>
            <w:tcW w:w="338" w:type="pct"/>
            <w:vMerge/>
            <w:vAlign w:val="center"/>
          </w:tcPr>
          <w:p w14:paraId="5366EA91"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E41A401"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(0.527 - 0.576)</w:t>
            </w:r>
          </w:p>
        </w:tc>
        <w:tc>
          <w:tcPr>
            <w:tcW w:w="338" w:type="pct"/>
            <w:vMerge/>
            <w:vAlign w:val="center"/>
          </w:tcPr>
          <w:p w14:paraId="273D8059"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7D71A2D5"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(0.610 - 0.638)</w:t>
            </w:r>
          </w:p>
        </w:tc>
        <w:tc>
          <w:tcPr>
            <w:tcW w:w="338" w:type="pct"/>
            <w:vMerge/>
            <w:vAlign w:val="center"/>
          </w:tcPr>
          <w:p w14:paraId="0B80B0AE"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306BAE1"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(0.131 - 0.181)</w:t>
            </w:r>
          </w:p>
        </w:tc>
        <w:tc>
          <w:tcPr>
            <w:tcW w:w="338" w:type="pct"/>
            <w:vMerge/>
            <w:vAlign w:val="center"/>
          </w:tcPr>
          <w:p w14:paraId="143C485F" w14:textId="77777777">
            <w:pPr>
              <w:spacing w:line="240" w:lineRule="auto"/>
              <w:jc w:val="center"/>
              <w:rPr>
                <w:rFonts w:eastAsia="Times New Roman" w:cs="Arial"/>
                <w:color w:val="000000"/>
                <w:kern w:val="0"/>
                <w:sz w:val="16"/>
                <w:szCs w:val="16"/>
                <w:lang w:eastAsia="de-DE"/>
                <w14:ligatures w14:val="none"/>
              </w:rPr>
            </w:pPr>
          </w:p>
        </w:tc>
      </w:tr>
      <w:tr w14:paraId="02870C02"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0FC9D865"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Standardized Age</w:t>
            </w:r>
          </w:p>
        </w:tc>
        <w:tc>
          <w:tcPr>
            <w:tcW w:w="547" w:type="pct"/>
            <w:tcBorders>
              <w:top w:val="nil"/>
              <w:left w:val="nil"/>
              <w:bottom w:val="nil"/>
              <w:right w:val="nil"/>
            </w:tcBorders>
            <w:vAlign w:val="center"/>
            <w:hideMark/>
            <w:tcMar>
              <w:top w:w="25" w:type="dxa"/>
              <w:start w:w="25" w:type="dxa"/>
              <w:bottom w:w="25" w:type="dxa"/>
              <w:end w:w="25" w:type="dxa"/>
            </w:tcMar>
          </w:tcPr>
          <w:p w14:paraId="4D7F610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-0.022</w:t>
            </w:r>
          </w:p>
        </w:tc>
        <w:tc>
          <w:tcPr>
            <w:tcW w:w="338" w:type="pct"/>
            <w:vMerge w:val="restart"/>
            <w:tcBorders>
              <w:top w:val="nil"/>
              <w:left w:val="nil"/>
              <w:right w:val="nil"/>
            </w:tcBorders>
            <w:vAlign w:val="center"/>
            <w:tcMar>
              <w:top w:w="25" w:type="dxa"/>
              <w:start w:w="25" w:type="dxa"/>
              <w:bottom w:w="25" w:type="dxa"/>
              <w:end w:w="25" w:type="dxa"/>
            </w:tcMar>
          </w:tcPr>
          <w:p w14:paraId="2ABAF8B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0.0001</w:t>
            </w:r>
          </w:p>
        </w:tc>
        <w:tc>
          <w:tcPr>
            <w:tcW w:w="547" w:type="pct"/>
            <w:tcBorders>
              <w:top w:val="nil"/>
              <w:left w:val="nil"/>
              <w:bottom w:val="nil"/>
              <w:right w:val="nil"/>
            </w:tcBorders>
            <w:vAlign w:val="center"/>
            <w:hideMark/>
            <w:tcMar>
              <w:top w:w="25" w:type="dxa"/>
              <w:start w:w="25" w:type="dxa"/>
              <w:bottom w:w="25" w:type="dxa"/>
              <w:end w:w="25" w:type="dxa"/>
            </w:tcMar>
          </w:tcPr>
          <w:p w14:paraId="61E3E815"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-0.028</w:t>
            </w:r>
          </w:p>
        </w:tc>
        <w:tc>
          <w:tcPr>
            <w:tcW w:w="338" w:type="pct"/>
            <w:vMerge w:val="restart"/>
            <w:tcBorders>
              <w:top w:val="nil"/>
              <w:left w:val="nil"/>
              <w:right w:val="nil"/>
            </w:tcBorders>
            <w:vAlign w:val="center"/>
            <w:tcMar>
              <w:top w:w="25" w:type="dxa"/>
              <w:start w:w="25" w:type="dxa"/>
              <w:bottom w:w="25" w:type="dxa"/>
              <w:end w:w="25" w:type="dxa"/>
            </w:tcMar>
          </w:tcPr>
          <w:p w14:paraId="7F4B4D89"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06EA6DCB"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0.144</w:t>
            </w:r>
          </w:p>
        </w:tc>
        <w:tc>
          <w:tcPr>
            <w:tcW w:w="338" w:type="pct"/>
            <w:vMerge w:val="restart"/>
            <w:tcBorders>
              <w:top w:val="nil"/>
              <w:left w:val="nil"/>
              <w:right w:val="nil"/>
            </w:tcBorders>
            <w:vAlign w:val="center"/>
            <w:tcMar>
              <w:top w:w="25" w:type="dxa"/>
              <w:start w:w="25" w:type="dxa"/>
              <w:bottom w:w="25" w:type="dxa"/>
              <w:end w:w="25" w:type="dxa"/>
            </w:tcMar>
          </w:tcPr>
          <w:p w14:paraId="6A82C34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358BA13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-0.103</w:t>
            </w:r>
          </w:p>
        </w:tc>
        <w:tc>
          <w:tcPr>
            <w:tcW w:w="338" w:type="pct"/>
            <w:vMerge w:val="restart"/>
            <w:tcBorders>
              <w:top w:val="nil"/>
              <w:left w:val="nil"/>
              <w:right w:val="nil"/>
            </w:tcBorders>
            <w:vAlign w:val="center"/>
            <w:tcMar>
              <w:top w:w="25" w:type="dxa"/>
              <w:start w:w="25" w:type="dxa"/>
              <w:bottom w:w="25" w:type="dxa"/>
              <w:end w:w="25" w:type="dxa"/>
            </w:tcMar>
          </w:tcPr>
          <w:p w14:paraId="48B57E72"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75C0BAB8"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0.086</w:t>
            </w:r>
          </w:p>
        </w:tc>
        <w:tc>
          <w:tcPr>
            <w:tcW w:w="338" w:type="pct"/>
            <w:vMerge w:val="restart"/>
            <w:tcBorders>
              <w:top w:val="nil"/>
              <w:left w:val="nil"/>
              <w:right w:val="nil"/>
            </w:tcBorders>
            <w:vAlign w:val="center"/>
            <w:tcMar>
              <w:top w:w="25" w:type="dxa"/>
              <w:start w:w="25" w:type="dxa"/>
              <w:bottom w:w="25" w:type="dxa"/>
              <w:end w:w="25" w:type="dxa"/>
            </w:tcMar>
          </w:tcPr>
          <w:p w14:paraId="7DC826D7"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r>
      <w:tr w14:paraId="6BAF29BB" w14:textId="77777777">
        <w:trPr>
          <w:trHeight w:val="20"/>
        </w:trPr>
        <w:tc>
          <w:tcPr>
            <w:tcW w:w="571" w:type="pct"/>
            <w:vMerge/>
            <w:vAlign w:val="center"/>
            <w:hideMark/>
          </w:tcPr>
          <w:p w14:paraId="11E44C9F"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7E5C2376"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(-0.032 - -0.011)</w:t>
            </w:r>
          </w:p>
        </w:tc>
        <w:tc>
          <w:tcPr>
            <w:tcW w:w="338" w:type="pct"/>
            <w:vMerge/>
            <w:vAlign w:val="center"/>
          </w:tcPr>
          <w:p w14:paraId="2FC96373"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BF8F6B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(-0.040 - -0.016)</w:t>
            </w:r>
          </w:p>
        </w:tc>
        <w:tc>
          <w:tcPr>
            <w:tcW w:w="338" w:type="pct"/>
            <w:vMerge/>
            <w:vAlign w:val="center"/>
          </w:tcPr>
          <w:p w14:paraId="791E80D5"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24152DB"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(0.130 - 0.159)</w:t>
            </w:r>
          </w:p>
        </w:tc>
        <w:tc>
          <w:tcPr>
            <w:tcW w:w="338" w:type="pct"/>
            <w:vMerge/>
            <w:vAlign w:val="center"/>
          </w:tcPr>
          <w:p w14:paraId="3F146F8E"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0E0865D1"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(-0.111 - -0.095)</w:t>
            </w:r>
          </w:p>
        </w:tc>
        <w:tc>
          <w:tcPr>
            <w:tcW w:w="338" w:type="pct"/>
            <w:vMerge/>
            <w:vAlign w:val="center"/>
          </w:tcPr>
          <w:p w14:paraId="7336C47C"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171CC6C8"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(0.065 - 0.107)</w:t>
            </w:r>
          </w:p>
        </w:tc>
        <w:tc>
          <w:tcPr>
            <w:tcW w:w="338" w:type="pct"/>
            <w:vMerge/>
            <w:vAlign w:val="center"/>
          </w:tcPr>
          <w:p w14:paraId="46029231" w14:textId="77777777">
            <w:pPr>
              <w:spacing w:line="240" w:lineRule="auto"/>
              <w:jc w:val="center"/>
              <w:rPr>
                <w:rFonts w:eastAsia="Times New Roman" w:cs="Arial"/>
                <w:color w:val="000000"/>
                <w:kern w:val="0"/>
                <w:sz w:val="16"/>
                <w:szCs w:val="16"/>
                <w:lang w:eastAsia="de-DE"/>
                <w14:ligatures w14:val="none"/>
              </w:rPr>
            </w:pPr>
          </w:p>
        </w:tc>
      </w:tr>
      <w:tr w14:paraId="01C27BAB"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39E0D329"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Standardized Height</w:t>
            </w:r>
          </w:p>
        </w:tc>
        <w:tc>
          <w:tcPr>
            <w:tcW w:w="547" w:type="pct"/>
            <w:tcBorders>
              <w:top w:val="nil"/>
              <w:left w:val="nil"/>
              <w:bottom w:val="nil"/>
              <w:right w:val="nil"/>
            </w:tcBorders>
            <w:vAlign w:val="center"/>
            <w:hideMark/>
            <w:tcMar>
              <w:top w:w="25" w:type="dxa"/>
              <w:start w:w="25" w:type="dxa"/>
              <w:bottom w:w="25" w:type="dxa"/>
              <w:end w:w="25" w:type="dxa"/>
            </w:tcMar>
          </w:tcPr>
          <w:p w14:paraId="011198DA"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0.206</w:t>
            </w:r>
          </w:p>
        </w:tc>
        <w:tc>
          <w:tcPr>
            <w:tcW w:w="338" w:type="pct"/>
            <w:vMerge w:val="restart"/>
            <w:tcBorders>
              <w:top w:val="nil"/>
              <w:left w:val="nil"/>
              <w:right w:val="nil"/>
            </w:tcBorders>
            <w:vAlign w:val="center"/>
            <w:tcMar>
              <w:top w:w="25" w:type="dxa"/>
              <w:start w:w="25" w:type="dxa"/>
              <w:bottom w:w="25" w:type="dxa"/>
              <w:end w:w="25" w:type="dxa"/>
            </w:tcMar>
          </w:tcPr>
          <w:p w14:paraId="1B218537"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7000544A"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0.267</w:t>
            </w:r>
          </w:p>
        </w:tc>
        <w:tc>
          <w:tcPr>
            <w:tcW w:w="338" w:type="pct"/>
            <w:vMerge w:val="restart"/>
            <w:tcBorders>
              <w:top w:val="nil"/>
              <w:left w:val="nil"/>
              <w:right w:val="nil"/>
            </w:tcBorders>
            <w:vAlign w:val="center"/>
            <w:tcMar>
              <w:top w:w="25" w:type="dxa"/>
              <w:start w:w="25" w:type="dxa"/>
              <w:bottom w:w="25" w:type="dxa"/>
              <w:end w:w="25" w:type="dxa"/>
            </w:tcMar>
          </w:tcPr>
          <w:p w14:paraId="57AE80E6"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5C93C9E6"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0.162</w:t>
            </w:r>
          </w:p>
        </w:tc>
        <w:tc>
          <w:tcPr>
            <w:tcW w:w="338" w:type="pct"/>
            <w:vMerge w:val="restart"/>
            <w:tcBorders>
              <w:top w:val="nil"/>
              <w:left w:val="nil"/>
              <w:right w:val="nil"/>
            </w:tcBorders>
            <w:vAlign w:val="center"/>
            <w:tcMar>
              <w:top w:w="25" w:type="dxa"/>
              <w:start w:w="25" w:type="dxa"/>
              <w:bottom w:w="25" w:type="dxa"/>
              <w:end w:w="25" w:type="dxa"/>
            </w:tcMar>
          </w:tcPr>
          <w:p w14:paraId="2CB56E4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4755291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0.525</w:t>
            </w:r>
          </w:p>
        </w:tc>
        <w:tc>
          <w:tcPr>
            <w:tcW w:w="338" w:type="pct"/>
            <w:vMerge w:val="restart"/>
            <w:tcBorders>
              <w:top w:val="nil"/>
              <w:left w:val="nil"/>
              <w:right w:val="nil"/>
            </w:tcBorders>
            <w:vAlign w:val="center"/>
            <w:tcMar>
              <w:top w:w="25" w:type="dxa"/>
              <w:start w:w="25" w:type="dxa"/>
              <w:bottom w:w="25" w:type="dxa"/>
              <w:end w:w="25" w:type="dxa"/>
            </w:tcMar>
          </w:tcPr>
          <w:p w14:paraId="2916E64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vMerge w:val="restart"/>
            <w:tcBorders>
              <w:top w:val="nil"/>
              <w:left w:val="nil"/>
              <w:bottom w:val="nil"/>
              <w:right w:val="nil"/>
            </w:tcBorders>
            <w:vAlign w:val="center"/>
            <w:hideMark/>
            <w:tcMar>
              <w:top w:w="25" w:type="dxa"/>
              <w:start w:w="25" w:type="dxa"/>
              <w:bottom w:w="25" w:type="dxa"/>
              <w:end w:w="25" w:type="dxa"/>
            </w:tcMar>
          </w:tcPr>
          <w:p w14:paraId="6E8DC441" w14:textId="77777777">
            <w:pPr>
              <w:spacing w:line="240" w:lineRule="auto" w:before="0" w:after="0"/>
              <w:jc w:val="center"/>
              <w:rPr>
                <w:rFonts w:eastAsia="Times New Roman" w:cs="Arial"/>
                <w:color w:val="000000"/>
                <w:kern w:val="0"/>
                <w:sz w:val="16"/>
                <w:szCs w:val="16"/>
                <w:lang w:eastAsia="de-DE"/>
                <w14:ligatures w14:val="none"/>
              </w:rPr>
            </w:pPr>
          </w:p>
        </w:tc>
        <w:tc>
          <w:tcPr>
            <w:tcW w:w="338" w:type="pct"/>
            <w:vMerge w:val="restart"/>
            <w:tcBorders>
              <w:top w:val="nil"/>
              <w:left w:val="nil"/>
              <w:right w:val="nil"/>
            </w:tcBorders>
            <w:vAlign w:val="center"/>
            <w:tcMar>
              <w:top w:w="25" w:type="dxa"/>
              <w:start w:w="25" w:type="dxa"/>
              <w:bottom w:w="25" w:type="dxa"/>
              <w:end w:w="25" w:type="dxa"/>
            </w:tcMar>
          </w:tcPr>
          <w:p w14:paraId="4FAED8DD" w14:textId="77777777">
            <w:pPr>
              <w:spacing w:line="240" w:lineRule="auto" w:before="0" w:after="0"/>
              <w:jc w:val="center"/>
              <w:rPr>
                <w:rFonts w:eastAsia="Times New Roman" w:cs="Arial"/>
                <w:color w:val="000000"/>
                <w:kern w:val="0"/>
                <w:sz w:val="16"/>
                <w:szCs w:val="16"/>
                <w:lang w:eastAsia="de-DE"/>
                <w14:ligatures w14:val="none"/>
              </w:rPr>
            </w:pPr>
          </w:p>
        </w:tc>
      </w:tr>
      <w:tr w14:paraId="7477CC47" w14:textId="77777777">
        <w:trPr>
          <w:trHeight w:val="20"/>
        </w:trPr>
        <w:tc>
          <w:tcPr>
            <w:tcW w:w="571" w:type="pct"/>
            <w:vMerge/>
            <w:vAlign w:val="center"/>
            <w:hideMark/>
          </w:tcPr>
          <w:p w14:paraId="1D0EF962"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281E929"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(0.197 - 0.215)</w:t>
            </w:r>
          </w:p>
        </w:tc>
        <w:tc>
          <w:tcPr>
            <w:tcW w:w="338" w:type="pct"/>
            <w:vMerge/>
            <w:vAlign w:val="center"/>
          </w:tcPr>
          <w:p w14:paraId="2CDAC275"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F62BFF2"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(0.257 - 0.277)</w:t>
            </w:r>
          </w:p>
        </w:tc>
        <w:tc>
          <w:tcPr>
            <w:tcW w:w="338" w:type="pct"/>
            <w:vMerge/>
            <w:vAlign w:val="center"/>
          </w:tcPr>
          <w:p w14:paraId="6A6A7EA7"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1289C169"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(0.149 - 0.174)</w:t>
            </w:r>
          </w:p>
        </w:tc>
        <w:tc>
          <w:tcPr>
            <w:tcW w:w="338" w:type="pct"/>
            <w:vMerge/>
            <w:vAlign w:val="center"/>
          </w:tcPr>
          <w:p w14:paraId="49CD8C78"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D92C1B1"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(0.518 - 0.531)</w:t>
            </w:r>
          </w:p>
        </w:tc>
        <w:tc>
          <w:tcPr>
            <w:tcW w:w="338" w:type="pct"/>
            <w:vMerge/>
            <w:vAlign w:val="center"/>
          </w:tcPr>
          <w:p w14:paraId="321D84EF" w14:textId="77777777">
            <w:pPr>
              <w:spacing w:line="240" w:lineRule="auto"/>
              <w:jc w:val="center"/>
              <w:rPr>
                <w:rFonts w:eastAsia="Times New Roman" w:cs="Arial"/>
                <w:color w:val="000000"/>
                <w:kern w:val="0"/>
                <w:sz w:val="16"/>
                <w:szCs w:val="16"/>
                <w:lang w:eastAsia="de-DE"/>
                <w14:ligatures w14:val="none"/>
              </w:rPr>
            </w:pPr>
          </w:p>
        </w:tc>
        <w:tc>
          <w:tcPr>
            <w:tcW w:w="547" w:type="pct"/>
            <w:vMerge/>
            <w:vAlign w:val="center"/>
            <w:hideMark/>
          </w:tcPr>
          <w:p w14:paraId="31819260" w14:textId="77777777">
            <w:pPr>
              <w:spacing w:line="240" w:lineRule="auto"/>
              <w:rPr>
                <w:rFonts w:eastAsia="Times New Roman" w:cs="Arial"/>
                <w:color w:val="000000"/>
                <w:kern w:val="0"/>
                <w:sz w:val="16"/>
                <w:szCs w:val="16"/>
                <w:lang w:eastAsia="de-DE"/>
                <w14:ligatures w14:val="none"/>
              </w:rPr>
            </w:pPr>
          </w:p>
        </w:tc>
        <w:tc>
          <w:tcPr>
            <w:tcW w:w="338" w:type="pct"/>
            <w:vMerge/>
            <w:vAlign w:val="center"/>
          </w:tcPr>
          <w:p w14:paraId="52D946A3" w14:textId="77777777">
            <w:pPr>
              <w:spacing w:line="240" w:lineRule="auto"/>
              <w:rPr>
                <w:rFonts w:eastAsia="Times New Roman" w:cs="Arial"/>
                <w:color w:val="000000"/>
                <w:kern w:val="0"/>
                <w:sz w:val="16"/>
                <w:szCs w:val="16"/>
                <w:lang w:eastAsia="de-DE"/>
                <w14:ligatures w14:val="none"/>
              </w:rPr>
            </w:pPr>
          </w:p>
        </w:tc>
      </w:tr>
      <w:tr w14:paraId="4A35F589" w14:textId="77777777">
        <w:trPr>
          <w:trHeight w:val="20"/>
        </w:trPr>
        <w:tc>
          <w:tcPr>
            <w:tcW w:w="571" w:type="pct"/>
            <w:vMerge w:val="restart"/>
            <w:tcBorders>
              <w:top w:val="nil"/>
              <w:left w:val="nil"/>
              <w:right w:val="nil"/>
            </w:tcBorders>
            <w:vAlign w:val="center"/>
            <w:hideMark/>
            <w:tcMar>
              <w:top w:w="25" w:type="dxa"/>
              <w:start w:w="25" w:type="dxa"/>
              <w:bottom w:w="25" w:type="dxa"/>
              <w:end w:w="25" w:type="dxa"/>
            </w:tcMar>
          </w:tcPr>
          <w:p w14:paraId="32E4C3AB"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Alcohol [Special</w:t>
            </w:r>
          </w:p>
          <w:p w14:paraId="0D3344FA"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occasions]</w:t>
            </w:r>
          </w:p>
        </w:tc>
        <w:tc>
          <w:tcPr>
            <w:tcW w:w="547" w:type="pct"/>
            <w:tcBorders>
              <w:top w:val="nil"/>
              <w:left w:val="nil"/>
              <w:bottom w:val="nil"/>
              <w:right w:val="nil"/>
            </w:tcBorders>
            <w:vAlign w:val="center"/>
            <w:hideMark/>
            <w:tcMar>
              <w:top w:w="25" w:type="dxa"/>
              <w:start w:w="25" w:type="dxa"/>
              <w:bottom w:w="25" w:type="dxa"/>
              <w:end w:w="25" w:type="dxa"/>
            </w:tcMar>
          </w:tcPr>
          <w:p w14:paraId="02E9D3B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0.004</w:t>
            </w:r>
          </w:p>
        </w:tc>
        <w:tc>
          <w:tcPr>
            <w:tcW w:w="338" w:type="pct"/>
            <w:vMerge w:val="restart"/>
            <w:tcBorders>
              <w:top w:val="nil"/>
              <w:left w:val="nil"/>
              <w:right w:val="nil"/>
            </w:tcBorders>
            <w:vAlign w:val="center"/>
            <w:tcMar>
              <w:top w:w="25" w:type="dxa"/>
              <w:start w:w="25" w:type="dxa"/>
              <w:bottom w:w="25" w:type="dxa"/>
              <w:end w:w="25" w:type="dxa"/>
            </w:tcMar>
          </w:tcPr>
          <w:p w14:paraId="5F6C8D8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0.8056</w:t>
            </w:r>
          </w:p>
        </w:tc>
        <w:tc>
          <w:tcPr>
            <w:tcW w:w="547" w:type="pct"/>
            <w:tcBorders>
              <w:top w:val="nil"/>
              <w:left w:val="nil"/>
              <w:bottom w:val="nil"/>
              <w:right w:val="nil"/>
            </w:tcBorders>
            <w:vAlign w:val="center"/>
            <w:hideMark/>
            <w:tcMar>
              <w:top w:w="25" w:type="dxa"/>
              <w:start w:w="25" w:type="dxa"/>
              <w:bottom w:w="25" w:type="dxa"/>
              <w:end w:w="25" w:type="dxa"/>
            </w:tcMar>
          </w:tcPr>
          <w:p w14:paraId="627DDFF6"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-0.016</w:t>
            </w:r>
          </w:p>
        </w:tc>
        <w:tc>
          <w:tcPr>
            <w:tcW w:w="338" w:type="pct"/>
            <w:vMerge w:val="restart"/>
            <w:tcBorders>
              <w:top w:val="nil"/>
              <w:left w:val="nil"/>
              <w:right w:val="nil"/>
            </w:tcBorders>
            <w:vAlign w:val="center"/>
            <w:tcMar>
              <w:top w:w="25" w:type="dxa"/>
              <w:start w:w="25" w:type="dxa"/>
              <w:bottom w:w="25" w:type="dxa"/>
              <w:end w:w="25" w:type="dxa"/>
            </w:tcMar>
          </w:tcPr>
          <w:p w14:paraId="1205DD80"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0.3437</w:t>
            </w:r>
          </w:p>
        </w:tc>
        <w:tc>
          <w:tcPr>
            <w:tcW w:w="547" w:type="pct"/>
            <w:tcBorders>
              <w:top w:val="nil"/>
              <w:left w:val="nil"/>
              <w:bottom w:val="nil"/>
              <w:right w:val="nil"/>
            </w:tcBorders>
            <w:vAlign w:val="center"/>
            <w:hideMark/>
            <w:tcMar>
              <w:top w:w="25" w:type="dxa"/>
              <w:start w:w="25" w:type="dxa"/>
              <w:bottom w:w="25" w:type="dxa"/>
              <w:end w:w="25" w:type="dxa"/>
            </w:tcMar>
          </w:tcPr>
          <w:p w14:paraId="060F380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-0.001</w:t>
            </w:r>
          </w:p>
        </w:tc>
        <w:tc>
          <w:tcPr>
            <w:tcW w:w="338" w:type="pct"/>
            <w:vMerge w:val="restart"/>
            <w:tcBorders>
              <w:top w:val="nil"/>
              <w:left w:val="nil"/>
              <w:right w:val="nil"/>
            </w:tcBorders>
            <w:vAlign w:val="center"/>
            <w:tcMar>
              <w:top w:w="25" w:type="dxa"/>
              <w:start w:w="25" w:type="dxa"/>
              <w:bottom w:w="25" w:type="dxa"/>
              <w:end w:w="25" w:type="dxa"/>
            </w:tcMar>
          </w:tcPr>
          <w:p w14:paraId="10E4B3FE"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0.9767</w:t>
            </w:r>
          </w:p>
        </w:tc>
        <w:tc>
          <w:tcPr>
            <w:tcW w:w="547" w:type="pct"/>
            <w:tcBorders>
              <w:top w:val="nil"/>
              <w:left w:val="nil"/>
              <w:bottom w:val="nil"/>
              <w:right w:val="nil"/>
            </w:tcBorders>
            <w:vAlign w:val="center"/>
            <w:hideMark/>
            <w:tcMar>
              <w:top w:w="25" w:type="dxa"/>
              <w:start w:w="25" w:type="dxa"/>
              <w:bottom w:w="25" w:type="dxa"/>
              <w:end w:w="25" w:type="dxa"/>
            </w:tcMar>
          </w:tcPr>
          <w:p w14:paraId="30D9D62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w:t>
            </w:r>
          </w:p>
        </w:tc>
        <w:tc>
          <w:tcPr>
            <w:tcW w:w="338" w:type="pct"/>
            <w:vMerge w:val="restart"/>
            <w:tcBorders>
              <w:top w:val="nil"/>
              <w:left w:val="nil"/>
              <w:right w:val="nil"/>
            </w:tcBorders>
            <w:vAlign w:val="center"/>
            <w:tcMar>
              <w:top w:w="25" w:type="dxa"/>
              <w:start w:w="25" w:type="dxa"/>
              <w:bottom w:w="25" w:type="dxa"/>
              <w:end w:w="25" w:type="dxa"/>
            </w:tcMar>
          </w:tcPr>
          <w:p w14:paraId="2FF8E5C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0.4676</w:t>
            </w:r>
          </w:p>
        </w:tc>
        <w:tc>
          <w:tcPr>
            <w:tcW w:w="547" w:type="pct"/>
            <w:tcBorders>
              <w:top w:val="nil"/>
              <w:left w:val="nil"/>
              <w:bottom w:val="nil"/>
              <w:right w:val="nil"/>
            </w:tcBorders>
            <w:vAlign w:val="center"/>
            <w:hideMark/>
            <w:tcMar>
              <w:top w:w="25" w:type="dxa"/>
              <w:start w:w="25" w:type="dxa"/>
              <w:bottom w:w="25" w:type="dxa"/>
              <w:end w:w="25" w:type="dxa"/>
            </w:tcMar>
          </w:tcPr>
          <w:p w14:paraId="7A935D00"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0.003</w:t>
            </w:r>
          </w:p>
        </w:tc>
        <w:tc>
          <w:tcPr>
            <w:tcW w:w="338" w:type="pct"/>
            <w:vMerge w:val="restart"/>
            <w:tcBorders>
              <w:left w:val="nil"/>
              <w:right w:val="nil"/>
            </w:tcBorders>
            <w:vAlign w:val="center"/>
            <w:tcMar>
              <w:top w:w="25" w:type="dxa"/>
              <w:start w:w="25" w:type="dxa"/>
              <w:bottom w:w="25" w:type="dxa"/>
              <w:end w:w="25" w:type="dxa"/>
            </w:tcMar>
          </w:tcPr>
          <w:p w14:paraId="0263D02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0.9293</w:t>
            </w:r>
          </w:p>
        </w:tc>
      </w:tr>
      <w:tr w14:paraId="731FCAB4" w14:textId="77777777">
        <w:trPr>
          <w:trHeight w:val="20"/>
        </w:trPr>
        <w:tc>
          <w:tcPr>
            <w:tcW w:w="571" w:type="pct"/>
            <w:vMerge/>
            <w:vAlign w:val="center"/>
            <w:hideMark/>
          </w:tcPr>
          <w:p w14:paraId="1319628A" w14:textId="77777777">
            <w:pPr>
              <w:spacing w:line="240" w:lineRule="auto"/>
              <w:ind w:firstLineChars="100" w:firstLine="160"/>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4FE6037A"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(-0.027 - 0.034)</w:t>
            </w:r>
          </w:p>
        </w:tc>
        <w:tc>
          <w:tcPr>
            <w:tcW w:w="338" w:type="pct"/>
            <w:vMerge/>
            <w:vAlign w:val="center"/>
          </w:tcPr>
          <w:p w14:paraId="462033C4"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C6EB4E0"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(-0.050 - 0.018)</w:t>
            </w:r>
          </w:p>
        </w:tc>
        <w:tc>
          <w:tcPr>
            <w:tcW w:w="338" w:type="pct"/>
            <w:vMerge/>
            <w:vAlign w:val="center"/>
          </w:tcPr>
          <w:p w14:paraId="1E1DEAF1"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7CCAD2C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(-0.041 - 0.040)</w:t>
            </w:r>
          </w:p>
        </w:tc>
        <w:tc>
          <w:tcPr>
            <w:tcW w:w="338" w:type="pct"/>
            <w:vMerge/>
            <w:vAlign w:val="center"/>
          </w:tcPr>
          <w:p w14:paraId="0C05E59B"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9462AC6"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(-0.013 - 0.033)</w:t>
            </w:r>
          </w:p>
        </w:tc>
        <w:tc>
          <w:tcPr>
            <w:tcW w:w="338" w:type="pct"/>
            <w:vMerge/>
            <w:vAlign w:val="center"/>
          </w:tcPr>
          <w:p w14:paraId="73E3C1FF"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03964C33"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(-0.058 - 0.063)</w:t>
            </w:r>
          </w:p>
        </w:tc>
        <w:tc>
          <w:tcPr>
            <w:tcW w:w="338" w:type="pct"/>
            <w:vMerge/>
            <w:vAlign w:val="center"/>
          </w:tcPr>
          <w:p w14:paraId="37F5FE0B" w14:textId="77777777">
            <w:pPr>
              <w:spacing w:line="240" w:lineRule="auto"/>
              <w:jc w:val="center"/>
              <w:rPr>
                <w:rFonts w:eastAsia="Times New Roman" w:cs="Arial"/>
                <w:color w:val="000000"/>
                <w:kern w:val="0"/>
                <w:sz w:val="16"/>
                <w:szCs w:val="16"/>
                <w:lang w:eastAsia="de-DE"/>
                <w14:ligatures w14:val="none"/>
              </w:rPr>
            </w:pPr>
          </w:p>
        </w:tc>
      </w:tr>
      <w:tr w14:paraId="40598AB4"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25B04C03"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Alcohol [1to3pm]</w:t>
            </w:r>
          </w:p>
        </w:tc>
        <w:tc>
          <w:tcPr>
            <w:tcW w:w="547" w:type="pct"/>
            <w:tcBorders>
              <w:top w:val="nil"/>
              <w:left w:val="nil"/>
              <w:bottom w:val="nil"/>
              <w:right w:val="nil"/>
            </w:tcBorders>
            <w:vAlign w:val="center"/>
            <w:hideMark/>
            <w:tcMar>
              <w:top w:w="25" w:type="dxa"/>
              <w:start w:w="25" w:type="dxa"/>
              <w:bottom w:w="25" w:type="dxa"/>
              <w:end w:w="25" w:type="dxa"/>
            </w:tcMar>
          </w:tcPr>
          <w:p w14:paraId="7760C2D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-0.004</w:t>
            </w:r>
          </w:p>
        </w:tc>
        <w:tc>
          <w:tcPr>
            <w:tcW w:w="338" w:type="pct"/>
            <w:vMerge w:val="restart"/>
            <w:tcBorders>
              <w:top w:val="nil"/>
              <w:left w:val="nil"/>
              <w:right w:val="nil"/>
            </w:tcBorders>
            <w:vAlign w:val="center"/>
            <w:tcMar>
              <w:top w:w="25" w:type="dxa"/>
              <w:start w:w="25" w:type="dxa"/>
              <w:bottom w:w="25" w:type="dxa"/>
              <w:end w:w="25" w:type="dxa"/>
            </w:tcMar>
          </w:tcPr>
          <w:p w14:paraId="562085D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0.8056</w:t>
            </w:r>
          </w:p>
        </w:tc>
        <w:tc>
          <w:tcPr>
            <w:tcW w:w="547" w:type="pct"/>
            <w:tcBorders>
              <w:top w:val="nil"/>
              <w:left w:val="nil"/>
              <w:bottom w:val="nil"/>
              <w:right w:val="nil"/>
            </w:tcBorders>
            <w:vAlign w:val="center"/>
            <w:hideMark/>
            <w:tcMar>
              <w:top w:w="25" w:type="dxa"/>
              <w:start w:w="25" w:type="dxa"/>
              <w:bottom w:w="25" w:type="dxa"/>
              <w:end w:w="25" w:type="dxa"/>
            </w:tcMar>
          </w:tcPr>
          <w:p w14:paraId="38BB0549"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-0.028</w:t>
            </w:r>
          </w:p>
        </w:tc>
        <w:tc>
          <w:tcPr>
            <w:tcW w:w="338" w:type="pct"/>
            <w:vMerge w:val="restart"/>
            <w:tcBorders>
              <w:top w:val="nil"/>
              <w:left w:val="nil"/>
              <w:right w:val="nil"/>
            </w:tcBorders>
            <w:vAlign w:val="center"/>
            <w:tcMar>
              <w:top w:w="25" w:type="dxa"/>
              <w:start w:w="25" w:type="dxa"/>
              <w:bottom w:w="25" w:type="dxa"/>
              <w:end w:w="25" w:type="dxa"/>
            </w:tcMar>
          </w:tcPr>
          <w:p w14:paraId="79C6913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0.1009</w:t>
            </w:r>
          </w:p>
        </w:tc>
        <w:tc>
          <w:tcPr>
            <w:tcW w:w="547" w:type="pct"/>
            <w:tcBorders>
              <w:top w:val="nil"/>
              <w:left w:val="nil"/>
              <w:bottom w:val="nil"/>
              <w:right w:val="nil"/>
            </w:tcBorders>
            <w:vAlign w:val="center"/>
            <w:hideMark/>
            <w:tcMar>
              <w:top w:w="25" w:type="dxa"/>
              <w:start w:w="25" w:type="dxa"/>
              <w:bottom w:w="25" w:type="dxa"/>
              <w:end w:w="25" w:type="dxa"/>
            </w:tcMar>
          </w:tcPr>
          <w:p w14:paraId="51BEDB8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0.045</w:t>
            </w:r>
          </w:p>
        </w:tc>
        <w:tc>
          <w:tcPr>
            <w:tcW w:w="338" w:type="pct"/>
            <w:vMerge w:val="restart"/>
            <w:tcBorders>
              <w:top w:val="nil"/>
              <w:left w:val="nil"/>
              <w:right w:val="nil"/>
            </w:tcBorders>
            <w:vAlign w:val="center"/>
            <w:tcMar>
              <w:top w:w="25" w:type="dxa"/>
              <w:start w:w="25" w:type="dxa"/>
              <w:bottom w:w="25" w:type="dxa"/>
              <w:end w:w="25" w:type="dxa"/>
            </w:tcMar>
          </w:tcPr>
          <w:p w14:paraId="21F99CF2"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0.0401</w:t>
            </w:r>
          </w:p>
        </w:tc>
        <w:tc>
          <w:tcPr>
            <w:tcW w:w="547" w:type="pct"/>
            <w:tcBorders>
              <w:top w:val="nil"/>
              <w:left w:val="nil"/>
              <w:bottom w:val="nil"/>
              <w:right w:val="nil"/>
            </w:tcBorders>
            <w:vAlign w:val="center"/>
            <w:hideMark/>
            <w:tcMar>
              <w:top w:w="25" w:type="dxa"/>
              <w:start w:w="25" w:type="dxa"/>
              <w:bottom w:w="25" w:type="dxa"/>
              <w:end w:w="25" w:type="dxa"/>
            </w:tcMar>
          </w:tcPr>
          <w:p w14:paraId="0006B8E6"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0.059</w:t>
            </w:r>
          </w:p>
        </w:tc>
        <w:tc>
          <w:tcPr>
            <w:tcW w:w="338" w:type="pct"/>
            <w:vMerge w:val="restart"/>
            <w:tcBorders>
              <w:top w:val="nil"/>
              <w:left w:val="nil"/>
              <w:right w:val="nil"/>
            </w:tcBorders>
            <w:vAlign w:val="center"/>
            <w:tcMar>
              <w:top w:w="25" w:type="dxa"/>
              <w:start w:w="25" w:type="dxa"/>
              <w:bottom w:w="25" w:type="dxa"/>
              <w:end w:w="25" w:type="dxa"/>
            </w:tcMar>
          </w:tcPr>
          <w:p w14:paraId="1CEFFFE3"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3E386103"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w:t>
            </w:r>
          </w:p>
        </w:tc>
        <w:tc>
          <w:tcPr>
            <w:tcW w:w="338" w:type="pct"/>
            <w:vMerge w:val="restart"/>
            <w:tcBorders>
              <w:top w:val="nil"/>
              <w:left w:val="nil"/>
              <w:right w:val="nil"/>
            </w:tcBorders>
            <w:vAlign w:val="center"/>
            <w:tcMar>
              <w:top w:w="25" w:type="dxa"/>
              <w:start w:w="25" w:type="dxa"/>
              <w:bottom w:w="25" w:type="dxa"/>
              <w:end w:w="25" w:type="dxa"/>
            </w:tcMar>
          </w:tcPr>
          <w:p w14:paraId="13EE8463"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0.8948</w:t>
            </w:r>
          </w:p>
        </w:tc>
      </w:tr>
      <w:tr w14:paraId="71505E72" w14:textId="77777777">
        <w:trPr>
          <w:trHeight w:val="20"/>
        </w:trPr>
        <w:tc>
          <w:tcPr>
            <w:tcW w:w="571" w:type="pct"/>
            <w:vMerge/>
            <w:vAlign w:val="center"/>
            <w:hideMark/>
          </w:tcPr>
          <w:p w14:paraId="462AF2D5"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78B2AE3E"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(-0.034 - 0.025)</w:t>
            </w:r>
          </w:p>
        </w:tc>
        <w:tc>
          <w:tcPr>
            <w:tcW w:w="338" w:type="pct"/>
            <w:vMerge/>
            <w:vAlign w:val="center"/>
          </w:tcPr>
          <w:p w14:paraId="79D36AB2"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3EB11757"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(-0.062 - 0.005)</w:t>
            </w:r>
          </w:p>
        </w:tc>
        <w:tc>
          <w:tcPr>
            <w:tcW w:w="338" w:type="pct"/>
            <w:vMerge/>
            <w:vAlign w:val="center"/>
          </w:tcPr>
          <w:p w14:paraId="2AD93501"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9D33D61"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(0.005 - 0.085)</w:t>
            </w:r>
          </w:p>
        </w:tc>
        <w:tc>
          <w:tcPr>
            <w:tcW w:w="338" w:type="pct"/>
            <w:vMerge/>
            <w:vAlign w:val="center"/>
          </w:tcPr>
          <w:p w14:paraId="67E6A028"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159B0A48"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(0.036 - 0.081)</w:t>
            </w:r>
          </w:p>
        </w:tc>
        <w:tc>
          <w:tcPr>
            <w:tcW w:w="338" w:type="pct"/>
            <w:vMerge/>
            <w:vAlign w:val="center"/>
          </w:tcPr>
          <w:p w14:paraId="77E62746"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37D8E55"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(-0.049 - 0.069)</w:t>
            </w:r>
          </w:p>
        </w:tc>
        <w:tc>
          <w:tcPr>
            <w:tcW w:w="338" w:type="pct"/>
            <w:vMerge/>
            <w:vAlign w:val="center"/>
          </w:tcPr>
          <w:p w14:paraId="12CA2DEB" w14:textId="77777777">
            <w:pPr>
              <w:spacing w:line="240" w:lineRule="auto"/>
              <w:jc w:val="center"/>
              <w:rPr>
                <w:rFonts w:eastAsia="Times New Roman" w:cs="Arial"/>
                <w:color w:val="000000"/>
                <w:kern w:val="0"/>
                <w:sz w:val="16"/>
                <w:szCs w:val="16"/>
                <w:lang w:eastAsia="de-DE"/>
                <w14:ligatures w14:val="none"/>
              </w:rPr>
            </w:pPr>
          </w:p>
        </w:tc>
      </w:tr>
      <w:tr w14:paraId="63770475"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33441F98"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Alcohol [1to2pw]</w:t>
            </w:r>
          </w:p>
        </w:tc>
        <w:tc>
          <w:tcPr>
            <w:tcW w:w="547" w:type="pct"/>
            <w:tcBorders>
              <w:top w:val="nil"/>
              <w:left w:val="nil"/>
              <w:bottom w:val="nil"/>
              <w:right w:val="nil"/>
            </w:tcBorders>
            <w:vAlign w:val="center"/>
            <w:hideMark/>
            <w:tcMar>
              <w:top w:w="25" w:type="dxa"/>
              <w:start w:w="25" w:type="dxa"/>
              <w:bottom w:w="25" w:type="dxa"/>
              <w:end w:w="25" w:type="dxa"/>
            </w:tcMar>
          </w:tcPr>
          <w:p w14:paraId="577CDE83"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-0.035</w:t>
            </w:r>
          </w:p>
        </w:tc>
        <w:tc>
          <w:tcPr>
            <w:tcW w:w="338" w:type="pct"/>
            <w:vMerge w:val="restart"/>
            <w:tcBorders>
              <w:top w:val="nil"/>
              <w:left w:val="nil"/>
              <w:right w:val="nil"/>
            </w:tcBorders>
            <w:vAlign w:val="center"/>
            <w:tcMar>
              <w:top w:w="25" w:type="dxa"/>
              <w:start w:w="25" w:type="dxa"/>
              <w:bottom w:w="25" w:type="dxa"/>
              <w:end w:w="25" w:type="dxa"/>
            </w:tcMar>
          </w:tcPr>
          <w:p w14:paraId="6C712EB0"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0.0125</w:t>
            </w:r>
          </w:p>
        </w:tc>
        <w:tc>
          <w:tcPr>
            <w:tcW w:w="547" w:type="pct"/>
            <w:tcBorders>
              <w:top w:val="nil"/>
              <w:left w:val="nil"/>
              <w:bottom w:val="nil"/>
              <w:right w:val="nil"/>
            </w:tcBorders>
            <w:vAlign w:val="center"/>
            <w:hideMark/>
            <w:tcMar>
              <w:top w:w="25" w:type="dxa"/>
              <w:start w:w="25" w:type="dxa"/>
              <w:bottom w:w="25" w:type="dxa"/>
              <w:end w:w="25" w:type="dxa"/>
            </w:tcMar>
          </w:tcPr>
          <w:p w14:paraId="4D1913BE"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-0.041</w:t>
            </w:r>
          </w:p>
        </w:tc>
        <w:tc>
          <w:tcPr>
            <w:tcW w:w="338" w:type="pct"/>
            <w:vMerge w:val="restart"/>
            <w:tcBorders>
              <w:top w:val="nil"/>
              <w:left w:val="nil"/>
              <w:right w:val="nil"/>
            </w:tcBorders>
            <w:vAlign w:val="center"/>
            <w:tcMar>
              <w:top w:w="25" w:type="dxa"/>
              <w:start w:w="25" w:type="dxa"/>
              <w:bottom w:w="25" w:type="dxa"/>
              <w:end w:w="25" w:type="dxa"/>
            </w:tcMar>
          </w:tcPr>
          <w:p w14:paraId="561738F6"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0.0076</w:t>
            </w:r>
          </w:p>
        </w:tc>
        <w:tc>
          <w:tcPr>
            <w:tcW w:w="547" w:type="pct"/>
            <w:tcBorders>
              <w:top w:val="nil"/>
              <w:left w:val="nil"/>
              <w:bottom w:val="nil"/>
              <w:right w:val="nil"/>
            </w:tcBorders>
            <w:vAlign w:val="center"/>
            <w:hideMark/>
            <w:tcMar>
              <w:top w:w="25" w:type="dxa"/>
              <w:start w:w="25" w:type="dxa"/>
              <w:bottom w:w="25" w:type="dxa"/>
              <w:end w:w="25" w:type="dxa"/>
            </w:tcMar>
          </w:tcPr>
          <w:p w14:paraId="53F12682"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0.025</w:t>
            </w:r>
          </w:p>
        </w:tc>
        <w:tc>
          <w:tcPr>
            <w:tcW w:w="338" w:type="pct"/>
            <w:vMerge w:val="restart"/>
            <w:tcBorders>
              <w:top w:val="nil"/>
              <w:left w:val="nil"/>
              <w:right w:val="nil"/>
            </w:tcBorders>
            <w:vAlign w:val="center"/>
            <w:tcMar>
              <w:top w:w="25" w:type="dxa"/>
              <w:start w:w="25" w:type="dxa"/>
              <w:bottom w:w="25" w:type="dxa"/>
              <w:end w:w="25" w:type="dxa"/>
            </w:tcMar>
          </w:tcPr>
          <w:p w14:paraId="655F2DB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0.2059</w:t>
            </w:r>
          </w:p>
        </w:tc>
        <w:tc>
          <w:tcPr>
            <w:tcW w:w="547" w:type="pct"/>
            <w:tcBorders>
              <w:top w:val="nil"/>
              <w:left w:val="nil"/>
              <w:bottom w:val="nil"/>
              <w:right w:val="nil"/>
            </w:tcBorders>
            <w:vAlign w:val="center"/>
            <w:hideMark/>
            <w:tcMar>
              <w:top w:w="25" w:type="dxa"/>
              <w:start w:w="25" w:type="dxa"/>
              <w:bottom w:w="25" w:type="dxa"/>
              <w:end w:w="25" w:type="dxa"/>
            </w:tcMar>
          </w:tcPr>
          <w:p w14:paraId="0F69427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0.078</w:t>
            </w:r>
          </w:p>
        </w:tc>
        <w:tc>
          <w:tcPr>
            <w:tcW w:w="338" w:type="pct"/>
            <w:vMerge w:val="restart"/>
            <w:tcBorders>
              <w:top w:val="nil"/>
              <w:left w:val="nil"/>
              <w:right w:val="nil"/>
            </w:tcBorders>
            <w:vAlign w:val="center"/>
            <w:tcMar>
              <w:top w:w="25" w:type="dxa"/>
              <w:start w:w="25" w:type="dxa"/>
              <w:bottom w:w="25" w:type="dxa"/>
              <w:end w:w="25" w:type="dxa"/>
            </w:tcMar>
          </w:tcPr>
          <w:p w14:paraId="54285EB2"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2BC5AFBA"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-0.078</w:t>
            </w:r>
          </w:p>
        </w:tc>
        <w:tc>
          <w:tcPr>
            <w:tcW w:w="338" w:type="pct"/>
            <w:vMerge w:val="restart"/>
            <w:tcBorders>
              <w:top w:val="nil"/>
              <w:left w:val="nil"/>
              <w:right w:val="nil"/>
            </w:tcBorders>
            <w:vAlign w:val="center"/>
            <w:tcMar>
              <w:top w:w="25" w:type="dxa"/>
              <w:start w:w="25" w:type="dxa"/>
              <w:bottom w:w="25" w:type="dxa"/>
              <w:end w:w="25" w:type="dxa"/>
            </w:tcMar>
          </w:tcPr>
          <w:p w14:paraId="59F33CF9"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0.0105</w:t>
            </w:r>
          </w:p>
        </w:tc>
      </w:tr>
      <w:tr w14:paraId="45220CAD" w14:textId="77777777">
        <w:trPr>
          <w:trHeight w:val="20"/>
        </w:trPr>
        <w:tc>
          <w:tcPr>
            <w:tcW w:w="571" w:type="pct"/>
            <w:vMerge/>
            <w:vAlign w:val="center"/>
            <w:hideMark/>
          </w:tcPr>
          <w:p w14:paraId="67F2DAD6"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AC237E1"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(-0.061 - -0.008)</w:t>
            </w:r>
          </w:p>
        </w:tc>
        <w:tc>
          <w:tcPr>
            <w:tcW w:w="338" w:type="pct"/>
            <w:vMerge/>
            <w:vAlign w:val="center"/>
          </w:tcPr>
          <w:p w14:paraId="37E6A168"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5CAF77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(-0.071 - -0.012)</w:t>
            </w:r>
          </w:p>
        </w:tc>
        <w:tc>
          <w:tcPr>
            <w:tcW w:w="338" w:type="pct"/>
            <w:vMerge/>
            <w:vAlign w:val="center"/>
          </w:tcPr>
          <w:p w14:paraId="76852EAE"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E5CB2DB"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(-0.011 - 0.060)</w:t>
            </w:r>
          </w:p>
        </w:tc>
        <w:tc>
          <w:tcPr>
            <w:tcW w:w="338" w:type="pct"/>
            <w:vMerge/>
            <w:vAlign w:val="center"/>
          </w:tcPr>
          <w:p w14:paraId="7546801B"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CAD7216"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(0.058 - 0.098)</w:t>
            </w:r>
          </w:p>
        </w:tc>
        <w:tc>
          <w:tcPr>
            <w:tcW w:w="338" w:type="pct"/>
            <w:vMerge/>
            <w:vAlign w:val="center"/>
          </w:tcPr>
          <w:p w14:paraId="14FE8D96"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048A73E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(-0.131 - -0.025)</w:t>
            </w:r>
          </w:p>
        </w:tc>
        <w:tc>
          <w:tcPr>
            <w:tcW w:w="338" w:type="pct"/>
            <w:vMerge/>
            <w:vAlign w:val="center"/>
          </w:tcPr>
          <w:p w14:paraId="4E8E5364" w14:textId="77777777">
            <w:pPr>
              <w:spacing w:line="240" w:lineRule="auto"/>
              <w:jc w:val="center"/>
              <w:rPr>
                <w:rFonts w:eastAsia="Times New Roman" w:cs="Arial"/>
                <w:color w:val="000000"/>
                <w:kern w:val="0"/>
                <w:sz w:val="16"/>
                <w:szCs w:val="16"/>
                <w:lang w:eastAsia="de-DE"/>
                <w14:ligatures w14:val="none"/>
              </w:rPr>
            </w:pPr>
          </w:p>
        </w:tc>
      </w:tr>
      <w:tr w14:paraId="2536E409"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464D3186"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Alcohol [3to4pw]</w:t>
            </w:r>
          </w:p>
        </w:tc>
        <w:tc>
          <w:tcPr>
            <w:tcW w:w="547" w:type="pct"/>
            <w:tcBorders>
              <w:top w:val="nil"/>
              <w:left w:val="nil"/>
              <w:bottom w:val="nil"/>
              <w:right w:val="nil"/>
            </w:tcBorders>
            <w:vAlign w:val="center"/>
            <w:hideMark/>
            <w:tcMar>
              <w:top w:w="25" w:type="dxa"/>
              <w:start w:w="25" w:type="dxa"/>
              <w:bottom w:w="25" w:type="dxa"/>
              <w:end w:w="25" w:type="dxa"/>
            </w:tcMar>
          </w:tcPr>
          <w:p w14:paraId="1A71B201"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-0.054</w:t>
            </w:r>
          </w:p>
        </w:tc>
        <w:tc>
          <w:tcPr>
            <w:tcW w:w="338" w:type="pct"/>
            <w:vMerge w:val="restart"/>
            <w:tcBorders>
              <w:top w:val="nil"/>
              <w:left w:val="nil"/>
              <w:right w:val="nil"/>
            </w:tcBorders>
            <w:vAlign w:val="center"/>
            <w:tcMar>
              <w:top w:w="25" w:type="dxa"/>
              <w:start w:w="25" w:type="dxa"/>
              <w:bottom w:w="25" w:type="dxa"/>
              <w:end w:w="25" w:type="dxa"/>
            </w:tcMar>
          </w:tcPr>
          <w:p w14:paraId="16C69F6A"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0.0001</w:t>
            </w:r>
          </w:p>
        </w:tc>
        <w:tc>
          <w:tcPr>
            <w:tcW w:w="547" w:type="pct"/>
            <w:tcBorders>
              <w:top w:val="nil"/>
              <w:left w:val="nil"/>
              <w:bottom w:val="nil"/>
              <w:right w:val="nil"/>
            </w:tcBorders>
            <w:vAlign w:val="center"/>
            <w:hideMark/>
            <w:tcMar>
              <w:top w:w="25" w:type="dxa"/>
              <w:start w:w="25" w:type="dxa"/>
              <w:bottom w:w="25" w:type="dxa"/>
              <w:end w:w="25" w:type="dxa"/>
            </w:tcMar>
          </w:tcPr>
          <w:p w14:paraId="5CDE712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-0.06</w:t>
            </w:r>
          </w:p>
        </w:tc>
        <w:tc>
          <w:tcPr>
            <w:tcW w:w="338" w:type="pct"/>
            <w:vMerge w:val="restart"/>
            <w:tcBorders>
              <w:top w:val="nil"/>
              <w:left w:val="nil"/>
              <w:right w:val="nil"/>
            </w:tcBorders>
            <w:vAlign w:val="center"/>
            <w:tcMar>
              <w:top w:w="25" w:type="dxa"/>
              <w:start w:w="25" w:type="dxa"/>
              <w:bottom w:w="25" w:type="dxa"/>
              <w:end w:w="25" w:type="dxa"/>
            </w:tcMar>
          </w:tcPr>
          <w:p w14:paraId="5CA90372"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0.0001</w:t>
            </w:r>
          </w:p>
        </w:tc>
        <w:tc>
          <w:tcPr>
            <w:tcW w:w="547" w:type="pct"/>
            <w:tcBorders>
              <w:top w:val="nil"/>
              <w:left w:val="nil"/>
              <w:bottom w:val="nil"/>
              <w:right w:val="nil"/>
            </w:tcBorders>
            <w:vAlign w:val="center"/>
            <w:hideMark/>
            <w:tcMar>
              <w:top w:w="25" w:type="dxa"/>
              <w:start w:w="25" w:type="dxa"/>
              <w:bottom w:w="25" w:type="dxa"/>
              <w:end w:w="25" w:type="dxa"/>
            </w:tcMar>
          </w:tcPr>
          <w:p w14:paraId="5AF6116B"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0.018</w:t>
            </w:r>
          </w:p>
        </w:tc>
        <w:tc>
          <w:tcPr>
            <w:tcW w:w="338" w:type="pct"/>
            <w:vMerge w:val="restart"/>
            <w:tcBorders>
              <w:top w:val="nil"/>
              <w:left w:val="nil"/>
              <w:right w:val="nil"/>
            </w:tcBorders>
            <w:vAlign w:val="center"/>
            <w:tcMar>
              <w:top w:w="25" w:type="dxa"/>
              <w:start w:w="25" w:type="dxa"/>
              <w:bottom w:w="25" w:type="dxa"/>
              <w:end w:w="25" w:type="dxa"/>
            </w:tcMar>
          </w:tcPr>
          <w:p w14:paraId="2D070A0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0.3612</w:t>
            </w:r>
          </w:p>
        </w:tc>
        <w:tc>
          <w:tcPr>
            <w:tcW w:w="547" w:type="pct"/>
            <w:tcBorders>
              <w:top w:val="nil"/>
              <w:left w:val="nil"/>
              <w:bottom w:val="nil"/>
              <w:right w:val="nil"/>
            </w:tcBorders>
            <w:vAlign w:val="center"/>
            <w:hideMark/>
            <w:tcMar>
              <w:top w:w="25" w:type="dxa"/>
              <w:start w:w="25" w:type="dxa"/>
              <w:bottom w:w="25" w:type="dxa"/>
              <w:end w:w="25" w:type="dxa"/>
            </w:tcMar>
          </w:tcPr>
          <w:p w14:paraId="0218149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0.093</w:t>
            </w:r>
          </w:p>
        </w:tc>
        <w:tc>
          <w:tcPr>
            <w:tcW w:w="338" w:type="pct"/>
            <w:vMerge w:val="restart"/>
            <w:tcBorders>
              <w:top w:val="nil"/>
              <w:left w:val="nil"/>
              <w:right w:val="nil"/>
            </w:tcBorders>
            <w:vAlign w:val="center"/>
            <w:tcMar>
              <w:top w:w="25" w:type="dxa"/>
              <w:start w:w="25" w:type="dxa"/>
              <w:bottom w:w="25" w:type="dxa"/>
              <w:end w:w="25" w:type="dxa"/>
            </w:tcMar>
          </w:tcPr>
          <w:p w14:paraId="70DBD11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3BF0EAB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-0.069</w:t>
            </w:r>
          </w:p>
        </w:tc>
        <w:tc>
          <w:tcPr>
            <w:tcW w:w="338" w:type="pct"/>
            <w:vMerge w:val="restart"/>
            <w:tcBorders>
              <w:top w:val="nil"/>
              <w:left w:val="nil"/>
              <w:right w:val="nil"/>
            </w:tcBorders>
            <w:vAlign w:val="center"/>
            <w:tcMar>
              <w:top w:w="25" w:type="dxa"/>
              <w:start w:w="25" w:type="dxa"/>
              <w:bottom w:w="25" w:type="dxa"/>
              <w:end w:w="25" w:type="dxa"/>
            </w:tcMar>
          </w:tcPr>
          <w:p w14:paraId="246A832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0.0194</w:t>
            </w:r>
          </w:p>
        </w:tc>
      </w:tr>
      <w:tr w14:paraId="358C61AD" w14:textId="77777777">
        <w:trPr>
          <w:trHeight w:val="20"/>
        </w:trPr>
        <w:tc>
          <w:tcPr>
            <w:tcW w:w="571" w:type="pct"/>
            <w:vMerge/>
            <w:vAlign w:val="center"/>
            <w:hideMark/>
          </w:tcPr>
          <w:p w14:paraId="45D6F7D3"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2EE2939"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(-0.080 - -0.027)</w:t>
            </w:r>
          </w:p>
        </w:tc>
        <w:tc>
          <w:tcPr>
            <w:tcW w:w="338" w:type="pct"/>
            <w:vMerge/>
            <w:vAlign w:val="center"/>
          </w:tcPr>
          <w:p w14:paraId="65B06C29"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3C3255C9"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(-0.090 - -0.030)</w:t>
            </w:r>
          </w:p>
        </w:tc>
        <w:tc>
          <w:tcPr>
            <w:tcW w:w="338" w:type="pct"/>
            <w:vMerge/>
            <w:vAlign w:val="center"/>
          </w:tcPr>
          <w:p w14:paraId="7211C148"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E30C90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(-0.018 - 0.053)</w:t>
            </w:r>
          </w:p>
        </w:tc>
        <w:tc>
          <w:tcPr>
            <w:tcW w:w="338" w:type="pct"/>
            <w:vMerge/>
            <w:vAlign w:val="center"/>
          </w:tcPr>
          <w:p w14:paraId="209C5A79"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9479A6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(0.073 - 0.113)</w:t>
            </w:r>
          </w:p>
        </w:tc>
        <w:tc>
          <w:tcPr>
            <w:tcW w:w="338" w:type="pct"/>
            <w:vMerge/>
            <w:vAlign w:val="center"/>
          </w:tcPr>
          <w:p w14:paraId="3AFABE47"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40627C5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(-0.122 - -0.016)</w:t>
            </w:r>
          </w:p>
        </w:tc>
        <w:tc>
          <w:tcPr>
            <w:tcW w:w="338" w:type="pct"/>
            <w:vMerge/>
            <w:vAlign w:val="center"/>
          </w:tcPr>
          <w:p w14:paraId="1D49DC12" w14:textId="77777777">
            <w:pPr>
              <w:spacing w:line="240" w:lineRule="auto"/>
              <w:jc w:val="center"/>
              <w:rPr>
                <w:rFonts w:eastAsia="Times New Roman" w:cs="Arial"/>
                <w:color w:val="000000"/>
                <w:kern w:val="0"/>
                <w:sz w:val="16"/>
                <w:szCs w:val="16"/>
                <w:lang w:eastAsia="de-DE"/>
                <w14:ligatures w14:val="none"/>
              </w:rPr>
            </w:pPr>
          </w:p>
        </w:tc>
      </w:tr>
      <w:tr w14:paraId="1259C32E"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658BFA18"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Alcohol [Daily]</w:t>
            </w:r>
          </w:p>
        </w:tc>
        <w:tc>
          <w:tcPr>
            <w:tcW w:w="547" w:type="pct"/>
            <w:tcBorders>
              <w:top w:val="nil"/>
              <w:left w:val="nil"/>
              <w:bottom w:val="nil"/>
              <w:right w:val="nil"/>
            </w:tcBorders>
            <w:vAlign w:val="center"/>
            <w:hideMark/>
            <w:tcMar>
              <w:top w:w="25" w:type="dxa"/>
              <w:start w:w="25" w:type="dxa"/>
              <w:bottom w:w="25" w:type="dxa"/>
              <w:end w:w="25" w:type="dxa"/>
            </w:tcMar>
          </w:tcPr>
          <w:p w14:paraId="4606592A"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-0.065</w:t>
            </w:r>
          </w:p>
        </w:tc>
        <w:tc>
          <w:tcPr>
            <w:tcW w:w="338" w:type="pct"/>
            <w:vMerge w:val="restart"/>
            <w:tcBorders>
              <w:top w:val="nil"/>
              <w:left w:val="nil"/>
              <w:right w:val="nil"/>
            </w:tcBorders>
            <w:vAlign w:val="center"/>
            <w:tcMar>
              <w:top w:w="25" w:type="dxa"/>
              <w:start w:w="25" w:type="dxa"/>
              <w:bottom w:w="25" w:type="dxa"/>
              <w:end w:w="25" w:type="dxa"/>
            </w:tcMar>
          </w:tcPr>
          <w:p w14:paraId="7C97700E"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58B2B415"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-0.081</w:t>
            </w:r>
          </w:p>
        </w:tc>
        <w:tc>
          <w:tcPr>
            <w:tcW w:w="338" w:type="pct"/>
            <w:vMerge w:val="restart"/>
            <w:tcBorders>
              <w:top w:val="nil"/>
              <w:left w:val="nil"/>
              <w:right w:val="nil"/>
            </w:tcBorders>
            <w:vAlign w:val="center"/>
            <w:tcMar>
              <w:top w:w="25" w:type="dxa"/>
              <w:start w:w="25" w:type="dxa"/>
              <w:bottom w:w="25" w:type="dxa"/>
              <w:end w:w="25" w:type="dxa"/>
            </w:tcMar>
          </w:tcPr>
          <w:p w14:paraId="5AB37227"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312F2AEB"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0.055</w:t>
            </w:r>
          </w:p>
        </w:tc>
        <w:tc>
          <w:tcPr>
            <w:tcW w:w="338" w:type="pct"/>
            <w:vMerge w:val="restart"/>
            <w:tcBorders>
              <w:top w:val="nil"/>
              <w:left w:val="nil"/>
              <w:right w:val="nil"/>
            </w:tcBorders>
            <w:vAlign w:val="center"/>
            <w:tcMar>
              <w:top w:w="25" w:type="dxa"/>
              <w:start w:w="25" w:type="dxa"/>
              <w:bottom w:w="25" w:type="dxa"/>
              <w:end w:w="25" w:type="dxa"/>
            </w:tcMar>
          </w:tcPr>
          <w:p w14:paraId="798E50A9"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0.0073</w:t>
            </w:r>
          </w:p>
        </w:tc>
        <w:tc>
          <w:tcPr>
            <w:tcW w:w="547" w:type="pct"/>
            <w:tcBorders>
              <w:top w:val="nil"/>
              <w:left w:val="nil"/>
              <w:bottom w:val="nil"/>
              <w:right w:val="nil"/>
            </w:tcBorders>
            <w:vAlign w:val="center"/>
            <w:hideMark/>
            <w:tcMar>
              <w:top w:w="25" w:type="dxa"/>
              <w:start w:w="25" w:type="dxa"/>
              <w:bottom w:w="25" w:type="dxa"/>
              <w:end w:w="25" w:type="dxa"/>
            </w:tcMar>
          </w:tcPr>
          <w:p w14:paraId="63B954A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0.087</w:t>
            </w:r>
          </w:p>
        </w:tc>
        <w:tc>
          <w:tcPr>
            <w:tcW w:w="338" w:type="pct"/>
            <w:vMerge w:val="restart"/>
            <w:tcBorders>
              <w:top w:val="nil"/>
              <w:left w:val="nil"/>
              <w:right w:val="nil"/>
            </w:tcBorders>
            <w:vAlign w:val="center"/>
            <w:tcMar>
              <w:top w:w="25" w:type="dxa"/>
              <w:start w:w="25" w:type="dxa"/>
              <w:bottom w:w="25" w:type="dxa"/>
              <w:end w:w="25" w:type="dxa"/>
            </w:tcMar>
          </w:tcPr>
          <w:p w14:paraId="57F2AFF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145664C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0.017</w:t>
            </w:r>
          </w:p>
        </w:tc>
        <w:tc>
          <w:tcPr>
            <w:tcW w:w="338" w:type="pct"/>
            <w:vMerge w:val="restart"/>
            <w:tcBorders>
              <w:top w:val="nil"/>
              <w:left w:val="nil"/>
              <w:right w:val="nil"/>
            </w:tcBorders>
            <w:vAlign w:val="center"/>
            <w:tcMar>
              <w:top w:w="25" w:type="dxa"/>
              <w:start w:w="25" w:type="dxa"/>
              <w:bottom w:w="25" w:type="dxa"/>
              <w:end w:w="25" w:type="dxa"/>
            </w:tcMar>
          </w:tcPr>
          <w:p w14:paraId="51645D3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0.7777</w:t>
            </w:r>
          </w:p>
        </w:tc>
      </w:tr>
      <w:tr w14:paraId="1A719665" w14:textId="77777777">
        <w:trPr>
          <w:trHeight w:val="20"/>
        </w:trPr>
        <w:tc>
          <w:tcPr>
            <w:tcW w:w="571" w:type="pct"/>
            <w:vMerge/>
            <w:vAlign w:val="center"/>
            <w:hideMark/>
          </w:tcPr>
          <w:p w14:paraId="18A18345"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0735B37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(-0.093 - -0.037)</w:t>
            </w:r>
          </w:p>
        </w:tc>
        <w:tc>
          <w:tcPr>
            <w:tcW w:w="338" w:type="pct"/>
            <w:vMerge/>
            <w:vAlign w:val="center"/>
          </w:tcPr>
          <w:p w14:paraId="32322443"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48A5DDE1"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(-0.112 - -0.049)</w:t>
            </w:r>
          </w:p>
        </w:tc>
        <w:tc>
          <w:tcPr>
            <w:tcW w:w="338" w:type="pct"/>
            <w:vMerge/>
            <w:vAlign w:val="center"/>
          </w:tcPr>
          <w:p w14:paraId="1E3DDBC7"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46252F5E"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(0.017 - 0.093)</w:t>
            </w:r>
          </w:p>
        </w:tc>
        <w:tc>
          <w:tcPr>
            <w:tcW w:w="338" w:type="pct"/>
            <w:vMerge/>
            <w:vAlign w:val="center"/>
          </w:tcPr>
          <w:p w14:paraId="1B970D55"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0CE723B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(0.066 - 0.109)</w:t>
            </w:r>
          </w:p>
        </w:tc>
        <w:tc>
          <w:tcPr>
            <w:tcW w:w="338" w:type="pct"/>
            <w:vMerge/>
            <w:vAlign w:val="center"/>
          </w:tcPr>
          <w:p w14:paraId="1A52C36F"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74202E85"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(-0.040 - 0.073)</w:t>
            </w:r>
          </w:p>
        </w:tc>
        <w:tc>
          <w:tcPr>
            <w:tcW w:w="338" w:type="pct"/>
            <w:vMerge/>
            <w:vAlign w:val="center"/>
          </w:tcPr>
          <w:p w14:paraId="11A5A32C" w14:textId="77777777">
            <w:pPr>
              <w:spacing w:line="240" w:lineRule="auto"/>
              <w:jc w:val="center"/>
              <w:rPr>
                <w:rFonts w:eastAsia="Times New Roman" w:cs="Arial"/>
                <w:color w:val="000000"/>
                <w:kern w:val="0"/>
                <w:sz w:val="16"/>
                <w:szCs w:val="16"/>
                <w:lang w:eastAsia="de-DE"/>
                <w14:ligatures w14:val="none"/>
              </w:rPr>
            </w:pPr>
          </w:p>
        </w:tc>
      </w:tr>
      <w:tr w14:paraId="7CDA7453"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12A35824"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Smoking [Previous]</w:t>
            </w:r>
          </w:p>
        </w:tc>
        <w:tc>
          <w:tcPr>
            <w:tcW w:w="547" w:type="pct"/>
            <w:tcBorders>
              <w:top w:val="nil"/>
              <w:left w:val="nil"/>
              <w:bottom w:val="nil"/>
              <w:right w:val="nil"/>
            </w:tcBorders>
            <w:vAlign w:val="center"/>
            <w:hideMark/>
            <w:tcMar>
              <w:top w:w="25" w:type="dxa"/>
              <w:start w:w="25" w:type="dxa"/>
              <w:bottom w:w="25" w:type="dxa"/>
              <w:end w:w="25" w:type="dxa"/>
            </w:tcMar>
          </w:tcPr>
          <w:p w14:paraId="1F792071"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-0.02</w:t>
            </w:r>
          </w:p>
        </w:tc>
        <w:tc>
          <w:tcPr>
            <w:tcW w:w="338" w:type="pct"/>
            <w:vMerge w:val="restart"/>
            <w:tcBorders>
              <w:top w:val="nil"/>
              <w:left w:val="nil"/>
              <w:right w:val="nil"/>
            </w:tcBorders>
            <w:vAlign w:val="center"/>
            <w:tcMar>
              <w:top w:w="25" w:type="dxa"/>
              <w:start w:w="25" w:type="dxa"/>
              <w:bottom w:w="25" w:type="dxa"/>
              <w:end w:w="25" w:type="dxa"/>
            </w:tcMar>
          </w:tcPr>
          <w:p w14:paraId="04DE4DD8"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0.0033</w:t>
            </w:r>
          </w:p>
        </w:tc>
        <w:tc>
          <w:tcPr>
            <w:tcW w:w="547" w:type="pct"/>
            <w:tcBorders>
              <w:top w:val="nil"/>
              <w:left w:val="nil"/>
              <w:bottom w:val="nil"/>
              <w:right w:val="nil"/>
            </w:tcBorders>
            <w:vAlign w:val="center"/>
            <w:hideMark/>
            <w:tcMar>
              <w:top w:w="25" w:type="dxa"/>
              <w:start w:w="25" w:type="dxa"/>
              <w:bottom w:w="25" w:type="dxa"/>
              <w:end w:w="25" w:type="dxa"/>
            </w:tcMar>
          </w:tcPr>
          <w:p w14:paraId="5F5D132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-0.029</w:t>
            </w:r>
          </w:p>
        </w:tc>
        <w:tc>
          <w:tcPr>
            <w:tcW w:w="338" w:type="pct"/>
            <w:vMerge w:val="restart"/>
            <w:tcBorders>
              <w:top w:val="nil"/>
              <w:left w:val="nil"/>
              <w:right w:val="nil"/>
            </w:tcBorders>
            <w:vAlign w:val="center"/>
            <w:tcMar>
              <w:top w:w="25" w:type="dxa"/>
              <w:start w:w="25" w:type="dxa"/>
              <w:bottom w:w="25" w:type="dxa"/>
              <w:end w:w="25" w:type="dxa"/>
            </w:tcMar>
          </w:tcPr>
          <w:p w14:paraId="10B5E95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0.0002</w:t>
            </w:r>
          </w:p>
        </w:tc>
        <w:tc>
          <w:tcPr>
            <w:tcW w:w="547" w:type="pct"/>
            <w:tcBorders>
              <w:top w:val="nil"/>
              <w:left w:val="nil"/>
              <w:bottom w:val="nil"/>
              <w:right w:val="nil"/>
            </w:tcBorders>
            <w:vAlign w:val="center"/>
            <w:hideMark/>
            <w:tcMar>
              <w:top w:w="25" w:type="dxa"/>
              <w:start w:w="25" w:type="dxa"/>
              <w:bottom w:w="25" w:type="dxa"/>
              <w:end w:w="25" w:type="dxa"/>
            </w:tcMar>
          </w:tcPr>
          <w:p w14:paraId="2DC64EDB"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0.048</w:t>
            </w:r>
          </w:p>
        </w:tc>
        <w:tc>
          <w:tcPr>
            <w:tcW w:w="338" w:type="pct"/>
            <w:vMerge w:val="restart"/>
            <w:tcBorders>
              <w:top w:val="nil"/>
              <w:left w:val="nil"/>
              <w:right w:val="nil"/>
            </w:tcBorders>
            <w:vAlign w:val="center"/>
            <w:tcMar>
              <w:top w:w="25" w:type="dxa"/>
              <w:start w:w="25" w:type="dxa"/>
              <w:bottom w:w="25" w:type="dxa"/>
              <w:end w:w="25" w:type="dxa"/>
            </w:tcMar>
          </w:tcPr>
          <w:p w14:paraId="2BCBF8A2"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&lt;0.0001</w:t>
            </w:r>
          </w:p>
        </w:tc>
        <w:tc>
          <w:tcPr>
            <w:tcW w:w="547" w:type="pct"/>
            <w:tcBorders>
              <w:top w:val="nil"/>
              <w:left w:val="nil"/>
              <w:bottom w:val="nil"/>
              <w:right w:val="nil"/>
            </w:tcBorders>
            <w:vAlign w:val="center"/>
            <w:hideMark/>
            <w:tcMar>
              <w:top w:w="25" w:type="dxa"/>
              <w:start w:w="25" w:type="dxa"/>
              <w:bottom w:w="25" w:type="dxa"/>
              <w:end w:w="25" w:type="dxa"/>
            </w:tcMar>
          </w:tcPr>
          <w:p w14:paraId="4B0E26DB"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0.002</w:t>
            </w:r>
          </w:p>
        </w:tc>
        <w:tc>
          <w:tcPr>
            <w:tcW w:w="338" w:type="pct"/>
            <w:vMerge w:val="restart"/>
            <w:tcBorders>
              <w:top w:val="nil"/>
              <w:left w:val="nil"/>
              <w:right w:val="nil"/>
            </w:tcBorders>
            <w:vAlign w:val="center"/>
            <w:tcMar>
              <w:top w:w="25" w:type="dxa"/>
              <w:start w:w="25" w:type="dxa"/>
              <w:bottom w:w="25" w:type="dxa"/>
              <w:end w:w="25" w:type="dxa"/>
            </w:tcMar>
          </w:tcPr>
          <w:p w14:paraId="78F58EC0"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0.7066</w:t>
            </w:r>
          </w:p>
        </w:tc>
        <w:tc>
          <w:tcPr>
            <w:tcW w:w="547" w:type="pct"/>
            <w:tcBorders>
              <w:top w:val="nil"/>
              <w:left w:val="nil"/>
              <w:bottom w:val="nil"/>
              <w:right w:val="nil"/>
            </w:tcBorders>
            <w:vAlign w:val="center"/>
            <w:hideMark/>
            <w:tcMar>
              <w:top w:w="25" w:type="dxa"/>
              <w:start w:w="25" w:type="dxa"/>
              <w:bottom w:w="25" w:type="dxa"/>
              <w:end w:w="25" w:type="dxa"/>
            </w:tcMar>
          </w:tcPr>
          <w:p w14:paraId="7F724AD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0.031</w:t>
            </w:r>
          </w:p>
        </w:tc>
        <w:tc>
          <w:tcPr>
            <w:tcW w:w="338" w:type="pct"/>
            <w:vMerge w:val="restart"/>
            <w:tcBorders>
              <w:top w:val="nil"/>
              <w:left w:val="nil"/>
              <w:right w:val="nil"/>
            </w:tcBorders>
            <w:vAlign w:val="center"/>
            <w:tcMar>
              <w:top w:w="25" w:type="dxa"/>
              <w:start w:w="25" w:type="dxa"/>
              <w:bottom w:w="25" w:type="dxa"/>
              <w:end w:w="25" w:type="dxa"/>
            </w:tcMar>
          </w:tcPr>
          <w:p w14:paraId="5EAF0ED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0.0318</w:t>
            </w:r>
          </w:p>
        </w:tc>
      </w:tr>
      <w:tr w14:paraId="04922DD4" w14:textId="77777777">
        <w:trPr>
          <w:trHeight w:val="20"/>
        </w:trPr>
        <w:tc>
          <w:tcPr>
            <w:tcW w:w="571" w:type="pct"/>
            <w:vMerge/>
            <w:vAlign w:val="center"/>
            <w:hideMark/>
          </w:tcPr>
          <w:p w14:paraId="63AD82E5"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128376DE"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(-0.034 - -0.007)</w:t>
            </w:r>
          </w:p>
        </w:tc>
        <w:tc>
          <w:tcPr>
            <w:tcW w:w="338" w:type="pct"/>
            <w:vMerge/>
            <w:vAlign w:val="center"/>
          </w:tcPr>
          <w:p w14:paraId="5873D6CC"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F043A21"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(-0.044 - -0.014)</w:t>
            </w:r>
          </w:p>
        </w:tc>
        <w:tc>
          <w:tcPr>
            <w:tcW w:w="338" w:type="pct"/>
            <w:vMerge/>
            <w:vAlign w:val="center"/>
          </w:tcPr>
          <w:p w14:paraId="10370505"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9C83C0D"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(0.031 - 0.066)</w:t>
            </w:r>
          </w:p>
        </w:tc>
        <w:tc>
          <w:tcPr>
            <w:tcW w:w="338" w:type="pct"/>
            <w:vMerge/>
            <w:vAlign w:val="center"/>
          </w:tcPr>
          <w:p w14:paraId="01B49126"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07310ACB"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(-0.008 - 0.012)</w:t>
            </w:r>
          </w:p>
        </w:tc>
        <w:tc>
          <w:tcPr>
            <w:tcW w:w="338" w:type="pct"/>
            <w:vMerge/>
            <w:vAlign w:val="center"/>
          </w:tcPr>
          <w:p w14:paraId="7F77B2C2"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2E11C955"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(0.005 - 0.057)</w:t>
            </w:r>
          </w:p>
        </w:tc>
        <w:tc>
          <w:tcPr>
            <w:tcW w:w="338" w:type="pct"/>
            <w:vMerge/>
            <w:vAlign w:val="center"/>
          </w:tcPr>
          <w:p w14:paraId="7B659F03" w14:textId="77777777">
            <w:pPr>
              <w:spacing w:line="240" w:lineRule="auto"/>
              <w:jc w:val="center"/>
              <w:rPr>
                <w:rFonts w:eastAsia="Times New Roman" w:cs="Arial"/>
                <w:color w:val="000000"/>
                <w:kern w:val="0"/>
                <w:sz w:val="16"/>
                <w:szCs w:val="16"/>
                <w:lang w:eastAsia="de-DE"/>
                <w14:ligatures w14:val="none"/>
              </w:rPr>
            </w:pPr>
          </w:p>
        </w:tc>
      </w:tr>
      <w:tr w14:paraId="08E7A514" w14:textId="77777777">
        <w:trPr>
          <w:trHeight w:val="20"/>
        </w:trPr>
        <w:tc>
          <w:tcPr>
            <w:tcW w:w="571" w:type="pct"/>
            <w:vMerge w:val="restart"/>
            <w:tcBorders>
              <w:top w:val="nil"/>
              <w:left w:val="nil"/>
              <w:bottom w:val="nil"/>
              <w:right w:val="nil"/>
            </w:tcBorders>
            <w:vAlign w:val="center"/>
            <w:hideMark/>
            <w:tcMar>
              <w:top w:w="25" w:type="dxa"/>
              <w:start w:w="25" w:type="dxa"/>
              <w:bottom w:w="25" w:type="dxa"/>
              <w:end w:w="25" w:type="dxa"/>
            </w:tcMar>
          </w:tcPr>
          <w:p w14:paraId="76F4DB87"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Smoking [Current]</w:t>
            </w:r>
          </w:p>
        </w:tc>
        <w:tc>
          <w:tcPr>
            <w:tcW w:w="547" w:type="pct"/>
            <w:tcBorders>
              <w:top w:val="nil"/>
              <w:left w:val="nil"/>
              <w:bottom w:val="nil"/>
              <w:right w:val="nil"/>
            </w:tcBorders>
            <w:vAlign w:val="center"/>
            <w:hideMark/>
            <w:tcMar>
              <w:top w:w="25" w:type="dxa"/>
              <w:start w:w="25" w:type="dxa"/>
              <w:bottom w:w="25" w:type="dxa"/>
              <w:end w:w="25" w:type="dxa"/>
            </w:tcMar>
          </w:tcPr>
          <w:p w14:paraId="2A96CF1E"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-0.052</w:t>
            </w:r>
          </w:p>
        </w:tc>
        <w:tc>
          <w:tcPr>
            <w:tcW w:w="338" w:type="pct"/>
            <w:vMerge w:val="restart"/>
            <w:tcBorders>
              <w:top w:val="nil"/>
              <w:left w:val="nil"/>
              <w:right w:val="nil"/>
            </w:tcBorders>
            <w:vAlign w:val="center"/>
            <w:tcMar>
              <w:top w:w="25" w:type="dxa"/>
              <w:start w:w="25" w:type="dxa"/>
              <w:bottom w:w="25" w:type="dxa"/>
              <w:end w:w="25" w:type="dxa"/>
            </w:tcMar>
          </w:tcPr>
          <w:p w14:paraId="76947C26"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0.0019</w:t>
            </w:r>
          </w:p>
        </w:tc>
        <w:tc>
          <w:tcPr>
            <w:tcW w:w="547" w:type="pct"/>
            <w:tcBorders>
              <w:top w:val="nil"/>
              <w:left w:val="nil"/>
              <w:bottom w:val="nil"/>
              <w:right w:val="nil"/>
            </w:tcBorders>
            <w:vAlign w:val="center"/>
            <w:hideMark/>
            <w:tcMar>
              <w:top w:w="25" w:type="dxa"/>
              <w:start w:w="25" w:type="dxa"/>
              <w:bottom w:w="25" w:type="dxa"/>
              <w:end w:w="25" w:type="dxa"/>
            </w:tcMar>
          </w:tcPr>
          <w:p w14:paraId="396BBE3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-0.072</w:t>
            </w:r>
          </w:p>
        </w:tc>
        <w:tc>
          <w:tcPr>
            <w:tcW w:w="338" w:type="pct"/>
            <w:vMerge w:val="restart"/>
            <w:tcBorders>
              <w:top w:val="nil"/>
              <w:left w:val="nil"/>
              <w:right w:val="nil"/>
            </w:tcBorders>
            <w:vAlign w:val="center"/>
            <w:tcMar>
              <w:top w:w="25" w:type="dxa"/>
              <w:start w:w="25" w:type="dxa"/>
              <w:bottom w:w="25" w:type="dxa"/>
              <w:end w:w="25" w:type="dxa"/>
            </w:tcMar>
          </w:tcPr>
          <w:p w14:paraId="756DC402"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0.0001</w:t>
            </w:r>
          </w:p>
        </w:tc>
        <w:tc>
          <w:tcPr>
            <w:tcW w:w="547" w:type="pct"/>
            <w:tcBorders>
              <w:top w:val="nil"/>
              <w:left w:val="nil"/>
              <w:bottom w:val="nil"/>
              <w:right w:val="nil"/>
            </w:tcBorders>
            <w:vAlign w:val="center"/>
            <w:hideMark/>
            <w:tcMar>
              <w:top w:w="25" w:type="dxa"/>
              <w:start w:w="25" w:type="dxa"/>
              <w:bottom w:w="25" w:type="dxa"/>
              <w:end w:w="25" w:type="dxa"/>
            </w:tcMar>
          </w:tcPr>
          <w:p w14:paraId="0F05741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0.046</w:t>
            </w:r>
          </w:p>
        </w:tc>
        <w:tc>
          <w:tcPr>
            <w:tcW w:w="338" w:type="pct"/>
            <w:vMerge w:val="restart"/>
            <w:tcBorders>
              <w:top w:val="nil"/>
              <w:left w:val="nil"/>
              <w:right w:val="nil"/>
            </w:tcBorders>
            <w:vAlign w:val="center"/>
            <w:tcMar>
              <w:top w:w="25" w:type="dxa"/>
              <w:start w:w="25" w:type="dxa"/>
              <w:bottom w:w="25" w:type="dxa"/>
              <w:end w:w="25" w:type="dxa"/>
            </w:tcMar>
          </w:tcPr>
          <w:p w14:paraId="5F44723F"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0.0426</w:t>
            </w:r>
          </w:p>
        </w:tc>
        <w:tc>
          <w:tcPr>
            <w:tcW w:w="547" w:type="pct"/>
            <w:tcBorders>
              <w:top w:val="nil"/>
              <w:left w:val="nil"/>
              <w:bottom w:val="nil"/>
              <w:right w:val="nil"/>
            </w:tcBorders>
            <w:vAlign w:val="center"/>
            <w:hideMark/>
            <w:tcMar>
              <w:top w:w="25" w:type="dxa"/>
              <w:start w:w="25" w:type="dxa"/>
              <w:bottom w:w="25" w:type="dxa"/>
              <w:end w:w="25" w:type="dxa"/>
            </w:tcMar>
          </w:tcPr>
          <w:p w14:paraId="5FDFC270"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-0.008</w:t>
            </w:r>
          </w:p>
        </w:tc>
        <w:tc>
          <w:tcPr>
            <w:tcW w:w="338" w:type="pct"/>
            <w:vMerge w:val="restart"/>
            <w:tcBorders>
              <w:top w:val="nil"/>
              <w:left w:val="nil"/>
              <w:right w:val="nil"/>
            </w:tcBorders>
            <w:vAlign w:val="center"/>
            <w:tcMar>
              <w:top w:w="25" w:type="dxa"/>
              <w:start w:w="25" w:type="dxa"/>
              <w:bottom w:w="25" w:type="dxa"/>
              <w:end w:w="25" w:type="dxa"/>
            </w:tcMar>
          </w:tcPr>
          <w:p w14:paraId="26331D94"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0.5551</w:t>
            </w:r>
          </w:p>
        </w:tc>
        <w:tc>
          <w:tcPr>
            <w:tcW w:w="547" w:type="pct"/>
            <w:tcBorders>
              <w:top w:val="nil"/>
              <w:left w:val="nil"/>
              <w:bottom w:val="nil"/>
              <w:right w:val="nil"/>
            </w:tcBorders>
            <w:vAlign w:val="center"/>
            <w:hideMark/>
            <w:tcMar>
              <w:top w:w="25" w:type="dxa"/>
              <w:start w:w="25" w:type="dxa"/>
              <w:bottom w:w="25" w:type="dxa"/>
              <w:end w:w="25" w:type="dxa"/>
            </w:tcMar>
          </w:tcPr>
          <w:p w14:paraId="120276E8"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0.085</w:t>
            </w:r>
          </w:p>
        </w:tc>
        <w:tc>
          <w:tcPr>
            <w:tcW w:w="338" w:type="pct"/>
            <w:vMerge w:val="restart"/>
            <w:tcBorders>
              <w:top w:val="nil"/>
              <w:left w:val="nil"/>
              <w:right w:val="nil"/>
            </w:tcBorders>
            <w:vAlign w:val="center"/>
            <w:tcMar>
              <w:top w:w="25" w:type="dxa"/>
              <w:start w:w="25" w:type="dxa"/>
              <w:bottom w:w="25" w:type="dxa"/>
              <w:end w:w="25" w:type="dxa"/>
            </w:tcMar>
          </w:tcPr>
          <w:p w14:paraId="03986858"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0.0183</w:t>
            </w:r>
          </w:p>
        </w:tc>
      </w:tr>
      <w:tr w14:paraId="14ACD94B" w14:textId="77777777">
        <w:trPr>
          <w:trHeight w:val="20"/>
        </w:trPr>
        <w:tc>
          <w:tcPr>
            <w:tcW w:w="571" w:type="pct"/>
            <w:vMerge/>
            <w:vAlign w:val="center"/>
            <w:hideMark/>
          </w:tcPr>
          <w:p w14:paraId="39B4B114" w14:textId="77777777">
            <w:pPr>
              <w:spacing w:line="240" w:lineRule="auto"/>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63FA2AAC"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(-0.083 - -0.020)</w:t>
            </w:r>
          </w:p>
        </w:tc>
        <w:tc>
          <w:tcPr>
            <w:tcW w:w="338" w:type="pct"/>
            <w:vMerge/>
            <w:vAlign w:val="center"/>
          </w:tcPr>
          <w:p w14:paraId="0F440398"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3F4AA267"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(-0.107 - -0.036)</w:t>
            </w:r>
          </w:p>
        </w:tc>
        <w:tc>
          <w:tcPr>
            <w:tcW w:w="338" w:type="pct"/>
            <w:vMerge/>
            <w:vAlign w:val="center"/>
          </w:tcPr>
          <w:p w14:paraId="2D452E7F"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2159940"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(0.004 - 0.089)</w:t>
            </w:r>
          </w:p>
        </w:tc>
        <w:tc>
          <w:tcPr>
            <w:tcW w:w="338" w:type="pct"/>
            <w:vMerge/>
            <w:vAlign w:val="center"/>
          </w:tcPr>
          <w:p w14:paraId="21A5014C"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522F7A4E"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(-0.032 - 0.016)</w:t>
            </w:r>
          </w:p>
        </w:tc>
        <w:tc>
          <w:tcPr>
            <w:tcW w:w="338" w:type="pct"/>
            <w:vMerge/>
            <w:vAlign w:val="center"/>
          </w:tcPr>
          <w:p w14:paraId="0273D6EF" w14:textId="77777777">
            <w:pPr>
              <w:spacing w:line="240" w:lineRule="auto"/>
              <w:jc w:val="center"/>
              <w:rPr>
                <w:rFonts w:eastAsia="Times New Roman" w:cs="Arial"/>
                <w:color w:val="000000"/>
                <w:kern w:val="0"/>
                <w:sz w:val="16"/>
                <w:szCs w:val="16"/>
                <w:lang w:eastAsia="de-DE"/>
                <w14:ligatures w14:val="none"/>
              </w:rPr>
            </w:pPr>
          </w:p>
        </w:tc>
        <w:tc>
          <w:tcPr>
            <w:tcW w:w="547" w:type="pct"/>
            <w:tcBorders>
              <w:top w:val="nil"/>
              <w:left w:val="nil"/>
              <w:bottom w:val="nil"/>
              <w:right w:val="nil"/>
            </w:tcBorders>
            <w:vAlign w:val="center"/>
            <w:hideMark/>
            <w:tcMar>
              <w:top w:w="25" w:type="dxa"/>
              <w:start w:w="25" w:type="dxa"/>
              <w:bottom w:w="25" w:type="dxa"/>
              <w:end w:w="25" w:type="dxa"/>
            </w:tcMar>
          </w:tcPr>
          <w:p w14:paraId="31094513" w14:textId="77777777">
            <w:pPr>
              <w:spacing w:line="240" w:lineRule="auto" w:before="0" w:after="0"/>
              <w:jc w:val="center"/>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(0.022 - 0.148)</w:t>
            </w:r>
          </w:p>
        </w:tc>
        <w:tc>
          <w:tcPr>
            <w:tcW w:w="338" w:type="pct"/>
            <w:vMerge/>
            <w:vAlign w:val="center"/>
          </w:tcPr>
          <w:p w14:paraId="4BABB0DD" w14:textId="77777777">
            <w:pPr>
              <w:spacing w:line="240" w:lineRule="auto"/>
              <w:jc w:val="center"/>
              <w:rPr>
                <w:rFonts w:eastAsia="Times New Roman" w:cs="Arial"/>
                <w:color w:val="000000"/>
                <w:kern w:val="0"/>
                <w:sz w:val="16"/>
                <w:szCs w:val="16"/>
                <w:lang w:eastAsia="de-DE"/>
                <w14:ligatures w14:val="none"/>
              </w:rPr>
            </w:pPr>
          </w:p>
        </w:tc>
      </w:tr>
      <w:tr w14:paraId="09A15943" w14:textId="77777777">
        <w:trPr>
          <w:trHeight w:val="20"/>
        </w:trPr>
        <w:tc>
          <w:tcPr>
            <w:tcW w:w="571" w:type="pct"/>
            <w:tcBorders>
              <w:top w:val="single" w:sz="8" w:space="0" w:color="auto"/>
              <w:left w:val="nil"/>
              <w:bottom w:val="nil"/>
              <w:right w:val="nil"/>
            </w:tcBorders>
            <w:vAlign w:val="center"/>
            <w:hideMark/>
            <w:tcMar>
              <w:top w:w="25" w:type="dxa"/>
              <w:start w:w="25" w:type="dxa"/>
              <w:bottom w:w="25" w:type="dxa"/>
              <w:end w:w="25" w:type="dxa"/>
            </w:tcMar>
          </w:tcPr>
          <w:p w14:paraId="4618BEE7"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Times New Roman" w:cs="Arial"/>
                <w:color w:val="000000"/>
                <w:kern w:val="0"/>
                <w:sz w:val="16"/>
                <w:szCs w:val="16"/>
                <w:lang w:eastAsia="de-DE"/>
                <w14:ligatures w14:val="none"/>
              </w:rPr>
              <w:t>Observations</w:t>
            </w:r>
          </w:p>
        </w:tc>
        <w:tc>
          <w:tcPr>
            <w:tcW w:w="886" w:type="pct"/>
            <w:gridSpan w:val="2"/>
            <w:tcBorders>
              <w:top w:val="single" w:sz="8" w:space="0" w:color="auto"/>
              <w:left w:val="nil"/>
              <w:bottom w:val="nil"/>
              <w:right w:val="nil"/>
            </w:tcBorders>
            <w:vAlign w:val="center"/>
            <w:hideMark/>
            <w:tcMar>
              <w:top w:w="25" w:type="dxa"/>
              <w:start w:w="25" w:type="dxa"/>
              <w:bottom w:w="25" w:type="dxa"/>
              <w:end w:w="25" w:type="dxa"/>
            </w:tcMar>
          </w:tcPr>
          <w:p w14:paraId="3E6087A6"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18974</w:t>
            </w:r>
          </w:p>
        </w:tc>
        <w:tc>
          <w:tcPr>
            <w:tcW w:w="886" w:type="pct"/>
            <w:gridSpan w:val="2"/>
            <w:tcBorders>
              <w:top w:val="single" w:sz="8" w:space="0" w:color="auto"/>
              <w:left w:val="nil"/>
              <w:bottom w:val="nil"/>
              <w:right w:val="nil"/>
            </w:tcBorders>
            <w:vAlign w:val="center"/>
            <w:hideMark/>
            <w:tcMar>
              <w:top w:w="25" w:type="dxa"/>
              <w:start w:w="25" w:type="dxa"/>
              <w:bottom w:w="25" w:type="dxa"/>
              <w:end w:w="25" w:type="dxa"/>
            </w:tcMar>
          </w:tcPr>
          <w:p w14:paraId="1840BC15"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18974</w:t>
            </w:r>
          </w:p>
        </w:tc>
        <w:tc>
          <w:tcPr>
            <w:tcW w:w="886" w:type="pct"/>
            <w:gridSpan w:val="2"/>
            <w:tcBorders>
              <w:top w:val="single" w:sz="8" w:space="0" w:color="auto"/>
              <w:left w:val="nil"/>
              <w:bottom w:val="nil"/>
              <w:right w:val="nil"/>
            </w:tcBorders>
            <w:vAlign w:val="center"/>
            <w:hideMark/>
            <w:tcMar>
              <w:top w:w="25" w:type="dxa"/>
              <w:start w:w="25" w:type="dxa"/>
              <w:bottom w:w="25" w:type="dxa"/>
              <w:end w:w="25" w:type="dxa"/>
            </w:tcMar>
          </w:tcPr>
          <w:p w14:paraId="067C1DC4"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18974</w:t>
            </w:r>
          </w:p>
        </w:tc>
        <w:tc>
          <w:tcPr>
            <w:tcW w:w="886" w:type="pct"/>
            <w:gridSpan w:val="2"/>
            <w:tcBorders>
              <w:top w:val="single" w:sz="8" w:space="0" w:color="auto"/>
              <w:left w:val="nil"/>
              <w:bottom w:val="nil"/>
              <w:right w:val="nil"/>
            </w:tcBorders>
            <w:vAlign w:val="center"/>
            <w:hideMark/>
            <w:tcMar>
              <w:top w:w="25" w:type="dxa"/>
              <w:start w:w="25" w:type="dxa"/>
              <w:bottom w:w="25" w:type="dxa"/>
              <w:end w:w="25" w:type="dxa"/>
            </w:tcMar>
          </w:tcPr>
          <w:p w14:paraId="628E9B27"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18974</w:t>
            </w:r>
          </w:p>
        </w:tc>
        <w:tc>
          <w:tcPr>
            <w:tcW w:w="886" w:type="pct"/>
            <w:gridSpan w:val="2"/>
            <w:tcBorders>
              <w:top w:val="single" w:sz="8" w:space="0" w:color="auto"/>
              <w:left w:val="nil"/>
              <w:bottom w:val="nil"/>
              <w:right w:val="nil"/>
            </w:tcBorders>
            <w:vAlign w:val="center"/>
            <w:hideMark/>
            <w:tcMar>
              <w:top w:w="25" w:type="dxa"/>
              <w:start w:w="25" w:type="dxa"/>
              <w:bottom w:w="25" w:type="dxa"/>
              <w:end w:w="25" w:type="dxa"/>
            </w:tcMar>
          </w:tcPr>
          <w:p w14:paraId="13E314CB" w14:textId="77777777">
            <w:pPr>
              <w:spacing w:line="240" w:lineRule="auto" w:before="0" w:after="0"/>
              <w:ind w:firstLineChars="100" w:firstLine="160"/>
              <w:rPr>
                <w:rFonts w:eastAsia="Times New Roman" w:cs="Arial"/>
                <w:color w:val="000000"/>
                <w:kern w:val="0"/>
                <w:sz w:val="16"/>
                <w:szCs w:val="16"/>
                <w:lang w:eastAsia="de-DE"/>
                <w14:ligatures w14:val="none"/>
              </w:rPr>
            </w:pPr>
            <w:r>
              <w:rPr>
                <w:rFonts w:eastAsia="Aptos" w:cs="Arial"/>
                <w:color w:val="000000"/>
                <w:sz w:val="16"/>
                <w:szCs w:val="16"/>
              </w:rPr>
              <w:t>18974</w:t>
            </w:r>
          </w:p>
        </w:tc>
      </w:tr>
      <w:tr w14:paraId="65BE862B" w14:textId="77777777">
        <w:trPr>
          <w:trHeight w:val="20"/>
        </w:trPr>
        <w:tc>
          <w:tcPr>
            <w:tcW w:w="5000" w:type="pct"/>
            <w:gridSpan w:val="11"/>
            <w:tcBorders>
              <w:top w:val="double" w:sz="6" w:space="0" w:color="000000"/>
              <w:left w:val="nil"/>
              <w:bottom w:val="nil"/>
              <w:right w:val="nil"/>
            </w:tcBorders>
            <w:vAlign w:val="center"/>
            <w:hideMark/>
            <w:tcMar>
              <w:top w:w="25" w:type="dxa"/>
              <w:start w:w="25" w:type="dxa"/>
              <w:bottom w:w="25" w:type="dxa"/>
              <w:end w:w="25" w:type="dxa"/>
            </w:tcMar>
          </w:tcPr>
          <w:p w14:paraId="0DEA0495" w14:textId="77777777">
            <w:pPr>
              <w:spacing w:line="240" w:lineRule="auto" w:before="0" w:after="0"/>
              <w:rPr>
                <w:rFonts w:eastAsia="Times New Roman" w:cs="Arial"/>
                <w:i/>
                <w:color w:val="000000"/>
                <w:kern w:val="0"/>
                <w:sz w:val="16"/>
                <w:szCs w:val="16"/>
                <w:lang w:eastAsia="de-DE"/>
                <w14:ligatures w14:val="none"/>
              </w:rPr>
            </w:pPr>
            <w:r>
              <w:rPr>
                <w:rFonts w:eastAsia="Times New Roman" w:cs="Arial"/>
                <w:i/>
                <w:color w:val="000000"/>
                <w:kern w:val="0"/>
                <w:sz w:val="16"/>
                <w:szCs w:val="16"/>
                <w:lang w:eastAsia="de-DE"/>
                <w14:ligatures w14:val="none"/>
              </w:rPr>
              <w:t>Note: Estimates represent standardized β coefficients with 95% confidence intervals, showing the change in body composition parameter (in standard deviation units) per unit change in the predictor. For categorical variables, effects represent the difference compared to the reference group (sex: female; alcohol: never; smoking: never). P-values were derived from Wald z-statistics for fixed effects and adjusted for false discovery using the Benjamini-Hochberg method (α = 0.05). For categorical predictors, each non-reference level is compared to the reference group, with coefficients interpreted as contrasts. * p&lt;0.05, ** p&lt;0.01, *** p&lt;0.001.</w:t>
            </w:r>
          </w:p>
        </w:tc>
      </w:tr>
    </w:tbl>
    <w:p w14:paraId="592E08BF" w14:textId="77777777">
      <w:pPr>
        <w:rPr>
          <w:rFonts w:cs="Arial"/>
        </w:rPr>
      </w:pPr>
    </w:p>
    <w:p w14:paraId="56125B28" w14:textId="77777777">
      <w:pPr>
        <w:rPr>
          <w:rFonts w:cs="Arial"/>
        </w:rPr>
      </w:pPr>
    </w:p>
    <w:p w14:paraId="193FEA38" w14:textId="77777777">
      <w:pPr>
        <w:rPr>
          <w:rFonts w:cs="Arial"/>
          <w:b/>
          <w:kern w:val="0"/>
          <w:sz w:val="20"/>
          <w:szCs w:val="20"/>
        </w:rPr>
      </w:pPr>
      <w:r>
        <w:rPr>
          <w:rFonts w:cs="Arial"/>
          <w:b/>
          <w:sz w:val="20"/>
          <w:szCs w:val="20"/>
        </w:rPr>
        <w:t xml:space="preserve">Supplementary Table 6: </w:t>
      </w:r>
      <w:r>
        <w:rPr>
          <w:rFonts w:cs="Arial"/>
          <w:kern w:val="0"/>
          <w:sz w:val="20"/>
          <w:szCs w:val="20"/>
        </w:rPr>
        <w:t>Pearson correlation coefficients between body composition parameters</w:t>
      </w:r>
    </w:p>
    <w:tbl>
      <w:tblPr>
        <w:tblW w:w="0" w:type="auto"/>
        <w:tblLayout w:type="autofit"/>
        <w:tblLook w:val="0000" w:firstRow="0" w:lastRow="0" w:firstColumn="0" w:lastColumn="0" w:noHBand="0" w:noVBand="0"/>
      </w:tblPr>
      <w:tblGrid>
        <w:gridCol w:w="1843"/>
        <w:gridCol w:w="1985"/>
        <w:gridCol w:w="2409"/>
        <w:gridCol w:w="2403"/>
      </w:tblGrid>
      <w:tr w14:paraId="4C2EDA66" w14:textId="77777777">
        <w:tc>
          <w:tcPr>
            <w:tcW w:w="1843" w:type="dxa"/>
            <w:tcBorders>
              <w:top w:val="single" w:sz="4" w:space="0" w:color="auto"/>
              <w:bottom w:val="single" w:sz="4" w:space="0" w:color="auto"/>
            </w:tcBorders>
            <w:shd w:val="clear" w:color="auto" w:fill="E8E8E8" w:themeFill="background2"/>
            <w:tcMar>
              <w:top w:w="25" w:type="dxa"/>
              <w:left w:w="20" w:type="nil"/>
              <w:bottom w:w="25" w:type="dxa"/>
              <w:right w:w="100" w:type="nil"/>
              <w:start w:w="25" w:type="dxa"/>
              <w:end w:w="25" w:type="dxa"/>
            </w:tcMar>
            <w:vAlign w:val="center"/>
          </w:tcPr>
          <w:p w14:paraId="44093445" w14:textId="77777777">
            <w:pPr>
              <w:autoSpaceDE w:val="0"/>
              <w:autoSpaceDN w:val="0"/>
              <w:adjustRightInd w:val="0"/>
              <w:spacing w:before="0" w:after="0" w:line="240" w:lineRule="auto"/>
              <w:jc w:val="left"/>
              <w:rPr>
                <w:rFonts w:cs="Arial"/>
                <w:b/>
                <w:kern w:val="0"/>
                <w:sz w:val="20"/>
                <w:szCs w:val="20"/>
              </w:rPr>
            </w:pPr>
            <w:r>
              <w:rPr>
                <w:rFonts w:cs="Arial"/>
                <w:b/>
                <w:kern w:val="0"/>
                <w:sz w:val="16"/>
                <w:szCs w:val="20"/>
              </w:rPr>
              <w:t>Parameter 1</w:t>
            </w:r>
          </w:p>
        </w:tc>
        <w:tc>
          <w:tcPr>
            <w:tcW w:w="1985" w:type="dxa"/>
            <w:tcBorders>
              <w:top w:val="single" w:sz="4" w:space="0" w:color="auto"/>
              <w:bottom w:val="single" w:sz="4" w:space="0" w:color="auto"/>
            </w:tcBorders>
            <w:shd w:val="clear" w:color="auto" w:fill="E8E8E8" w:themeFill="background2"/>
            <w:tcMar>
              <w:top w:w="25" w:type="dxa"/>
              <w:left w:w="20" w:type="nil"/>
              <w:bottom w:w="25" w:type="dxa"/>
              <w:right w:w="100" w:type="nil"/>
              <w:start w:w="25" w:type="dxa"/>
              <w:end w:w="25" w:type="dxa"/>
            </w:tcMar>
            <w:vAlign w:val="center"/>
          </w:tcPr>
          <w:p w14:paraId="3027114F" w14:textId="77777777">
            <w:pPr>
              <w:autoSpaceDE w:val="0"/>
              <w:autoSpaceDN w:val="0"/>
              <w:adjustRightInd w:val="0"/>
              <w:spacing w:before="0" w:after="0" w:line="240" w:lineRule="auto"/>
              <w:jc w:val="left"/>
              <w:rPr>
                <w:rFonts w:cs="Arial"/>
                <w:b/>
                <w:kern w:val="0"/>
                <w:sz w:val="20"/>
                <w:szCs w:val="20"/>
              </w:rPr>
            </w:pPr>
            <w:r>
              <w:rPr>
                <w:rFonts w:cs="Arial"/>
                <w:b/>
                <w:kern w:val="0"/>
                <w:sz w:val="16"/>
                <w:szCs w:val="20"/>
              </w:rPr>
              <w:t>Parameter 2</w:t>
            </w:r>
          </w:p>
        </w:tc>
        <w:tc>
          <w:tcPr>
            <w:tcW w:w="2409" w:type="dxa"/>
            <w:tcBorders>
              <w:top w:val="single" w:sz="4" w:space="0" w:color="auto"/>
              <w:bottom w:val="single" w:sz="4" w:space="0" w:color="auto"/>
            </w:tcBorders>
            <w:shd w:val="clear" w:color="auto" w:fill="E8E8E8" w:themeFill="background2"/>
            <w:tcMar>
              <w:top w:w="25" w:type="dxa"/>
              <w:left w:w="20" w:type="nil"/>
              <w:bottom w:w="25" w:type="dxa"/>
              <w:right w:w="100" w:type="nil"/>
              <w:start w:w="25" w:type="dxa"/>
              <w:end w:w="25" w:type="dxa"/>
            </w:tcMar>
            <w:vAlign w:val="center"/>
          </w:tcPr>
          <w:p w14:paraId="65CFE029" w14:textId="77777777">
            <w:pPr>
              <w:autoSpaceDE w:val="0"/>
              <w:autoSpaceDN w:val="0"/>
              <w:adjustRightInd w:val="0"/>
              <w:spacing w:before="0" w:after="0" w:line="240" w:lineRule="auto"/>
              <w:jc w:val="left"/>
              <w:rPr>
                <w:rFonts w:cs="Arial"/>
                <w:b/>
                <w:kern w:val="0"/>
                <w:sz w:val="20"/>
                <w:szCs w:val="20"/>
              </w:rPr>
            </w:pPr>
            <w:r>
              <w:rPr>
                <w:rFonts w:cs="Arial"/>
                <w:b/>
                <w:kern w:val="0"/>
                <w:sz w:val="16"/>
                <w:szCs w:val="20"/>
              </w:rPr>
              <w:t>Male</w:t>
            </w:r>
          </w:p>
        </w:tc>
        <w:tc>
          <w:tcPr>
            <w:tcW w:w="2403" w:type="dxa"/>
            <w:tcBorders>
              <w:top w:val="single" w:sz="4" w:space="0" w:color="auto"/>
              <w:bottom w:val="single" w:sz="4" w:space="0" w:color="auto"/>
            </w:tcBorders>
            <w:shd w:val="clear" w:color="auto" w:fill="E8E8E8" w:themeFill="background2"/>
            <w:tcMar>
              <w:top w:w="25" w:type="dxa"/>
              <w:left w:w="20" w:type="nil"/>
              <w:bottom w:w="25" w:type="dxa"/>
              <w:right w:w="100" w:type="nil"/>
              <w:start w:w="25" w:type="dxa"/>
              <w:end w:w="25" w:type="dxa"/>
            </w:tcMar>
            <w:vAlign w:val="center"/>
          </w:tcPr>
          <w:p w14:paraId="72D76447" w14:textId="77777777">
            <w:pPr>
              <w:autoSpaceDE w:val="0"/>
              <w:autoSpaceDN w:val="0"/>
              <w:adjustRightInd w:val="0"/>
              <w:spacing w:before="0" w:after="0" w:line="240" w:lineRule="auto"/>
              <w:jc w:val="left"/>
              <w:rPr>
                <w:rFonts w:cs="Arial"/>
                <w:b/>
                <w:kern w:val="0"/>
                <w:sz w:val="20"/>
                <w:szCs w:val="20"/>
              </w:rPr>
            </w:pPr>
            <w:r>
              <w:rPr>
                <w:rFonts w:cs="Arial"/>
                <w:b/>
                <w:kern w:val="0"/>
                <w:sz w:val="16"/>
                <w:szCs w:val="20"/>
              </w:rPr>
              <w:t>Female</w:t>
            </w:r>
          </w:p>
        </w:tc>
      </w:tr>
      <w:tr w14:paraId="7B7F9408" w14:textId="77777777">
        <w:tc>
          <w:tcPr>
            <w:tcW w:w="1843" w:type="dxa"/>
            <w:tcBorders>
              <w:top w:val="single" w:sz="4" w:space="0" w:color="auto"/>
            </w:tcBorders>
            <w:tcMar>
              <w:top w:w="25" w:type="dxa"/>
              <w:left w:w="20" w:type="nil"/>
              <w:bottom w:w="25" w:type="dxa"/>
              <w:right w:w="100" w:type="nil"/>
              <w:start w:w="25" w:type="dxa"/>
              <w:end w:w="25" w:type="dxa"/>
            </w:tcMar>
            <w:vAlign w:val="center"/>
          </w:tcPr>
          <w:p w14:paraId="3C7D5665" w14:textId="77777777">
            <w:pPr>
              <w:autoSpaceDE w:val="0"/>
              <w:autoSpaceDN w:val="0"/>
              <w:adjustRightInd w:val="0"/>
              <w:spacing w:before="0" w:after="0" w:line="240" w:lineRule="auto"/>
              <w:jc w:val="left"/>
              <w:rPr>
                <w:rFonts w:cs="Arial"/>
                <w:kern w:val="0"/>
                <w:sz w:val="20"/>
                <w:szCs w:val="20"/>
              </w:rPr>
            </w:pPr>
            <w:r>
              <w:rPr>
                <w:rFonts w:cs="Arial"/>
                <w:sz w:val="16"/>
                <w:szCs w:val="20"/>
              </w:rPr>
              <w:t>ASAT adj.</w:t>
            </w:r>
          </w:p>
        </w:tc>
        <w:tc>
          <w:tcPr>
            <w:tcW w:w="1985" w:type="dxa"/>
            <w:tcBorders>
              <w:top w:val="single" w:sz="4" w:space="0" w:color="auto"/>
            </w:tcBorders>
            <w:tcMar>
              <w:top w:w="25" w:type="dxa"/>
              <w:left w:w="20" w:type="nil"/>
              <w:bottom w:w="25" w:type="dxa"/>
              <w:right w:w="100" w:type="nil"/>
              <w:start w:w="25" w:type="dxa"/>
              <w:end w:w="25" w:type="dxa"/>
            </w:tcMar>
            <w:vAlign w:val="center"/>
          </w:tcPr>
          <w:p w14:paraId="2F682447" w14:textId="77777777">
            <w:pPr>
              <w:autoSpaceDE w:val="0"/>
              <w:autoSpaceDN w:val="0"/>
              <w:adjustRightInd w:val="0"/>
              <w:spacing w:before="0" w:after="0" w:line="240" w:lineRule="auto"/>
              <w:jc w:val="left"/>
              <w:rPr>
                <w:rFonts w:cs="Arial"/>
                <w:kern w:val="0"/>
                <w:sz w:val="20"/>
                <w:szCs w:val="20"/>
              </w:rPr>
            </w:pPr>
            <w:r>
              <w:rPr>
                <w:rFonts w:cs="Arial"/>
                <w:sz w:val="16"/>
                <w:szCs w:val="20"/>
              </w:rPr>
              <w:t>GFAT adj.</w:t>
            </w:r>
          </w:p>
        </w:tc>
        <w:tc>
          <w:tcPr>
            <w:tcW w:w="2409" w:type="dxa"/>
            <w:tcBorders>
              <w:top w:val="single" w:sz="4" w:space="0" w:color="auto"/>
            </w:tcBorders>
            <w:tcMar>
              <w:top w:w="25" w:type="dxa"/>
              <w:left w:w="20" w:type="nil"/>
              <w:bottom w:w="25" w:type="dxa"/>
              <w:right w:w="100" w:type="nil"/>
              <w:start w:w="25" w:type="dxa"/>
              <w:end w:w="25" w:type="dxa"/>
            </w:tcMar>
            <w:vAlign w:val="center"/>
          </w:tcPr>
          <w:p w14:paraId="49448B7D" w14:textId="77777777">
            <w:pPr>
              <w:autoSpaceDE w:val="0"/>
              <w:autoSpaceDN w:val="0"/>
              <w:adjustRightInd w:val="0"/>
              <w:spacing w:before="0" w:after="0" w:line="240" w:lineRule="auto"/>
              <w:jc w:val="left"/>
              <w:rPr>
                <w:rFonts w:cs="Arial"/>
                <w:kern w:val="0"/>
                <w:sz w:val="20"/>
                <w:szCs w:val="20"/>
              </w:rPr>
            </w:pPr>
            <w:r>
              <w:rPr>
                <w:rFonts w:cs="Arial"/>
                <w:sz w:val="16"/>
                <w:szCs w:val="20"/>
              </w:rPr>
              <w:t>0.565 [0.556, 0.573]</w:t>
            </w:r>
          </w:p>
        </w:tc>
        <w:tc>
          <w:tcPr>
            <w:tcW w:w="2403" w:type="dxa"/>
            <w:tcBorders>
              <w:top w:val="single" w:sz="4" w:space="0" w:color="auto"/>
            </w:tcBorders>
            <w:tcMar>
              <w:top w:w="25" w:type="dxa"/>
              <w:left w:w="20" w:type="nil"/>
              <w:bottom w:w="25" w:type="dxa"/>
              <w:right w:w="100" w:type="nil"/>
              <w:start w:w="25" w:type="dxa"/>
              <w:end w:w="25" w:type="dxa"/>
            </w:tcMar>
            <w:vAlign w:val="center"/>
          </w:tcPr>
          <w:p w14:paraId="65A81020" w14:textId="77777777">
            <w:pPr>
              <w:autoSpaceDE w:val="0"/>
              <w:autoSpaceDN w:val="0"/>
              <w:adjustRightInd w:val="0"/>
              <w:spacing w:before="0" w:after="0" w:line="240" w:lineRule="auto"/>
              <w:jc w:val="left"/>
              <w:rPr>
                <w:rFonts w:cs="Arial"/>
                <w:kern w:val="0"/>
                <w:sz w:val="20"/>
                <w:szCs w:val="20"/>
              </w:rPr>
            </w:pPr>
            <w:r>
              <w:rPr>
                <w:rFonts w:cs="Arial"/>
                <w:sz w:val="16"/>
                <w:szCs w:val="20"/>
              </w:rPr>
              <w:t>0.049 [0.036, 0.063]</w:t>
            </w:r>
          </w:p>
        </w:tc>
      </w:tr>
      <w:tr w14:paraId="3D7BBA13" w14:textId="77777777">
        <w:tc>
          <w:tcPr>
            <w:tcW w:w="1843" w:type="dxa"/>
            <w:tcMar>
              <w:top w:w="25" w:type="dxa"/>
              <w:left w:w="20" w:type="nil"/>
              <w:bottom w:w="25" w:type="dxa"/>
              <w:right w:w="100" w:type="nil"/>
              <w:start w:w="25" w:type="dxa"/>
              <w:end w:w="25" w:type="dxa"/>
            </w:tcMar>
            <w:vAlign w:val="center"/>
          </w:tcPr>
          <w:p w14:paraId="685EF323" w14:textId="77777777">
            <w:pPr>
              <w:autoSpaceDE w:val="0"/>
              <w:autoSpaceDN w:val="0"/>
              <w:adjustRightInd w:val="0"/>
              <w:spacing w:before="0" w:after="0" w:line="240" w:lineRule="auto"/>
              <w:jc w:val="left"/>
              <w:rPr>
                <w:rFonts w:cs="Arial"/>
                <w:kern w:val="0"/>
                <w:sz w:val="20"/>
                <w:szCs w:val="20"/>
              </w:rPr>
            </w:pPr>
            <w:r>
              <w:rPr>
                <w:rFonts w:cs="Arial"/>
                <w:sz w:val="16"/>
                <w:szCs w:val="20"/>
              </w:rPr>
              <w:t>ASAT adj.</w:t>
            </w:r>
          </w:p>
        </w:tc>
        <w:tc>
          <w:tcPr>
            <w:tcW w:w="1985" w:type="dxa"/>
            <w:tcMar>
              <w:top w:w="25" w:type="dxa"/>
              <w:left w:w="20" w:type="nil"/>
              <w:bottom w:w="25" w:type="dxa"/>
              <w:right w:w="100" w:type="nil"/>
              <w:start w:w="25" w:type="dxa"/>
              <w:end w:w="25" w:type="dxa"/>
            </w:tcMar>
            <w:vAlign w:val="center"/>
          </w:tcPr>
          <w:p w14:paraId="1DA265B3" w14:textId="77777777">
            <w:pPr>
              <w:autoSpaceDE w:val="0"/>
              <w:autoSpaceDN w:val="0"/>
              <w:adjustRightInd w:val="0"/>
              <w:spacing w:before="0" w:after="0" w:line="240" w:lineRule="auto"/>
              <w:jc w:val="left"/>
              <w:rPr>
                <w:rFonts w:cs="Arial"/>
                <w:kern w:val="0"/>
                <w:sz w:val="20"/>
                <w:szCs w:val="20"/>
              </w:rPr>
            </w:pPr>
            <w:r>
              <w:rPr>
                <w:rFonts w:cs="Arial"/>
                <w:sz w:val="16"/>
                <w:szCs w:val="20"/>
              </w:rPr>
              <w:t>VAT adj.</w:t>
            </w:r>
          </w:p>
        </w:tc>
        <w:tc>
          <w:tcPr>
            <w:tcW w:w="2409" w:type="dxa"/>
            <w:tcMar>
              <w:top w:w="25" w:type="dxa"/>
              <w:left w:w="20" w:type="nil"/>
              <w:bottom w:w="25" w:type="dxa"/>
              <w:right w:w="100" w:type="nil"/>
              <w:start w:w="25" w:type="dxa"/>
              <w:end w:w="25" w:type="dxa"/>
            </w:tcMar>
            <w:vAlign w:val="center"/>
          </w:tcPr>
          <w:p w14:paraId="7A2451A6" w14:textId="77777777">
            <w:pPr>
              <w:autoSpaceDE w:val="0"/>
              <w:autoSpaceDN w:val="0"/>
              <w:adjustRightInd w:val="0"/>
              <w:spacing w:before="0" w:after="0" w:line="240" w:lineRule="auto"/>
              <w:jc w:val="left"/>
              <w:rPr>
                <w:rFonts w:cs="Arial"/>
                <w:kern w:val="0"/>
                <w:sz w:val="20"/>
                <w:szCs w:val="20"/>
              </w:rPr>
            </w:pPr>
            <w:r>
              <w:rPr>
                <w:rFonts w:cs="Arial"/>
                <w:sz w:val="16"/>
                <w:szCs w:val="20"/>
              </w:rPr>
              <w:t>0.098 [0.085, 0.110]</w:t>
            </w:r>
          </w:p>
        </w:tc>
        <w:tc>
          <w:tcPr>
            <w:tcW w:w="2403" w:type="dxa"/>
            <w:tcMar>
              <w:top w:w="25" w:type="dxa"/>
              <w:left w:w="20" w:type="nil"/>
              <w:bottom w:w="25" w:type="dxa"/>
              <w:right w:w="100" w:type="nil"/>
              <w:start w:w="25" w:type="dxa"/>
              <w:end w:w="25" w:type="dxa"/>
            </w:tcMar>
            <w:vAlign w:val="center"/>
          </w:tcPr>
          <w:p w14:paraId="5E5D5466" w14:textId="77777777">
            <w:pPr>
              <w:autoSpaceDE w:val="0"/>
              <w:autoSpaceDN w:val="0"/>
              <w:adjustRightInd w:val="0"/>
              <w:spacing w:before="0" w:after="0" w:line="240" w:lineRule="auto"/>
              <w:jc w:val="left"/>
              <w:rPr>
                <w:rFonts w:cs="Arial"/>
                <w:kern w:val="0"/>
                <w:sz w:val="20"/>
                <w:szCs w:val="20"/>
              </w:rPr>
            </w:pPr>
            <w:r>
              <w:rPr>
                <w:rFonts w:cs="Arial"/>
                <w:kern w:val="0"/>
                <w:sz w:val="16"/>
                <w:szCs w:val="20"/>
              </w:rPr>
              <w:t>0.275 [0.263, 0.287]</w:t>
            </w:r>
          </w:p>
        </w:tc>
      </w:tr>
      <w:tr w14:paraId="124E8B0F" w14:textId="77777777">
        <w:tc>
          <w:tcPr>
            <w:tcW w:w="1843" w:type="dxa"/>
            <w:tcMar>
              <w:top w:w="25" w:type="dxa"/>
              <w:left w:w="20" w:type="nil"/>
              <w:bottom w:w="25" w:type="dxa"/>
              <w:right w:w="100" w:type="nil"/>
              <w:start w:w="25" w:type="dxa"/>
              <w:end w:w="25" w:type="dxa"/>
            </w:tcMar>
            <w:vAlign w:val="center"/>
          </w:tcPr>
          <w:p w14:paraId="4E9E4FC1" w14:textId="77777777">
            <w:pPr>
              <w:autoSpaceDE w:val="0"/>
              <w:autoSpaceDN w:val="0"/>
              <w:adjustRightInd w:val="0"/>
              <w:spacing w:before="0" w:after="0" w:line="240" w:lineRule="auto"/>
              <w:jc w:val="left"/>
              <w:rPr>
                <w:rFonts w:cs="Arial"/>
                <w:kern w:val="0"/>
                <w:sz w:val="20"/>
                <w:szCs w:val="20"/>
              </w:rPr>
            </w:pPr>
            <w:r>
              <w:rPr>
                <w:rFonts w:cs="Arial"/>
                <w:sz w:val="16"/>
                <w:szCs w:val="20"/>
              </w:rPr>
              <w:t>ASAT adj.</w:t>
            </w:r>
          </w:p>
        </w:tc>
        <w:tc>
          <w:tcPr>
            <w:tcW w:w="1985" w:type="dxa"/>
            <w:tcMar>
              <w:top w:w="25" w:type="dxa"/>
              <w:left w:w="20" w:type="nil"/>
              <w:bottom w:w="25" w:type="dxa"/>
              <w:right w:w="100" w:type="nil"/>
              <w:start w:w="25" w:type="dxa"/>
              <w:end w:w="25" w:type="dxa"/>
            </w:tcMar>
            <w:vAlign w:val="center"/>
          </w:tcPr>
          <w:p w14:paraId="2A668BB0" w14:textId="77777777">
            <w:pPr>
              <w:autoSpaceDE w:val="0"/>
              <w:autoSpaceDN w:val="0"/>
              <w:adjustRightInd w:val="0"/>
              <w:spacing w:before="0" w:after="0" w:line="240" w:lineRule="auto"/>
              <w:jc w:val="left"/>
              <w:rPr>
                <w:rFonts w:cs="Arial"/>
                <w:kern w:val="0"/>
                <w:sz w:val="20"/>
                <w:szCs w:val="20"/>
              </w:rPr>
            </w:pPr>
            <w:r>
              <w:rPr>
                <w:rFonts w:cs="Arial"/>
                <w:sz w:val="16"/>
                <w:szCs w:val="20"/>
              </w:rPr>
              <w:t>Muscle adj.</w:t>
            </w:r>
          </w:p>
        </w:tc>
        <w:tc>
          <w:tcPr>
            <w:tcW w:w="2409" w:type="dxa"/>
            <w:tcMar>
              <w:top w:w="25" w:type="dxa"/>
              <w:left w:w="20" w:type="nil"/>
              <w:bottom w:w="25" w:type="dxa"/>
              <w:right w:w="100" w:type="nil"/>
              <w:start w:w="25" w:type="dxa"/>
              <w:end w:w="25" w:type="dxa"/>
            </w:tcMar>
            <w:vAlign w:val="center"/>
          </w:tcPr>
          <w:p w14:paraId="3B0999FB" w14:textId="77777777">
            <w:pPr>
              <w:autoSpaceDE w:val="0"/>
              <w:autoSpaceDN w:val="0"/>
              <w:adjustRightInd w:val="0"/>
              <w:spacing w:before="0" w:after="0" w:line="240" w:lineRule="auto"/>
              <w:jc w:val="left"/>
              <w:rPr>
                <w:rFonts w:cs="Arial"/>
                <w:kern w:val="0"/>
                <w:sz w:val="20"/>
                <w:szCs w:val="20"/>
              </w:rPr>
            </w:pPr>
            <w:r>
              <w:rPr>
                <w:rFonts w:cs="Arial"/>
                <w:sz w:val="16"/>
                <w:szCs w:val="20"/>
              </w:rPr>
              <w:t>-0.398 [-0.409, -0.388]</w:t>
            </w:r>
          </w:p>
        </w:tc>
        <w:tc>
          <w:tcPr>
            <w:tcW w:w="2403" w:type="dxa"/>
            <w:tcMar>
              <w:top w:w="25" w:type="dxa"/>
              <w:left w:w="20" w:type="nil"/>
              <w:bottom w:w="25" w:type="dxa"/>
              <w:right w:w="100" w:type="nil"/>
              <w:start w:w="25" w:type="dxa"/>
              <w:end w:w="25" w:type="dxa"/>
            </w:tcMar>
            <w:vAlign w:val="center"/>
          </w:tcPr>
          <w:p w14:paraId="7A65111D" w14:textId="77777777">
            <w:pPr>
              <w:autoSpaceDE w:val="0"/>
              <w:autoSpaceDN w:val="0"/>
              <w:adjustRightInd w:val="0"/>
              <w:spacing w:before="0" w:after="0" w:line="240" w:lineRule="auto"/>
              <w:jc w:val="left"/>
              <w:rPr>
                <w:rFonts w:cs="Arial"/>
                <w:kern w:val="0"/>
                <w:sz w:val="20"/>
                <w:szCs w:val="20"/>
              </w:rPr>
            </w:pPr>
            <w:r>
              <w:rPr>
                <w:rFonts w:cs="Arial"/>
                <w:kern w:val="0"/>
                <w:sz w:val="16"/>
                <w:szCs w:val="20"/>
              </w:rPr>
              <w:t>-0.132 [-0.145, -0.119]</w:t>
            </w:r>
          </w:p>
        </w:tc>
      </w:tr>
      <w:tr w14:paraId="72171F55" w14:textId="77777777">
        <w:tc>
          <w:tcPr>
            <w:tcW w:w="1843" w:type="dxa"/>
            <w:tcMar>
              <w:top w:w="25" w:type="dxa"/>
              <w:left w:w="20" w:type="nil"/>
              <w:bottom w:w="25" w:type="dxa"/>
              <w:right w:w="100" w:type="nil"/>
              <w:start w:w="25" w:type="dxa"/>
              <w:end w:w="25" w:type="dxa"/>
            </w:tcMar>
            <w:vAlign w:val="center"/>
          </w:tcPr>
          <w:p w14:paraId="6A398C26" w14:textId="77777777">
            <w:pPr>
              <w:autoSpaceDE w:val="0"/>
              <w:autoSpaceDN w:val="0"/>
              <w:adjustRightInd w:val="0"/>
              <w:spacing w:before="0" w:after="0" w:line="240" w:lineRule="auto"/>
              <w:jc w:val="left"/>
              <w:rPr>
                <w:rFonts w:cs="Arial"/>
                <w:kern w:val="0"/>
                <w:sz w:val="20"/>
                <w:szCs w:val="20"/>
              </w:rPr>
            </w:pPr>
            <w:r>
              <w:rPr>
                <w:rFonts w:cs="Arial"/>
                <w:sz w:val="16"/>
                <w:szCs w:val="20"/>
              </w:rPr>
              <w:t>ASAT adj.</w:t>
            </w:r>
          </w:p>
        </w:tc>
        <w:tc>
          <w:tcPr>
            <w:tcW w:w="1985" w:type="dxa"/>
            <w:tcMar>
              <w:top w:w="25" w:type="dxa"/>
              <w:left w:w="20" w:type="nil"/>
              <w:bottom w:w="25" w:type="dxa"/>
              <w:right w:w="100" w:type="nil"/>
              <w:start w:w="25" w:type="dxa"/>
              <w:end w:w="25" w:type="dxa"/>
            </w:tcMar>
            <w:vAlign w:val="center"/>
          </w:tcPr>
          <w:p w14:paraId="3CC27582" w14:textId="77777777">
            <w:pPr>
              <w:autoSpaceDE w:val="0"/>
              <w:autoSpaceDN w:val="0"/>
              <w:adjustRightInd w:val="0"/>
              <w:spacing w:before="0" w:after="0" w:line="240" w:lineRule="auto"/>
              <w:jc w:val="left"/>
              <w:rPr>
                <w:rFonts w:cs="Arial"/>
                <w:kern w:val="0"/>
                <w:sz w:val="20"/>
                <w:szCs w:val="20"/>
              </w:rPr>
            </w:pPr>
            <w:r>
              <w:rPr>
                <w:rFonts w:cs="Arial"/>
                <w:sz w:val="16"/>
                <w:szCs w:val="20"/>
              </w:rPr>
              <w:t>LFF adj.</w:t>
            </w:r>
          </w:p>
        </w:tc>
        <w:tc>
          <w:tcPr>
            <w:tcW w:w="2409" w:type="dxa"/>
            <w:tcMar>
              <w:top w:w="25" w:type="dxa"/>
              <w:left w:w="20" w:type="nil"/>
              <w:bottom w:w="25" w:type="dxa"/>
              <w:right w:w="100" w:type="nil"/>
              <w:start w:w="25" w:type="dxa"/>
              <w:end w:w="25" w:type="dxa"/>
            </w:tcMar>
            <w:vAlign w:val="center"/>
          </w:tcPr>
          <w:p w14:paraId="0B22BEB1" w14:textId="77777777">
            <w:pPr>
              <w:autoSpaceDE w:val="0"/>
              <w:autoSpaceDN w:val="0"/>
              <w:adjustRightInd w:val="0"/>
              <w:spacing w:before="0" w:after="0" w:line="240" w:lineRule="auto"/>
              <w:jc w:val="left"/>
              <w:rPr>
                <w:rFonts w:cs="Arial"/>
                <w:kern w:val="0"/>
                <w:sz w:val="20"/>
                <w:szCs w:val="20"/>
              </w:rPr>
            </w:pPr>
            <w:r>
              <w:rPr>
                <w:rFonts w:cs="Arial"/>
                <w:sz w:val="16"/>
                <w:szCs w:val="20"/>
              </w:rPr>
              <w:t>0.040 [0.027, 0.052]</w:t>
            </w:r>
          </w:p>
        </w:tc>
        <w:tc>
          <w:tcPr>
            <w:tcW w:w="2403" w:type="dxa"/>
            <w:tcMar>
              <w:top w:w="25" w:type="dxa"/>
              <w:left w:w="20" w:type="nil"/>
              <w:bottom w:w="25" w:type="dxa"/>
              <w:right w:w="100" w:type="nil"/>
              <w:start w:w="25" w:type="dxa"/>
              <w:end w:w="25" w:type="dxa"/>
            </w:tcMar>
            <w:vAlign w:val="center"/>
          </w:tcPr>
          <w:p w14:paraId="4EFA4432" w14:textId="77777777">
            <w:pPr>
              <w:autoSpaceDE w:val="0"/>
              <w:autoSpaceDN w:val="0"/>
              <w:adjustRightInd w:val="0"/>
              <w:spacing w:before="0" w:after="0" w:line="240" w:lineRule="auto"/>
              <w:jc w:val="left"/>
              <w:rPr>
                <w:rFonts w:cs="Arial"/>
                <w:kern w:val="0"/>
                <w:sz w:val="20"/>
                <w:szCs w:val="20"/>
              </w:rPr>
            </w:pPr>
            <w:r>
              <w:rPr>
                <w:rFonts w:cs="Arial"/>
                <w:kern w:val="0"/>
                <w:sz w:val="16"/>
                <w:szCs w:val="20"/>
              </w:rPr>
              <w:t>0.114 [0.101, 0.127]</w:t>
            </w:r>
          </w:p>
        </w:tc>
      </w:tr>
      <w:tr w14:paraId="3886A5AF" w14:textId="77777777">
        <w:tc>
          <w:tcPr>
            <w:tcW w:w="1843" w:type="dxa"/>
            <w:tcMar>
              <w:top w:w="25" w:type="dxa"/>
              <w:left w:w="20" w:type="nil"/>
              <w:bottom w:w="25" w:type="dxa"/>
              <w:right w:w="100" w:type="nil"/>
              <w:start w:w="25" w:type="dxa"/>
              <w:end w:w="25" w:type="dxa"/>
            </w:tcMar>
            <w:vAlign w:val="center"/>
          </w:tcPr>
          <w:p w14:paraId="7C19F2AA" w14:textId="77777777">
            <w:pPr>
              <w:autoSpaceDE w:val="0"/>
              <w:autoSpaceDN w:val="0"/>
              <w:adjustRightInd w:val="0"/>
              <w:spacing w:before="0" w:after="0" w:line="240" w:lineRule="auto"/>
              <w:jc w:val="left"/>
              <w:rPr>
                <w:rFonts w:cs="Arial"/>
                <w:kern w:val="0"/>
                <w:sz w:val="20"/>
                <w:szCs w:val="20"/>
              </w:rPr>
            </w:pPr>
            <w:r>
              <w:rPr>
                <w:rFonts w:cs="Arial"/>
                <w:sz w:val="16"/>
                <w:szCs w:val="20"/>
              </w:rPr>
              <w:t>GFAT adj.</w:t>
            </w:r>
          </w:p>
        </w:tc>
        <w:tc>
          <w:tcPr>
            <w:tcW w:w="1985" w:type="dxa"/>
            <w:tcMar>
              <w:top w:w="25" w:type="dxa"/>
              <w:left w:w="20" w:type="nil"/>
              <w:bottom w:w="25" w:type="dxa"/>
              <w:right w:w="100" w:type="nil"/>
              <w:start w:w="25" w:type="dxa"/>
              <w:end w:w="25" w:type="dxa"/>
            </w:tcMar>
            <w:vAlign w:val="center"/>
          </w:tcPr>
          <w:p w14:paraId="0A7F6E74" w14:textId="77777777">
            <w:pPr>
              <w:autoSpaceDE w:val="0"/>
              <w:autoSpaceDN w:val="0"/>
              <w:adjustRightInd w:val="0"/>
              <w:spacing w:before="0" w:after="0" w:line="240" w:lineRule="auto"/>
              <w:jc w:val="left"/>
              <w:rPr>
                <w:rFonts w:cs="Arial"/>
                <w:kern w:val="0"/>
                <w:sz w:val="20"/>
                <w:szCs w:val="20"/>
              </w:rPr>
            </w:pPr>
            <w:r>
              <w:rPr>
                <w:rFonts w:cs="Arial"/>
                <w:sz w:val="16"/>
                <w:szCs w:val="20"/>
              </w:rPr>
              <w:t>VAT adj.</w:t>
            </w:r>
          </w:p>
        </w:tc>
        <w:tc>
          <w:tcPr>
            <w:tcW w:w="2409" w:type="dxa"/>
            <w:tcMar>
              <w:top w:w="25" w:type="dxa"/>
              <w:left w:w="20" w:type="nil"/>
              <w:bottom w:w="25" w:type="dxa"/>
              <w:right w:w="100" w:type="nil"/>
              <w:start w:w="25" w:type="dxa"/>
              <w:end w:w="25" w:type="dxa"/>
            </w:tcMar>
            <w:vAlign w:val="center"/>
          </w:tcPr>
          <w:p w14:paraId="55BD1402" w14:textId="77777777">
            <w:pPr>
              <w:autoSpaceDE w:val="0"/>
              <w:autoSpaceDN w:val="0"/>
              <w:adjustRightInd w:val="0"/>
              <w:spacing w:before="0" w:after="0" w:line="240" w:lineRule="auto"/>
              <w:jc w:val="left"/>
              <w:rPr>
                <w:rFonts w:cs="Arial"/>
                <w:kern w:val="0"/>
                <w:sz w:val="20"/>
                <w:szCs w:val="20"/>
              </w:rPr>
            </w:pPr>
            <w:r>
              <w:rPr>
                <w:rFonts w:cs="Arial"/>
                <w:sz w:val="16"/>
                <w:szCs w:val="20"/>
              </w:rPr>
              <w:t>-0.103 [-0.116, -0.091]</w:t>
            </w:r>
          </w:p>
        </w:tc>
        <w:tc>
          <w:tcPr>
            <w:tcW w:w="2403" w:type="dxa"/>
            <w:tcMar>
              <w:top w:w="25" w:type="dxa"/>
              <w:left w:w="20" w:type="nil"/>
              <w:bottom w:w="25" w:type="dxa"/>
              <w:right w:w="100" w:type="nil"/>
              <w:start w:w="25" w:type="dxa"/>
              <w:end w:w="25" w:type="dxa"/>
            </w:tcMar>
            <w:vAlign w:val="center"/>
          </w:tcPr>
          <w:p w14:paraId="51B56F96" w14:textId="77777777">
            <w:pPr>
              <w:autoSpaceDE w:val="0"/>
              <w:autoSpaceDN w:val="0"/>
              <w:adjustRightInd w:val="0"/>
              <w:spacing w:before="0" w:after="0" w:line="240" w:lineRule="auto"/>
              <w:jc w:val="left"/>
              <w:rPr>
                <w:rFonts w:cs="Arial"/>
                <w:kern w:val="0"/>
                <w:sz w:val="20"/>
                <w:szCs w:val="20"/>
              </w:rPr>
            </w:pPr>
            <w:r>
              <w:rPr>
                <w:rFonts w:cs="Arial"/>
                <w:kern w:val="0"/>
                <w:sz w:val="16"/>
                <w:szCs w:val="20"/>
              </w:rPr>
              <w:t>-0.337 [-0.349, -0.325]</w:t>
            </w:r>
          </w:p>
        </w:tc>
      </w:tr>
      <w:tr w14:paraId="2CE38AC1" w14:textId="77777777">
        <w:tc>
          <w:tcPr>
            <w:tcW w:w="1843" w:type="dxa"/>
            <w:tcMar>
              <w:top w:w="25" w:type="dxa"/>
              <w:left w:w="20" w:type="nil"/>
              <w:bottom w:w="25" w:type="dxa"/>
              <w:right w:w="100" w:type="nil"/>
              <w:start w:w="25" w:type="dxa"/>
              <w:end w:w="25" w:type="dxa"/>
            </w:tcMar>
            <w:vAlign w:val="center"/>
          </w:tcPr>
          <w:p w14:paraId="208EFC66" w14:textId="77777777">
            <w:pPr>
              <w:autoSpaceDE w:val="0"/>
              <w:autoSpaceDN w:val="0"/>
              <w:adjustRightInd w:val="0"/>
              <w:spacing w:before="0" w:after="0" w:line="240" w:lineRule="auto"/>
              <w:jc w:val="left"/>
              <w:rPr>
                <w:rFonts w:cs="Arial"/>
                <w:kern w:val="0"/>
                <w:sz w:val="20"/>
                <w:szCs w:val="20"/>
              </w:rPr>
            </w:pPr>
            <w:r>
              <w:rPr>
                <w:rFonts w:cs="Arial"/>
                <w:sz w:val="16"/>
                <w:szCs w:val="20"/>
              </w:rPr>
              <w:t>GFAT adj.</w:t>
            </w:r>
          </w:p>
        </w:tc>
        <w:tc>
          <w:tcPr>
            <w:tcW w:w="1985" w:type="dxa"/>
            <w:tcMar>
              <w:top w:w="25" w:type="dxa"/>
              <w:left w:w="20" w:type="nil"/>
              <w:bottom w:w="25" w:type="dxa"/>
              <w:right w:w="100" w:type="nil"/>
              <w:start w:w="25" w:type="dxa"/>
              <w:end w:w="25" w:type="dxa"/>
            </w:tcMar>
            <w:vAlign w:val="center"/>
          </w:tcPr>
          <w:p w14:paraId="28759605" w14:textId="77777777">
            <w:pPr>
              <w:autoSpaceDE w:val="0"/>
              <w:autoSpaceDN w:val="0"/>
              <w:adjustRightInd w:val="0"/>
              <w:spacing w:before="0" w:after="0" w:line="240" w:lineRule="auto"/>
              <w:jc w:val="left"/>
              <w:rPr>
                <w:rFonts w:cs="Arial"/>
                <w:kern w:val="0"/>
                <w:sz w:val="20"/>
                <w:szCs w:val="20"/>
              </w:rPr>
            </w:pPr>
            <w:r>
              <w:rPr>
                <w:rFonts w:cs="Arial"/>
                <w:sz w:val="16"/>
                <w:szCs w:val="20"/>
              </w:rPr>
              <w:t>Muscle adj.</w:t>
            </w:r>
          </w:p>
        </w:tc>
        <w:tc>
          <w:tcPr>
            <w:tcW w:w="2409" w:type="dxa"/>
            <w:tcMar>
              <w:top w:w="25" w:type="dxa"/>
              <w:left w:w="20" w:type="nil"/>
              <w:bottom w:w="25" w:type="dxa"/>
              <w:right w:w="100" w:type="nil"/>
              <w:start w:w="25" w:type="dxa"/>
              <w:end w:w="25" w:type="dxa"/>
            </w:tcMar>
            <w:vAlign w:val="center"/>
          </w:tcPr>
          <w:p w14:paraId="420903CD" w14:textId="77777777">
            <w:pPr>
              <w:autoSpaceDE w:val="0"/>
              <w:autoSpaceDN w:val="0"/>
              <w:adjustRightInd w:val="0"/>
              <w:spacing w:before="0" w:after="0" w:line="240" w:lineRule="auto"/>
              <w:jc w:val="left"/>
              <w:rPr>
                <w:rFonts w:cs="Arial"/>
                <w:kern w:val="0"/>
                <w:sz w:val="20"/>
                <w:szCs w:val="20"/>
              </w:rPr>
            </w:pPr>
            <w:r>
              <w:rPr>
                <w:rFonts w:cs="Arial"/>
                <w:sz w:val="16"/>
                <w:szCs w:val="20"/>
              </w:rPr>
              <w:t>-0.407 [-0.418, -0.397]</w:t>
            </w:r>
          </w:p>
        </w:tc>
        <w:tc>
          <w:tcPr>
            <w:tcW w:w="2403" w:type="dxa"/>
            <w:tcMar>
              <w:top w:w="25" w:type="dxa"/>
              <w:left w:w="20" w:type="nil"/>
              <w:bottom w:w="25" w:type="dxa"/>
              <w:right w:w="100" w:type="nil"/>
              <w:start w:w="25" w:type="dxa"/>
              <w:end w:w="25" w:type="dxa"/>
            </w:tcMar>
            <w:vAlign w:val="center"/>
          </w:tcPr>
          <w:p w14:paraId="6EE39BF9" w14:textId="77777777">
            <w:pPr>
              <w:autoSpaceDE w:val="0"/>
              <w:autoSpaceDN w:val="0"/>
              <w:adjustRightInd w:val="0"/>
              <w:spacing w:before="0" w:after="0" w:line="240" w:lineRule="auto"/>
              <w:jc w:val="left"/>
              <w:rPr>
                <w:rFonts w:cs="Arial"/>
                <w:kern w:val="0"/>
                <w:sz w:val="20"/>
                <w:szCs w:val="20"/>
              </w:rPr>
            </w:pPr>
            <w:r>
              <w:rPr>
                <w:rFonts w:cs="Arial"/>
                <w:kern w:val="0"/>
                <w:sz w:val="16"/>
                <w:szCs w:val="20"/>
              </w:rPr>
              <w:t>-0.376 [-0.388, -0.365]</w:t>
            </w:r>
          </w:p>
        </w:tc>
      </w:tr>
      <w:tr w14:paraId="7AF684A7" w14:textId="77777777">
        <w:tc>
          <w:tcPr>
            <w:tcW w:w="1843" w:type="dxa"/>
            <w:tcMar>
              <w:top w:w="25" w:type="dxa"/>
              <w:left w:w="20" w:type="nil"/>
              <w:bottom w:w="25" w:type="dxa"/>
              <w:right w:w="100" w:type="nil"/>
              <w:start w:w="25" w:type="dxa"/>
              <w:end w:w="25" w:type="dxa"/>
            </w:tcMar>
            <w:vAlign w:val="center"/>
          </w:tcPr>
          <w:p w14:paraId="304EEC26" w14:textId="77777777">
            <w:pPr>
              <w:autoSpaceDE w:val="0"/>
              <w:autoSpaceDN w:val="0"/>
              <w:adjustRightInd w:val="0"/>
              <w:spacing w:before="0" w:after="0" w:line="240" w:lineRule="auto"/>
              <w:jc w:val="left"/>
              <w:rPr>
                <w:rFonts w:cs="Arial"/>
                <w:kern w:val="0"/>
                <w:sz w:val="20"/>
                <w:szCs w:val="20"/>
              </w:rPr>
            </w:pPr>
            <w:r>
              <w:rPr>
                <w:rFonts w:cs="Arial"/>
                <w:sz w:val="16"/>
                <w:szCs w:val="20"/>
              </w:rPr>
              <w:t>GFAT adj.</w:t>
            </w:r>
          </w:p>
        </w:tc>
        <w:tc>
          <w:tcPr>
            <w:tcW w:w="1985" w:type="dxa"/>
            <w:tcMar>
              <w:top w:w="25" w:type="dxa"/>
              <w:left w:w="20" w:type="nil"/>
              <w:bottom w:w="25" w:type="dxa"/>
              <w:right w:w="100" w:type="nil"/>
              <w:start w:w="25" w:type="dxa"/>
              <w:end w:w="25" w:type="dxa"/>
            </w:tcMar>
            <w:vAlign w:val="center"/>
          </w:tcPr>
          <w:p w14:paraId="5EC64612" w14:textId="77777777">
            <w:pPr>
              <w:autoSpaceDE w:val="0"/>
              <w:autoSpaceDN w:val="0"/>
              <w:adjustRightInd w:val="0"/>
              <w:spacing w:before="0" w:after="0" w:line="240" w:lineRule="auto"/>
              <w:jc w:val="left"/>
              <w:rPr>
                <w:rFonts w:cs="Arial"/>
                <w:kern w:val="0"/>
                <w:sz w:val="20"/>
                <w:szCs w:val="20"/>
              </w:rPr>
            </w:pPr>
            <w:r>
              <w:rPr>
                <w:rFonts w:cs="Arial"/>
                <w:sz w:val="16"/>
                <w:szCs w:val="20"/>
              </w:rPr>
              <w:t>LFF adj.</w:t>
            </w:r>
          </w:p>
        </w:tc>
        <w:tc>
          <w:tcPr>
            <w:tcW w:w="2409" w:type="dxa"/>
            <w:tcMar>
              <w:top w:w="25" w:type="dxa"/>
              <w:left w:w="20" w:type="nil"/>
              <w:bottom w:w="25" w:type="dxa"/>
              <w:right w:w="100" w:type="nil"/>
              <w:start w:w="25" w:type="dxa"/>
              <w:end w:w="25" w:type="dxa"/>
            </w:tcMar>
            <w:vAlign w:val="center"/>
          </w:tcPr>
          <w:p w14:paraId="777AF953" w14:textId="77777777">
            <w:pPr>
              <w:spacing w:before="0" w:after="0" w:line="240" w:lineRule="auto"/>
              <w:jc w:val="left"/>
              <w:rPr>
                <w:rFonts w:cs="Arial"/>
                <w:color w:val="000000"/>
                <w:sz w:val="22"/>
                <w:szCs w:val="22"/>
              </w:rPr>
            </w:pPr>
            <w:r>
              <w:rPr>
                <w:rFonts w:cs="Arial"/>
                <w:color w:val="000000"/>
                <w:sz w:val="16"/>
                <w:szCs w:val="22"/>
              </w:rPr>
              <w:t>-0.088 [-0.100, -0.075]</w:t>
            </w:r>
          </w:p>
          <w:p w14:paraId="43BBEEB9" w14:textId="77777777">
            <w:pPr>
              <w:autoSpaceDE w:val="0"/>
              <w:autoSpaceDN w:val="0"/>
              <w:adjustRightInd w:val="0"/>
              <w:spacing w:before="0" w:after="0" w:line="240" w:lineRule="auto"/>
              <w:jc w:val="left"/>
              <w:rPr>
                <w:rFonts w:cs="Arial"/>
                <w:kern w:val="0"/>
                <w:sz w:val="20"/>
                <w:szCs w:val="20"/>
              </w:rPr>
            </w:pPr>
          </w:p>
        </w:tc>
        <w:tc>
          <w:tcPr>
            <w:tcW w:w="2403" w:type="dxa"/>
            <w:tcMar>
              <w:top w:w="25" w:type="dxa"/>
              <w:left w:w="20" w:type="nil"/>
              <w:bottom w:w="25" w:type="dxa"/>
              <w:right w:w="100" w:type="nil"/>
              <w:start w:w="25" w:type="dxa"/>
              <w:end w:w="25" w:type="dxa"/>
            </w:tcMar>
            <w:vAlign w:val="center"/>
          </w:tcPr>
          <w:p w14:paraId="1BC1F591" w14:textId="77777777">
            <w:pPr>
              <w:autoSpaceDE w:val="0"/>
              <w:autoSpaceDN w:val="0"/>
              <w:adjustRightInd w:val="0"/>
              <w:spacing w:before="0" w:after="0" w:line="240" w:lineRule="auto"/>
              <w:jc w:val="left"/>
              <w:rPr>
                <w:rFonts w:cs="Arial"/>
                <w:kern w:val="0"/>
                <w:sz w:val="20"/>
                <w:szCs w:val="20"/>
              </w:rPr>
            </w:pPr>
            <w:r>
              <w:rPr>
                <w:rFonts w:cs="Arial"/>
                <w:kern w:val="0"/>
                <w:sz w:val="16"/>
                <w:szCs w:val="20"/>
              </w:rPr>
              <w:t>-0.233 [-0.245, -0.22]</w:t>
            </w:r>
          </w:p>
        </w:tc>
      </w:tr>
      <w:tr w14:paraId="4E94D276" w14:textId="77777777">
        <w:tc>
          <w:tcPr>
            <w:tcW w:w="1843" w:type="dxa"/>
            <w:tcMar>
              <w:top w:w="25" w:type="dxa"/>
              <w:left w:w="20" w:type="nil"/>
              <w:bottom w:w="25" w:type="dxa"/>
              <w:right w:w="100" w:type="nil"/>
              <w:start w:w="25" w:type="dxa"/>
              <w:end w:w="25" w:type="dxa"/>
            </w:tcMar>
            <w:vAlign w:val="center"/>
          </w:tcPr>
          <w:p w14:paraId="5E4BF7B9" w14:textId="77777777">
            <w:pPr>
              <w:autoSpaceDE w:val="0"/>
              <w:autoSpaceDN w:val="0"/>
              <w:adjustRightInd w:val="0"/>
              <w:spacing w:before="0" w:after="0" w:line="240" w:lineRule="auto"/>
              <w:jc w:val="left"/>
              <w:rPr>
                <w:rFonts w:cs="Arial"/>
                <w:kern w:val="0"/>
                <w:sz w:val="20"/>
                <w:szCs w:val="20"/>
              </w:rPr>
            </w:pPr>
            <w:r>
              <w:rPr>
                <w:rFonts w:cs="Arial"/>
                <w:sz w:val="16"/>
                <w:szCs w:val="20"/>
              </w:rPr>
              <w:t>VAT adj.</w:t>
            </w:r>
          </w:p>
        </w:tc>
        <w:tc>
          <w:tcPr>
            <w:tcW w:w="1985" w:type="dxa"/>
            <w:tcMar>
              <w:top w:w="25" w:type="dxa"/>
              <w:left w:w="20" w:type="nil"/>
              <w:bottom w:w="25" w:type="dxa"/>
              <w:right w:w="100" w:type="nil"/>
              <w:start w:w="25" w:type="dxa"/>
              <w:end w:w="25" w:type="dxa"/>
            </w:tcMar>
            <w:vAlign w:val="center"/>
          </w:tcPr>
          <w:p w14:paraId="236B5431" w14:textId="77777777">
            <w:pPr>
              <w:autoSpaceDE w:val="0"/>
              <w:autoSpaceDN w:val="0"/>
              <w:adjustRightInd w:val="0"/>
              <w:spacing w:before="0" w:after="0" w:line="240" w:lineRule="auto"/>
              <w:jc w:val="left"/>
              <w:rPr>
                <w:rFonts w:cs="Arial"/>
                <w:kern w:val="0"/>
                <w:sz w:val="20"/>
                <w:szCs w:val="20"/>
              </w:rPr>
            </w:pPr>
            <w:r>
              <w:rPr>
                <w:rFonts w:cs="Arial"/>
                <w:sz w:val="16"/>
                <w:szCs w:val="20"/>
              </w:rPr>
              <w:t>Muscle adj.</w:t>
            </w:r>
          </w:p>
        </w:tc>
        <w:tc>
          <w:tcPr>
            <w:tcW w:w="2409" w:type="dxa"/>
            <w:tcMar>
              <w:top w:w="25" w:type="dxa"/>
              <w:left w:w="20" w:type="nil"/>
              <w:bottom w:w="25" w:type="dxa"/>
              <w:right w:w="100" w:type="nil"/>
              <w:start w:w="25" w:type="dxa"/>
              <w:end w:w="25" w:type="dxa"/>
            </w:tcMar>
            <w:vAlign w:val="center"/>
          </w:tcPr>
          <w:p w14:paraId="6789A96D" w14:textId="77777777">
            <w:pPr>
              <w:autoSpaceDE w:val="0"/>
              <w:autoSpaceDN w:val="0"/>
              <w:adjustRightInd w:val="0"/>
              <w:spacing w:before="0" w:after="0" w:line="240" w:lineRule="auto"/>
              <w:jc w:val="left"/>
              <w:rPr>
                <w:rFonts w:cs="Arial"/>
                <w:kern w:val="0"/>
                <w:sz w:val="20"/>
                <w:szCs w:val="20"/>
              </w:rPr>
            </w:pPr>
            <w:r>
              <w:rPr>
                <w:rFonts w:cs="Arial"/>
                <w:sz w:val="16"/>
                <w:szCs w:val="20"/>
              </w:rPr>
              <w:t>0.115 [0.102, 0.127]</w:t>
            </w:r>
          </w:p>
        </w:tc>
        <w:tc>
          <w:tcPr>
            <w:tcW w:w="2403" w:type="dxa"/>
            <w:tcMar>
              <w:top w:w="25" w:type="dxa"/>
              <w:left w:w="20" w:type="nil"/>
              <w:bottom w:w="25" w:type="dxa"/>
              <w:right w:w="100" w:type="nil"/>
              <w:start w:w="25" w:type="dxa"/>
              <w:end w:w="25" w:type="dxa"/>
            </w:tcMar>
            <w:vAlign w:val="center"/>
          </w:tcPr>
          <w:p w14:paraId="27359B55" w14:textId="77777777">
            <w:pPr>
              <w:autoSpaceDE w:val="0"/>
              <w:autoSpaceDN w:val="0"/>
              <w:adjustRightInd w:val="0"/>
              <w:spacing w:before="0" w:after="0" w:line="240" w:lineRule="auto"/>
              <w:jc w:val="left"/>
              <w:rPr>
                <w:rFonts w:cs="Arial"/>
                <w:kern w:val="0"/>
                <w:sz w:val="20"/>
                <w:szCs w:val="20"/>
              </w:rPr>
            </w:pPr>
            <w:r>
              <w:rPr>
                <w:rFonts w:cs="Arial"/>
                <w:kern w:val="0"/>
                <w:sz w:val="16"/>
                <w:szCs w:val="20"/>
              </w:rPr>
              <w:t>0.257 [0.245, 0.27]</w:t>
            </w:r>
          </w:p>
        </w:tc>
      </w:tr>
      <w:tr w14:paraId="3BC60F85" w14:textId="77777777">
        <w:tc>
          <w:tcPr>
            <w:tcW w:w="1843" w:type="dxa"/>
            <w:tcMar>
              <w:top w:w="25" w:type="dxa"/>
              <w:left w:w="20" w:type="nil"/>
              <w:bottom w:w="25" w:type="dxa"/>
              <w:right w:w="100" w:type="nil"/>
              <w:start w:w="25" w:type="dxa"/>
              <w:end w:w="25" w:type="dxa"/>
            </w:tcMar>
            <w:vAlign w:val="center"/>
          </w:tcPr>
          <w:p w14:paraId="3E5AD6C1" w14:textId="77777777">
            <w:pPr>
              <w:autoSpaceDE w:val="0"/>
              <w:autoSpaceDN w:val="0"/>
              <w:adjustRightInd w:val="0"/>
              <w:spacing w:before="0" w:after="0" w:line="240" w:lineRule="auto"/>
              <w:jc w:val="left"/>
              <w:rPr>
                <w:rFonts w:cs="Arial"/>
                <w:kern w:val="0"/>
                <w:sz w:val="20"/>
                <w:szCs w:val="20"/>
              </w:rPr>
            </w:pPr>
            <w:r>
              <w:rPr>
                <w:rFonts w:cs="Arial"/>
                <w:sz w:val="16"/>
                <w:szCs w:val="20"/>
              </w:rPr>
              <w:t>VAT adj.</w:t>
            </w:r>
          </w:p>
        </w:tc>
        <w:tc>
          <w:tcPr>
            <w:tcW w:w="1985" w:type="dxa"/>
            <w:tcMar>
              <w:top w:w="25" w:type="dxa"/>
              <w:left w:w="20" w:type="nil"/>
              <w:bottom w:w="25" w:type="dxa"/>
              <w:right w:w="100" w:type="nil"/>
              <w:start w:w="25" w:type="dxa"/>
              <w:end w:w="25" w:type="dxa"/>
            </w:tcMar>
            <w:vAlign w:val="center"/>
          </w:tcPr>
          <w:p w14:paraId="3DED7471" w14:textId="77777777">
            <w:pPr>
              <w:autoSpaceDE w:val="0"/>
              <w:autoSpaceDN w:val="0"/>
              <w:adjustRightInd w:val="0"/>
              <w:spacing w:before="0" w:after="0" w:line="240" w:lineRule="auto"/>
              <w:jc w:val="left"/>
              <w:rPr>
                <w:rFonts w:cs="Arial"/>
                <w:kern w:val="0"/>
                <w:sz w:val="20"/>
                <w:szCs w:val="20"/>
              </w:rPr>
            </w:pPr>
            <w:r>
              <w:rPr>
                <w:rFonts w:cs="Arial"/>
                <w:sz w:val="16"/>
                <w:szCs w:val="20"/>
              </w:rPr>
              <w:t>LFF adj.</w:t>
            </w:r>
          </w:p>
        </w:tc>
        <w:tc>
          <w:tcPr>
            <w:tcW w:w="2409" w:type="dxa"/>
            <w:tcMar>
              <w:top w:w="25" w:type="dxa"/>
              <w:left w:w="20" w:type="nil"/>
              <w:bottom w:w="25" w:type="dxa"/>
              <w:right w:w="100" w:type="nil"/>
              <w:start w:w="25" w:type="dxa"/>
              <w:end w:w="25" w:type="dxa"/>
            </w:tcMar>
            <w:vAlign w:val="center"/>
          </w:tcPr>
          <w:p w14:paraId="5998F415" w14:textId="77777777">
            <w:pPr>
              <w:spacing w:before="0" w:after="0" w:line="240" w:lineRule="auto"/>
              <w:jc w:val="left"/>
              <w:rPr>
                <w:rFonts w:cs="Arial"/>
                <w:color w:val="000000"/>
                <w:sz w:val="22"/>
                <w:szCs w:val="22"/>
              </w:rPr>
            </w:pPr>
            <w:r>
              <w:rPr>
                <w:rFonts w:cs="Arial"/>
                <w:color w:val="000000"/>
                <w:sz w:val="16"/>
                <w:szCs w:val="22"/>
              </w:rPr>
              <w:t>0.350 [0.339, 0.361]</w:t>
            </w:r>
          </w:p>
          <w:p w14:paraId="5BD8AC15" w14:textId="77777777">
            <w:pPr>
              <w:autoSpaceDE w:val="0"/>
              <w:autoSpaceDN w:val="0"/>
              <w:adjustRightInd w:val="0"/>
              <w:spacing w:before="0" w:after="0" w:line="240" w:lineRule="auto"/>
              <w:jc w:val="left"/>
              <w:rPr>
                <w:rFonts w:cs="Arial"/>
                <w:kern w:val="0"/>
                <w:sz w:val="20"/>
                <w:szCs w:val="20"/>
              </w:rPr>
            </w:pPr>
          </w:p>
        </w:tc>
        <w:tc>
          <w:tcPr>
            <w:tcW w:w="2403" w:type="dxa"/>
            <w:tcMar>
              <w:top w:w="25" w:type="dxa"/>
              <w:left w:w="20" w:type="nil"/>
              <w:bottom w:w="25" w:type="dxa"/>
              <w:right w:w="100" w:type="nil"/>
              <w:start w:w="25" w:type="dxa"/>
              <w:end w:w="25" w:type="dxa"/>
            </w:tcMar>
            <w:vAlign w:val="center"/>
          </w:tcPr>
          <w:p w14:paraId="224E9565" w14:textId="77777777">
            <w:pPr>
              <w:autoSpaceDE w:val="0"/>
              <w:autoSpaceDN w:val="0"/>
              <w:adjustRightInd w:val="0"/>
              <w:spacing w:before="0" w:after="0" w:line="240" w:lineRule="auto"/>
              <w:jc w:val="left"/>
              <w:rPr>
                <w:rFonts w:cs="Arial"/>
                <w:kern w:val="0"/>
                <w:sz w:val="20"/>
                <w:szCs w:val="20"/>
              </w:rPr>
            </w:pPr>
            <w:r>
              <w:rPr>
                <w:rFonts w:cs="Arial"/>
                <w:kern w:val="0"/>
                <w:sz w:val="16"/>
                <w:szCs w:val="20"/>
              </w:rPr>
              <w:t>0.427 [0.416, 0.438]</w:t>
            </w:r>
          </w:p>
        </w:tc>
      </w:tr>
      <w:tr w14:paraId="69324C67" w14:textId="77777777">
        <w:tc>
          <w:tcPr>
            <w:tcW w:w="1843" w:type="dxa"/>
            <w:tcBorders>
              <w:bottom w:val="single" w:sz="4" w:space="0" w:color="auto"/>
            </w:tcBorders>
            <w:tcMar>
              <w:top w:w="25" w:type="dxa"/>
              <w:left w:w="20" w:type="nil"/>
              <w:bottom w:w="25" w:type="dxa"/>
              <w:right w:w="100" w:type="nil"/>
              <w:start w:w="25" w:type="dxa"/>
              <w:end w:w="25" w:type="dxa"/>
            </w:tcMar>
            <w:vAlign w:val="center"/>
          </w:tcPr>
          <w:p w14:paraId="384E3443" w14:textId="77777777">
            <w:pPr>
              <w:autoSpaceDE w:val="0"/>
              <w:autoSpaceDN w:val="0"/>
              <w:adjustRightInd w:val="0"/>
              <w:spacing w:before="0" w:after="0" w:line="240" w:lineRule="auto"/>
              <w:jc w:val="left"/>
              <w:rPr>
                <w:rFonts w:cs="Arial"/>
                <w:kern w:val="0"/>
                <w:sz w:val="20"/>
                <w:szCs w:val="20"/>
              </w:rPr>
            </w:pPr>
            <w:r>
              <w:rPr>
                <w:rFonts w:cs="Arial"/>
                <w:sz w:val="16"/>
                <w:szCs w:val="20"/>
              </w:rPr>
              <w:t>Muscle adj.</w:t>
            </w:r>
          </w:p>
        </w:tc>
        <w:tc>
          <w:tcPr>
            <w:tcW w:w="1985" w:type="dxa"/>
            <w:tcBorders>
              <w:bottom w:val="single" w:sz="4" w:space="0" w:color="auto"/>
            </w:tcBorders>
            <w:tcMar>
              <w:top w:w="25" w:type="dxa"/>
              <w:left w:w="20" w:type="nil"/>
              <w:bottom w:w="25" w:type="dxa"/>
              <w:right w:w="100" w:type="nil"/>
              <w:start w:w="25" w:type="dxa"/>
              <w:end w:w="25" w:type="dxa"/>
            </w:tcMar>
            <w:vAlign w:val="center"/>
          </w:tcPr>
          <w:p w14:paraId="2B37CB1A" w14:textId="77777777">
            <w:pPr>
              <w:autoSpaceDE w:val="0"/>
              <w:autoSpaceDN w:val="0"/>
              <w:adjustRightInd w:val="0"/>
              <w:spacing w:before="0" w:after="0" w:line="240" w:lineRule="auto"/>
              <w:jc w:val="left"/>
              <w:rPr>
                <w:rFonts w:cs="Arial"/>
                <w:kern w:val="0"/>
                <w:sz w:val="20"/>
                <w:szCs w:val="20"/>
              </w:rPr>
            </w:pPr>
            <w:r>
              <w:rPr>
                <w:rFonts w:cs="Arial"/>
                <w:sz w:val="16"/>
                <w:szCs w:val="20"/>
              </w:rPr>
              <w:t>LFF adj.</w:t>
            </w:r>
          </w:p>
        </w:tc>
        <w:tc>
          <w:tcPr>
            <w:tcW w:w="2409" w:type="dxa"/>
            <w:tcBorders>
              <w:bottom w:val="single" w:sz="4" w:space="0" w:color="auto"/>
            </w:tcBorders>
            <w:tcMar>
              <w:top w:w="25" w:type="dxa"/>
              <w:left w:w="20" w:type="nil"/>
              <w:bottom w:w="25" w:type="dxa"/>
              <w:right w:w="100" w:type="nil"/>
              <w:start w:w="25" w:type="dxa"/>
              <w:end w:w="25" w:type="dxa"/>
            </w:tcMar>
            <w:vAlign w:val="center"/>
          </w:tcPr>
          <w:p w14:paraId="16777958" w14:textId="77777777">
            <w:pPr>
              <w:autoSpaceDE w:val="0"/>
              <w:autoSpaceDN w:val="0"/>
              <w:adjustRightInd w:val="0"/>
              <w:spacing w:before="0" w:after="0" w:line="240" w:lineRule="auto"/>
              <w:jc w:val="left"/>
              <w:rPr>
                <w:rFonts w:cs="Arial"/>
                <w:kern w:val="0"/>
                <w:sz w:val="20"/>
                <w:szCs w:val="20"/>
              </w:rPr>
            </w:pPr>
            <w:r>
              <w:rPr>
                <w:rFonts w:cs="Arial"/>
                <w:sz w:val="16"/>
                <w:szCs w:val="20"/>
              </w:rPr>
              <w:t>0.048 [0.035, 0.061]</w:t>
            </w:r>
          </w:p>
        </w:tc>
        <w:tc>
          <w:tcPr>
            <w:tcW w:w="2403" w:type="dxa"/>
            <w:tcBorders>
              <w:bottom w:val="single" w:sz="4" w:space="0" w:color="auto"/>
            </w:tcBorders>
            <w:tcMar>
              <w:top w:w="25" w:type="dxa"/>
              <w:left w:w="20" w:type="nil"/>
              <w:bottom w:w="25" w:type="dxa"/>
              <w:right w:w="100" w:type="nil"/>
              <w:start w:w="25" w:type="dxa"/>
              <w:end w:w="25" w:type="dxa"/>
            </w:tcMar>
            <w:vAlign w:val="center"/>
          </w:tcPr>
          <w:p w14:paraId="0076D0BB" w14:textId="77777777">
            <w:pPr>
              <w:autoSpaceDE w:val="0"/>
              <w:autoSpaceDN w:val="0"/>
              <w:adjustRightInd w:val="0"/>
              <w:spacing w:before="0" w:after="0" w:line="240" w:lineRule="auto"/>
              <w:jc w:val="left"/>
              <w:rPr>
                <w:rFonts w:cs="Arial"/>
                <w:kern w:val="0"/>
                <w:sz w:val="20"/>
                <w:szCs w:val="20"/>
              </w:rPr>
            </w:pPr>
            <w:r>
              <w:rPr>
                <w:rFonts w:cs="Arial"/>
                <w:kern w:val="0"/>
                <w:sz w:val="16"/>
                <w:szCs w:val="20"/>
              </w:rPr>
              <w:t>0.119 [0.106, 0.132]</w:t>
            </w:r>
          </w:p>
        </w:tc>
      </w:tr>
    </w:tbl>
    <w:p w14:paraId="49AA0DA5" w14:textId="77777777">
      <w:pPr>
        <w:autoSpaceDE w:val="0"/>
        <w:autoSpaceDN w:val="0"/>
        <w:adjustRightInd w:val="0"/>
        <w:spacing w:line="240" w:lineRule="auto"/>
        <w:rPr>
          <w:rFonts w:cs="Arial"/>
          <w:i/>
          <w:kern w:val="0"/>
          <w:sz w:val="16"/>
          <w:szCs w:val="16"/>
        </w:rPr>
      </w:pPr>
      <w:r>
        <w:rPr>
          <w:rFonts w:cs="Arial"/>
          <w:i/>
          <w:kern w:val="0"/>
          <w:sz w:val="16"/>
          <w:szCs w:val="16"/>
        </w:rPr>
        <w:t xml:space="preserve">Note: Values represent Pearson correlation coefficients and 95% confidence intervals between adjusted Z-scores of body composition parameters. ASAT = abdominal subcutaneous adipose tissue; GFAT = </w:t>
      </w:r>
      <w:proofErr w:type="spellStart"/>
      <w:r>
        <w:rPr>
          <w:rFonts w:cs="Arial"/>
          <w:i/>
          <w:kern w:val="0"/>
          <w:sz w:val="16"/>
          <w:szCs w:val="16"/>
        </w:rPr>
        <w:t>gluteofemoral</w:t>
      </w:r>
      <w:proofErr w:type="spellEnd"/>
      <w:r>
        <w:rPr>
          <w:rFonts w:cs="Arial"/>
          <w:i/>
          <w:kern w:val="0"/>
          <w:sz w:val="16"/>
          <w:szCs w:val="16"/>
        </w:rPr>
        <w:t xml:space="preserve"> adipose tissue; VAT = visceral adipose tissue; LFF = liver fat fraction; adj. = adjusted. </w:t>
      </w:r>
    </w:p>
    <w:p w14:paraId="1BDA4C69" w14:textId="77777777">
      <w:pPr>
        <w:rPr>
          <w:rFonts w:cs="Arial"/>
        </w:rPr>
      </w:pPr>
    </w:p>
    <w:p w14:paraId="20B206FA" w14:textId="77777777">
      <w:pPr>
        <w:rPr>
          <w:rFonts w:cs="Arial"/>
        </w:rPr>
      </w:pPr>
    </w:p>
    <w:p w14:paraId="68C26C73" w14:textId="77777777">
      <w:pPr>
        <w:spacing w:line="480" w:lineRule="auto"/>
        <w:rPr>
          <w:rFonts w:cs="Arial"/>
          <w:sz w:val="20"/>
          <w:szCs w:val="20"/>
        </w:rPr>
      </w:pPr>
      <w:r>
        <w:rPr>
          <w:rFonts w:cs="Arial"/>
          <w:b/>
          <w:bCs/>
          <w:sz w:val="20"/>
          <w:szCs w:val="20"/>
        </w:rPr>
        <w:t>Supplementary Table 7: Model-comparison statistics for males. For pooled non-cancer outcomes, the complete-case analysis included n = 23,651 men; cancer was restricted to UKB men (n = 9,094). Shown are likelihood-ratio test (LRT) results, area under the curve (AUC), change in AUC (ΔAUC, DeLong’s test), and continuous net reclassification improvement (cNRI, Wald test) for generalized linear mixed-effects models with incremental adjustment for anthropometric variables and adjusted body-composition parameters (adj. BCPs). 95% confidence intervals are shown in parentheses. All P values were adjusted using the Benjamini–Hochberg (BH) method. LRTs test improvement in model fit; higher AUC and cNRI values indicate better discrimination and reclassification, respectively.</w:t>
      </w:r>
    </w:p>
    <w:tbl>
      <w:tblPr>
        <w:tblStyle w:val="EinfacheTabelle21"/>
        <w:tblW w:w="5000" w:type="pct"/>
        <w:tblLayout w:type="autofit"/>
        <w:tblLook w:val="0400" w:firstRow="0" w:lastRow="0" w:firstColumn="0" w:lastColumn="0" w:noHBand="0" w:noVBand="1"/>
      </w:tblPr>
      <w:tblGrid>
        <w:gridCol w:w="1000"/>
        <w:gridCol w:w="1375"/>
        <w:gridCol w:w="836"/>
        <w:gridCol w:w="835"/>
        <w:gridCol w:w="1119"/>
        <w:gridCol w:w="835"/>
        <w:gridCol w:w="840"/>
        <w:gridCol w:w="1116"/>
        <w:gridCol w:w="1116"/>
      </w:tblGrid>
      <w:tr w14:paraId="403E2CA9" w14:textId="77777777">
        <w:trPr>
          <w:cnfStyle w:val="000000100000" w:firstRow="0" w:lastRow="0" w:firstColumn="0" w:lastColumn="0" w:oddVBand="0" w:evenVBand="0" w:oddHBand="1" w:evenHBand="0" w:firstRowFirstColumn="0" w:firstRowLastColumn="0" w:lastRowFirstColumn="0" w:lastRowLastColumn="0"/>
        </w:trPr>
        <w:tc>
          <w:tcPr>
            <w:tcW w:w="551" w:type="pct"/>
            <w:tcBorders>
              <w:bottom w:val="single" w:sz="4" w:space="0" w:color="auto"/>
            </w:tcBorders>
            <w:shd w:val="clear" w:color="auto" w:fill="E8E8E8" w:themeFill="background2"/>
            <w:vAlign w:val="center"/>
            <w:tcMar>
              <w:top w:w="25" w:type="dxa"/>
              <w:start w:w="25" w:type="dxa"/>
              <w:bottom w:w="25" w:type="dxa"/>
              <w:end w:w="25" w:type="dxa"/>
            </w:tcMar>
          </w:tcPr>
          <w:p w14:paraId="05C76A7F" w14:textId="77777777">
            <w:pPr>
              <w:spacing w:line="240" w:lineRule="auto" w:before="0" w:after="0"/>
              <w:rPr>
                <w:rFonts w:cs="Arial"/>
                <w:b/>
                <w:bCs/>
                <w:sz w:val="18"/>
                <w:szCs w:val="18"/>
              </w:rPr>
            </w:pPr>
            <w:r>
              <w:rPr>
                <w:rFonts w:cs="Arial"/>
                <w:b/>
                <w:bCs/>
                <w:sz w:val="13"/>
                <w:szCs w:val="18"/>
              </w:rPr>
              <w:lastRenderedPageBreak/>
              <w:t>Outcome</w:t>
            </w:r>
          </w:p>
        </w:tc>
        <w:tc>
          <w:tcPr>
            <w:tcW w:w="758" w:type="pct"/>
            <w:tcBorders>
              <w:bottom w:val="single" w:sz="4" w:space="0" w:color="auto"/>
            </w:tcBorders>
            <w:shd w:val="clear" w:color="auto" w:fill="E8E8E8" w:themeFill="background2"/>
            <w:vAlign w:val="center"/>
            <w:tcMar>
              <w:top w:w="25" w:type="dxa"/>
              <w:start w:w="25" w:type="dxa"/>
              <w:bottom w:w="25" w:type="dxa"/>
              <w:end w:w="25" w:type="dxa"/>
            </w:tcMar>
          </w:tcPr>
          <w:p w14:paraId="4E4D4122" w14:textId="77777777">
            <w:pPr>
              <w:spacing w:line="240" w:lineRule="auto" w:before="0" w:after="0"/>
              <w:rPr>
                <w:rFonts w:cs="Arial"/>
                <w:b/>
                <w:bCs/>
                <w:sz w:val="18"/>
                <w:szCs w:val="18"/>
              </w:rPr>
            </w:pPr>
            <w:r>
              <w:rPr>
                <w:rFonts w:cs="Arial"/>
                <w:b/>
                <w:bCs/>
                <w:sz w:val="13"/>
                <w:szCs w:val="18"/>
              </w:rPr>
              <w:t>Model</w:t>
            </w:r>
          </w:p>
        </w:tc>
        <w:tc>
          <w:tcPr>
            <w:tcW w:w="461" w:type="pct"/>
            <w:tcBorders>
              <w:bottom w:val="single" w:sz="4" w:space="0" w:color="auto"/>
            </w:tcBorders>
            <w:shd w:val="clear" w:color="auto" w:fill="E8E8E8" w:themeFill="background2"/>
            <w:vAlign w:val="center"/>
            <w:tcMar>
              <w:top w:w="25" w:type="dxa"/>
              <w:start w:w="25" w:type="dxa"/>
              <w:bottom w:w="25" w:type="dxa"/>
              <w:end w:w="25" w:type="dxa"/>
            </w:tcMar>
          </w:tcPr>
          <w:p w14:paraId="04C89BA2" w14:textId="77777777">
            <w:pPr>
              <w:spacing w:line="240" w:lineRule="auto" w:before="0" w:after="0"/>
              <w:rPr>
                <w:rFonts w:cs="Arial"/>
                <w:b/>
                <w:bCs/>
                <w:sz w:val="18"/>
                <w:szCs w:val="18"/>
              </w:rPr>
            </w:pPr>
            <w:r>
              <w:rPr>
                <w:rFonts w:cs="Arial"/>
                <w:b/>
                <w:bCs/>
                <w:sz w:val="13"/>
                <w:szCs w:val="18"/>
              </w:rPr>
              <w:t>LRT χ</w:t>
            </w:r>
            <w:r>
              <w:rPr>
                <w:rFonts w:cs="Arial"/>
                <w:b/>
                <w:bCs/>
                <w:sz w:val="13"/>
                <w:szCs w:val="18"/>
                <w:vertAlign w:val="superscript"/>
              </w:rPr>
              <w:t>2</w:t>
            </w:r>
          </w:p>
        </w:tc>
        <w:tc>
          <w:tcPr>
            <w:tcW w:w="460" w:type="pct"/>
            <w:tcBorders>
              <w:bottom w:val="single" w:sz="4" w:space="0" w:color="auto"/>
            </w:tcBorders>
            <w:shd w:val="clear" w:color="auto" w:fill="E8E8E8" w:themeFill="background2"/>
            <w:vAlign w:val="center"/>
            <w:tcMar>
              <w:top w:w="25" w:type="dxa"/>
              <w:start w:w="25" w:type="dxa"/>
              <w:bottom w:w="25" w:type="dxa"/>
              <w:end w:w="25" w:type="dxa"/>
            </w:tcMar>
          </w:tcPr>
          <w:p w14:paraId="1F074702" w14:textId="77777777">
            <w:pPr>
              <w:spacing w:line="240" w:lineRule="auto" w:before="0" w:after="0"/>
              <w:rPr>
                <w:rFonts w:cs="Arial"/>
                <w:b/>
                <w:bCs/>
                <w:sz w:val="18"/>
                <w:szCs w:val="18"/>
              </w:rPr>
            </w:pPr>
            <w:r>
              <w:rPr>
                <w:rFonts w:cs="Arial"/>
                <w:b/>
                <w:bCs/>
                <w:sz w:val="13"/>
                <w:szCs w:val="18"/>
              </w:rPr>
              <w:t>LRT p-adj</w:t>
            </w:r>
          </w:p>
        </w:tc>
        <w:tc>
          <w:tcPr>
            <w:tcW w:w="617" w:type="pct"/>
            <w:tcBorders>
              <w:bottom w:val="single" w:sz="4" w:space="0" w:color="auto"/>
            </w:tcBorders>
            <w:shd w:val="clear" w:color="auto" w:fill="E8E8E8" w:themeFill="background2"/>
            <w:vAlign w:val="center"/>
            <w:tcMar>
              <w:top w:w="25" w:type="dxa"/>
              <w:start w:w="25" w:type="dxa"/>
              <w:bottom w:w="25" w:type="dxa"/>
              <w:end w:w="25" w:type="dxa"/>
            </w:tcMar>
          </w:tcPr>
          <w:p w14:paraId="753BD132" w14:textId="77777777">
            <w:pPr>
              <w:spacing w:line="240" w:lineRule="auto" w:before="0" w:after="0"/>
              <w:rPr>
                <w:rFonts w:cs="Arial"/>
                <w:b/>
                <w:bCs/>
                <w:sz w:val="18"/>
                <w:szCs w:val="18"/>
              </w:rPr>
            </w:pPr>
            <w:r>
              <w:rPr>
                <w:rFonts w:cs="Arial"/>
                <w:b/>
                <w:bCs/>
                <w:sz w:val="13"/>
                <w:szCs w:val="18"/>
              </w:rPr>
              <w:t>AUC</w:t>
            </w:r>
          </w:p>
        </w:tc>
        <w:tc>
          <w:tcPr>
            <w:tcW w:w="460" w:type="pct"/>
            <w:tcBorders>
              <w:bottom w:val="single" w:sz="4" w:space="0" w:color="auto"/>
            </w:tcBorders>
            <w:shd w:val="clear" w:color="auto" w:fill="E8E8E8" w:themeFill="background2"/>
            <w:vAlign w:val="center"/>
            <w:tcMar>
              <w:top w:w="25" w:type="dxa"/>
              <w:start w:w="25" w:type="dxa"/>
              <w:bottom w:w="25" w:type="dxa"/>
              <w:end w:w="25" w:type="dxa"/>
            </w:tcMar>
          </w:tcPr>
          <w:p w14:paraId="12D55138" w14:textId="77777777">
            <w:pPr>
              <w:spacing w:line="240" w:lineRule="auto" w:before="0" w:after="0"/>
              <w:rPr>
                <w:rFonts w:cs="Arial"/>
                <w:b/>
                <w:bCs/>
                <w:sz w:val="18"/>
                <w:szCs w:val="18"/>
              </w:rPr>
            </w:pPr>
            <w:r>
              <w:rPr>
                <w:rFonts w:cs="Arial"/>
                <w:b/>
                <w:bCs/>
                <w:sz w:val="13"/>
                <w:szCs w:val="18"/>
              </w:rPr>
              <w:t>ΔAUC</w:t>
            </w:r>
          </w:p>
        </w:tc>
        <w:tc>
          <w:tcPr>
            <w:tcW w:w="463" w:type="pct"/>
            <w:tcBorders>
              <w:bottom w:val="single" w:sz="4" w:space="0" w:color="auto"/>
            </w:tcBorders>
            <w:shd w:val="clear" w:color="auto" w:fill="E8E8E8" w:themeFill="background2"/>
            <w:vAlign w:val="center"/>
            <w:tcMar>
              <w:top w:w="25" w:type="dxa"/>
              <w:start w:w="25" w:type="dxa"/>
              <w:bottom w:w="25" w:type="dxa"/>
              <w:end w:w="25" w:type="dxa"/>
            </w:tcMar>
          </w:tcPr>
          <w:p w14:paraId="1C9993F5" w14:textId="77777777">
            <w:pPr>
              <w:spacing w:line="240" w:lineRule="auto" w:before="0" w:after="0"/>
              <w:rPr>
                <w:rFonts w:cs="Arial"/>
                <w:b/>
                <w:bCs/>
                <w:sz w:val="18"/>
                <w:szCs w:val="18"/>
              </w:rPr>
            </w:pPr>
            <w:r>
              <w:rPr>
                <w:rFonts w:cs="Arial"/>
                <w:b/>
                <w:bCs/>
                <w:sz w:val="13"/>
                <w:szCs w:val="18"/>
              </w:rPr>
              <w:t>ΔAUC p-adj</w:t>
            </w:r>
          </w:p>
        </w:tc>
        <w:tc>
          <w:tcPr>
            <w:tcW w:w="615" w:type="pct"/>
            <w:tcBorders>
              <w:bottom w:val="single" w:sz="4" w:space="0" w:color="auto"/>
            </w:tcBorders>
            <w:shd w:val="clear" w:color="auto" w:fill="E8E8E8" w:themeFill="background2"/>
            <w:vAlign w:val="center"/>
            <w:tcMar>
              <w:top w:w="25" w:type="dxa"/>
              <w:start w:w="25" w:type="dxa"/>
              <w:bottom w:w="25" w:type="dxa"/>
              <w:end w:w="25" w:type="dxa"/>
            </w:tcMar>
          </w:tcPr>
          <w:p w14:paraId="4ACDE3D6" w14:textId="77777777">
            <w:pPr>
              <w:spacing w:line="240" w:lineRule="auto" w:before="0" w:after="0"/>
              <w:rPr>
                <w:rFonts w:cs="Arial"/>
                <w:b/>
                <w:bCs/>
                <w:sz w:val="18"/>
                <w:szCs w:val="18"/>
              </w:rPr>
            </w:pPr>
            <w:proofErr w:type="spellStart"/>
            <w:r>
              <w:rPr>
                <w:rFonts w:cs="Arial"/>
                <w:b/>
                <w:bCs/>
                <w:sz w:val="13"/>
                <w:szCs w:val="18"/>
              </w:rPr>
              <w:t>cNRI</w:t>
            </w:r>
            <w:proofErr w:type="spellEnd"/>
          </w:p>
        </w:tc>
        <w:tc>
          <w:tcPr>
            <w:tcW w:w="615" w:type="pct"/>
            <w:tcBorders>
              <w:bottom w:val="single" w:sz="4" w:space="0" w:color="auto"/>
            </w:tcBorders>
            <w:shd w:val="clear" w:color="auto" w:fill="E8E8E8" w:themeFill="background2"/>
            <w:vAlign w:val="center"/>
            <w:tcMar>
              <w:top w:w="25" w:type="dxa"/>
              <w:start w:w="25" w:type="dxa"/>
              <w:bottom w:w="25" w:type="dxa"/>
              <w:end w:w="25" w:type="dxa"/>
            </w:tcMar>
          </w:tcPr>
          <w:p w14:paraId="57AA6DAB" w14:textId="77777777">
            <w:pPr>
              <w:spacing w:line="240" w:lineRule="auto" w:before="0" w:after="0"/>
              <w:rPr>
                <w:rFonts w:cs="Arial"/>
                <w:b/>
                <w:bCs/>
                <w:sz w:val="18"/>
                <w:szCs w:val="18"/>
              </w:rPr>
            </w:pPr>
            <w:r>
              <w:rPr>
                <w:rFonts w:cs="Arial"/>
                <w:b/>
                <w:bCs/>
                <w:sz w:val="13"/>
                <w:szCs w:val="18"/>
              </w:rPr>
              <w:t>NRI p-adj</w:t>
            </w:r>
          </w:p>
        </w:tc>
      </w:tr>
      <w:tr w14:paraId="43F4D4D7" w14:textId="77777777">
        <w:trPr>
          <w:trHeight w:val="300"/>
        </w:trPr>
        <w:tc>
          <w:tcPr>
            <w:tcW w:w="551" w:type="pct"/>
            <w:tcBorders>
              <w:top w:val="single" w:sz="4" w:space="0" w:color="auto"/>
              <w:bottom w:val="nil"/>
            </w:tcBorders>
            <w:noWrap/>
            <w:vAlign w:val="center"/>
            <w:hideMark/>
            <w:tcMar>
              <w:top w:w="25" w:type="dxa"/>
              <w:start w:w="25" w:type="dxa"/>
              <w:bottom w:w="25" w:type="dxa"/>
              <w:end w:w="25" w:type="dxa"/>
            </w:tcMar>
          </w:tcPr>
          <w:p w14:paraId="2C442CA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Cancer</w:t>
            </w:r>
          </w:p>
        </w:tc>
        <w:tc>
          <w:tcPr>
            <w:tcW w:w="758" w:type="pct"/>
            <w:tcBorders>
              <w:top w:val="single" w:sz="4" w:space="0" w:color="auto"/>
              <w:bottom w:val="nil"/>
            </w:tcBorders>
            <w:noWrap/>
            <w:vAlign w:val="center"/>
            <w:hideMark/>
            <w:tcMar>
              <w:top w:w="25" w:type="dxa"/>
              <w:start w:w="25" w:type="dxa"/>
              <w:bottom w:w="25" w:type="dxa"/>
              <w:end w:w="25" w:type="dxa"/>
            </w:tcMar>
          </w:tcPr>
          <w:p w14:paraId="4E72EE8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461" w:type="pct"/>
            <w:tcBorders>
              <w:top w:val="single" w:sz="4" w:space="0" w:color="auto"/>
              <w:bottom w:val="nil"/>
            </w:tcBorders>
            <w:noWrap/>
            <w:vAlign w:val="center"/>
            <w:tcMar>
              <w:top w:w="25" w:type="dxa"/>
              <w:start w:w="25" w:type="dxa"/>
              <w:bottom w:w="25" w:type="dxa"/>
              <w:end w:w="25" w:type="dxa"/>
            </w:tcMar>
          </w:tcPr>
          <w:p w14:paraId="2A353FF5"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single" w:sz="4" w:space="0" w:color="auto"/>
              <w:bottom w:val="nil"/>
            </w:tcBorders>
            <w:noWrap/>
            <w:vAlign w:val="center"/>
            <w:tcMar>
              <w:top w:w="25" w:type="dxa"/>
              <w:start w:w="25" w:type="dxa"/>
              <w:bottom w:w="25" w:type="dxa"/>
              <w:end w:w="25" w:type="dxa"/>
            </w:tcMar>
          </w:tcPr>
          <w:p w14:paraId="57E35319"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single" w:sz="4" w:space="0" w:color="auto"/>
              <w:bottom w:val="nil"/>
            </w:tcBorders>
            <w:noWrap/>
            <w:vAlign w:val="center"/>
            <w:tcMar>
              <w:top w:w="25" w:type="dxa"/>
              <w:start w:w="25" w:type="dxa"/>
              <w:bottom w:w="25" w:type="dxa"/>
              <w:end w:w="25" w:type="dxa"/>
            </w:tcMar>
          </w:tcPr>
          <w:p w14:paraId="46F7CFA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0.6665 (0.6494-0.6836)</w:t>
            </w:r>
          </w:p>
        </w:tc>
        <w:tc>
          <w:tcPr>
            <w:tcW w:w="460" w:type="pct"/>
            <w:tcBorders>
              <w:top w:val="single" w:sz="4" w:space="0" w:color="auto"/>
              <w:bottom w:val="nil"/>
            </w:tcBorders>
            <w:noWrap/>
            <w:vAlign w:val="center"/>
            <w:tcMar>
              <w:top w:w="25" w:type="dxa"/>
              <w:start w:w="25" w:type="dxa"/>
              <w:bottom w:w="25" w:type="dxa"/>
              <w:end w:w="25" w:type="dxa"/>
            </w:tcMar>
          </w:tcPr>
          <w:p w14:paraId="2BE63740" w14:textId="77777777">
            <w:pPr>
              <w:spacing w:line="240" w:lineRule="auto" w:before="0" w:after="0"/>
              <w:rPr>
                <w:rFonts w:eastAsia="Times New Roman" w:cs="Arial"/>
                <w:color w:val="000000"/>
                <w:kern w:val="0"/>
                <w:sz w:val="18"/>
                <w:szCs w:val="18"/>
                <w:lang w:eastAsia="de-DE"/>
                <w14:ligatures w14:val="none"/>
              </w:rPr>
            </w:pPr>
          </w:p>
        </w:tc>
        <w:tc>
          <w:tcPr>
            <w:tcW w:w="463" w:type="pct"/>
            <w:tcBorders>
              <w:top w:val="single" w:sz="4" w:space="0" w:color="auto"/>
              <w:bottom w:val="nil"/>
            </w:tcBorders>
            <w:noWrap/>
            <w:vAlign w:val="center"/>
            <w:tcMar>
              <w:top w:w="25" w:type="dxa"/>
              <w:start w:w="25" w:type="dxa"/>
              <w:bottom w:w="25" w:type="dxa"/>
              <w:end w:w="25" w:type="dxa"/>
            </w:tcMar>
          </w:tcPr>
          <w:p w14:paraId="39E25636"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single" w:sz="4" w:space="0" w:color="auto"/>
              <w:bottom w:val="nil"/>
            </w:tcBorders>
            <w:noWrap/>
            <w:vAlign w:val="center"/>
            <w:tcMar>
              <w:top w:w="25" w:type="dxa"/>
              <w:start w:w="25" w:type="dxa"/>
              <w:bottom w:w="25" w:type="dxa"/>
              <w:end w:w="25" w:type="dxa"/>
            </w:tcMar>
          </w:tcPr>
          <w:p w14:paraId="3B1225CB"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single" w:sz="4" w:space="0" w:color="auto"/>
              <w:bottom w:val="nil"/>
            </w:tcBorders>
            <w:vAlign w:val="center"/>
            <w:tcMar>
              <w:top w:w="25" w:type="dxa"/>
              <w:start w:w="25" w:type="dxa"/>
              <w:bottom w:w="25" w:type="dxa"/>
              <w:end w:w="25" w:type="dxa"/>
            </w:tcMar>
          </w:tcPr>
          <w:p w14:paraId="42409DDC" w14:textId="77777777">
            <w:pPr>
              <w:spacing w:line="240" w:lineRule="auto" w:before="0" w:after="0"/>
              <w:rPr>
                <w:rFonts w:eastAsia="Times New Roman" w:cs="Arial"/>
                <w:color w:val="000000"/>
                <w:kern w:val="0"/>
                <w:sz w:val="18"/>
                <w:szCs w:val="18"/>
                <w:lang w:eastAsia="de-DE"/>
                <w14:ligatures w14:val="none"/>
              </w:rPr>
            </w:pPr>
          </w:p>
        </w:tc>
      </w:tr>
      <w:tr w14:paraId="5608B6C3"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229626BB"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Cancer</w:t>
            </w:r>
          </w:p>
        </w:tc>
        <w:tc>
          <w:tcPr>
            <w:tcW w:w="758" w:type="pct"/>
            <w:tcBorders>
              <w:top w:val="nil"/>
              <w:bottom w:val="nil"/>
            </w:tcBorders>
            <w:noWrap/>
            <w:vAlign w:val="center"/>
            <w:hideMark/>
            <w:tcMar>
              <w:top w:w="25" w:type="dxa"/>
              <w:start w:w="25" w:type="dxa"/>
              <w:bottom w:w="25" w:type="dxa"/>
              <w:end w:w="25" w:type="dxa"/>
            </w:tcMar>
          </w:tcPr>
          <w:p w14:paraId="7558999D"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461" w:type="pct"/>
            <w:tcBorders>
              <w:top w:val="nil"/>
              <w:bottom w:val="nil"/>
            </w:tcBorders>
            <w:noWrap/>
            <w:vAlign w:val="center"/>
            <w:tcMar>
              <w:top w:w="25" w:type="dxa"/>
              <w:start w:w="25" w:type="dxa"/>
              <w:bottom w:w="25" w:type="dxa"/>
              <w:end w:w="25" w:type="dxa"/>
            </w:tcMar>
          </w:tcPr>
          <w:p w14:paraId="630A196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0.018</w:t>
            </w:r>
          </w:p>
        </w:tc>
        <w:tc>
          <w:tcPr>
            <w:tcW w:w="460" w:type="pct"/>
            <w:tcBorders>
              <w:top w:val="nil"/>
              <w:bottom w:val="nil"/>
            </w:tcBorders>
            <w:noWrap/>
            <w:vAlign w:val="center"/>
            <w:tcMar>
              <w:top w:w="25" w:type="dxa"/>
              <w:start w:w="25" w:type="dxa"/>
              <w:bottom w:w="25" w:type="dxa"/>
              <w:end w:w="25" w:type="dxa"/>
            </w:tcMar>
          </w:tcPr>
          <w:p w14:paraId="157CE6D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0.8920728</w:t>
            </w:r>
          </w:p>
        </w:tc>
        <w:tc>
          <w:tcPr>
            <w:tcW w:w="617" w:type="pct"/>
            <w:tcBorders>
              <w:top w:val="nil"/>
              <w:bottom w:val="nil"/>
            </w:tcBorders>
            <w:noWrap/>
            <w:vAlign w:val="center"/>
            <w:tcMar>
              <w:top w:w="25" w:type="dxa"/>
              <w:start w:w="25" w:type="dxa"/>
              <w:bottom w:w="25" w:type="dxa"/>
              <w:end w:w="25" w:type="dxa"/>
            </w:tcMar>
          </w:tcPr>
          <w:p w14:paraId="73AFE9C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0.6663 (0.6492-0.6834)</w:t>
            </w:r>
          </w:p>
        </w:tc>
        <w:tc>
          <w:tcPr>
            <w:tcW w:w="460" w:type="pct"/>
            <w:tcBorders>
              <w:top w:val="nil"/>
              <w:bottom w:val="nil"/>
            </w:tcBorders>
            <w:noWrap/>
            <w:vAlign w:val="center"/>
            <w:tcMar>
              <w:top w:w="25" w:type="dxa"/>
              <w:start w:w="25" w:type="dxa"/>
              <w:bottom w:w="25" w:type="dxa"/>
              <w:end w:w="25" w:type="dxa"/>
            </w:tcMar>
          </w:tcPr>
          <w:p w14:paraId="3EA8F2F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-0.0002 (-0.0010-0.0005)</w:t>
            </w:r>
          </w:p>
        </w:tc>
        <w:tc>
          <w:tcPr>
            <w:tcW w:w="463" w:type="pct"/>
            <w:tcBorders>
              <w:top w:val="nil"/>
              <w:bottom w:val="nil"/>
            </w:tcBorders>
            <w:noWrap/>
            <w:vAlign w:val="center"/>
            <w:tcMar>
              <w:top w:w="25" w:type="dxa"/>
              <w:start w:w="25" w:type="dxa"/>
              <w:bottom w:w="25" w:type="dxa"/>
              <w:end w:w="25" w:type="dxa"/>
            </w:tcMar>
          </w:tcPr>
          <w:p w14:paraId="727E3FC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0.6309862</w:t>
            </w:r>
          </w:p>
        </w:tc>
        <w:tc>
          <w:tcPr>
            <w:tcW w:w="615" w:type="pct"/>
            <w:tcBorders>
              <w:top w:val="nil"/>
              <w:bottom w:val="nil"/>
            </w:tcBorders>
            <w:noWrap/>
            <w:vAlign w:val="center"/>
            <w:tcMar>
              <w:top w:w="25" w:type="dxa"/>
              <w:start w:w="25" w:type="dxa"/>
              <w:bottom w:w="25" w:type="dxa"/>
              <w:end w:w="25" w:type="dxa"/>
            </w:tcMar>
          </w:tcPr>
          <w:p w14:paraId="7060AE4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0.0040 (-0.0630-0.0690)</w:t>
            </w:r>
          </w:p>
        </w:tc>
        <w:tc>
          <w:tcPr>
            <w:tcW w:w="615" w:type="pct"/>
            <w:tcBorders>
              <w:top w:val="nil"/>
              <w:bottom w:val="nil"/>
            </w:tcBorders>
            <w:vAlign w:val="center"/>
            <w:tcMar>
              <w:top w:w="25" w:type="dxa"/>
              <w:start w:w="25" w:type="dxa"/>
              <w:bottom w:w="25" w:type="dxa"/>
              <w:end w:w="25" w:type="dxa"/>
            </w:tcMar>
          </w:tcPr>
          <w:p w14:paraId="480A8121" w14:textId="77777777">
            <w:pPr>
              <w:spacing w:line="240" w:lineRule="auto" w:before="0" w:after="0"/>
              <w:rPr>
                <w:rFonts w:cs="Arial"/>
                <w:color w:val="000000"/>
                <w:sz w:val="18"/>
                <w:szCs w:val="18"/>
              </w:rPr>
            </w:pPr>
            <w:r>
              <w:rPr>
                <w:rFonts w:cs="Arial"/>
                <w:color w:val="000000"/>
                <w:sz w:val="13"/>
                <w:szCs w:val="18"/>
              </w:rPr>
              <w:t>0.9085913</w:t>
            </w:r>
          </w:p>
        </w:tc>
      </w:tr>
      <w:tr w14:paraId="68BE6D9E"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275846A2"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Cancer</w:t>
            </w:r>
          </w:p>
        </w:tc>
        <w:tc>
          <w:tcPr>
            <w:tcW w:w="758" w:type="pct"/>
            <w:tcBorders>
              <w:top w:val="nil"/>
              <w:bottom w:val="nil"/>
            </w:tcBorders>
            <w:noWrap/>
            <w:vAlign w:val="center"/>
            <w:hideMark/>
            <w:tcMar>
              <w:top w:w="25" w:type="dxa"/>
              <w:start w:w="25" w:type="dxa"/>
              <w:bottom w:w="25" w:type="dxa"/>
              <w:end w:w="25" w:type="dxa"/>
            </w:tcMar>
          </w:tcPr>
          <w:p w14:paraId="009A8EF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461" w:type="pct"/>
            <w:tcBorders>
              <w:top w:val="nil"/>
              <w:bottom w:val="nil"/>
            </w:tcBorders>
            <w:noWrap/>
            <w:vAlign w:val="center"/>
            <w:tcMar>
              <w:top w:w="25" w:type="dxa"/>
              <w:start w:w="25" w:type="dxa"/>
              <w:bottom w:w="25" w:type="dxa"/>
              <w:end w:w="25" w:type="dxa"/>
            </w:tcMar>
          </w:tcPr>
          <w:p w14:paraId="446C6D7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0.501</w:t>
            </w:r>
          </w:p>
        </w:tc>
        <w:tc>
          <w:tcPr>
            <w:tcW w:w="460" w:type="pct"/>
            <w:tcBorders>
              <w:top w:val="nil"/>
              <w:bottom w:val="nil"/>
            </w:tcBorders>
            <w:noWrap/>
            <w:vAlign w:val="center"/>
            <w:tcMar>
              <w:top w:w="25" w:type="dxa"/>
              <w:start w:w="25" w:type="dxa"/>
              <w:bottom w:w="25" w:type="dxa"/>
              <w:end w:w="25" w:type="dxa"/>
            </w:tcMar>
          </w:tcPr>
          <w:p w14:paraId="0EAFEA6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0.5390001</w:t>
            </w:r>
          </w:p>
        </w:tc>
        <w:tc>
          <w:tcPr>
            <w:tcW w:w="617" w:type="pct"/>
            <w:tcBorders>
              <w:top w:val="nil"/>
              <w:bottom w:val="nil"/>
            </w:tcBorders>
            <w:noWrap/>
            <w:vAlign w:val="center"/>
            <w:tcMar>
              <w:top w:w="25" w:type="dxa"/>
              <w:start w:w="25" w:type="dxa"/>
              <w:bottom w:w="25" w:type="dxa"/>
              <w:end w:w="25" w:type="dxa"/>
            </w:tcMar>
          </w:tcPr>
          <w:p w14:paraId="0DC0995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0.6666 (0.6495-0.6836)</w:t>
            </w:r>
          </w:p>
        </w:tc>
        <w:tc>
          <w:tcPr>
            <w:tcW w:w="460" w:type="pct"/>
            <w:tcBorders>
              <w:top w:val="nil"/>
              <w:bottom w:val="nil"/>
            </w:tcBorders>
            <w:noWrap/>
            <w:vAlign w:val="center"/>
            <w:tcMar>
              <w:top w:w="25" w:type="dxa"/>
              <w:start w:w="25" w:type="dxa"/>
              <w:bottom w:w="25" w:type="dxa"/>
              <w:end w:w="25" w:type="dxa"/>
            </w:tcMar>
          </w:tcPr>
          <w:p w14:paraId="30C72DE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0.0003 (-0.0007-0.0013)</w:t>
            </w:r>
          </w:p>
        </w:tc>
        <w:tc>
          <w:tcPr>
            <w:tcW w:w="463" w:type="pct"/>
            <w:tcBorders>
              <w:top w:val="nil"/>
              <w:bottom w:val="nil"/>
            </w:tcBorders>
            <w:noWrap/>
            <w:vAlign w:val="center"/>
            <w:tcMar>
              <w:top w:w="25" w:type="dxa"/>
              <w:start w:w="25" w:type="dxa"/>
              <w:bottom w:w="25" w:type="dxa"/>
              <w:end w:w="25" w:type="dxa"/>
            </w:tcMar>
          </w:tcPr>
          <w:p w14:paraId="64385FC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0.6309862</w:t>
            </w:r>
          </w:p>
        </w:tc>
        <w:tc>
          <w:tcPr>
            <w:tcW w:w="615" w:type="pct"/>
            <w:tcBorders>
              <w:top w:val="nil"/>
              <w:bottom w:val="nil"/>
            </w:tcBorders>
            <w:noWrap/>
            <w:vAlign w:val="center"/>
            <w:tcMar>
              <w:top w:w="25" w:type="dxa"/>
              <w:start w:w="25" w:type="dxa"/>
              <w:bottom w:w="25" w:type="dxa"/>
              <w:end w:w="25" w:type="dxa"/>
            </w:tcMar>
          </w:tcPr>
          <w:p w14:paraId="61BEB72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0.0040 (-0.0320-0.0440)</w:t>
            </w:r>
          </w:p>
        </w:tc>
        <w:tc>
          <w:tcPr>
            <w:tcW w:w="615" w:type="pct"/>
            <w:tcBorders>
              <w:top w:val="nil"/>
              <w:bottom w:val="nil"/>
            </w:tcBorders>
            <w:vAlign w:val="center"/>
            <w:tcMar>
              <w:top w:w="25" w:type="dxa"/>
              <w:start w:w="25" w:type="dxa"/>
              <w:bottom w:w="25" w:type="dxa"/>
              <w:end w:w="25" w:type="dxa"/>
            </w:tcMar>
          </w:tcPr>
          <w:p w14:paraId="6C85EC12" w14:textId="77777777">
            <w:pPr>
              <w:spacing w:line="240" w:lineRule="auto" w:before="0" w:after="0"/>
              <w:rPr>
                <w:rFonts w:cs="Arial"/>
                <w:color w:val="000000"/>
                <w:sz w:val="18"/>
                <w:szCs w:val="18"/>
              </w:rPr>
            </w:pPr>
            <w:r>
              <w:rPr>
                <w:rFonts w:cs="Arial"/>
                <w:color w:val="000000"/>
                <w:sz w:val="13"/>
                <w:szCs w:val="18"/>
              </w:rPr>
              <w:t>0.8447312</w:t>
            </w:r>
          </w:p>
        </w:tc>
      </w:tr>
      <w:tr w14:paraId="5CAAD9AC"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6C8022A2"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Cancer</w:t>
            </w:r>
          </w:p>
        </w:tc>
        <w:tc>
          <w:tcPr>
            <w:tcW w:w="758" w:type="pct"/>
            <w:tcBorders>
              <w:top w:val="nil"/>
              <w:bottom w:val="nil"/>
            </w:tcBorders>
            <w:noWrap/>
            <w:vAlign w:val="center"/>
            <w:hideMark/>
            <w:tcMar>
              <w:top w:w="25" w:type="dxa"/>
              <w:start w:w="25" w:type="dxa"/>
              <w:bottom w:w="25" w:type="dxa"/>
              <w:end w:w="25" w:type="dxa"/>
            </w:tcMar>
          </w:tcPr>
          <w:p w14:paraId="0ABD91B2"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461" w:type="pct"/>
            <w:tcBorders>
              <w:top w:val="nil"/>
              <w:bottom w:val="nil"/>
            </w:tcBorders>
            <w:noWrap/>
            <w:vAlign w:val="center"/>
            <w:tcMar>
              <w:top w:w="25" w:type="dxa"/>
              <w:start w:w="25" w:type="dxa"/>
              <w:bottom w:w="25" w:type="dxa"/>
              <w:end w:w="25" w:type="dxa"/>
            </w:tcMar>
          </w:tcPr>
          <w:p w14:paraId="258B224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7.009</w:t>
            </w:r>
          </w:p>
        </w:tc>
        <w:tc>
          <w:tcPr>
            <w:tcW w:w="460" w:type="pct"/>
            <w:tcBorders>
              <w:top w:val="nil"/>
              <w:bottom w:val="nil"/>
            </w:tcBorders>
            <w:noWrap/>
            <w:vAlign w:val="center"/>
            <w:tcMar>
              <w:top w:w="25" w:type="dxa"/>
              <w:start w:w="25" w:type="dxa"/>
              <w:bottom w:w="25" w:type="dxa"/>
              <w:end w:w="25" w:type="dxa"/>
            </w:tcMar>
          </w:tcPr>
          <w:p w14:paraId="65AE8B4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0.2700085</w:t>
            </w:r>
          </w:p>
        </w:tc>
        <w:tc>
          <w:tcPr>
            <w:tcW w:w="617" w:type="pct"/>
            <w:tcBorders>
              <w:top w:val="nil"/>
              <w:bottom w:val="nil"/>
            </w:tcBorders>
            <w:noWrap/>
            <w:vAlign w:val="center"/>
            <w:tcMar>
              <w:top w:w="25" w:type="dxa"/>
              <w:start w:w="25" w:type="dxa"/>
              <w:bottom w:w="25" w:type="dxa"/>
              <w:end w:w="25" w:type="dxa"/>
            </w:tcMar>
          </w:tcPr>
          <w:p w14:paraId="7422174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0.6685 (0.6514-0.6856)</w:t>
            </w:r>
          </w:p>
        </w:tc>
        <w:tc>
          <w:tcPr>
            <w:tcW w:w="460" w:type="pct"/>
            <w:tcBorders>
              <w:top w:val="nil"/>
              <w:bottom w:val="nil"/>
            </w:tcBorders>
            <w:noWrap/>
            <w:vAlign w:val="center"/>
            <w:tcMar>
              <w:top w:w="25" w:type="dxa"/>
              <w:start w:w="25" w:type="dxa"/>
              <w:bottom w:w="25" w:type="dxa"/>
              <w:end w:w="25" w:type="dxa"/>
            </w:tcMar>
          </w:tcPr>
          <w:p w14:paraId="5AE4F67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0.0019 (-0.0010-0.0049)</w:t>
            </w:r>
          </w:p>
        </w:tc>
        <w:tc>
          <w:tcPr>
            <w:tcW w:w="463" w:type="pct"/>
            <w:tcBorders>
              <w:top w:val="nil"/>
              <w:bottom w:val="nil"/>
            </w:tcBorders>
            <w:noWrap/>
            <w:vAlign w:val="center"/>
            <w:tcMar>
              <w:top w:w="25" w:type="dxa"/>
              <w:start w:w="25" w:type="dxa"/>
              <w:bottom w:w="25" w:type="dxa"/>
              <w:end w:w="25" w:type="dxa"/>
            </w:tcMar>
          </w:tcPr>
          <w:p w14:paraId="1CD0C32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0.2313428</w:t>
            </w:r>
          </w:p>
        </w:tc>
        <w:tc>
          <w:tcPr>
            <w:tcW w:w="615" w:type="pct"/>
            <w:tcBorders>
              <w:top w:val="nil"/>
              <w:bottom w:val="nil"/>
            </w:tcBorders>
            <w:noWrap/>
            <w:vAlign w:val="center"/>
            <w:tcMar>
              <w:top w:w="25" w:type="dxa"/>
              <w:start w:w="25" w:type="dxa"/>
              <w:bottom w:w="25" w:type="dxa"/>
              <w:end w:w="25" w:type="dxa"/>
            </w:tcMar>
          </w:tcPr>
          <w:p w14:paraId="0FDB42F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0.0620 (-0.0030-0.1260)</w:t>
            </w:r>
          </w:p>
        </w:tc>
        <w:tc>
          <w:tcPr>
            <w:tcW w:w="615" w:type="pct"/>
            <w:tcBorders>
              <w:top w:val="nil"/>
              <w:bottom w:val="nil"/>
            </w:tcBorders>
            <w:vAlign w:val="center"/>
            <w:tcMar>
              <w:top w:w="25" w:type="dxa"/>
              <w:start w:w="25" w:type="dxa"/>
              <w:bottom w:w="25" w:type="dxa"/>
              <w:end w:w="25" w:type="dxa"/>
            </w:tcMar>
          </w:tcPr>
          <w:p w14:paraId="69A43C51" w14:textId="77777777">
            <w:pPr>
              <w:spacing w:line="240" w:lineRule="auto" w:before="0" w:after="0"/>
              <w:rPr>
                <w:rFonts w:cs="Arial"/>
                <w:color w:val="000000"/>
                <w:sz w:val="18"/>
                <w:szCs w:val="18"/>
              </w:rPr>
            </w:pPr>
            <w:r>
              <w:rPr>
                <w:rFonts w:cs="Arial"/>
                <w:color w:val="000000"/>
                <w:sz w:val="13"/>
                <w:szCs w:val="18"/>
              </w:rPr>
              <w:t>0.075077</w:t>
            </w:r>
          </w:p>
        </w:tc>
      </w:tr>
      <w:tr w14:paraId="2B448172"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216D8B0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Cancer</w:t>
            </w:r>
          </w:p>
        </w:tc>
        <w:tc>
          <w:tcPr>
            <w:tcW w:w="758" w:type="pct"/>
            <w:tcBorders>
              <w:top w:val="nil"/>
              <w:bottom w:val="nil"/>
            </w:tcBorders>
            <w:noWrap/>
            <w:vAlign w:val="center"/>
            <w:hideMark/>
            <w:tcMar>
              <w:top w:w="25" w:type="dxa"/>
              <w:start w:w="25" w:type="dxa"/>
              <w:bottom w:w="25" w:type="dxa"/>
              <w:end w:w="25" w:type="dxa"/>
            </w:tcMar>
          </w:tcPr>
          <w:p w14:paraId="027C5D53"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461" w:type="pct"/>
            <w:tcBorders>
              <w:top w:val="nil"/>
              <w:bottom w:val="nil"/>
            </w:tcBorders>
            <w:noWrap/>
            <w:vAlign w:val="center"/>
            <w:tcMar>
              <w:top w:w="25" w:type="dxa"/>
              <w:start w:w="25" w:type="dxa"/>
              <w:bottom w:w="25" w:type="dxa"/>
              <w:end w:w="25" w:type="dxa"/>
            </w:tcMar>
          </w:tcPr>
          <w:p w14:paraId="7814E655"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54D53906"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12F98C6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0.6676 (0.6505-0.6847)</w:t>
            </w:r>
          </w:p>
        </w:tc>
        <w:tc>
          <w:tcPr>
            <w:tcW w:w="460" w:type="pct"/>
            <w:tcBorders>
              <w:top w:val="nil"/>
              <w:bottom w:val="nil"/>
            </w:tcBorders>
            <w:noWrap/>
            <w:vAlign w:val="center"/>
            <w:tcMar>
              <w:top w:w="25" w:type="dxa"/>
              <w:start w:w="25" w:type="dxa"/>
              <w:bottom w:w="25" w:type="dxa"/>
              <w:end w:w="25" w:type="dxa"/>
            </w:tcMar>
          </w:tcPr>
          <w:p w14:paraId="0A8BEA2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-0.0009 (-0.0033-0.0015)</w:t>
            </w:r>
          </w:p>
        </w:tc>
        <w:tc>
          <w:tcPr>
            <w:tcW w:w="463" w:type="pct"/>
            <w:tcBorders>
              <w:top w:val="nil"/>
              <w:bottom w:val="nil"/>
            </w:tcBorders>
            <w:noWrap/>
            <w:vAlign w:val="center"/>
            <w:tcMar>
              <w:top w:w="25" w:type="dxa"/>
              <w:start w:w="25" w:type="dxa"/>
              <w:bottom w:w="25" w:type="dxa"/>
              <w:end w:w="25" w:type="dxa"/>
            </w:tcMar>
          </w:tcPr>
          <w:p w14:paraId="34A22CB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0.5412998</w:t>
            </w:r>
          </w:p>
        </w:tc>
        <w:tc>
          <w:tcPr>
            <w:tcW w:w="615" w:type="pct"/>
            <w:tcBorders>
              <w:top w:val="nil"/>
              <w:bottom w:val="nil"/>
            </w:tcBorders>
            <w:noWrap/>
            <w:vAlign w:val="center"/>
            <w:tcMar>
              <w:top w:w="25" w:type="dxa"/>
              <w:start w:w="25" w:type="dxa"/>
              <w:bottom w:w="25" w:type="dxa"/>
              <w:end w:w="25" w:type="dxa"/>
            </w:tcMar>
          </w:tcPr>
          <w:p w14:paraId="4C992BF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-0.0340 (-0.0970-0.0290)</w:t>
            </w:r>
          </w:p>
        </w:tc>
        <w:tc>
          <w:tcPr>
            <w:tcW w:w="615" w:type="pct"/>
            <w:tcBorders>
              <w:top w:val="nil"/>
              <w:bottom w:val="nil"/>
            </w:tcBorders>
            <w:vAlign w:val="center"/>
            <w:tcMar>
              <w:top w:w="25" w:type="dxa"/>
              <w:start w:w="25" w:type="dxa"/>
              <w:bottom w:w="25" w:type="dxa"/>
              <w:end w:w="25" w:type="dxa"/>
            </w:tcMar>
          </w:tcPr>
          <w:p w14:paraId="2B3855E8" w14:textId="77777777">
            <w:pPr>
              <w:spacing w:line="240" w:lineRule="auto" w:before="0" w:after="0"/>
              <w:rPr>
                <w:rFonts w:cs="Arial"/>
                <w:color w:val="000000"/>
                <w:sz w:val="18"/>
                <w:szCs w:val="18"/>
              </w:rPr>
            </w:pPr>
            <w:r>
              <w:rPr>
                <w:rFonts w:cs="Arial"/>
                <w:color w:val="000000"/>
                <w:sz w:val="13"/>
                <w:szCs w:val="18"/>
              </w:rPr>
              <w:t>0.3354682</w:t>
            </w:r>
          </w:p>
        </w:tc>
      </w:tr>
      <w:tr w14:paraId="0305A2BF"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7E26B5E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Hypertension</w:t>
            </w:r>
          </w:p>
        </w:tc>
        <w:tc>
          <w:tcPr>
            <w:tcW w:w="758" w:type="pct"/>
            <w:tcBorders>
              <w:top w:val="nil"/>
              <w:bottom w:val="nil"/>
            </w:tcBorders>
            <w:noWrap/>
            <w:vAlign w:val="center"/>
            <w:hideMark/>
            <w:tcMar>
              <w:top w:w="25" w:type="dxa"/>
              <w:start w:w="25" w:type="dxa"/>
              <w:bottom w:w="25" w:type="dxa"/>
              <w:end w:w="25" w:type="dxa"/>
            </w:tcMar>
          </w:tcPr>
          <w:p w14:paraId="2E1E11D3"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461" w:type="pct"/>
            <w:tcBorders>
              <w:top w:val="nil"/>
              <w:bottom w:val="nil"/>
            </w:tcBorders>
            <w:noWrap/>
            <w:vAlign w:val="center"/>
            <w:tcMar>
              <w:top w:w="25" w:type="dxa"/>
              <w:start w:w="25" w:type="dxa"/>
              <w:bottom w:w="25" w:type="dxa"/>
              <w:end w:w="25" w:type="dxa"/>
            </w:tcMar>
          </w:tcPr>
          <w:p w14:paraId="529EA57E"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2B3FA472"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439482C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0.6663 (0.6590-0.6737)</w:t>
            </w:r>
          </w:p>
        </w:tc>
        <w:tc>
          <w:tcPr>
            <w:tcW w:w="460" w:type="pct"/>
            <w:tcBorders>
              <w:top w:val="nil"/>
              <w:bottom w:val="nil"/>
            </w:tcBorders>
            <w:noWrap/>
            <w:vAlign w:val="center"/>
            <w:tcMar>
              <w:top w:w="25" w:type="dxa"/>
              <w:start w:w="25" w:type="dxa"/>
              <w:bottom w:w="25" w:type="dxa"/>
              <w:end w:w="25" w:type="dxa"/>
            </w:tcMar>
          </w:tcPr>
          <w:p w14:paraId="336AE710" w14:textId="77777777">
            <w:pPr>
              <w:spacing w:line="240" w:lineRule="auto" w:before="0" w:after="0"/>
              <w:rPr>
                <w:rFonts w:eastAsia="Times New Roman" w:cs="Arial"/>
                <w:color w:val="000000"/>
                <w:kern w:val="0"/>
                <w:sz w:val="18"/>
                <w:szCs w:val="18"/>
                <w:lang w:eastAsia="de-DE"/>
                <w14:ligatures w14:val="none"/>
              </w:rPr>
            </w:pPr>
          </w:p>
        </w:tc>
        <w:tc>
          <w:tcPr>
            <w:tcW w:w="463" w:type="pct"/>
            <w:tcBorders>
              <w:top w:val="nil"/>
              <w:bottom w:val="nil"/>
            </w:tcBorders>
            <w:noWrap/>
            <w:vAlign w:val="center"/>
            <w:tcMar>
              <w:top w:w="25" w:type="dxa"/>
              <w:start w:w="25" w:type="dxa"/>
              <w:bottom w:w="25" w:type="dxa"/>
              <w:end w:w="25" w:type="dxa"/>
            </w:tcMar>
          </w:tcPr>
          <w:p w14:paraId="272F1C91"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noWrap/>
            <w:vAlign w:val="center"/>
            <w:tcMar>
              <w:top w:w="25" w:type="dxa"/>
              <w:start w:w="25" w:type="dxa"/>
              <w:bottom w:w="25" w:type="dxa"/>
              <w:end w:w="25" w:type="dxa"/>
            </w:tcMar>
          </w:tcPr>
          <w:p w14:paraId="5567B2A7"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vAlign w:val="center"/>
            <w:tcMar>
              <w:top w:w="25" w:type="dxa"/>
              <w:start w:w="25" w:type="dxa"/>
              <w:bottom w:w="25" w:type="dxa"/>
              <w:end w:w="25" w:type="dxa"/>
            </w:tcMar>
          </w:tcPr>
          <w:p w14:paraId="063D918E" w14:textId="77777777">
            <w:pPr>
              <w:spacing w:line="240" w:lineRule="auto" w:before="0" w:after="0"/>
              <w:rPr>
                <w:rFonts w:eastAsia="Times New Roman" w:cs="Arial"/>
                <w:color w:val="000000"/>
                <w:kern w:val="0"/>
                <w:sz w:val="18"/>
                <w:szCs w:val="18"/>
                <w:lang w:eastAsia="de-DE"/>
                <w14:ligatures w14:val="none"/>
              </w:rPr>
            </w:pPr>
          </w:p>
        </w:tc>
      </w:tr>
      <w:tr w14:paraId="312D3258"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0A4128A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Hypertension</w:t>
            </w:r>
          </w:p>
        </w:tc>
        <w:tc>
          <w:tcPr>
            <w:tcW w:w="758" w:type="pct"/>
            <w:tcBorders>
              <w:top w:val="nil"/>
              <w:bottom w:val="nil"/>
            </w:tcBorders>
            <w:noWrap/>
            <w:vAlign w:val="center"/>
            <w:hideMark/>
            <w:tcMar>
              <w:top w:w="25" w:type="dxa"/>
              <w:start w:w="25" w:type="dxa"/>
              <w:bottom w:w="25" w:type="dxa"/>
              <w:end w:w="25" w:type="dxa"/>
            </w:tcMar>
          </w:tcPr>
          <w:p w14:paraId="00C1F33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461" w:type="pct"/>
            <w:tcBorders>
              <w:top w:val="nil"/>
              <w:bottom w:val="nil"/>
            </w:tcBorders>
            <w:noWrap/>
            <w:vAlign w:val="center"/>
            <w:tcMar>
              <w:top w:w="25" w:type="dxa"/>
              <w:start w:w="25" w:type="dxa"/>
              <w:bottom w:w="25" w:type="dxa"/>
              <w:end w:w="25" w:type="dxa"/>
            </w:tcMar>
          </w:tcPr>
          <w:p w14:paraId="2B9BDC8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1257.172</w:t>
            </w:r>
          </w:p>
        </w:tc>
        <w:tc>
          <w:tcPr>
            <w:tcW w:w="460" w:type="pct"/>
            <w:tcBorders>
              <w:top w:val="nil"/>
              <w:bottom w:val="nil"/>
            </w:tcBorders>
            <w:noWrap/>
            <w:vAlign w:val="center"/>
            <w:tcMar>
              <w:top w:w="25" w:type="dxa"/>
              <w:start w:w="25" w:type="dxa"/>
              <w:bottom w:w="25" w:type="dxa"/>
              <w:end w:w="25" w:type="dxa"/>
            </w:tcMar>
          </w:tcPr>
          <w:p w14:paraId="156754E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382FF82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0.7262 (0.7192-0.7333)</w:t>
            </w:r>
          </w:p>
        </w:tc>
        <w:tc>
          <w:tcPr>
            <w:tcW w:w="460" w:type="pct"/>
            <w:tcBorders>
              <w:top w:val="nil"/>
              <w:bottom w:val="nil"/>
            </w:tcBorders>
            <w:noWrap/>
            <w:vAlign w:val="center"/>
            <w:tcMar>
              <w:top w:w="25" w:type="dxa"/>
              <w:start w:w="25" w:type="dxa"/>
              <w:bottom w:w="25" w:type="dxa"/>
              <w:end w:w="25" w:type="dxa"/>
            </w:tcMar>
          </w:tcPr>
          <w:p w14:paraId="2350633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0.0599 (0.0552-0.0646)</w:t>
            </w:r>
          </w:p>
        </w:tc>
        <w:tc>
          <w:tcPr>
            <w:tcW w:w="463" w:type="pct"/>
            <w:tcBorders>
              <w:top w:val="nil"/>
              <w:bottom w:val="nil"/>
            </w:tcBorders>
            <w:noWrap/>
            <w:vAlign w:val="center"/>
            <w:tcMar>
              <w:top w:w="25" w:type="dxa"/>
              <w:start w:w="25" w:type="dxa"/>
              <w:bottom w:w="25" w:type="dxa"/>
              <w:end w:w="25" w:type="dxa"/>
            </w:tcMar>
          </w:tcPr>
          <w:p w14:paraId="5DFA680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6A75BFD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0.4750 (0.4450-0.5030)</w:t>
            </w:r>
          </w:p>
        </w:tc>
        <w:tc>
          <w:tcPr>
            <w:tcW w:w="615" w:type="pct"/>
            <w:tcBorders>
              <w:top w:val="nil"/>
              <w:bottom w:val="nil"/>
            </w:tcBorders>
            <w:vAlign w:val="center"/>
            <w:tcMar>
              <w:top w:w="25" w:type="dxa"/>
              <w:start w:w="25" w:type="dxa"/>
              <w:bottom w:w="25" w:type="dxa"/>
              <w:end w:w="25" w:type="dxa"/>
            </w:tcMar>
          </w:tcPr>
          <w:p w14:paraId="424D7924" w14:textId="77777777">
            <w:pPr>
              <w:spacing w:line="240" w:lineRule="auto" w:before="0" w:after="0"/>
              <w:rPr>
                <w:rFonts w:cs="Arial"/>
                <w:color w:val="000000"/>
                <w:sz w:val="18"/>
                <w:szCs w:val="18"/>
              </w:rPr>
            </w:pPr>
            <w:r>
              <w:rPr>
                <w:rFonts w:cs="Arial"/>
                <w:color w:val="000000"/>
                <w:sz w:val="13"/>
                <w:szCs w:val="18"/>
              </w:rPr>
              <w:t>&lt;0.0001</w:t>
            </w:r>
          </w:p>
        </w:tc>
      </w:tr>
      <w:tr w14:paraId="09C75A19"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2DF132C3"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Hypertension</w:t>
            </w:r>
          </w:p>
        </w:tc>
        <w:tc>
          <w:tcPr>
            <w:tcW w:w="758" w:type="pct"/>
            <w:tcBorders>
              <w:top w:val="nil"/>
              <w:bottom w:val="nil"/>
            </w:tcBorders>
            <w:noWrap/>
            <w:vAlign w:val="center"/>
            <w:hideMark/>
            <w:tcMar>
              <w:top w:w="25" w:type="dxa"/>
              <w:start w:w="25" w:type="dxa"/>
              <w:bottom w:w="25" w:type="dxa"/>
              <w:end w:w="25" w:type="dxa"/>
            </w:tcMar>
          </w:tcPr>
          <w:p w14:paraId="19351FA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461" w:type="pct"/>
            <w:tcBorders>
              <w:top w:val="nil"/>
              <w:bottom w:val="nil"/>
            </w:tcBorders>
            <w:noWrap/>
            <w:vAlign w:val="center"/>
            <w:tcMar>
              <w:top w:w="25" w:type="dxa"/>
              <w:start w:w="25" w:type="dxa"/>
              <w:bottom w:w="25" w:type="dxa"/>
              <w:end w:w="25" w:type="dxa"/>
            </w:tcMar>
          </w:tcPr>
          <w:p w14:paraId="260D42E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198.021</w:t>
            </w:r>
          </w:p>
        </w:tc>
        <w:tc>
          <w:tcPr>
            <w:tcW w:w="460" w:type="pct"/>
            <w:tcBorders>
              <w:top w:val="nil"/>
              <w:bottom w:val="nil"/>
            </w:tcBorders>
            <w:noWrap/>
            <w:vAlign w:val="center"/>
            <w:tcMar>
              <w:top w:w="25" w:type="dxa"/>
              <w:start w:w="25" w:type="dxa"/>
              <w:bottom w:w="25" w:type="dxa"/>
              <w:end w:w="25" w:type="dxa"/>
            </w:tcMar>
          </w:tcPr>
          <w:p w14:paraId="65CD93C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1AAC1C8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0.7378 (0.7309-0.7447)</w:t>
            </w:r>
          </w:p>
        </w:tc>
        <w:tc>
          <w:tcPr>
            <w:tcW w:w="460" w:type="pct"/>
            <w:tcBorders>
              <w:top w:val="nil"/>
              <w:bottom w:val="nil"/>
            </w:tcBorders>
            <w:noWrap/>
            <w:vAlign w:val="center"/>
            <w:tcMar>
              <w:top w:w="25" w:type="dxa"/>
              <w:start w:w="25" w:type="dxa"/>
              <w:bottom w:w="25" w:type="dxa"/>
              <w:end w:w="25" w:type="dxa"/>
            </w:tcMar>
          </w:tcPr>
          <w:p w14:paraId="57CF46F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0.0116 (0.0097-0.0134)</w:t>
            </w:r>
          </w:p>
        </w:tc>
        <w:tc>
          <w:tcPr>
            <w:tcW w:w="463" w:type="pct"/>
            <w:tcBorders>
              <w:top w:val="nil"/>
              <w:bottom w:val="nil"/>
            </w:tcBorders>
            <w:noWrap/>
            <w:vAlign w:val="center"/>
            <w:tcMar>
              <w:top w:w="25" w:type="dxa"/>
              <w:start w:w="25" w:type="dxa"/>
              <w:bottom w:w="25" w:type="dxa"/>
              <w:end w:w="25" w:type="dxa"/>
            </w:tcMar>
          </w:tcPr>
          <w:p w14:paraId="45E1C54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015AD97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0.1920 (0.1650-0.2220)</w:t>
            </w:r>
          </w:p>
        </w:tc>
        <w:tc>
          <w:tcPr>
            <w:tcW w:w="615" w:type="pct"/>
            <w:tcBorders>
              <w:top w:val="nil"/>
              <w:bottom w:val="nil"/>
            </w:tcBorders>
            <w:vAlign w:val="center"/>
            <w:tcMar>
              <w:top w:w="25" w:type="dxa"/>
              <w:start w:w="25" w:type="dxa"/>
              <w:bottom w:w="25" w:type="dxa"/>
              <w:end w:w="25" w:type="dxa"/>
            </w:tcMar>
          </w:tcPr>
          <w:p w14:paraId="15557071" w14:textId="77777777">
            <w:pPr>
              <w:spacing w:line="240" w:lineRule="auto" w:before="0" w:after="0"/>
              <w:rPr>
                <w:rFonts w:cs="Arial"/>
                <w:color w:val="000000"/>
                <w:sz w:val="18"/>
                <w:szCs w:val="18"/>
              </w:rPr>
            </w:pPr>
            <w:r>
              <w:rPr>
                <w:rFonts w:cs="Arial"/>
                <w:color w:val="000000"/>
                <w:sz w:val="13"/>
                <w:szCs w:val="18"/>
              </w:rPr>
              <w:t>&lt;0.0001</w:t>
            </w:r>
          </w:p>
        </w:tc>
      </w:tr>
      <w:tr w14:paraId="30F75844"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3FD83528"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Hypertension</w:t>
            </w:r>
          </w:p>
        </w:tc>
        <w:tc>
          <w:tcPr>
            <w:tcW w:w="758" w:type="pct"/>
            <w:tcBorders>
              <w:top w:val="nil"/>
              <w:bottom w:val="nil"/>
            </w:tcBorders>
            <w:noWrap/>
            <w:vAlign w:val="center"/>
            <w:hideMark/>
            <w:tcMar>
              <w:top w:w="25" w:type="dxa"/>
              <w:start w:w="25" w:type="dxa"/>
              <w:bottom w:w="25" w:type="dxa"/>
              <w:end w:w="25" w:type="dxa"/>
            </w:tcMar>
          </w:tcPr>
          <w:p w14:paraId="647C06F9"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461" w:type="pct"/>
            <w:tcBorders>
              <w:top w:val="nil"/>
              <w:bottom w:val="nil"/>
            </w:tcBorders>
            <w:noWrap/>
            <w:vAlign w:val="center"/>
            <w:tcMar>
              <w:top w:w="25" w:type="dxa"/>
              <w:start w:w="25" w:type="dxa"/>
              <w:bottom w:w="25" w:type="dxa"/>
              <w:end w:w="25" w:type="dxa"/>
            </w:tcMar>
          </w:tcPr>
          <w:p w14:paraId="052472F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106.892</w:t>
            </w:r>
          </w:p>
        </w:tc>
        <w:tc>
          <w:tcPr>
            <w:tcW w:w="460" w:type="pct"/>
            <w:tcBorders>
              <w:top w:val="nil"/>
              <w:bottom w:val="nil"/>
            </w:tcBorders>
            <w:noWrap/>
            <w:vAlign w:val="center"/>
            <w:tcMar>
              <w:top w:w="25" w:type="dxa"/>
              <w:start w:w="25" w:type="dxa"/>
              <w:bottom w:w="25" w:type="dxa"/>
              <w:end w:w="25" w:type="dxa"/>
            </w:tcMar>
          </w:tcPr>
          <w:p w14:paraId="625B7F3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6B2D3D9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0.7390 (0.7320-0.7459)</w:t>
            </w:r>
          </w:p>
        </w:tc>
        <w:tc>
          <w:tcPr>
            <w:tcW w:w="460" w:type="pct"/>
            <w:tcBorders>
              <w:top w:val="nil"/>
              <w:bottom w:val="nil"/>
            </w:tcBorders>
            <w:noWrap/>
            <w:vAlign w:val="center"/>
            <w:tcMar>
              <w:top w:w="25" w:type="dxa"/>
              <w:start w:w="25" w:type="dxa"/>
              <w:bottom w:w="25" w:type="dxa"/>
              <w:end w:w="25" w:type="dxa"/>
            </w:tcMar>
          </w:tcPr>
          <w:p w14:paraId="41A1DD4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0.0011 (-0.0001-0.0024)</w:t>
            </w:r>
          </w:p>
        </w:tc>
        <w:tc>
          <w:tcPr>
            <w:tcW w:w="463" w:type="pct"/>
            <w:tcBorders>
              <w:top w:val="nil"/>
              <w:bottom w:val="nil"/>
            </w:tcBorders>
            <w:noWrap/>
            <w:vAlign w:val="center"/>
            <w:tcMar>
              <w:top w:w="25" w:type="dxa"/>
              <w:start w:w="25" w:type="dxa"/>
              <w:bottom w:w="25" w:type="dxa"/>
              <w:end w:w="25" w:type="dxa"/>
            </w:tcMar>
          </w:tcPr>
          <w:p w14:paraId="79B2781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0.1020521</w:t>
            </w:r>
          </w:p>
        </w:tc>
        <w:tc>
          <w:tcPr>
            <w:tcW w:w="615" w:type="pct"/>
            <w:tcBorders>
              <w:top w:val="nil"/>
              <w:bottom w:val="nil"/>
            </w:tcBorders>
            <w:noWrap/>
            <w:vAlign w:val="center"/>
            <w:tcMar>
              <w:top w:w="25" w:type="dxa"/>
              <w:start w:w="25" w:type="dxa"/>
              <w:bottom w:w="25" w:type="dxa"/>
              <w:end w:w="25" w:type="dxa"/>
            </w:tcMar>
          </w:tcPr>
          <w:p w14:paraId="4EB68E0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0.0890 (0.0620-0.1180)</w:t>
            </w:r>
          </w:p>
        </w:tc>
        <w:tc>
          <w:tcPr>
            <w:tcW w:w="615" w:type="pct"/>
            <w:tcBorders>
              <w:top w:val="nil"/>
              <w:bottom w:val="nil"/>
            </w:tcBorders>
            <w:vAlign w:val="center"/>
            <w:tcMar>
              <w:top w:w="25" w:type="dxa"/>
              <w:start w:w="25" w:type="dxa"/>
              <w:bottom w:w="25" w:type="dxa"/>
              <w:end w:w="25" w:type="dxa"/>
            </w:tcMar>
          </w:tcPr>
          <w:p w14:paraId="4C749EA7" w14:textId="77777777">
            <w:pPr>
              <w:spacing w:line="240" w:lineRule="auto" w:before="0" w:after="0"/>
              <w:rPr>
                <w:rFonts w:cs="Arial"/>
                <w:color w:val="000000"/>
                <w:sz w:val="18"/>
                <w:szCs w:val="18"/>
              </w:rPr>
            </w:pPr>
            <w:r>
              <w:rPr>
                <w:rFonts w:cs="Arial"/>
                <w:color w:val="000000"/>
                <w:sz w:val="13"/>
                <w:szCs w:val="18"/>
              </w:rPr>
              <w:t>&lt;0.0001</w:t>
            </w:r>
          </w:p>
        </w:tc>
      </w:tr>
      <w:tr w14:paraId="4656D9FB"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1C01FC40"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Hypertension</w:t>
            </w:r>
          </w:p>
        </w:tc>
        <w:tc>
          <w:tcPr>
            <w:tcW w:w="758" w:type="pct"/>
            <w:tcBorders>
              <w:top w:val="nil"/>
              <w:bottom w:val="nil"/>
            </w:tcBorders>
            <w:noWrap/>
            <w:vAlign w:val="center"/>
            <w:hideMark/>
            <w:tcMar>
              <w:top w:w="25" w:type="dxa"/>
              <w:start w:w="25" w:type="dxa"/>
              <w:bottom w:w="25" w:type="dxa"/>
              <w:end w:w="25" w:type="dxa"/>
            </w:tcMar>
          </w:tcPr>
          <w:p w14:paraId="1336EB09"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461" w:type="pct"/>
            <w:tcBorders>
              <w:top w:val="nil"/>
              <w:bottom w:val="nil"/>
            </w:tcBorders>
            <w:noWrap/>
            <w:vAlign w:val="center"/>
            <w:tcMar>
              <w:top w:w="25" w:type="dxa"/>
              <w:start w:w="25" w:type="dxa"/>
              <w:bottom w:w="25" w:type="dxa"/>
              <w:end w:w="25" w:type="dxa"/>
            </w:tcMar>
          </w:tcPr>
          <w:p w14:paraId="3CE36C32"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7BBA8F47"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3F17A42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0.7323 (0.7253-0.7393)</w:t>
            </w:r>
          </w:p>
        </w:tc>
        <w:tc>
          <w:tcPr>
            <w:tcW w:w="460" w:type="pct"/>
            <w:tcBorders>
              <w:top w:val="nil"/>
              <w:bottom w:val="nil"/>
            </w:tcBorders>
            <w:noWrap/>
            <w:vAlign w:val="center"/>
            <w:tcMar>
              <w:top w:w="25" w:type="dxa"/>
              <w:start w:w="25" w:type="dxa"/>
              <w:bottom w:w="25" w:type="dxa"/>
              <w:end w:w="25" w:type="dxa"/>
            </w:tcMar>
          </w:tcPr>
          <w:p w14:paraId="09026FA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-0.0066 (-0.0081--0.0051)</w:t>
            </w:r>
          </w:p>
        </w:tc>
        <w:tc>
          <w:tcPr>
            <w:tcW w:w="463" w:type="pct"/>
            <w:tcBorders>
              <w:top w:val="nil"/>
              <w:bottom w:val="nil"/>
            </w:tcBorders>
            <w:noWrap/>
            <w:vAlign w:val="center"/>
            <w:tcMar>
              <w:top w:w="25" w:type="dxa"/>
              <w:start w:w="25" w:type="dxa"/>
              <w:bottom w:w="25" w:type="dxa"/>
              <w:end w:w="25" w:type="dxa"/>
            </w:tcMar>
          </w:tcPr>
          <w:p w14:paraId="3D810AB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1A84F42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-0.1690 (-0.1990--0.1410)</w:t>
            </w:r>
          </w:p>
        </w:tc>
        <w:tc>
          <w:tcPr>
            <w:tcW w:w="615" w:type="pct"/>
            <w:tcBorders>
              <w:top w:val="nil"/>
              <w:bottom w:val="nil"/>
            </w:tcBorders>
            <w:vAlign w:val="center"/>
            <w:tcMar>
              <w:top w:w="25" w:type="dxa"/>
              <w:start w:w="25" w:type="dxa"/>
              <w:bottom w:w="25" w:type="dxa"/>
              <w:end w:w="25" w:type="dxa"/>
            </w:tcMar>
          </w:tcPr>
          <w:p w14:paraId="79978F06" w14:textId="77777777">
            <w:pPr>
              <w:spacing w:line="240" w:lineRule="auto" w:before="0" w:after="0"/>
              <w:rPr>
                <w:rFonts w:cs="Arial"/>
                <w:color w:val="000000"/>
                <w:sz w:val="18"/>
                <w:szCs w:val="18"/>
              </w:rPr>
            </w:pPr>
            <w:r>
              <w:rPr>
                <w:rFonts w:cs="Arial"/>
                <w:color w:val="000000"/>
                <w:sz w:val="13"/>
                <w:szCs w:val="18"/>
              </w:rPr>
              <w:t>&lt;0.0001</w:t>
            </w:r>
          </w:p>
        </w:tc>
      </w:tr>
      <w:tr w14:paraId="24410EA2"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0CF55551"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CAD</w:t>
            </w:r>
          </w:p>
        </w:tc>
        <w:tc>
          <w:tcPr>
            <w:tcW w:w="758" w:type="pct"/>
            <w:tcBorders>
              <w:top w:val="nil"/>
              <w:bottom w:val="nil"/>
            </w:tcBorders>
            <w:noWrap/>
            <w:vAlign w:val="center"/>
            <w:hideMark/>
            <w:tcMar>
              <w:top w:w="25" w:type="dxa"/>
              <w:start w:w="25" w:type="dxa"/>
              <w:bottom w:w="25" w:type="dxa"/>
              <w:end w:w="25" w:type="dxa"/>
            </w:tcMar>
          </w:tcPr>
          <w:p w14:paraId="3AD6C3D1"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461" w:type="pct"/>
            <w:tcBorders>
              <w:top w:val="nil"/>
              <w:bottom w:val="nil"/>
            </w:tcBorders>
            <w:noWrap/>
            <w:vAlign w:val="center"/>
            <w:tcMar>
              <w:top w:w="25" w:type="dxa"/>
              <w:start w:w="25" w:type="dxa"/>
              <w:bottom w:w="25" w:type="dxa"/>
              <w:end w:w="25" w:type="dxa"/>
            </w:tcMar>
          </w:tcPr>
          <w:p w14:paraId="5C22F607"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444540DC"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2FD61B5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0.7829 (0.7674-0.7983)</w:t>
            </w:r>
          </w:p>
        </w:tc>
        <w:tc>
          <w:tcPr>
            <w:tcW w:w="460" w:type="pct"/>
            <w:tcBorders>
              <w:top w:val="nil"/>
              <w:bottom w:val="nil"/>
            </w:tcBorders>
            <w:noWrap/>
            <w:vAlign w:val="center"/>
            <w:tcMar>
              <w:top w:w="25" w:type="dxa"/>
              <w:start w:w="25" w:type="dxa"/>
              <w:bottom w:w="25" w:type="dxa"/>
              <w:end w:w="25" w:type="dxa"/>
            </w:tcMar>
          </w:tcPr>
          <w:p w14:paraId="43E426F5" w14:textId="77777777">
            <w:pPr>
              <w:spacing w:line="240" w:lineRule="auto" w:before="0" w:after="0"/>
              <w:rPr>
                <w:rFonts w:eastAsia="Times New Roman" w:cs="Arial"/>
                <w:color w:val="000000"/>
                <w:kern w:val="0"/>
                <w:sz w:val="18"/>
                <w:szCs w:val="18"/>
                <w:lang w:eastAsia="de-DE"/>
                <w14:ligatures w14:val="none"/>
              </w:rPr>
            </w:pPr>
          </w:p>
        </w:tc>
        <w:tc>
          <w:tcPr>
            <w:tcW w:w="463" w:type="pct"/>
            <w:tcBorders>
              <w:top w:val="nil"/>
              <w:bottom w:val="nil"/>
            </w:tcBorders>
            <w:noWrap/>
            <w:vAlign w:val="center"/>
            <w:tcMar>
              <w:top w:w="25" w:type="dxa"/>
              <w:start w:w="25" w:type="dxa"/>
              <w:bottom w:w="25" w:type="dxa"/>
              <w:end w:w="25" w:type="dxa"/>
            </w:tcMar>
          </w:tcPr>
          <w:p w14:paraId="22B767FC"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noWrap/>
            <w:vAlign w:val="center"/>
            <w:tcMar>
              <w:top w:w="25" w:type="dxa"/>
              <w:start w:w="25" w:type="dxa"/>
              <w:bottom w:w="25" w:type="dxa"/>
              <w:end w:w="25" w:type="dxa"/>
            </w:tcMar>
          </w:tcPr>
          <w:p w14:paraId="711D065C"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vAlign w:val="center"/>
            <w:tcMar>
              <w:top w:w="25" w:type="dxa"/>
              <w:start w:w="25" w:type="dxa"/>
              <w:bottom w:w="25" w:type="dxa"/>
              <w:end w:w="25" w:type="dxa"/>
            </w:tcMar>
          </w:tcPr>
          <w:p w14:paraId="0189F322" w14:textId="77777777">
            <w:pPr>
              <w:spacing w:line="240" w:lineRule="auto" w:before="0" w:after="0"/>
              <w:rPr>
                <w:rFonts w:eastAsia="Times New Roman" w:cs="Arial"/>
                <w:color w:val="000000"/>
                <w:kern w:val="0"/>
                <w:sz w:val="18"/>
                <w:szCs w:val="18"/>
                <w:lang w:eastAsia="de-DE"/>
                <w14:ligatures w14:val="none"/>
              </w:rPr>
            </w:pPr>
          </w:p>
        </w:tc>
      </w:tr>
      <w:tr w14:paraId="5D03BAF3"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6EDB27E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CAD</w:t>
            </w:r>
          </w:p>
        </w:tc>
        <w:tc>
          <w:tcPr>
            <w:tcW w:w="758" w:type="pct"/>
            <w:tcBorders>
              <w:top w:val="nil"/>
              <w:bottom w:val="nil"/>
            </w:tcBorders>
            <w:noWrap/>
            <w:vAlign w:val="center"/>
            <w:hideMark/>
            <w:tcMar>
              <w:top w:w="25" w:type="dxa"/>
              <w:start w:w="25" w:type="dxa"/>
              <w:bottom w:w="25" w:type="dxa"/>
              <w:end w:w="25" w:type="dxa"/>
            </w:tcMar>
          </w:tcPr>
          <w:p w14:paraId="6897BAF3"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461" w:type="pct"/>
            <w:tcBorders>
              <w:top w:val="nil"/>
              <w:bottom w:val="nil"/>
            </w:tcBorders>
            <w:noWrap/>
            <w:vAlign w:val="center"/>
            <w:tcMar>
              <w:top w:w="25" w:type="dxa"/>
              <w:start w:w="25" w:type="dxa"/>
              <w:bottom w:w="25" w:type="dxa"/>
              <w:end w:w="25" w:type="dxa"/>
            </w:tcMar>
          </w:tcPr>
          <w:p w14:paraId="1FEBEA8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52.188</w:t>
            </w:r>
          </w:p>
        </w:tc>
        <w:tc>
          <w:tcPr>
            <w:tcW w:w="460" w:type="pct"/>
            <w:tcBorders>
              <w:top w:val="nil"/>
              <w:bottom w:val="nil"/>
            </w:tcBorders>
            <w:noWrap/>
            <w:vAlign w:val="center"/>
            <w:tcMar>
              <w:top w:w="25" w:type="dxa"/>
              <w:start w:w="25" w:type="dxa"/>
              <w:bottom w:w="25" w:type="dxa"/>
              <w:end w:w="25" w:type="dxa"/>
            </w:tcMar>
          </w:tcPr>
          <w:p w14:paraId="388FEB6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044652B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0.7908 (0.7756-0.8061)</w:t>
            </w:r>
          </w:p>
        </w:tc>
        <w:tc>
          <w:tcPr>
            <w:tcW w:w="460" w:type="pct"/>
            <w:tcBorders>
              <w:top w:val="nil"/>
              <w:bottom w:val="nil"/>
            </w:tcBorders>
            <w:noWrap/>
            <w:vAlign w:val="center"/>
            <w:tcMar>
              <w:top w:w="25" w:type="dxa"/>
              <w:start w:w="25" w:type="dxa"/>
              <w:bottom w:w="25" w:type="dxa"/>
              <w:end w:w="25" w:type="dxa"/>
            </w:tcMar>
          </w:tcPr>
          <w:p w14:paraId="18DF115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0.0080 (0.0026-0.0134)</w:t>
            </w:r>
          </w:p>
        </w:tc>
        <w:tc>
          <w:tcPr>
            <w:tcW w:w="463" w:type="pct"/>
            <w:tcBorders>
              <w:top w:val="nil"/>
              <w:bottom w:val="nil"/>
            </w:tcBorders>
            <w:noWrap/>
            <w:vAlign w:val="center"/>
            <w:tcMar>
              <w:top w:w="25" w:type="dxa"/>
              <w:start w:w="25" w:type="dxa"/>
              <w:bottom w:w="25" w:type="dxa"/>
              <w:end w:w="25" w:type="dxa"/>
            </w:tcMar>
          </w:tcPr>
          <w:p w14:paraId="40A9038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0.0058304</w:t>
            </w:r>
          </w:p>
        </w:tc>
        <w:tc>
          <w:tcPr>
            <w:tcW w:w="615" w:type="pct"/>
            <w:tcBorders>
              <w:top w:val="nil"/>
              <w:bottom w:val="nil"/>
            </w:tcBorders>
            <w:noWrap/>
            <w:vAlign w:val="center"/>
            <w:tcMar>
              <w:top w:w="25" w:type="dxa"/>
              <w:start w:w="25" w:type="dxa"/>
              <w:bottom w:w="25" w:type="dxa"/>
              <w:end w:w="25" w:type="dxa"/>
            </w:tcMar>
          </w:tcPr>
          <w:p w14:paraId="2EFA4D5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0.2390 (0.1650-0.3150)</w:t>
            </w:r>
          </w:p>
        </w:tc>
        <w:tc>
          <w:tcPr>
            <w:tcW w:w="615" w:type="pct"/>
            <w:tcBorders>
              <w:top w:val="nil"/>
              <w:bottom w:val="nil"/>
            </w:tcBorders>
            <w:vAlign w:val="center"/>
            <w:tcMar>
              <w:top w:w="25" w:type="dxa"/>
              <w:start w:w="25" w:type="dxa"/>
              <w:bottom w:w="25" w:type="dxa"/>
              <w:end w:w="25" w:type="dxa"/>
            </w:tcMar>
          </w:tcPr>
          <w:p w14:paraId="53757B30" w14:textId="77777777">
            <w:pPr>
              <w:spacing w:line="240" w:lineRule="auto" w:before="0" w:after="0"/>
              <w:rPr>
                <w:rFonts w:cs="Arial"/>
                <w:color w:val="000000"/>
                <w:sz w:val="18"/>
                <w:szCs w:val="18"/>
              </w:rPr>
            </w:pPr>
            <w:r>
              <w:rPr>
                <w:rFonts w:cs="Arial"/>
                <w:color w:val="000000"/>
                <w:sz w:val="13"/>
                <w:szCs w:val="18"/>
              </w:rPr>
              <w:t>&lt;0.0001</w:t>
            </w:r>
          </w:p>
        </w:tc>
      </w:tr>
      <w:tr w14:paraId="3738A1E8"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7327E64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CAD</w:t>
            </w:r>
          </w:p>
        </w:tc>
        <w:tc>
          <w:tcPr>
            <w:tcW w:w="758" w:type="pct"/>
            <w:tcBorders>
              <w:top w:val="nil"/>
              <w:bottom w:val="nil"/>
            </w:tcBorders>
            <w:noWrap/>
            <w:vAlign w:val="center"/>
            <w:hideMark/>
            <w:tcMar>
              <w:top w:w="25" w:type="dxa"/>
              <w:start w:w="25" w:type="dxa"/>
              <w:bottom w:w="25" w:type="dxa"/>
              <w:end w:w="25" w:type="dxa"/>
            </w:tcMar>
          </w:tcPr>
          <w:p w14:paraId="5CBAF2A2"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461" w:type="pct"/>
            <w:tcBorders>
              <w:top w:val="nil"/>
              <w:bottom w:val="nil"/>
            </w:tcBorders>
            <w:noWrap/>
            <w:vAlign w:val="center"/>
            <w:tcMar>
              <w:top w:w="25" w:type="dxa"/>
              <w:start w:w="25" w:type="dxa"/>
              <w:bottom w:w="25" w:type="dxa"/>
              <w:end w:w="25" w:type="dxa"/>
            </w:tcMar>
          </w:tcPr>
          <w:p w14:paraId="0AFB28D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11.937</w:t>
            </w:r>
          </w:p>
        </w:tc>
        <w:tc>
          <w:tcPr>
            <w:tcW w:w="460" w:type="pct"/>
            <w:tcBorders>
              <w:top w:val="nil"/>
              <w:bottom w:val="nil"/>
            </w:tcBorders>
            <w:noWrap/>
            <w:vAlign w:val="center"/>
            <w:tcMar>
              <w:top w:w="25" w:type="dxa"/>
              <w:start w:w="25" w:type="dxa"/>
              <w:bottom w:w="25" w:type="dxa"/>
              <w:end w:w="25" w:type="dxa"/>
            </w:tcMar>
          </w:tcPr>
          <w:p w14:paraId="605985F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0.0009285</w:t>
            </w:r>
          </w:p>
        </w:tc>
        <w:tc>
          <w:tcPr>
            <w:tcW w:w="617" w:type="pct"/>
            <w:tcBorders>
              <w:top w:val="nil"/>
              <w:bottom w:val="nil"/>
            </w:tcBorders>
            <w:noWrap/>
            <w:vAlign w:val="center"/>
            <w:tcMar>
              <w:top w:w="25" w:type="dxa"/>
              <w:start w:w="25" w:type="dxa"/>
              <w:bottom w:w="25" w:type="dxa"/>
              <w:end w:w="25" w:type="dxa"/>
            </w:tcMar>
          </w:tcPr>
          <w:p w14:paraId="6575E6E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0.7911 (0.7760-0.8062)</w:t>
            </w:r>
          </w:p>
        </w:tc>
        <w:tc>
          <w:tcPr>
            <w:tcW w:w="460" w:type="pct"/>
            <w:tcBorders>
              <w:top w:val="nil"/>
              <w:bottom w:val="nil"/>
            </w:tcBorders>
            <w:noWrap/>
            <w:vAlign w:val="center"/>
            <w:tcMar>
              <w:top w:w="25" w:type="dxa"/>
              <w:start w:w="25" w:type="dxa"/>
              <w:bottom w:w="25" w:type="dxa"/>
              <w:end w:w="25" w:type="dxa"/>
            </w:tcMar>
          </w:tcPr>
          <w:p w14:paraId="7727AA9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0.0003 (-0.0024-0.0030)</w:t>
            </w:r>
          </w:p>
        </w:tc>
        <w:tc>
          <w:tcPr>
            <w:tcW w:w="463" w:type="pct"/>
            <w:tcBorders>
              <w:top w:val="nil"/>
              <w:bottom w:val="nil"/>
            </w:tcBorders>
            <w:noWrap/>
            <w:vAlign w:val="center"/>
            <w:tcMar>
              <w:top w:w="25" w:type="dxa"/>
              <w:start w:w="25" w:type="dxa"/>
              <w:bottom w:w="25" w:type="dxa"/>
              <w:end w:w="25" w:type="dxa"/>
            </w:tcMar>
          </w:tcPr>
          <w:p w14:paraId="47C7728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0.8549614</w:t>
            </w:r>
          </w:p>
        </w:tc>
        <w:tc>
          <w:tcPr>
            <w:tcW w:w="615" w:type="pct"/>
            <w:tcBorders>
              <w:top w:val="nil"/>
              <w:bottom w:val="nil"/>
            </w:tcBorders>
            <w:noWrap/>
            <w:vAlign w:val="center"/>
            <w:tcMar>
              <w:top w:w="25" w:type="dxa"/>
              <w:start w:w="25" w:type="dxa"/>
              <w:bottom w:w="25" w:type="dxa"/>
              <w:end w:w="25" w:type="dxa"/>
            </w:tcMar>
          </w:tcPr>
          <w:p w14:paraId="4981E75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0.0450 (-0.0310-0.1230)</w:t>
            </w:r>
          </w:p>
        </w:tc>
        <w:tc>
          <w:tcPr>
            <w:tcW w:w="615" w:type="pct"/>
            <w:tcBorders>
              <w:top w:val="nil"/>
              <w:bottom w:val="nil"/>
            </w:tcBorders>
            <w:vAlign w:val="center"/>
            <w:tcMar>
              <w:top w:w="25" w:type="dxa"/>
              <w:start w:w="25" w:type="dxa"/>
              <w:bottom w:w="25" w:type="dxa"/>
              <w:end w:w="25" w:type="dxa"/>
            </w:tcMar>
          </w:tcPr>
          <w:p w14:paraId="1794817F" w14:textId="77777777">
            <w:pPr>
              <w:spacing w:line="240" w:lineRule="auto" w:before="0" w:after="0"/>
              <w:rPr>
                <w:rFonts w:cs="Arial"/>
                <w:color w:val="000000"/>
                <w:sz w:val="18"/>
                <w:szCs w:val="18"/>
              </w:rPr>
            </w:pPr>
            <w:r>
              <w:rPr>
                <w:rFonts w:cs="Arial"/>
                <w:color w:val="000000"/>
                <w:sz w:val="13"/>
                <w:szCs w:val="18"/>
              </w:rPr>
              <w:t>0.2870746</w:t>
            </w:r>
          </w:p>
        </w:tc>
      </w:tr>
      <w:tr w14:paraId="10CE06FF"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12A800A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CAD</w:t>
            </w:r>
          </w:p>
        </w:tc>
        <w:tc>
          <w:tcPr>
            <w:tcW w:w="758" w:type="pct"/>
            <w:tcBorders>
              <w:top w:val="nil"/>
              <w:bottom w:val="nil"/>
            </w:tcBorders>
            <w:noWrap/>
            <w:vAlign w:val="center"/>
            <w:hideMark/>
            <w:tcMar>
              <w:top w:w="25" w:type="dxa"/>
              <w:start w:w="25" w:type="dxa"/>
              <w:bottom w:w="25" w:type="dxa"/>
              <w:end w:w="25" w:type="dxa"/>
            </w:tcMar>
          </w:tcPr>
          <w:p w14:paraId="522E9396"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461" w:type="pct"/>
            <w:tcBorders>
              <w:top w:val="nil"/>
              <w:bottom w:val="nil"/>
            </w:tcBorders>
            <w:noWrap/>
            <w:vAlign w:val="center"/>
            <w:tcMar>
              <w:top w:w="25" w:type="dxa"/>
              <w:start w:w="25" w:type="dxa"/>
              <w:bottom w:w="25" w:type="dxa"/>
              <w:end w:w="25" w:type="dxa"/>
            </w:tcMar>
          </w:tcPr>
          <w:p w14:paraId="5FE0B7C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17.186</w:t>
            </w:r>
          </w:p>
        </w:tc>
        <w:tc>
          <w:tcPr>
            <w:tcW w:w="460" w:type="pct"/>
            <w:tcBorders>
              <w:top w:val="nil"/>
              <w:bottom w:val="nil"/>
            </w:tcBorders>
            <w:noWrap/>
            <w:vAlign w:val="center"/>
            <w:tcMar>
              <w:top w:w="25" w:type="dxa"/>
              <w:start w:w="25" w:type="dxa"/>
              <w:bottom w:w="25" w:type="dxa"/>
              <w:end w:w="25" w:type="dxa"/>
            </w:tcMar>
          </w:tcPr>
          <w:p w14:paraId="4AF863A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0.0059124</w:t>
            </w:r>
          </w:p>
        </w:tc>
        <w:tc>
          <w:tcPr>
            <w:tcW w:w="617" w:type="pct"/>
            <w:tcBorders>
              <w:top w:val="nil"/>
              <w:bottom w:val="nil"/>
            </w:tcBorders>
            <w:noWrap/>
            <w:vAlign w:val="center"/>
            <w:tcMar>
              <w:top w:w="25" w:type="dxa"/>
              <w:start w:w="25" w:type="dxa"/>
              <w:bottom w:w="25" w:type="dxa"/>
              <w:end w:w="25" w:type="dxa"/>
            </w:tcMar>
          </w:tcPr>
          <w:p w14:paraId="3612F2C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0.7946 (0.7795-0.8097)</w:t>
            </w:r>
          </w:p>
        </w:tc>
        <w:tc>
          <w:tcPr>
            <w:tcW w:w="460" w:type="pct"/>
            <w:tcBorders>
              <w:top w:val="nil"/>
              <w:bottom w:val="nil"/>
            </w:tcBorders>
            <w:noWrap/>
            <w:vAlign w:val="center"/>
            <w:tcMar>
              <w:top w:w="25" w:type="dxa"/>
              <w:start w:w="25" w:type="dxa"/>
              <w:bottom w:w="25" w:type="dxa"/>
              <w:end w:w="25" w:type="dxa"/>
            </w:tcMar>
          </w:tcPr>
          <w:p w14:paraId="0FF792B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0.0035 (0.0006-0.0064)</w:t>
            </w:r>
          </w:p>
        </w:tc>
        <w:tc>
          <w:tcPr>
            <w:tcW w:w="463" w:type="pct"/>
            <w:tcBorders>
              <w:top w:val="nil"/>
              <w:bottom w:val="nil"/>
            </w:tcBorders>
            <w:noWrap/>
            <w:vAlign w:val="center"/>
            <w:tcMar>
              <w:top w:w="25" w:type="dxa"/>
              <w:start w:w="25" w:type="dxa"/>
              <w:bottom w:w="25" w:type="dxa"/>
              <w:end w:w="25" w:type="dxa"/>
            </w:tcMar>
          </w:tcPr>
          <w:p w14:paraId="27C4E7C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0.026196</w:t>
            </w:r>
          </w:p>
        </w:tc>
        <w:tc>
          <w:tcPr>
            <w:tcW w:w="615" w:type="pct"/>
            <w:tcBorders>
              <w:top w:val="nil"/>
              <w:bottom w:val="nil"/>
            </w:tcBorders>
            <w:noWrap/>
            <w:vAlign w:val="center"/>
            <w:tcMar>
              <w:top w:w="25" w:type="dxa"/>
              <w:start w:w="25" w:type="dxa"/>
              <w:bottom w:w="25" w:type="dxa"/>
              <w:end w:w="25" w:type="dxa"/>
            </w:tcMar>
          </w:tcPr>
          <w:p w14:paraId="47FB861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0.2140 (0.1420-0.2950)</w:t>
            </w:r>
          </w:p>
        </w:tc>
        <w:tc>
          <w:tcPr>
            <w:tcW w:w="615" w:type="pct"/>
            <w:tcBorders>
              <w:top w:val="nil"/>
              <w:bottom w:val="nil"/>
            </w:tcBorders>
            <w:vAlign w:val="center"/>
            <w:tcMar>
              <w:top w:w="25" w:type="dxa"/>
              <w:start w:w="25" w:type="dxa"/>
              <w:bottom w:w="25" w:type="dxa"/>
              <w:end w:w="25" w:type="dxa"/>
            </w:tcMar>
          </w:tcPr>
          <w:p w14:paraId="17541C4A" w14:textId="77777777">
            <w:pPr>
              <w:spacing w:line="240" w:lineRule="auto" w:before="0" w:after="0"/>
              <w:rPr>
                <w:rFonts w:cs="Arial"/>
                <w:color w:val="000000"/>
                <w:sz w:val="18"/>
                <w:szCs w:val="18"/>
              </w:rPr>
            </w:pPr>
            <w:r>
              <w:rPr>
                <w:rFonts w:cs="Arial"/>
                <w:color w:val="000000"/>
                <w:sz w:val="13"/>
                <w:szCs w:val="18"/>
              </w:rPr>
              <w:t>&lt;0.0001</w:t>
            </w:r>
          </w:p>
        </w:tc>
      </w:tr>
      <w:tr w14:paraId="4B1DD9EF"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4AEF1C62"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lastRenderedPageBreak/>
              <w:t>CAD</w:t>
            </w:r>
          </w:p>
        </w:tc>
        <w:tc>
          <w:tcPr>
            <w:tcW w:w="758" w:type="pct"/>
            <w:tcBorders>
              <w:top w:val="nil"/>
              <w:bottom w:val="nil"/>
            </w:tcBorders>
            <w:noWrap/>
            <w:vAlign w:val="center"/>
            <w:hideMark/>
            <w:tcMar>
              <w:top w:w="25" w:type="dxa"/>
              <w:start w:w="25" w:type="dxa"/>
              <w:bottom w:w="25" w:type="dxa"/>
              <w:end w:w="25" w:type="dxa"/>
            </w:tcMar>
          </w:tcPr>
          <w:p w14:paraId="5220BAD6"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461" w:type="pct"/>
            <w:tcBorders>
              <w:top w:val="nil"/>
              <w:bottom w:val="nil"/>
            </w:tcBorders>
            <w:noWrap/>
            <w:vAlign w:val="center"/>
            <w:tcMar>
              <w:top w:w="25" w:type="dxa"/>
              <w:start w:w="25" w:type="dxa"/>
              <w:bottom w:w="25" w:type="dxa"/>
              <w:end w:w="25" w:type="dxa"/>
            </w:tcMar>
          </w:tcPr>
          <w:p w14:paraId="4CAC7869"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0F9437BA"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442A9D6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0.7916 (0.7766-0.8066)</w:t>
            </w:r>
          </w:p>
        </w:tc>
        <w:tc>
          <w:tcPr>
            <w:tcW w:w="460" w:type="pct"/>
            <w:tcBorders>
              <w:top w:val="nil"/>
              <w:bottom w:val="nil"/>
            </w:tcBorders>
            <w:noWrap/>
            <w:vAlign w:val="center"/>
            <w:tcMar>
              <w:top w:w="25" w:type="dxa"/>
              <w:start w:w="25" w:type="dxa"/>
              <w:bottom w:w="25" w:type="dxa"/>
              <w:end w:w="25" w:type="dxa"/>
            </w:tcMar>
          </w:tcPr>
          <w:p w14:paraId="31E5798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-0.0030 (-0.0058--0.0002)</w:t>
            </w:r>
          </w:p>
        </w:tc>
        <w:tc>
          <w:tcPr>
            <w:tcW w:w="463" w:type="pct"/>
            <w:tcBorders>
              <w:top w:val="nil"/>
              <w:bottom w:val="nil"/>
            </w:tcBorders>
            <w:noWrap/>
            <w:vAlign w:val="center"/>
            <w:tcMar>
              <w:top w:w="25" w:type="dxa"/>
              <w:start w:w="25" w:type="dxa"/>
              <w:bottom w:w="25" w:type="dxa"/>
              <w:end w:w="25" w:type="dxa"/>
            </w:tcMar>
          </w:tcPr>
          <w:p w14:paraId="4B73BBE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0.0458294</w:t>
            </w:r>
          </w:p>
        </w:tc>
        <w:tc>
          <w:tcPr>
            <w:tcW w:w="615" w:type="pct"/>
            <w:tcBorders>
              <w:top w:val="nil"/>
              <w:bottom w:val="nil"/>
            </w:tcBorders>
            <w:noWrap/>
            <w:vAlign w:val="center"/>
            <w:tcMar>
              <w:top w:w="25" w:type="dxa"/>
              <w:start w:w="25" w:type="dxa"/>
              <w:bottom w:w="25" w:type="dxa"/>
              <w:end w:w="25" w:type="dxa"/>
            </w:tcMar>
          </w:tcPr>
          <w:p w14:paraId="31FB9B6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-0.1410 (-0.2160--0.0650)</w:t>
            </w:r>
          </w:p>
        </w:tc>
        <w:tc>
          <w:tcPr>
            <w:tcW w:w="615" w:type="pct"/>
            <w:tcBorders>
              <w:top w:val="nil"/>
              <w:bottom w:val="nil"/>
            </w:tcBorders>
            <w:vAlign w:val="center"/>
            <w:tcMar>
              <w:top w:w="25" w:type="dxa"/>
              <w:start w:w="25" w:type="dxa"/>
              <w:bottom w:w="25" w:type="dxa"/>
              <w:end w:w="25" w:type="dxa"/>
            </w:tcMar>
          </w:tcPr>
          <w:p w14:paraId="1C859124" w14:textId="77777777">
            <w:pPr>
              <w:spacing w:line="240" w:lineRule="auto" w:before="0" w:after="0"/>
              <w:rPr>
                <w:rFonts w:cs="Arial"/>
                <w:color w:val="000000"/>
                <w:sz w:val="18"/>
                <w:szCs w:val="18"/>
              </w:rPr>
            </w:pPr>
            <w:r>
              <w:rPr>
                <w:rFonts w:cs="Arial"/>
                <w:color w:val="000000"/>
                <w:sz w:val="13"/>
                <w:szCs w:val="18"/>
              </w:rPr>
              <w:t>0.0006106</w:t>
            </w:r>
          </w:p>
        </w:tc>
      </w:tr>
      <w:tr w14:paraId="63408D9E"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533E871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Heart failure</w:t>
            </w:r>
          </w:p>
        </w:tc>
        <w:tc>
          <w:tcPr>
            <w:tcW w:w="758" w:type="pct"/>
            <w:tcBorders>
              <w:top w:val="nil"/>
              <w:bottom w:val="nil"/>
            </w:tcBorders>
            <w:noWrap/>
            <w:vAlign w:val="center"/>
            <w:hideMark/>
            <w:tcMar>
              <w:top w:w="25" w:type="dxa"/>
              <w:start w:w="25" w:type="dxa"/>
              <w:bottom w:w="25" w:type="dxa"/>
              <w:end w:w="25" w:type="dxa"/>
            </w:tcMar>
          </w:tcPr>
          <w:p w14:paraId="20D101A1"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461" w:type="pct"/>
            <w:tcBorders>
              <w:top w:val="nil"/>
              <w:bottom w:val="nil"/>
            </w:tcBorders>
            <w:noWrap/>
            <w:vAlign w:val="center"/>
            <w:tcMar>
              <w:top w:w="25" w:type="dxa"/>
              <w:start w:w="25" w:type="dxa"/>
              <w:bottom w:w="25" w:type="dxa"/>
              <w:end w:w="25" w:type="dxa"/>
            </w:tcMar>
          </w:tcPr>
          <w:p w14:paraId="0D383E88"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41C38DFF"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062B380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0.5683 (0.5326-0.6039)</w:t>
            </w:r>
          </w:p>
        </w:tc>
        <w:tc>
          <w:tcPr>
            <w:tcW w:w="460" w:type="pct"/>
            <w:tcBorders>
              <w:top w:val="nil"/>
              <w:bottom w:val="nil"/>
            </w:tcBorders>
            <w:noWrap/>
            <w:vAlign w:val="center"/>
            <w:tcMar>
              <w:top w:w="25" w:type="dxa"/>
              <w:start w:w="25" w:type="dxa"/>
              <w:bottom w:w="25" w:type="dxa"/>
              <w:end w:w="25" w:type="dxa"/>
            </w:tcMar>
          </w:tcPr>
          <w:p w14:paraId="4310DD20" w14:textId="77777777">
            <w:pPr>
              <w:spacing w:line="240" w:lineRule="auto" w:before="0" w:after="0"/>
              <w:rPr>
                <w:rFonts w:eastAsia="Times New Roman" w:cs="Arial"/>
                <w:color w:val="000000"/>
                <w:kern w:val="0"/>
                <w:sz w:val="18"/>
                <w:szCs w:val="18"/>
                <w:lang w:eastAsia="de-DE"/>
                <w14:ligatures w14:val="none"/>
              </w:rPr>
            </w:pPr>
          </w:p>
        </w:tc>
        <w:tc>
          <w:tcPr>
            <w:tcW w:w="463" w:type="pct"/>
            <w:tcBorders>
              <w:top w:val="nil"/>
              <w:bottom w:val="nil"/>
            </w:tcBorders>
            <w:noWrap/>
            <w:vAlign w:val="center"/>
            <w:tcMar>
              <w:top w:w="25" w:type="dxa"/>
              <w:start w:w="25" w:type="dxa"/>
              <w:bottom w:w="25" w:type="dxa"/>
              <w:end w:w="25" w:type="dxa"/>
            </w:tcMar>
          </w:tcPr>
          <w:p w14:paraId="78FFEF23"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noWrap/>
            <w:vAlign w:val="center"/>
            <w:tcMar>
              <w:top w:w="25" w:type="dxa"/>
              <w:start w:w="25" w:type="dxa"/>
              <w:bottom w:w="25" w:type="dxa"/>
              <w:end w:w="25" w:type="dxa"/>
            </w:tcMar>
          </w:tcPr>
          <w:p w14:paraId="0D85FBBE"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vAlign w:val="center"/>
            <w:tcMar>
              <w:top w:w="25" w:type="dxa"/>
              <w:start w:w="25" w:type="dxa"/>
              <w:bottom w:w="25" w:type="dxa"/>
              <w:end w:w="25" w:type="dxa"/>
            </w:tcMar>
          </w:tcPr>
          <w:p w14:paraId="68175C65" w14:textId="77777777">
            <w:pPr>
              <w:spacing w:line="240" w:lineRule="auto" w:before="0" w:after="0"/>
              <w:rPr>
                <w:rFonts w:eastAsia="Times New Roman" w:cs="Arial"/>
                <w:color w:val="000000"/>
                <w:kern w:val="0"/>
                <w:sz w:val="18"/>
                <w:szCs w:val="18"/>
                <w:lang w:eastAsia="de-DE"/>
                <w14:ligatures w14:val="none"/>
              </w:rPr>
            </w:pPr>
          </w:p>
        </w:tc>
      </w:tr>
      <w:tr w14:paraId="4071141D"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3E85DB10"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Heart failure</w:t>
            </w:r>
          </w:p>
        </w:tc>
        <w:tc>
          <w:tcPr>
            <w:tcW w:w="758" w:type="pct"/>
            <w:tcBorders>
              <w:top w:val="nil"/>
              <w:bottom w:val="nil"/>
            </w:tcBorders>
            <w:noWrap/>
            <w:vAlign w:val="center"/>
            <w:hideMark/>
            <w:tcMar>
              <w:top w:w="25" w:type="dxa"/>
              <w:start w:w="25" w:type="dxa"/>
              <w:bottom w:w="25" w:type="dxa"/>
              <w:end w:w="25" w:type="dxa"/>
            </w:tcMar>
          </w:tcPr>
          <w:p w14:paraId="3031C789"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461" w:type="pct"/>
            <w:tcBorders>
              <w:top w:val="nil"/>
              <w:bottom w:val="nil"/>
            </w:tcBorders>
            <w:noWrap/>
            <w:vAlign w:val="center"/>
            <w:tcMar>
              <w:top w:w="25" w:type="dxa"/>
              <w:start w:w="25" w:type="dxa"/>
              <w:bottom w:w="25" w:type="dxa"/>
              <w:end w:w="25" w:type="dxa"/>
            </w:tcMar>
          </w:tcPr>
          <w:p w14:paraId="00C09AA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2.372</w:t>
            </w:r>
          </w:p>
        </w:tc>
        <w:tc>
          <w:tcPr>
            <w:tcW w:w="460" w:type="pct"/>
            <w:tcBorders>
              <w:top w:val="nil"/>
              <w:bottom w:val="nil"/>
            </w:tcBorders>
            <w:noWrap/>
            <w:vAlign w:val="center"/>
            <w:tcMar>
              <w:top w:w="25" w:type="dxa"/>
              <w:start w:w="25" w:type="dxa"/>
              <w:bottom w:w="25" w:type="dxa"/>
              <w:end w:w="25" w:type="dxa"/>
            </w:tcMar>
          </w:tcPr>
          <w:p w14:paraId="77F8CD6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0.1588523</w:t>
            </w:r>
          </w:p>
        </w:tc>
        <w:tc>
          <w:tcPr>
            <w:tcW w:w="617" w:type="pct"/>
            <w:tcBorders>
              <w:top w:val="nil"/>
              <w:bottom w:val="nil"/>
            </w:tcBorders>
            <w:noWrap/>
            <w:vAlign w:val="center"/>
            <w:tcMar>
              <w:top w:w="25" w:type="dxa"/>
              <w:start w:w="25" w:type="dxa"/>
              <w:bottom w:w="25" w:type="dxa"/>
              <w:end w:w="25" w:type="dxa"/>
            </w:tcMar>
          </w:tcPr>
          <w:p w14:paraId="1EEBF99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0.5787 (0.5420-0.6154)</w:t>
            </w:r>
          </w:p>
        </w:tc>
        <w:tc>
          <w:tcPr>
            <w:tcW w:w="460" w:type="pct"/>
            <w:tcBorders>
              <w:top w:val="nil"/>
              <w:bottom w:val="nil"/>
            </w:tcBorders>
            <w:noWrap/>
            <w:vAlign w:val="center"/>
            <w:tcMar>
              <w:top w:w="25" w:type="dxa"/>
              <w:start w:w="25" w:type="dxa"/>
              <w:bottom w:w="25" w:type="dxa"/>
              <w:end w:w="25" w:type="dxa"/>
            </w:tcMar>
          </w:tcPr>
          <w:p w14:paraId="5DD3557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0.0104 (0.0039-0.0169)</w:t>
            </w:r>
          </w:p>
        </w:tc>
        <w:tc>
          <w:tcPr>
            <w:tcW w:w="463" w:type="pct"/>
            <w:tcBorders>
              <w:top w:val="nil"/>
              <w:bottom w:val="nil"/>
            </w:tcBorders>
            <w:noWrap/>
            <w:vAlign w:val="center"/>
            <w:tcMar>
              <w:top w:w="25" w:type="dxa"/>
              <w:start w:w="25" w:type="dxa"/>
              <w:bottom w:w="25" w:type="dxa"/>
              <w:end w:w="25" w:type="dxa"/>
            </w:tcMar>
          </w:tcPr>
          <w:p w14:paraId="0F81E1B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0.0026357</w:t>
            </w:r>
          </w:p>
        </w:tc>
        <w:tc>
          <w:tcPr>
            <w:tcW w:w="615" w:type="pct"/>
            <w:tcBorders>
              <w:top w:val="nil"/>
              <w:bottom w:val="nil"/>
            </w:tcBorders>
            <w:noWrap/>
            <w:vAlign w:val="center"/>
            <w:tcMar>
              <w:top w:w="25" w:type="dxa"/>
              <w:start w:w="25" w:type="dxa"/>
              <w:bottom w:w="25" w:type="dxa"/>
              <w:end w:w="25" w:type="dxa"/>
            </w:tcMar>
          </w:tcPr>
          <w:p w14:paraId="04BCE12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0.1780 (0.0450-0.3180)</w:t>
            </w:r>
          </w:p>
        </w:tc>
        <w:tc>
          <w:tcPr>
            <w:tcW w:w="615" w:type="pct"/>
            <w:tcBorders>
              <w:top w:val="nil"/>
              <w:bottom w:val="nil"/>
            </w:tcBorders>
            <w:vAlign w:val="center"/>
            <w:tcMar>
              <w:top w:w="25" w:type="dxa"/>
              <w:start w:w="25" w:type="dxa"/>
              <w:bottom w:w="25" w:type="dxa"/>
              <w:end w:w="25" w:type="dxa"/>
            </w:tcMar>
          </w:tcPr>
          <w:p w14:paraId="5D166D6F" w14:textId="77777777">
            <w:pPr>
              <w:spacing w:line="240" w:lineRule="auto" w:before="0" w:after="0"/>
              <w:rPr>
                <w:rFonts w:cs="Arial"/>
                <w:color w:val="000000"/>
                <w:sz w:val="18"/>
                <w:szCs w:val="18"/>
              </w:rPr>
            </w:pPr>
            <w:r>
              <w:rPr>
                <w:rFonts w:cs="Arial"/>
                <w:color w:val="000000"/>
                <w:sz w:val="13"/>
                <w:szCs w:val="18"/>
              </w:rPr>
              <w:t>0.017669</w:t>
            </w:r>
          </w:p>
        </w:tc>
      </w:tr>
      <w:tr w14:paraId="143CF8FB"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4D1D7FBD"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Heart failure</w:t>
            </w:r>
          </w:p>
        </w:tc>
        <w:tc>
          <w:tcPr>
            <w:tcW w:w="758" w:type="pct"/>
            <w:tcBorders>
              <w:top w:val="nil"/>
              <w:bottom w:val="nil"/>
            </w:tcBorders>
            <w:noWrap/>
            <w:vAlign w:val="center"/>
            <w:hideMark/>
            <w:tcMar>
              <w:top w:w="25" w:type="dxa"/>
              <w:start w:w="25" w:type="dxa"/>
              <w:bottom w:w="25" w:type="dxa"/>
              <w:end w:w="25" w:type="dxa"/>
            </w:tcMar>
          </w:tcPr>
          <w:p w14:paraId="7FBA6261"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461" w:type="pct"/>
            <w:tcBorders>
              <w:top w:val="nil"/>
              <w:bottom w:val="nil"/>
            </w:tcBorders>
            <w:noWrap/>
            <w:vAlign w:val="center"/>
            <w:tcMar>
              <w:top w:w="25" w:type="dxa"/>
              <w:start w:w="25" w:type="dxa"/>
              <w:bottom w:w="25" w:type="dxa"/>
              <w:end w:w="25" w:type="dxa"/>
            </w:tcMar>
          </w:tcPr>
          <w:p w14:paraId="2C5D129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0.101</w:t>
            </w:r>
          </w:p>
        </w:tc>
        <w:tc>
          <w:tcPr>
            <w:tcW w:w="460" w:type="pct"/>
            <w:tcBorders>
              <w:top w:val="nil"/>
              <w:bottom w:val="nil"/>
            </w:tcBorders>
            <w:noWrap/>
            <w:vAlign w:val="center"/>
            <w:tcMar>
              <w:top w:w="25" w:type="dxa"/>
              <w:start w:w="25" w:type="dxa"/>
              <w:bottom w:w="25" w:type="dxa"/>
              <w:end w:w="25" w:type="dxa"/>
            </w:tcMar>
          </w:tcPr>
          <w:p w14:paraId="099EB4D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0.8102035</w:t>
            </w:r>
          </w:p>
        </w:tc>
        <w:tc>
          <w:tcPr>
            <w:tcW w:w="617" w:type="pct"/>
            <w:tcBorders>
              <w:top w:val="nil"/>
              <w:bottom w:val="nil"/>
            </w:tcBorders>
            <w:noWrap/>
            <w:vAlign w:val="center"/>
            <w:tcMar>
              <w:top w:w="25" w:type="dxa"/>
              <w:start w:w="25" w:type="dxa"/>
              <w:bottom w:w="25" w:type="dxa"/>
              <w:end w:w="25" w:type="dxa"/>
            </w:tcMar>
          </w:tcPr>
          <w:p w14:paraId="288BBC3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0.5813 (0.5446-0.6180)</w:t>
            </w:r>
          </w:p>
        </w:tc>
        <w:tc>
          <w:tcPr>
            <w:tcW w:w="460" w:type="pct"/>
            <w:tcBorders>
              <w:top w:val="nil"/>
              <w:bottom w:val="nil"/>
            </w:tcBorders>
            <w:noWrap/>
            <w:vAlign w:val="center"/>
            <w:tcMar>
              <w:top w:w="25" w:type="dxa"/>
              <w:start w:w="25" w:type="dxa"/>
              <w:bottom w:w="25" w:type="dxa"/>
              <w:end w:w="25" w:type="dxa"/>
            </w:tcMar>
          </w:tcPr>
          <w:p w14:paraId="13BFB73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0.0026 (0.0012-0.0040)</w:t>
            </w:r>
          </w:p>
        </w:tc>
        <w:tc>
          <w:tcPr>
            <w:tcW w:w="463" w:type="pct"/>
            <w:tcBorders>
              <w:top w:val="nil"/>
              <w:bottom w:val="nil"/>
            </w:tcBorders>
            <w:noWrap/>
            <w:vAlign w:val="center"/>
            <w:tcMar>
              <w:top w:w="25" w:type="dxa"/>
              <w:start w:w="25" w:type="dxa"/>
              <w:bottom w:w="25" w:type="dxa"/>
              <w:end w:w="25" w:type="dxa"/>
            </w:tcMar>
          </w:tcPr>
          <w:p w14:paraId="3CE36AE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0.0004817</w:t>
            </w:r>
          </w:p>
        </w:tc>
        <w:tc>
          <w:tcPr>
            <w:tcW w:w="615" w:type="pct"/>
            <w:tcBorders>
              <w:top w:val="nil"/>
              <w:bottom w:val="nil"/>
            </w:tcBorders>
            <w:noWrap/>
            <w:vAlign w:val="center"/>
            <w:tcMar>
              <w:top w:w="25" w:type="dxa"/>
              <w:start w:w="25" w:type="dxa"/>
              <w:bottom w:w="25" w:type="dxa"/>
              <w:end w:w="25" w:type="dxa"/>
            </w:tcMar>
          </w:tcPr>
          <w:p w14:paraId="7B89F2A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0.1960 (0.0530-0.3410)</w:t>
            </w:r>
          </w:p>
        </w:tc>
        <w:tc>
          <w:tcPr>
            <w:tcW w:w="615" w:type="pct"/>
            <w:tcBorders>
              <w:top w:val="nil"/>
              <w:bottom w:val="nil"/>
            </w:tcBorders>
            <w:vAlign w:val="center"/>
            <w:tcMar>
              <w:top w:w="25" w:type="dxa"/>
              <w:start w:w="25" w:type="dxa"/>
              <w:bottom w:w="25" w:type="dxa"/>
              <w:end w:w="25" w:type="dxa"/>
            </w:tcMar>
          </w:tcPr>
          <w:p w14:paraId="762F6B86" w14:textId="77777777">
            <w:pPr>
              <w:spacing w:line="240" w:lineRule="auto" w:before="0" w:after="0"/>
              <w:rPr>
                <w:rFonts w:cs="Arial"/>
                <w:color w:val="000000"/>
                <w:sz w:val="18"/>
                <w:szCs w:val="18"/>
              </w:rPr>
            </w:pPr>
            <w:r>
              <w:rPr>
                <w:rFonts w:cs="Arial"/>
                <w:color w:val="000000"/>
                <w:sz w:val="13"/>
                <w:szCs w:val="18"/>
              </w:rPr>
              <w:t>0.0124055</w:t>
            </w:r>
          </w:p>
        </w:tc>
      </w:tr>
      <w:tr w14:paraId="08B4B8D9"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02286E0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Heart failure</w:t>
            </w:r>
          </w:p>
        </w:tc>
        <w:tc>
          <w:tcPr>
            <w:tcW w:w="758" w:type="pct"/>
            <w:tcBorders>
              <w:top w:val="nil"/>
              <w:bottom w:val="nil"/>
            </w:tcBorders>
            <w:noWrap/>
            <w:vAlign w:val="center"/>
            <w:hideMark/>
            <w:tcMar>
              <w:top w:w="25" w:type="dxa"/>
              <w:start w:w="25" w:type="dxa"/>
              <w:bottom w:w="25" w:type="dxa"/>
              <w:end w:w="25" w:type="dxa"/>
            </w:tcMar>
          </w:tcPr>
          <w:p w14:paraId="6412E3C1"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461" w:type="pct"/>
            <w:tcBorders>
              <w:top w:val="nil"/>
              <w:bottom w:val="nil"/>
            </w:tcBorders>
            <w:noWrap/>
            <w:vAlign w:val="center"/>
            <w:tcMar>
              <w:top w:w="25" w:type="dxa"/>
              <w:start w:w="25" w:type="dxa"/>
              <w:bottom w:w="25" w:type="dxa"/>
              <w:end w:w="25" w:type="dxa"/>
            </w:tcMar>
          </w:tcPr>
          <w:p w14:paraId="43B846B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12.057</w:t>
            </w:r>
          </w:p>
        </w:tc>
        <w:tc>
          <w:tcPr>
            <w:tcW w:w="460" w:type="pct"/>
            <w:tcBorders>
              <w:top w:val="nil"/>
              <w:bottom w:val="nil"/>
            </w:tcBorders>
            <w:noWrap/>
            <w:vAlign w:val="center"/>
            <w:tcMar>
              <w:top w:w="25" w:type="dxa"/>
              <w:start w:w="25" w:type="dxa"/>
              <w:bottom w:w="25" w:type="dxa"/>
              <w:end w:w="25" w:type="dxa"/>
            </w:tcMar>
          </w:tcPr>
          <w:p w14:paraId="0F7CF48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0.0459278</w:t>
            </w:r>
          </w:p>
        </w:tc>
        <w:tc>
          <w:tcPr>
            <w:tcW w:w="617" w:type="pct"/>
            <w:tcBorders>
              <w:top w:val="nil"/>
              <w:bottom w:val="nil"/>
            </w:tcBorders>
            <w:noWrap/>
            <w:vAlign w:val="center"/>
            <w:tcMar>
              <w:top w:w="25" w:type="dxa"/>
              <w:start w:w="25" w:type="dxa"/>
              <w:bottom w:w="25" w:type="dxa"/>
              <w:end w:w="25" w:type="dxa"/>
            </w:tcMar>
          </w:tcPr>
          <w:p w14:paraId="47BCCA8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0.5975 (0.5601-0.6349)</w:t>
            </w:r>
          </w:p>
        </w:tc>
        <w:tc>
          <w:tcPr>
            <w:tcW w:w="460" w:type="pct"/>
            <w:tcBorders>
              <w:top w:val="nil"/>
              <w:bottom w:val="nil"/>
            </w:tcBorders>
            <w:noWrap/>
            <w:vAlign w:val="center"/>
            <w:tcMar>
              <w:top w:w="25" w:type="dxa"/>
              <w:start w:w="25" w:type="dxa"/>
              <w:bottom w:w="25" w:type="dxa"/>
              <w:end w:w="25" w:type="dxa"/>
            </w:tcMar>
          </w:tcPr>
          <w:p w14:paraId="30B2C32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0.0162 (0.0028-0.0296)</w:t>
            </w:r>
          </w:p>
        </w:tc>
        <w:tc>
          <w:tcPr>
            <w:tcW w:w="463" w:type="pct"/>
            <w:tcBorders>
              <w:top w:val="nil"/>
              <w:bottom w:val="nil"/>
            </w:tcBorders>
            <w:noWrap/>
            <w:vAlign w:val="center"/>
            <w:tcMar>
              <w:top w:w="25" w:type="dxa"/>
              <w:start w:w="25" w:type="dxa"/>
              <w:bottom w:w="25" w:type="dxa"/>
              <w:end w:w="25" w:type="dxa"/>
            </w:tcMar>
          </w:tcPr>
          <w:p w14:paraId="54F5CA1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0.0257049</w:t>
            </w:r>
          </w:p>
        </w:tc>
        <w:tc>
          <w:tcPr>
            <w:tcW w:w="615" w:type="pct"/>
            <w:tcBorders>
              <w:top w:val="nil"/>
              <w:bottom w:val="nil"/>
            </w:tcBorders>
            <w:noWrap/>
            <w:vAlign w:val="center"/>
            <w:tcMar>
              <w:top w:w="25" w:type="dxa"/>
              <w:start w:w="25" w:type="dxa"/>
              <w:bottom w:w="25" w:type="dxa"/>
              <w:end w:w="25" w:type="dxa"/>
            </w:tcMar>
          </w:tcPr>
          <w:p w14:paraId="7457D30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0.1220 (-0.0350-0.2700)</w:t>
            </w:r>
          </w:p>
        </w:tc>
        <w:tc>
          <w:tcPr>
            <w:tcW w:w="615" w:type="pct"/>
            <w:tcBorders>
              <w:top w:val="nil"/>
              <w:bottom w:val="nil"/>
            </w:tcBorders>
            <w:vAlign w:val="center"/>
            <w:tcMar>
              <w:top w:w="25" w:type="dxa"/>
              <w:start w:w="25" w:type="dxa"/>
              <w:bottom w:w="25" w:type="dxa"/>
              <w:end w:w="25" w:type="dxa"/>
            </w:tcMar>
          </w:tcPr>
          <w:p w14:paraId="68470C6E" w14:textId="77777777">
            <w:pPr>
              <w:spacing w:line="240" w:lineRule="auto" w:before="0" w:after="0"/>
              <w:rPr>
                <w:rFonts w:cs="Arial"/>
                <w:color w:val="000000"/>
                <w:sz w:val="18"/>
                <w:szCs w:val="18"/>
              </w:rPr>
            </w:pPr>
            <w:r>
              <w:rPr>
                <w:rFonts w:cs="Arial"/>
                <w:color w:val="000000"/>
                <w:sz w:val="13"/>
                <w:szCs w:val="18"/>
              </w:rPr>
              <w:t>0.137003</w:t>
            </w:r>
          </w:p>
        </w:tc>
      </w:tr>
      <w:tr w14:paraId="75187D7E"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18240AF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Heart failure</w:t>
            </w:r>
          </w:p>
        </w:tc>
        <w:tc>
          <w:tcPr>
            <w:tcW w:w="758" w:type="pct"/>
            <w:tcBorders>
              <w:top w:val="nil"/>
              <w:bottom w:val="nil"/>
            </w:tcBorders>
            <w:noWrap/>
            <w:vAlign w:val="center"/>
            <w:hideMark/>
            <w:tcMar>
              <w:top w:w="25" w:type="dxa"/>
              <w:start w:w="25" w:type="dxa"/>
              <w:bottom w:w="25" w:type="dxa"/>
              <w:end w:w="25" w:type="dxa"/>
            </w:tcMar>
          </w:tcPr>
          <w:p w14:paraId="39C6618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461" w:type="pct"/>
            <w:tcBorders>
              <w:top w:val="nil"/>
              <w:bottom w:val="nil"/>
            </w:tcBorders>
            <w:noWrap/>
            <w:vAlign w:val="center"/>
            <w:tcMar>
              <w:top w:w="25" w:type="dxa"/>
              <w:start w:w="25" w:type="dxa"/>
              <w:bottom w:w="25" w:type="dxa"/>
              <w:end w:w="25" w:type="dxa"/>
            </w:tcMar>
          </w:tcPr>
          <w:p w14:paraId="0A994FAB"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369206BF"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1B19ACF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0.5971 (0.5595-0.6347)</w:t>
            </w:r>
          </w:p>
        </w:tc>
        <w:tc>
          <w:tcPr>
            <w:tcW w:w="460" w:type="pct"/>
            <w:tcBorders>
              <w:top w:val="nil"/>
              <w:bottom w:val="nil"/>
            </w:tcBorders>
            <w:noWrap/>
            <w:vAlign w:val="center"/>
            <w:tcMar>
              <w:top w:w="25" w:type="dxa"/>
              <w:start w:w="25" w:type="dxa"/>
              <w:bottom w:w="25" w:type="dxa"/>
              <w:end w:w="25" w:type="dxa"/>
            </w:tcMar>
          </w:tcPr>
          <w:p w14:paraId="430E83C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-0.0004 (-0.0062-0.0054)</w:t>
            </w:r>
          </w:p>
        </w:tc>
        <w:tc>
          <w:tcPr>
            <w:tcW w:w="463" w:type="pct"/>
            <w:tcBorders>
              <w:top w:val="nil"/>
              <w:bottom w:val="nil"/>
            </w:tcBorders>
            <w:noWrap/>
            <w:vAlign w:val="center"/>
            <w:tcMar>
              <w:top w:w="25" w:type="dxa"/>
              <w:start w:w="25" w:type="dxa"/>
              <w:bottom w:w="25" w:type="dxa"/>
              <w:end w:w="25" w:type="dxa"/>
            </w:tcMar>
          </w:tcPr>
          <w:p w14:paraId="1EE284F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0.8890068</w:t>
            </w:r>
          </w:p>
        </w:tc>
        <w:tc>
          <w:tcPr>
            <w:tcW w:w="615" w:type="pct"/>
            <w:tcBorders>
              <w:top w:val="nil"/>
              <w:bottom w:val="nil"/>
            </w:tcBorders>
            <w:noWrap/>
            <w:vAlign w:val="center"/>
            <w:tcMar>
              <w:top w:w="25" w:type="dxa"/>
              <w:start w:w="25" w:type="dxa"/>
              <w:bottom w:w="25" w:type="dxa"/>
              <w:end w:w="25" w:type="dxa"/>
            </w:tcMar>
          </w:tcPr>
          <w:p w14:paraId="7314EF5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-0.0740 (-0.2200-0.0840)</w:t>
            </w:r>
          </w:p>
        </w:tc>
        <w:tc>
          <w:tcPr>
            <w:tcW w:w="615" w:type="pct"/>
            <w:tcBorders>
              <w:top w:val="nil"/>
              <w:bottom w:val="nil"/>
            </w:tcBorders>
            <w:vAlign w:val="center"/>
            <w:tcMar>
              <w:top w:w="25" w:type="dxa"/>
              <w:start w:w="25" w:type="dxa"/>
              <w:bottom w:w="25" w:type="dxa"/>
              <w:end w:w="25" w:type="dxa"/>
            </w:tcMar>
          </w:tcPr>
          <w:p w14:paraId="052EF277" w14:textId="77777777">
            <w:pPr>
              <w:spacing w:line="240" w:lineRule="auto" w:before="0" w:after="0"/>
              <w:rPr>
                <w:rFonts w:cs="Arial"/>
                <w:color w:val="000000"/>
                <w:sz w:val="18"/>
                <w:szCs w:val="18"/>
              </w:rPr>
            </w:pPr>
            <w:r>
              <w:rPr>
                <w:rFonts w:cs="Arial"/>
                <w:color w:val="000000"/>
                <w:sz w:val="13"/>
                <w:szCs w:val="18"/>
              </w:rPr>
              <w:t>0.392458</w:t>
            </w:r>
          </w:p>
        </w:tc>
      </w:tr>
      <w:tr w14:paraId="23E636F6"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479348CD"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Diabetes</w:t>
            </w:r>
          </w:p>
        </w:tc>
        <w:tc>
          <w:tcPr>
            <w:tcW w:w="758" w:type="pct"/>
            <w:tcBorders>
              <w:top w:val="nil"/>
              <w:bottom w:val="nil"/>
            </w:tcBorders>
            <w:noWrap/>
            <w:vAlign w:val="center"/>
            <w:hideMark/>
            <w:tcMar>
              <w:top w:w="25" w:type="dxa"/>
              <w:start w:w="25" w:type="dxa"/>
              <w:bottom w:w="25" w:type="dxa"/>
              <w:end w:w="25" w:type="dxa"/>
            </w:tcMar>
          </w:tcPr>
          <w:p w14:paraId="785CCE3D"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461" w:type="pct"/>
            <w:tcBorders>
              <w:top w:val="nil"/>
              <w:bottom w:val="nil"/>
            </w:tcBorders>
            <w:noWrap/>
            <w:vAlign w:val="center"/>
            <w:tcMar>
              <w:top w:w="25" w:type="dxa"/>
              <w:start w:w="25" w:type="dxa"/>
              <w:bottom w:w="25" w:type="dxa"/>
              <w:end w:w="25" w:type="dxa"/>
            </w:tcMar>
          </w:tcPr>
          <w:p w14:paraId="1B60FE56"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7309EC9A"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5EC6B51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0.6885 (0.6762-0.7008)</w:t>
            </w:r>
          </w:p>
        </w:tc>
        <w:tc>
          <w:tcPr>
            <w:tcW w:w="460" w:type="pct"/>
            <w:tcBorders>
              <w:top w:val="nil"/>
              <w:bottom w:val="nil"/>
            </w:tcBorders>
            <w:noWrap/>
            <w:vAlign w:val="center"/>
            <w:tcMar>
              <w:top w:w="25" w:type="dxa"/>
              <w:start w:w="25" w:type="dxa"/>
              <w:bottom w:w="25" w:type="dxa"/>
              <w:end w:w="25" w:type="dxa"/>
            </w:tcMar>
          </w:tcPr>
          <w:p w14:paraId="081E622B" w14:textId="77777777">
            <w:pPr>
              <w:spacing w:line="240" w:lineRule="auto" w:before="0" w:after="0"/>
              <w:rPr>
                <w:rFonts w:eastAsia="Times New Roman" w:cs="Arial"/>
                <w:color w:val="000000"/>
                <w:kern w:val="0"/>
                <w:sz w:val="18"/>
                <w:szCs w:val="18"/>
                <w:lang w:eastAsia="de-DE"/>
                <w14:ligatures w14:val="none"/>
              </w:rPr>
            </w:pPr>
          </w:p>
        </w:tc>
        <w:tc>
          <w:tcPr>
            <w:tcW w:w="463" w:type="pct"/>
            <w:tcBorders>
              <w:top w:val="nil"/>
              <w:bottom w:val="nil"/>
            </w:tcBorders>
            <w:noWrap/>
            <w:vAlign w:val="center"/>
            <w:tcMar>
              <w:top w:w="25" w:type="dxa"/>
              <w:start w:w="25" w:type="dxa"/>
              <w:bottom w:w="25" w:type="dxa"/>
              <w:end w:w="25" w:type="dxa"/>
            </w:tcMar>
          </w:tcPr>
          <w:p w14:paraId="10A8B62F"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noWrap/>
            <w:vAlign w:val="center"/>
            <w:tcMar>
              <w:top w:w="25" w:type="dxa"/>
              <w:start w:w="25" w:type="dxa"/>
              <w:bottom w:w="25" w:type="dxa"/>
              <w:end w:w="25" w:type="dxa"/>
            </w:tcMar>
          </w:tcPr>
          <w:p w14:paraId="3361E325"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vAlign w:val="center"/>
            <w:tcMar>
              <w:top w:w="25" w:type="dxa"/>
              <w:start w:w="25" w:type="dxa"/>
              <w:bottom w:w="25" w:type="dxa"/>
              <w:end w:w="25" w:type="dxa"/>
            </w:tcMar>
          </w:tcPr>
          <w:p w14:paraId="4D53D383" w14:textId="77777777">
            <w:pPr>
              <w:spacing w:line="240" w:lineRule="auto" w:before="0" w:after="0"/>
              <w:rPr>
                <w:rFonts w:eastAsia="Times New Roman" w:cs="Arial"/>
                <w:color w:val="000000"/>
                <w:kern w:val="0"/>
                <w:sz w:val="18"/>
                <w:szCs w:val="18"/>
                <w:lang w:eastAsia="de-DE"/>
                <w14:ligatures w14:val="none"/>
              </w:rPr>
            </w:pPr>
          </w:p>
        </w:tc>
      </w:tr>
      <w:tr w14:paraId="0290B19B"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51D74432"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Diabetes</w:t>
            </w:r>
          </w:p>
        </w:tc>
        <w:tc>
          <w:tcPr>
            <w:tcW w:w="758" w:type="pct"/>
            <w:tcBorders>
              <w:top w:val="nil"/>
              <w:bottom w:val="nil"/>
            </w:tcBorders>
            <w:noWrap/>
            <w:vAlign w:val="center"/>
            <w:hideMark/>
            <w:tcMar>
              <w:top w:w="25" w:type="dxa"/>
              <w:start w:w="25" w:type="dxa"/>
              <w:bottom w:w="25" w:type="dxa"/>
              <w:end w:w="25" w:type="dxa"/>
            </w:tcMar>
          </w:tcPr>
          <w:p w14:paraId="4A602148"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461" w:type="pct"/>
            <w:tcBorders>
              <w:top w:val="nil"/>
              <w:bottom w:val="nil"/>
            </w:tcBorders>
            <w:noWrap/>
            <w:vAlign w:val="center"/>
            <w:tcMar>
              <w:top w:w="25" w:type="dxa"/>
              <w:start w:w="25" w:type="dxa"/>
              <w:bottom w:w="25" w:type="dxa"/>
              <w:end w:w="25" w:type="dxa"/>
            </w:tcMar>
          </w:tcPr>
          <w:p w14:paraId="64E9AF4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479.137</w:t>
            </w:r>
          </w:p>
        </w:tc>
        <w:tc>
          <w:tcPr>
            <w:tcW w:w="460" w:type="pct"/>
            <w:tcBorders>
              <w:top w:val="nil"/>
              <w:bottom w:val="nil"/>
            </w:tcBorders>
            <w:noWrap/>
            <w:vAlign w:val="center"/>
            <w:tcMar>
              <w:top w:w="25" w:type="dxa"/>
              <w:start w:w="25" w:type="dxa"/>
              <w:bottom w:w="25" w:type="dxa"/>
              <w:end w:w="25" w:type="dxa"/>
            </w:tcMar>
          </w:tcPr>
          <w:p w14:paraId="73F72F9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6CEA393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0.7564 (0.7440-0.7687)</w:t>
            </w:r>
          </w:p>
        </w:tc>
        <w:tc>
          <w:tcPr>
            <w:tcW w:w="460" w:type="pct"/>
            <w:tcBorders>
              <w:top w:val="nil"/>
              <w:bottom w:val="nil"/>
            </w:tcBorders>
            <w:noWrap/>
            <w:vAlign w:val="center"/>
            <w:tcMar>
              <w:top w:w="25" w:type="dxa"/>
              <w:start w:w="25" w:type="dxa"/>
              <w:bottom w:w="25" w:type="dxa"/>
              <w:end w:w="25" w:type="dxa"/>
            </w:tcMar>
          </w:tcPr>
          <w:p w14:paraId="70A16F4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0.0679 (0.0584-0.0773)</w:t>
            </w:r>
          </w:p>
        </w:tc>
        <w:tc>
          <w:tcPr>
            <w:tcW w:w="463" w:type="pct"/>
            <w:tcBorders>
              <w:top w:val="nil"/>
              <w:bottom w:val="nil"/>
            </w:tcBorders>
            <w:noWrap/>
            <w:vAlign w:val="center"/>
            <w:tcMar>
              <w:top w:w="25" w:type="dxa"/>
              <w:start w:w="25" w:type="dxa"/>
              <w:bottom w:w="25" w:type="dxa"/>
              <w:end w:w="25" w:type="dxa"/>
            </w:tcMar>
          </w:tcPr>
          <w:p w14:paraId="7C38076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0C82102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0.5380 (0.4860-0.5960)</w:t>
            </w:r>
          </w:p>
        </w:tc>
        <w:tc>
          <w:tcPr>
            <w:tcW w:w="615" w:type="pct"/>
            <w:tcBorders>
              <w:top w:val="nil"/>
              <w:bottom w:val="nil"/>
            </w:tcBorders>
            <w:vAlign w:val="center"/>
            <w:tcMar>
              <w:top w:w="25" w:type="dxa"/>
              <w:start w:w="25" w:type="dxa"/>
              <w:bottom w:w="25" w:type="dxa"/>
              <w:end w:w="25" w:type="dxa"/>
            </w:tcMar>
          </w:tcPr>
          <w:p w14:paraId="74B2987C" w14:textId="77777777">
            <w:pPr>
              <w:spacing w:line="240" w:lineRule="auto" w:before="0" w:after="0"/>
              <w:rPr>
                <w:rFonts w:cs="Arial"/>
                <w:color w:val="000000"/>
                <w:sz w:val="18"/>
                <w:szCs w:val="18"/>
              </w:rPr>
            </w:pPr>
            <w:r>
              <w:rPr>
                <w:rFonts w:cs="Arial"/>
                <w:color w:val="000000"/>
                <w:sz w:val="13"/>
                <w:szCs w:val="18"/>
              </w:rPr>
              <w:t>&lt;0.0001</w:t>
            </w:r>
          </w:p>
        </w:tc>
      </w:tr>
      <w:tr w14:paraId="1245B249"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03FA31A6"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Diabetes</w:t>
            </w:r>
          </w:p>
        </w:tc>
        <w:tc>
          <w:tcPr>
            <w:tcW w:w="758" w:type="pct"/>
            <w:tcBorders>
              <w:top w:val="nil"/>
              <w:bottom w:val="nil"/>
            </w:tcBorders>
            <w:noWrap/>
            <w:vAlign w:val="center"/>
            <w:hideMark/>
            <w:tcMar>
              <w:top w:w="25" w:type="dxa"/>
              <w:start w:w="25" w:type="dxa"/>
              <w:bottom w:w="25" w:type="dxa"/>
              <w:end w:w="25" w:type="dxa"/>
            </w:tcMar>
          </w:tcPr>
          <w:p w14:paraId="304F5279"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461" w:type="pct"/>
            <w:tcBorders>
              <w:top w:val="nil"/>
              <w:bottom w:val="nil"/>
            </w:tcBorders>
            <w:noWrap/>
            <w:vAlign w:val="center"/>
            <w:tcMar>
              <w:top w:w="25" w:type="dxa"/>
              <w:start w:w="25" w:type="dxa"/>
              <w:bottom w:w="25" w:type="dxa"/>
              <w:end w:w="25" w:type="dxa"/>
            </w:tcMar>
          </w:tcPr>
          <w:p w14:paraId="6E1BBA0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310.771</w:t>
            </w:r>
          </w:p>
        </w:tc>
        <w:tc>
          <w:tcPr>
            <w:tcW w:w="460" w:type="pct"/>
            <w:tcBorders>
              <w:top w:val="nil"/>
              <w:bottom w:val="nil"/>
            </w:tcBorders>
            <w:noWrap/>
            <w:vAlign w:val="center"/>
            <w:tcMar>
              <w:top w:w="25" w:type="dxa"/>
              <w:start w:w="25" w:type="dxa"/>
              <w:bottom w:w="25" w:type="dxa"/>
              <w:end w:w="25" w:type="dxa"/>
            </w:tcMar>
          </w:tcPr>
          <w:p w14:paraId="38BC7B1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31CA94B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0.7877 (0.7756-0.7999)</w:t>
            </w:r>
          </w:p>
        </w:tc>
        <w:tc>
          <w:tcPr>
            <w:tcW w:w="460" w:type="pct"/>
            <w:tcBorders>
              <w:top w:val="nil"/>
              <w:bottom w:val="nil"/>
            </w:tcBorders>
            <w:noWrap/>
            <w:vAlign w:val="center"/>
            <w:tcMar>
              <w:top w:w="25" w:type="dxa"/>
              <w:start w:w="25" w:type="dxa"/>
              <w:bottom w:w="25" w:type="dxa"/>
              <w:end w:w="25" w:type="dxa"/>
            </w:tcMar>
          </w:tcPr>
          <w:p w14:paraId="43B72FC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0.0313 (0.0248-0.0378)</w:t>
            </w:r>
          </w:p>
        </w:tc>
        <w:tc>
          <w:tcPr>
            <w:tcW w:w="463" w:type="pct"/>
            <w:tcBorders>
              <w:top w:val="nil"/>
              <w:bottom w:val="nil"/>
            </w:tcBorders>
            <w:noWrap/>
            <w:vAlign w:val="center"/>
            <w:tcMar>
              <w:top w:w="25" w:type="dxa"/>
              <w:start w:w="25" w:type="dxa"/>
              <w:bottom w:w="25" w:type="dxa"/>
              <w:end w:w="25" w:type="dxa"/>
            </w:tcMar>
          </w:tcPr>
          <w:p w14:paraId="65AFD6B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25CC9E3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0.4480 (0.3930-0.5000)</w:t>
            </w:r>
          </w:p>
        </w:tc>
        <w:tc>
          <w:tcPr>
            <w:tcW w:w="615" w:type="pct"/>
            <w:tcBorders>
              <w:top w:val="nil"/>
              <w:bottom w:val="nil"/>
            </w:tcBorders>
            <w:vAlign w:val="center"/>
            <w:tcMar>
              <w:top w:w="25" w:type="dxa"/>
              <w:start w:w="25" w:type="dxa"/>
              <w:bottom w:w="25" w:type="dxa"/>
              <w:end w:w="25" w:type="dxa"/>
            </w:tcMar>
          </w:tcPr>
          <w:p w14:paraId="35DD9FBC" w14:textId="77777777">
            <w:pPr>
              <w:spacing w:line="240" w:lineRule="auto" w:before="0" w:after="0"/>
              <w:rPr>
                <w:rFonts w:cs="Arial"/>
                <w:color w:val="000000"/>
                <w:sz w:val="18"/>
                <w:szCs w:val="18"/>
              </w:rPr>
            </w:pPr>
            <w:r>
              <w:rPr>
                <w:rFonts w:cs="Arial"/>
                <w:color w:val="000000"/>
                <w:sz w:val="13"/>
                <w:szCs w:val="18"/>
              </w:rPr>
              <w:t>&lt;0.0001</w:t>
            </w:r>
          </w:p>
        </w:tc>
      </w:tr>
      <w:tr w14:paraId="56C9F865"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16D55CD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Diabetes</w:t>
            </w:r>
          </w:p>
        </w:tc>
        <w:tc>
          <w:tcPr>
            <w:tcW w:w="758" w:type="pct"/>
            <w:tcBorders>
              <w:top w:val="nil"/>
              <w:bottom w:val="nil"/>
            </w:tcBorders>
            <w:noWrap/>
            <w:vAlign w:val="center"/>
            <w:hideMark/>
            <w:tcMar>
              <w:top w:w="25" w:type="dxa"/>
              <w:start w:w="25" w:type="dxa"/>
              <w:bottom w:w="25" w:type="dxa"/>
              <w:end w:w="25" w:type="dxa"/>
            </w:tcMar>
          </w:tcPr>
          <w:p w14:paraId="125727B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461" w:type="pct"/>
            <w:tcBorders>
              <w:top w:val="nil"/>
              <w:bottom w:val="nil"/>
            </w:tcBorders>
            <w:noWrap/>
            <w:vAlign w:val="center"/>
            <w:tcMar>
              <w:top w:w="25" w:type="dxa"/>
              <w:start w:w="25" w:type="dxa"/>
              <w:bottom w:w="25" w:type="dxa"/>
              <w:end w:w="25" w:type="dxa"/>
            </w:tcMar>
          </w:tcPr>
          <w:p w14:paraId="349AF37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266.086</w:t>
            </w:r>
          </w:p>
        </w:tc>
        <w:tc>
          <w:tcPr>
            <w:tcW w:w="460" w:type="pct"/>
            <w:tcBorders>
              <w:top w:val="nil"/>
              <w:bottom w:val="nil"/>
            </w:tcBorders>
            <w:noWrap/>
            <w:vAlign w:val="center"/>
            <w:tcMar>
              <w:top w:w="25" w:type="dxa"/>
              <w:start w:w="25" w:type="dxa"/>
              <w:bottom w:w="25" w:type="dxa"/>
              <w:end w:w="25" w:type="dxa"/>
            </w:tcMar>
          </w:tcPr>
          <w:p w14:paraId="377A01B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5EA127F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0.8054 (0.7935-0.8173)</w:t>
            </w:r>
          </w:p>
        </w:tc>
        <w:tc>
          <w:tcPr>
            <w:tcW w:w="460" w:type="pct"/>
            <w:tcBorders>
              <w:top w:val="nil"/>
              <w:bottom w:val="nil"/>
            </w:tcBorders>
            <w:noWrap/>
            <w:vAlign w:val="center"/>
            <w:tcMar>
              <w:top w:w="25" w:type="dxa"/>
              <w:start w:w="25" w:type="dxa"/>
              <w:bottom w:w="25" w:type="dxa"/>
              <w:end w:w="25" w:type="dxa"/>
            </w:tcMar>
          </w:tcPr>
          <w:p w14:paraId="67862D8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0.0177 (0.0127-0.0227)</w:t>
            </w:r>
          </w:p>
        </w:tc>
        <w:tc>
          <w:tcPr>
            <w:tcW w:w="463" w:type="pct"/>
            <w:tcBorders>
              <w:top w:val="nil"/>
              <w:bottom w:val="nil"/>
            </w:tcBorders>
            <w:noWrap/>
            <w:vAlign w:val="center"/>
            <w:tcMar>
              <w:top w:w="25" w:type="dxa"/>
              <w:start w:w="25" w:type="dxa"/>
              <w:bottom w:w="25" w:type="dxa"/>
              <w:end w:w="25" w:type="dxa"/>
            </w:tcMar>
          </w:tcPr>
          <w:p w14:paraId="218E74B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7121031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0.3480 (0.2900-0.4030)</w:t>
            </w:r>
          </w:p>
        </w:tc>
        <w:tc>
          <w:tcPr>
            <w:tcW w:w="615" w:type="pct"/>
            <w:tcBorders>
              <w:top w:val="nil"/>
              <w:bottom w:val="nil"/>
            </w:tcBorders>
            <w:vAlign w:val="center"/>
            <w:tcMar>
              <w:top w:w="25" w:type="dxa"/>
              <w:start w:w="25" w:type="dxa"/>
              <w:bottom w:w="25" w:type="dxa"/>
              <w:end w:w="25" w:type="dxa"/>
            </w:tcMar>
          </w:tcPr>
          <w:p w14:paraId="1A80B5C5" w14:textId="77777777">
            <w:pPr>
              <w:spacing w:line="240" w:lineRule="auto" w:before="0" w:after="0"/>
              <w:rPr>
                <w:rFonts w:cs="Arial"/>
                <w:color w:val="000000"/>
                <w:sz w:val="18"/>
                <w:szCs w:val="18"/>
              </w:rPr>
            </w:pPr>
            <w:r>
              <w:rPr>
                <w:rFonts w:cs="Arial"/>
                <w:color w:val="000000"/>
                <w:sz w:val="13"/>
                <w:szCs w:val="18"/>
              </w:rPr>
              <w:t>&lt;0.0001</w:t>
            </w:r>
          </w:p>
        </w:tc>
      </w:tr>
      <w:tr w14:paraId="22F1A437"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1D4B0C8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Diabetes</w:t>
            </w:r>
          </w:p>
        </w:tc>
        <w:tc>
          <w:tcPr>
            <w:tcW w:w="758" w:type="pct"/>
            <w:tcBorders>
              <w:top w:val="nil"/>
              <w:bottom w:val="nil"/>
            </w:tcBorders>
            <w:noWrap/>
            <w:vAlign w:val="center"/>
            <w:hideMark/>
            <w:tcMar>
              <w:top w:w="25" w:type="dxa"/>
              <w:start w:w="25" w:type="dxa"/>
              <w:bottom w:w="25" w:type="dxa"/>
              <w:end w:w="25" w:type="dxa"/>
            </w:tcMar>
          </w:tcPr>
          <w:p w14:paraId="632BE4EA"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461" w:type="pct"/>
            <w:tcBorders>
              <w:top w:val="nil"/>
              <w:bottom w:val="nil"/>
            </w:tcBorders>
            <w:noWrap/>
            <w:vAlign w:val="center"/>
            <w:tcMar>
              <w:top w:w="25" w:type="dxa"/>
              <w:start w:w="25" w:type="dxa"/>
              <w:bottom w:w="25" w:type="dxa"/>
              <w:end w:w="25" w:type="dxa"/>
            </w:tcMar>
          </w:tcPr>
          <w:p w14:paraId="25F9D15B"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7BE15C8F"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0FA8C54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0.7919 (0.7797-0.8040)</w:t>
            </w:r>
          </w:p>
        </w:tc>
        <w:tc>
          <w:tcPr>
            <w:tcW w:w="460" w:type="pct"/>
            <w:tcBorders>
              <w:top w:val="nil"/>
              <w:bottom w:val="nil"/>
            </w:tcBorders>
            <w:noWrap/>
            <w:vAlign w:val="center"/>
            <w:tcMar>
              <w:top w:w="25" w:type="dxa"/>
              <w:start w:w="25" w:type="dxa"/>
              <w:bottom w:w="25" w:type="dxa"/>
              <w:end w:w="25" w:type="dxa"/>
            </w:tcMar>
          </w:tcPr>
          <w:p w14:paraId="58A3DFE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-0.0135 (-0.0183--0.0087)</w:t>
            </w:r>
          </w:p>
        </w:tc>
        <w:tc>
          <w:tcPr>
            <w:tcW w:w="463" w:type="pct"/>
            <w:tcBorders>
              <w:top w:val="nil"/>
              <w:bottom w:val="nil"/>
            </w:tcBorders>
            <w:noWrap/>
            <w:vAlign w:val="center"/>
            <w:tcMar>
              <w:top w:w="25" w:type="dxa"/>
              <w:start w:w="25" w:type="dxa"/>
              <w:bottom w:w="25" w:type="dxa"/>
              <w:end w:w="25" w:type="dxa"/>
            </w:tcMar>
          </w:tcPr>
          <w:p w14:paraId="21D2390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18E18DC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-0.3520 (-0.4100--0.2960)</w:t>
            </w:r>
          </w:p>
        </w:tc>
        <w:tc>
          <w:tcPr>
            <w:tcW w:w="615" w:type="pct"/>
            <w:tcBorders>
              <w:top w:val="nil"/>
              <w:bottom w:val="nil"/>
            </w:tcBorders>
            <w:vAlign w:val="center"/>
            <w:tcMar>
              <w:top w:w="25" w:type="dxa"/>
              <w:start w:w="25" w:type="dxa"/>
              <w:bottom w:w="25" w:type="dxa"/>
              <w:end w:w="25" w:type="dxa"/>
            </w:tcMar>
          </w:tcPr>
          <w:p w14:paraId="20096197" w14:textId="77777777">
            <w:pPr>
              <w:spacing w:line="240" w:lineRule="auto" w:before="0" w:after="0"/>
              <w:rPr>
                <w:rFonts w:cs="Arial"/>
                <w:color w:val="000000"/>
                <w:sz w:val="18"/>
                <w:szCs w:val="18"/>
              </w:rPr>
            </w:pPr>
            <w:r>
              <w:rPr>
                <w:rFonts w:cs="Arial"/>
                <w:color w:val="000000"/>
                <w:sz w:val="13"/>
                <w:szCs w:val="18"/>
              </w:rPr>
              <w:t>&lt;0.0001</w:t>
            </w:r>
          </w:p>
        </w:tc>
      </w:tr>
      <w:tr w14:paraId="22B2131F"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2B359AF6"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Hyperlipidemia</w:t>
            </w:r>
          </w:p>
        </w:tc>
        <w:tc>
          <w:tcPr>
            <w:tcW w:w="758" w:type="pct"/>
            <w:tcBorders>
              <w:top w:val="nil"/>
              <w:bottom w:val="nil"/>
            </w:tcBorders>
            <w:noWrap/>
            <w:vAlign w:val="center"/>
            <w:hideMark/>
            <w:tcMar>
              <w:top w:w="25" w:type="dxa"/>
              <w:start w:w="25" w:type="dxa"/>
              <w:bottom w:w="25" w:type="dxa"/>
              <w:end w:w="25" w:type="dxa"/>
            </w:tcMar>
          </w:tcPr>
          <w:p w14:paraId="4286A60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461" w:type="pct"/>
            <w:tcBorders>
              <w:top w:val="nil"/>
              <w:bottom w:val="nil"/>
            </w:tcBorders>
            <w:noWrap/>
            <w:vAlign w:val="center"/>
            <w:tcMar>
              <w:top w:w="25" w:type="dxa"/>
              <w:start w:w="25" w:type="dxa"/>
              <w:bottom w:w="25" w:type="dxa"/>
              <w:end w:w="25" w:type="dxa"/>
            </w:tcMar>
          </w:tcPr>
          <w:p w14:paraId="429D6D5C"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2C792915"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3F29C91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0.6029 (0.5957-0.6101)</w:t>
            </w:r>
          </w:p>
        </w:tc>
        <w:tc>
          <w:tcPr>
            <w:tcW w:w="460" w:type="pct"/>
            <w:tcBorders>
              <w:top w:val="nil"/>
              <w:bottom w:val="nil"/>
            </w:tcBorders>
            <w:noWrap/>
            <w:vAlign w:val="center"/>
            <w:tcMar>
              <w:top w:w="25" w:type="dxa"/>
              <w:start w:w="25" w:type="dxa"/>
              <w:bottom w:w="25" w:type="dxa"/>
              <w:end w:w="25" w:type="dxa"/>
            </w:tcMar>
          </w:tcPr>
          <w:p w14:paraId="41157078" w14:textId="77777777">
            <w:pPr>
              <w:spacing w:line="240" w:lineRule="auto" w:before="0" w:after="0"/>
              <w:rPr>
                <w:rFonts w:eastAsia="Times New Roman" w:cs="Arial"/>
                <w:color w:val="000000"/>
                <w:kern w:val="0"/>
                <w:sz w:val="18"/>
                <w:szCs w:val="18"/>
                <w:lang w:eastAsia="de-DE"/>
                <w14:ligatures w14:val="none"/>
              </w:rPr>
            </w:pPr>
          </w:p>
        </w:tc>
        <w:tc>
          <w:tcPr>
            <w:tcW w:w="463" w:type="pct"/>
            <w:tcBorders>
              <w:top w:val="nil"/>
              <w:bottom w:val="nil"/>
            </w:tcBorders>
            <w:noWrap/>
            <w:vAlign w:val="center"/>
            <w:tcMar>
              <w:top w:w="25" w:type="dxa"/>
              <w:start w:w="25" w:type="dxa"/>
              <w:bottom w:w="25" w:type="dxa"/>
              <w:end w:w="25" w:type="dxa"/>
            </w:tcMar>
          </w:tcPr>
          <w:p w14:paraId="6E888CFF"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noWrap/>
            <w:vAlign w:val="center"/>
            <w:tcMar>
              <w:top w:w="25" w:type="dxa"/>
              <w:start w:w="25" w:type="dxa"/>
              <w:bottom w:w="25" w:type="dxa"/>
              <w:end w:w="25" w:type="dxa"/>
            </w:tcMar>
          </w:tcPr>
          <w:p w14:paraId="079617F0"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vAlign w:val="center"/>
            <w:tcMar>
              <w:top w:w="25" w:type="dxa"/>
              <w:start w:w="25" w:type="dxa"/>
              <w:bottom w:w="25" w:type="dxa"/>
              <w:end w:w="25" w:type="dxa"/>
            </w:tcMar>
          </w:tcPr>
          <w:p w14:paraId="24210B0F" w14:textId="77777777">
            <w:pPr>
              <w:spacing w:line="240" w:lineRule="auto" w:before="0" w:after="0"/>
              <w:rPr>
                <w:rFonts w:eastAsia="Times New Roman" w:cs="Arial"/>
                <w:color w:val="000000"/>
                <w:kern w:val="0"/>
                <w:sz w:val="18"/>
                <w:szCs w:val="18"/>
                <w:lang w:eastAsia="de-DE"/>
                <w14:ligatures w14:val="none"/>
              </w:rPr>
            </w:pPr>
          </w:p>
        </w:tc>
      </w:tr>
      <w:tr w14:paraId="6C7A3900"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2494497B"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Hyperlipidemia</w:t>
            </w:r>
          </w:p>
        </w:tc>
        <w:tc>
          <w:tcPr>
            <w:tcW w:w="758" w:type="pct"/>
            <w:tcBorders>
              <w:top w:val="nil"/>
              <w:bottom w:val="nil"/>
            </w:tcBorders>
            <w:noWrap/>
            <w:vAlign w:val="center"/>
            <w:hideMark/>
            <w:tcMar>
              <w:top w:w="25" w:type="dxa"/>
              <w:start w:w="25" w:type="dxa"/>
              <w:bottom w:w="25" w:type="dxa"/>
              <w:end w:w="25" w:type="dxa"/>
            </w:tcMar>
          </w:tcPr>
          <w:p w14:paraId="67D3B68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461" w:type="pct"/>
            <w:tcBorders>
              <w:top w:val="nil"/>
              <w:bottom w:val="nil"/>
            </w:tcBorders>
            <w:noWrap/>
            <w:vAlign w:val="center"/>
            <w:tcMar>
              <w:top w:w="25" w:type="dxa"/>
              <w:start w:w="25" w:type="dxa"/>
              <w:bottom w:w="25" w:type="dxa"/>
              <w:end w:w="25" w:type="dxa"/>
            </w:tcMar>
          </w:tcPr>
          <w:p w14:paraId="400DE70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848.264</w:t>
            </w:r>
          </w:p>
        </w:tc>
        <w:tc>
          <w:tcPr>
            <w:tcW w:w="460" w:type="pct"/>
            <w:tcBorders>
              <w:top w:val="nil"/>
              <w:bottom w:val="nil"/>
            </w:tcBorders>
            <w:noWrap/>
            <w:vAlign w:val="center"/>
            <w:tcMar>
              <w:top w:w="25" w:type="dxa"/>
              <w:start w:w="25" w:type="dxa"/>
              <w:bottom w:w="25" w:type="dxa"/>
              <w:end w:w="25" w:type="dxa"/>
            </w:tcMar>
          </w:tcPr>
          <w:p w14:paraId="7065DCA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0ECEC0F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0.6530 (0.6461-0.6599)</w:t>
            </w:r>
          </w:p>
        </w:tc>
        <w:tc>
          <w:tcPr>
            <w:tcW w:w="460" w:type="pct"/>
            <w:tcBorders>
              <w:top w:val="nil"/>
              <w:bottom w:val="nil"/>
            </w:tcBorders>
            <w:noWrap/>
            <w:vAlign w:val="center"/>
            <w:tcMar>
              <w:top w:w="25" w:type="dxa"/>
              <w:start w:w="25" w:type="dxa"/>
              <w:bottom w:w="25" w:type="dxa"/>
              <w:end w:w="25" w:type="dxa"/>
            </w:tcMar>
          </w:tcPr>
          <w:p w14:paraId="2CCDBCE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0.0501 (0.0450-0.0551)</w:t>
            </w:r>
          </w:p>
        </w:tc>
        <w:tc>
          <w:tcPr>
            <w:tcW w:w="463" w:type="pct"/>
            <w:tcBorders>
              <w:top w:val="nil"/>
              <w:bottom w:val="nil"/>
            </w:tcBorders>
            <w:noWrap/>
            <w:vAlign w:val="center"/>
            <w:tcMar>
              <w:top w:w="25" w:type="dxa"/>
              <w:start w:w="25" w:type="dxa"/>
              <w:bottom w:w="25" w:type="dxa"/>
              <w:end w:w="25" w:type="dxa"/>
            </w:tcMar>
          </w:tcPr>
          <w:p w14:paraId="6BD445A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4980F4C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0.3310 (0.3060-0.3550)</w:t>
            </w:r>
          </w:p>
        </w:tc>
        <w:tc>
          <w:tcPr>
            <w:tcW w:w="615" w:type="pct"/>
            <w:tcBorders>
              <w:top w:val="nil"/>
              <w:bottom w:val="nil"/>
            </w:tcBorders>
            <w:vAlign w:val="center"/>
            <w:tcMar>
              <w:top w:w="25" w:type="dxa"/>
              <w:start w:w="25" w:type="dxa"/>
              <w:bottom w:w="25" w:type="dxa"/>
              <w:end w:w="25" w:type="dxa"/>
            </w:tcMar>
          </w:tcPr>
          <w:p w14:paraId="733C5448" w14:textId="77777777">
            <w:pPr>
              <w:spacing w:line="240" w:lineRule="auto" w:before="0" w:after="0"/>
              <w:rPr>
                <w:rFonts w:cs="Arial"/>
                <w:color w:val="000000"/>
                <w:sz w:val="18"/>
                <w:szCs w:val="18"/>
              </w:rPr>
            </w:pPr>
            <w:r>
              <w:rPr>
                <w:rFonts w:cs="Arial"/>
                <w:color w:val="000000"/>
                <w:sz w:val="13"/>
                <w:szCs w:val="18"/>
              </w:rPr>
              <w:t>&lt;0.0001</w:t>
            </w:r>
          </w:p>
        </w:tc>
      </w:tr>
      <w:tr w14:paraId="3201919F"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27E9B5F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Hyperlipidemia</w:t>
            </w:r>
          </w:p>
        </w:tc>
        <w:tc>
          <w:tcPr>
            <w:tcW w:w="758" w:type="pct"/>
            <w:tcBorders>
              <w:top w:val="nil"/>
              <w:bottom w:val="nil"/>
            </w:tcBorders>
            <w:noWrap/>
            <w:vAlign w:val="center"/>
            <w:hideMark/>
            <w:tcMar>
              <w:top w:w="25" w:type="dxa"/>
              <w:start w:w="25" w:type="dxa"/>
              <w:bottom w:w="25" w:type="dxa"/>
              <w:end w:w="25" w:type="dxa"/>
            </w:tcMar>
          </w:tcPr>
          <w:p w14:paraId="4BF61C58"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461" w:type="pct"/>
            <w:tcBorders>
              <w:top w:val="nil"/>
              <w:bottom w:val="nil"/>
            </w:tcBorders>
            <w:noWrap/>
            <w:vAlign w:val="center"/>
            <w:tcMar>
              <w:top w:w="25" w:type="dxa"/>
              <w:start w:w="25" w:type="dxa"/>
              <w:bottom w:w="25" w:type="dxa"/>
              <w:end w:w="25" w:type="dxa"/>
            </w:tcMar>
          </w:tcPr>
          <w:p w14:paraId="3BAA397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454.543</w:t>
            </w:r>
          </w:p>
        </w:tc>
        <w:tc>
          <w:tcPr>
            <w:tcW w:w="460" w:type="pct"/>
            <w:tcBorders>
              <w:top w:val="nil"/>
              <w:bottom w:val="nil"/>
            </w:tcBorders>
            <w:noWrap/>
            <w:vAlign w:val="center"/>
            <w:tcMar>
              <w:top w:w="25" w:type="dxa"/>
              <w:start w:w="25" w:type="dxa"/>
              <w:bottom w:w="25" w:type="dxa"/>
              <w:end w:w="25" w:type="dxa"/>
            </w:tcMar>
          </w:tcPr>
          <w:p w14:paraId="0C6BF18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241DE40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0.6758 (0.6690-0.6826)</w:t>
            </w:r>
          </w:p>
        </w:tc>
        <w:tc>
          <w:tcPr>
            <w:tcW w:w="460" w:type="pct"/>
            <w:tcBorders>
              <w:top w:val="nil"/>
              <w:bottom w:val="nil"/>
            </w:tcBorders>
            <w:noWrap/>
            <w:vAlign w:val="center"/>
            <w:tcMar>
              <w:top w:w="25" w:type="dxa"/>
              <w:start w:w="25" w:type="dxa"/>
              <w:bottom w:w="25" w:type="dxa"/>
              <w:end w:w="25" w:type="dxa"/>
            </w:tcMar>
          </w:tcPr>
          <w:p w14:paraId="29C25A9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0.0228 (0.0194-0.0262)</w:t>
            </w:r>
          </w:p>
        </w:tc>
        <w:tc>
          <w:tcPr>
            <w:tcW w:w="463" w:type="pct"/>
            <w:tcBorders>
              <w:top w:val="nil"/>
              <w:bottom w:val="nil"/>
            </w:tcBorders>
            <w:noWrap/>
            <w:vAlign w:val="center"/>
            <w:tcMar>
              <w:top w:w="25" w:type="dxa"/>
              <w:start w:w="25" w:type="dxa"/>
              <w:bottom w:w="25" w:type="dxa"/>
              <w:end w:w="25" w:type="dxa"/>
            </w:tcMar>
          </w:tcPr>
          <w:p w14:paraId="2019BEC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16B8980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0.2160 (0.1900-0.2400)</w:t>
            </w:r>
          </w:p>
        </w:tc>
        <w:tc>
          <w:tcPr>
            <w:tcW w:w="615" w:type="pct"/>
            <w:tcBorders>
              <w:top w:val="nil"/>
              <w:bottom w:val="nil"/>
            </w:tcBorders>
            <w:vAlign w:val="center"/>
            <w:tcMar>
              <w:top w:w="25" w:type="dxa"/>
              <w:start w:w="25" w:type="dxa"/>
              <w:bottom w:w="25" w:type="dxa"/>
              <w:end w:w="25" w:type="dxa"/>
            </w:tcMar>
          </w:tcPr>
          <w:p w14:paraId="42AE4107" w14:textId="77777777">
            <w:pPr>
              <w:spacing w:line="240" w:lineRule="auto" w:before="0" w:after="0"/>
              <w:rPr>
                <w:rFonts w:cs="Arial"/>
                <w:color w:val="000000"/>
                <w:sz w:val="18"/>
                <w:szCs w:val="18"/>
              </w:rPr>
            </w:pPr>
            <w:r>
              <w:rPr>
                <w:rFonts w:cs="Arial"/>
                <w:color w:val="000000"/>
                <w:sz w:val="13"/>
                <w:szCs w:val="18"/>
              </w:rPr>
              <w:t>&lt;0.0001</w:t>
            </w:r>
          </w:p>
        </w:tc>
      </w:tr>
      <w:tr w14:paraId="01BFE960"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013C3FB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lastRenderedPageBreak/>
              <w:t>Hyperlipidemia</w:t>
            </w:r>
          </w:p>
        </w:tc>
        <w:tc>
          <w:tcPr>
            <w:tcW w:w="758" w:type="pct"/>
            <w:tcBorders>
              <w:top w:val="nil"/>
              <w:bottom w:val="nil"/>
            </w:tcBorders>
            <w:noWrap/>
            <w:vAlign w:val="center"/>
            <w:hideMark/>
            <w:tcMar>
              <w:top w:w="25" w:type="dxa"/>
              <w:start w:w="25" w:type="dxa"/>
              <w:bottom w:w="25" w:type="dxa"/>
              <w:end w:w="25" w:type="dxa"/>
            </w:tcMar>
          </w:tcPr>
          <w:p w14:paraId="7F64A60B"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461" w:type="pct"/>
            <w:tcBorders>
              <w:top w:val="nil"/>
              <w:bottom w:val="nil"/>
            </w:tcBorders>
            <w:noWrap/>
            <w:vAlign w:val="center"/>
            <w:tcMar>
              <w:top w:w="25" w:type="dxa"/>
              <w:start w:w="25" w:type="dxa"/>
              <w:bottom w:w="25" w:type="dxa"/>
              <w:end w:w="25" w:type="dxa"/>
            </w:tcMar>
          </w:tcPr>
          <w:p w14:paraId="5342E30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368.003</w:t>
            </w:r>
          </w:p>
        </w:tc>
        <w:tc>
          <w:tcPr>
            <w:tcW w:w="460" w:type="pct"/>
            <w:tcBorders>
              <w:top w:val="nil"/>
              <w:bottom w:val="nil"/>
            </w:tcBorders>
            <w:noWrap/>
            <w:vAlign w:val="center"/>
            <w:tcMar>
              <w:top w:w="25" w:type="dxa"/>
              <w:start w:w="25" w:type="dxa"/>
              <w:bottom w:w="25" w:type="dxa"/>
              <w:end w:w="25" w:type="dxa"/>
            </w:tcMar>
          </w:tcPr>
          <w:p w14:paraId="480CE35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317AE30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0.6921 (0.6854-0.6987)</w:t>
            </w:r>
          </w:p>
        </w:tc>
        <w:tc>
          <w:tcPr>
            <w:tcW w:w="460" w:type="pct"/>
            <w:tcBorders>
              <w:top w:val="nil"/>
              <w:bottom w:val="nil"/>
            </w:tcBorders>
            <w:noWrap/>
            <w:vAlign w:val="center"/>
            <w:tcMar>
              <w:top w:w="25" w:type="dxa"/>
              <w:start w:w="25" w:type="dxa"/>
              <w:bottom w:w="25" w:type="dxa"/>
              <w:end w:w="25" w:type="dxa"/>
            </w:tcMar>
          </w:tcPr>
          <w:p w14:paraId="5264CD5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0.0163 (0.0136-0.0189)</w:t>
            </w:r>
          </w:p>
        </w:tc>
        <w:tc>
          <w:tcPr>
            <w:tcW w:w="463" w:type="pct"/>
            <w:tcBorders>
              <w:top w:val="nil"/>
              <w:bottom w:val="nil"/>
            </w:tcBorders>
            <w:noWrap/>
            <w:vAlign w:val="center"/>
            <w:tcMar>
              <w:top w:w="25" w:type="dxa"/>
              <w:start w:w="25" w:type="dxa"/>
              <w:bottom w:w="25" w:type="dxa"/>
              <w:end w:w="25" w:type="dxa"/>
            </w:tcMar>
          </w:tcPr>
          <w:p w14:paraId="0025C91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449F317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0.2100 (0.1870-0.2340)</w:t>
            </w:r>
          </w:p>
        </w:tc>
        <w:tc>
          <w:tcPr>
            <w:tcW w:w="615" w:type="pct"/>
            <w:tcBorders>
              <w:top w:val="nil"/>
              <w:bottom w:val="nil"/>
            </w:tcBorders>
            <w:vAlign w:val="center"/>
            <w:tcMar>
              <w:top w:w="25" w:type="dxa"/>
              <w:start w:w="25" w:type="dxa"/>
              <w:bottom w:w="25" w:type="dxa"/>
              <w:end w:w="25" w:type="dxa"/>
            </w:tcMar>
          </w:tcPr>
          <w:p w14:paraId="2A39AD73" w14:textId="77777777">
            <w:pPr>
              <w:spacing w:line="240" w:lineRule="auto" w:before="0" w:after="0"/>
              <w:rPr>
                <w:rFonts w:cs="Arial"/>
                <w:color w:val="000000"/>
                <w:sz w:val="18"/>
                <w:szCs w:val="18"/>
              </w:rPr>
            </w:pPr>
            <w:r>
              <w:rPr>
                <w:rFonts w:cs="Arial"/>
                <w:color w:val="000000"/>
                <w:sz w:val="13"/>
                <w:szCs w:val="18"/>
              </w:rPr>
              <w:t>&lt;0.0001</w:t>
            </w:r>
          </w:p>
        </w:tc>
      </w:tr>
      <w:tr w14:paraId="360F03F9"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3A68BE20"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Hyperlipidemia</w:t>
            </w:r>
          </w:p>
        </w:tc>
        <w:tc>
          <w:tcPr>
            <w:tcW w:w="758" w:type="pct"/>
            <w:tcBorders>
              <w:top w:val="nil"/>
              <w:bottom w:val="nil"/>
            </w:tcBorders>
            <w:noWrap/>
            <w:vAlign w:val="center"/>
            <w:hideMark/>
            <w:tcMar>
              <w:top w:w="25" w:type="dxa"/>
              <w:start w:w="25" w:type="dxa"/>
              <w:bottom w:w="25" w:type="dxa"/>
              <w:end w:w="25" w:type="dxa"/>
            </w:tcMar>
          </w:tcPr>
          <w:p w14:paraId="5F52989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461" w:type="pct"/>
            <w:tcBorders>
              <w:top w:val="nil"/>
              <w:bottom w:val="nil"/>
            </w:tcBorders>
            <w:noWrap/>
            <w:vAlign w:val="center"/>
            <w:tcMar>
              <w:top w:w="25" w:type="dxa"/>
              <w:start w:w="25" w:type="dxa"/>
              <w:bottom w:w="25" w:type="dxa"/>
              <w:end w:w="25" w:type="dxa"/>
            </w:tcMar>
          </w:tcPr>
          <w:p w14:paraId="7EB47D7E"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6D3F4428"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2F26964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0.6885 (0.6818-0.6952)</w:t>
            </w:r>
          </w:p>
        </w:tc>
        <w:tc>
          <w:tcPr>
            <w:tcW w:w="460" w:type="pct"/>
            <w:tcBorders>
              <w:top w:val="nil"/>
              <w:bottom w:val="nil"/>
            </w:tcBorders>
            <w:noWrap/>
            <w:vAlign w:val="center"/>
            <w:tcMar>
              <w:top w:w="25" w:type="dxa"/>
              <w:start w:w="25" w:type="dxa"/>
              <w:bottom w:w="25" w:type="dxa"/>
              <w:end w:w="25" w:type="dxa"/>
            </w:tcMar>
          </w:tcPr>
          <w:p w14:paraId="765F592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-0.0036 (-0.0049--0.0022)</w:t>
            </w:r>
          </w:p>
        </w:tc>
        <w:tc>
          <w:tcPr>
            <w:tcW w:w="463" w:type="pct"/>
            <w:tcBorders>
              <w:top w:val="nil"/>
              <w:bottom w:val="nil"/>
            </w:tcBorders>
            <w:noWrap/>
            <w:vAlign w:val="center"/>
            <w:tcMar>
              <w:top w:w="25" w:type="dxa"/>
              <w:start w:w="25" w:type="dxa"/>
              <w:bottom w:w="25" w:type="dxa"/>
              <w:end w:w="25" w:type="dxa"/>
            </w:tcMar>
          </w:tcPr>
          <w:p w14:paraId="42ED5FE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2784F61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-0.1050 (-0.1310--0.0800)</w:t>
            </w:r>
          </w:p>
        </w:tc>
        <w:tc>
          <w:tcPr>
            <w:tcW w:w="615" w:type="pct"/>
            <w:tcBorders>
              <w:top w:val="nil"/>
              <w:bottom w:val="nil"/>
            </w:tcBorders>
            <w:vAlign w:val="center"/>
            <w:tcMar>
              <w:top w:w="25" w:type="dxa"/>
              <w:start w:w="25" w:type="dxa"/>
              <w:bottom w:w="25" w:type="dxa"/>
              <w:end w:w="25" w:type="dxa"/>
            </w:tcMar>
          </w:tcPr>
          <w:p w14:paraId="32E27E2B" w14:textId="77777777">
            <w:pPr>
              <w:spacing w:line="240" w:lineRule="auto" w:before="0" w:after="0"/>
              <w:rPr>
                <w:rFonts w:cs="Arial"/>
                <w:color w:val="000000"/>
                <w:sz w:val="18"/>
                <w:szCs w:val="18"/>
              </w:rPr>
            </w:pPr>
            <w:r>
              <w:rPr>
                <w:rFonts w:cs="Arial"/>
                <w:color w:val="000000"/>
                <w:sz w:val="13"/>
                <w:szCs w:val="18"/>
              </w:rPr>
              <w:t>&lt;0.0001</w:t>
            </w:r>
          </w:p>
        </w:tc>
      </w:tr>
      <w:tr w14:paraId="49698E0D"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791844D1"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Gout</w:t>
            </w:r>
          </w:p>
        </w:tc>
        <w:tc>
          <w:tcPr>
            <w:tcW w:w="758" w:type="pct"/>
            <w:tcBorders>
              <w:top w:val="nil"/>
              <w:bottom w:val="nil"/>
            </w:tcBorders>
            <w:noWrap/>
            <w:vAlign w:val="center"/>
            <w:hideMark/>
            <w:tcMar>
              <w:top w:w="25" w:type="dxa"/>
              <w:start w:w="25" w:type="dxa"/>
              <w:bottom w:w="25" w:type="dxa"/>
              <w:end w:w="25" w:type="dxa"/>
            </w:tcMar>
          </w:tcPr>
          <w:p w14:paraId="3314EC3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461" w:type="pct"/>
            <w:tcBorders>
              <w:top w:val="nil"/>
              <w:bottom w:val="nil"/>
            </w:tcBorders>
            <w:noWrap/>
            <w:vAlign w:val="center"/>
            <w:tcMar>
              <w:top w:w="25" w:type="dxa"/>
              <w:start w:w="25" w:type="dxa"/>
              <w:bottom w:w="25" w:type="dxa"/>
              <w:end w:w="25" w:type="dxa"/>
            </w:tcMar>
          </w:tcPr>
          <w:p w14:paraId="44B65E7B"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23537B7D"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54B525F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0.6130 (0.5983-0.6276)</w:t>
            </w:r>
          </w:p>
        </w:tc>
        <w:tc>
          <w:tcPr>
            <w:tcW w:w="460" w:type="pct"/>
            <w:tcBorders>
              <w:top w:val="nil"/>
              <w:bottom w:val="nil"/>
            </w:tcBorders>
            <w:noWrap/>
            <w:vAlign w:val="center"/>
            <w:tcMar>
              <w:top w:w="25" w:type="dxa"/>
              <w:start w:w="25" w:type="dxa"/>
              <w:bottom w:w="25" w:type="dxa"/>
              <w:end w:w="25" w:type="dxa"/>
            </w:tcMar>
          </w:tcPr>
          <w:p w14:paraId="447ED12B" w14:textId="77777777">
            <w:pPr>
              <w:spacing w:line="240" w:lineRule="auto" w:before="0" w:after="0"/>
              <w:rPr>
                <w:rFonts w:eastAsia="Times New Roman" w:cs="Arial"/>
                <w:color w:val="000000"/>
                <w:kern w:val="0"/>
                <w:sz w:val="18"/>
                <w:szCs w:val="18"/>
                <w:lang w:eastAsia="de-DE"/>
                <w14:ligatures w14:val="none"/>
              </w:rPr>
            </w:pPr>
          </w:p>
        </w:tc>
        <w:tc>
          <w:tcPr>
            <w:tcW w:w="463" w:type="pct"/>
            <w:tcBorders>
              <w:top w:val="nil"/>
              <w:bottom w:val="nil"/>
            </w:tcBorders>
            <w:noWrap/>
            <w:vAlign w:val="center"/>
            <w:tcMar>
              <w:top w:w="25" w:type="dxa"/>
              <w:start w:w="25" w:type="dxa"/>
              <w:bottom w:w="25" w:type="dxa"/>
              <w:end w:w="25" w:type="dxa"/>
            </w:tcMar>
          </w:tcPr>
          <w:p w14:paraId="502B474C"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noWrap/>
            <w:vAlign w:val="center"/>
            <w:tcMar>
              <w:top w:w="25" w:type="dxa"/>
              <w:start w:w="25" w:type="dxa"/>
              <w:bottom w:w="25" w:type="dxa"/>
              <w:end w:w="25" w:type="dxa"/>
            </w:tcMar>
          </w:tcPr>
          <w:p w14:paraId="275AFEEF"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vAlign w:val="center"/>
            <w:tcMar>
              <w:top w:w="25" w:type="dxa"/>
              <w:start w:w="25" w:type="dxa"/>
              <w:bottom w:w="25" w:type="dxa"/>
              <w:end w:w="25" w:type="dxa"/>
            </w:tcMar>
          </w:tcPr>
          <w:p w14:paraId="68F2E5DF" w14:textId="77777777">
            <w:pPr>
              <w:spacing w:line="240" w:lineRule="auto" w:before="0" w:after="0"/>
              <w:rPr>
                <w:rFonts w:eastAsia="Times New Roman" w:cs="Arial"/>
                <w:color w:val="000000"/>
                <w:kern w:val="0"/>
                <w:sz w:val="18"/>
                <w:szCs w:val="18"/>
                <w:lang w:eastAsia="de-DE"/>
                <w14:ligatures w14:val="none"/>
              </w:rPr>
            </w:pPr>
          </w:p>
        </w:tc>
      </w:tr>
      <w:tr w14:paraId="5F9F9379"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717B7418"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Gout</w:t>
            </w:r>
          </w:p>
        </w:tc>
        <w:tc>
          <w:tcPr>
            <w:tcW w:w="758" w:type="pct"/>
            <w:tcBorders>
              <w:top w:val="nil"/>
              <w:bottom w:val="nil"/>
            </w:tcBorders>
            <w:noWrap/>
            <w:vAlign w:val="center"/>
            <w:hideMark/>
            <w:tcMar>
              <w:top w:w="25" w:type="dxa"/>
              <w:start w:w="25" w:type="dxa"/>
              <w:bottom w:w="25" w:type="dxa"/>
              <w:end w:w="25" w:type="dxa"/>
            </w:tcMar>
          </w:tcPr>
          <w:p w14:paraId="2821A1B9"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461" w:type="pct"/>
            <w:tcBorders>
              <w:top w:val="nil"/>
              <w:bottom w:val="nil"/>
            </w:tcBorders>
            <w:noWrap/>
            <w:vAlign w:val="center"/>
            <w:tcMar>
              <w:top w:w="25" w:type="dxa"/>
              <w:start w:w="25" w:type="dxa"/>
              <w:bottom w:w="25" w:type="dxa"/>
              <w:end w:w="25" w:type="dxa"/>
            </w:tcMar>
          </w:tcPr>
          <w:p w14:paraId="2D460A5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288.139</w:t>
            </w:r>
          </w:p>
        </w:tc>
        <w:tc>
          <w:tcPr>
            <w:tcW w:w="460" w:type="pct"/>
            <w:tcBorders>
              <w:top w:val="nil"/>
              <w:bottom w:val="nil"/>
            </w:tcBorders>
            <w:noWrap/>
            <w:vAlign w:val="center"/>
            <w:tcMar>
              <w:top w:w="25" w:type="dxa"/>
              <w:start w:w="25" w:type="dxa"/>
              <w:bottom w:w="25" w:type="dxa"/>
              <w:end w:w="25" w:type="dxa"/>
            </w:tcMar>
          </w:tcPr>
          <w:p w14:paraId="7307F7D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13BC929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0.6936 (0.6784-0.7089)</w:t>
            </w:r>
          </w:p>
        </w:tc>
        <w:tc>
          <w:tcPr>
            <w:tcW w:w="460" w:type="pct"/>
            <w:tcBorders>
              <w:top w:val="nil"/>
              <w:bottom w:val="nil"/>
            </w:tcBorders>
            <w:noWrap/>
            <w:vAlign w:val="center"/>
            <w:tcMar>
              <w:top w:w="25" w:type="dxa"/>
              <w:start w:w="25" w:type="dxa"/>
              <w:bottom w:w="25" w:type="dxa"/>
              <w:end w:w="25" w:type="dxa"/>
            </w:tcMar>
          </w:tcPr>
          <w:p w14:paraId="44511C8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0.0806 (0.0695-0.0918)</w:t>
            </w:r>
          </w:p>
        </w:tc>
        <w:tc>
          <w:tcPr>
            <w:tcW w:w="463" w:type="pct"/>
            <w:tcBorders>
              <w:top w:val="nil"/>
              <w:bottom w:val="nil"/>
            </w:tcBorders>
            <w:noWrap/>
            <w:vAlign w:val="center"/>
            <w:tcMar>
              <w:top w:w="25" w:type="dxa"/>
              <w:start w:w="25" w:type="dxa"/>
              <w:bottom w:w="25" w:type="dxa"/>
              <w:end w:w="25" w:type="dxa"/>
            </w:tcMar>
          </w:tcPr>
          <w:p w14:paraId="76BF2C5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1F142D1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0.5020 (0.4420-0.5680)</w:t>
            </w:r>
          </w:p>
        </w:tc>
        <w:tc>
          <w:tcPr>
            <w:tcW w:w="615" w:type="pct"/>
            <w:tcBorders>
              <w:top w:val="nil"/>
              <w:bottom w:val="nil"/>
            </w:tcBorders>
            <w:vAlign w:val="center"/>
            <w:tcMar>
              <w:top w:w="25" w:type="dxa"/>
              <w:start w:w="25" w:type="dxa"/>
              <w:bottom w:w="25" w:type="dxa"/>
              <w:end w:w="25" w:type="dxa"/>
            </w:tcMar>
          </w:tcPr>
          <w:p w14:paraId="64139DF4" w14:textId="77777777">
            <w:pPr>
              <w:spacing w:line="240" w:lineRule="auto" w:before="0" w:after="0"/>
              <w:rPr>
                <w:rFonts w:cs="Arial"/>
                <w:color w:val="000000"/>
                <w:sz w:val="18"/>
                <w:szCs w:val="18"/>
              </w:rPr>
            </w:pPr>
            <w:r>
              <w:rPr>
                <w:rFonts w:cs="Arial"/>
                <w:color w:val="000000"/>
                <w:sz w:val="13"/>
                <w:szCs w:val="18"/>
              </w:rPr>
              <w:t>&lt;0.0001</w:t>
            </w:r>
          </w:p>
        </w:tc>
      </w:tr>
      <w:tr w14:paraId="5054DEE8"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07E97023"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Gout</w:t>
            </w:r>
          </w:p>
        </w:tc>
        <w:tc>
          <w:tcPr>
            <w:tcW w:w="758" w:type="pct"/>
            <w:tcBorders>
              <w:top w:val="nil"/>
              <w:bottom w:val="nil"/>
            </w:tcBorders>
            <w:noWrap/>
            <w:vAlign w:val="center"/>
            <w:hideMark/>
            <w:tcMar>
              <w:top w:w="25" w:type="dxa"/>
              <w:start w:w="25" w:type="dxa"/>
              <w:bottom w:w="25" w:type="dxa"/>
              <w:end w:w="25" w:type="dxa"/>
            </w:tcMar>
          </w:tcPr>
          <w:p w14:paraId="217FA6C3"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461" w:type="pct"/>
            <w:tcBorders>
              <w:top w:val="nil"/>
              <w:bottom w:val="nil"/>
            </w:tcBorders>
            <w:noWrap/>
            <w:vAlign w:val="center"/>
            <w:tcMar>
              <w:top w:w="25" w:type="dxa"/>
              <w:start w:w="25" w:type="dxa"/>
              <w:bottom w:w="25" w:type="dxa"/>
              <w:end w:w="25" w:type="dxa"/>
            </w:tcMar>
          </w:tcPr>
          <w:p w14:paraId="392D5B9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32.169</w:t>
            </w:r>
          </w:p>
        </w:tc>
        <w:tc>
          <w:tcPr>
            <w:tcW w:w="460" w:type="pct"/>
            <w:tcBorders>
              <w:top w:val="nil"/>
              <w:bottom w:val="nil"/>
            </w:tcBorders>
            <w:noWrap/>
            <w:vAlign w:val="center"/>
            <w:tcMar>
              <w:top w:w="25" w:type="dxa"/>
              <w:start w:w="25" w:type="dxa"/>
              <w:bottom w:w="25" w:type="dxa"/>
              <w:end w:w="25" w:type="dxa"/>
            </w:tcMar>
          </w:tcPr>
          <w:p w14:paraId="1C1F4DA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77F3CAE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0.7086 (0.6936-0.7235)</w:t>
            </w:r>
          </w:p>
        </w:tc>
        <w:tc>
          <w:tcPr>
            <w:tcW w:w="460" w:type="pct"/>
            <w:tcBorders>
              <w:top w:val="nil"/>
              <w:bottom w:val="nil"/>
            </w:tcBorders>
            <w:noWrap/>
            <w:vAlign w:val="center"/>
            <w:tcMar>
              <w:top w:w="25" w:type="dxa"/>
              <w:start w:w="25" w:type="dxa"/>
              <w:bottom w:w="25" w:type="dxa"/>
              <w:end w:w="25" w:type="dxa"/>
            </w:tcMar>
          </w:tcPr>
          <w:p w14:paraId="5EBCC13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0.0149 (0.0114-0.0185)</w:t>
            </w:r>
          </w:p>
        </w:tc>
        <w:tc>
          <w:tcPr>
            <w:tcW w:w="463" w:type="pct"/>
            <w:tcBorders>
              <w:top w:val="nil"/>
              <w:bottom w:val="nil"/>
            </w:tcBorders>
            <w:noWrap/>
            <w:vAlign w:val="center"/>
            <w:tcMar>
              <w:top w:w="25" w:type="dxa"/>
              <w:start w:w="25" w:type="dxa"/>
              <w:bottom w:w="25" w:type="dxa"/>
              <w:end w:w="25" w:type="dxa"/>
            </w:tcMar>
          </w:tcPr>
          <w:p w14:paraId="0A4D09A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4878787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0.2470 (0.1880-0.3140)</w:t>
            </w:r>
          </w:p>
        </w:tc>
        <w:tc>
          <w:tcPr>
            <w:tcW w:w="615" w:type="pct"/>
            <w:tcBorders>
              <w:top w:val="nil"/>
              <w:bottom w:val="nil"/>
            </w:tcBorders>
            <w:vAlign w:val="center"/>
            <w:tcMar>
              <w:top w:w="25" w:type="dxa"/>
              <w:start w:w="25" w:type="dxa"/>
              <w:bottom w:w="25" w:type="dxa"/>
              <w:end w:w="25" w:type="dxa"/>
            </w:tcMar>
          </w:tcPr>
          <w:p w14:paraId="50B1CEBC" w14:textId="77777777">
            <w:pPr>
              <w:spacing w:line="240" w:lineRule="auto" w:before="0" w:after="0"/>
              <w:rPr>
                <w:rFonts w:cs="Arial"/>
                <w:color w:val="000000"/>
                <w:sz w:val="18"/>
                <w:szCs w:val="18"/>
              </w:rPr>
            </w:pPr>
            <w:r>
              <w:rPr>
                <w:rFonts w:cs="Arial"/>
                <w:color w:val="000000"/>
                <w:sz w:val="13"/>
                <w:szCs w:val="18"/>
              </w:rPr>
              <w:t>&lt;0.0001</w:t>
            </w:r>
          </w:p>
        </w:tc>
      </w:tr>
      <w:tr w14:paraId="3BAF6B93"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62F8579A"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Gout</w:t>
            </w:r>
          </w:p>
        </w:tc>
        <w:tc>
          <w:tcPr>
            <w:tcW w:w="758" w:type="pct"/>
            <w:tcBorders>
              <w:top w:val="nil"/>
              <w:bottom w:val="nil"/>
            </w:tcBorders>
            <w:noWrap/>
            <w:vAlign w:val="center"/>
            <w:hideMark/>
            <w:tcMar>
              <w:top w:w="25" w:type="dxa"/>
              <w:start w:w="25" w:type="dxa"/>
              <w:bottom w:w="25" w:type="dxa"/>
              <w:end w:w="25" w:type="dxa"/>
            </w:tcMar>
          </w:tcPr>
          <w:p w14:paraId="6C45894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461" w:type="pct"/>
            <w:tcBorders>
              <w:top w:val="nil"/>
              <w:bottom w:val="nil"/>
            </w:tcBorders>
            <w:noWrap/>
            <w:vAlign w:val="center"/>
            <w:tcMar>
              <w:top w:w="25" w:type="dxa"/>
              <w:start w:w="25" w:type="dxa"/>
              <w:bottom w:w="25" w:type="dxa"/>
              <w:end w:w="25" w:type="dxa"/>
            </w:tcMar>
          </w:tcPr>
          <w:p w14:paraId="42B177C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46.072</w:t>
            </w:r>
          </w:p>
        </w:tc>
        <w:tc>
          <w:tcPr>
            <w:tcW w:w="460" w:type="pct"/>
            <w:tcBorders>
              <w:top w:val="nil"/>
              <w:bottom w:val="nil"/>
            </w:tcBorders>
            <w:noWrap/>
            <w:vAlign w:val="center"/>
            <w:tcMar>
              <w:top w:w="25" w:type="dxa"/>
              <w:start w:w="25" w:type="dxa"/>
              <w:bottom w:w="25" w:type="dxa"/>
              <w:end w:w="25" w:type="dxa"/>
            </w:tcMar>
          </w:tcPr>
          <w:p w14:paraId="2D4D3D0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072A00D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0.7149 (0.6999-0.7300)</w:t>
            </w:r>
          </w:p>
        </w:tc>
        <w:tc>
          <w:tcPr>
            <w:tcW w:w="460" w:type="pct"/>
            <w:tcBorders>
              <w:top w:val="nil"/>
              <w:bottom w:val="nil"/>
            </w:tcBorders>
            <w:noWrap/>
            <w:vAlign w:val="center"/>
            <w:tcMar>
              <w:top w:w="25" w:type="dxa"/>
              <w:start w:w="25" w:type="dxa"/>
              <w:bottom w:w="25" w:type="dxa"/>
              <w:end w:w="25" w:type="dxa"/>
            </w:tcMar>
          </w:tcPr>
          <w:p w14:paraId="716E274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0.0064 (0.0027-0.0101)</w:t>
            </w:r>
          </w:p>
        </w:tc>
        <w:tc>
          <w:tcPr>
            <w:tcW w:w="463" w:type="pct"/>
            <w:tcBorders>
              <w:top w:val="nil"/>
              <w:bottom w:val="nil"/>
            </w:tcBorders>
            <w:noWrap/>
            <w:vAlign w:val="center"/>
            <w:tcMar>
              <w:top w:w="25" w:type="dxa"/>
              <w:start w:w="25" w:type="dxa"/>
              <w:bottom w:w="25" w:type="dxa"/>
              <w:end w:w="25" w:type="dxa"/>
            </w:tcMar>
          </w:tcPr>
          <w:p w14:paraId="29E557A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0.0013636</w:t>
            </w:r>
          </w:p>
        </w:tc>
        <w:tc>
          <w:tcPr>
            <w:tcW w:w="615" w:type="pct"/>
            <w:tcBorders>
              <w:top w:val="nil"/>
              <w:bottom w:val="nil"/>
            </w:tcBorders>
            <w:noWrap/>
            <w:vAlign w:val="center"/>
            <w:tcMar>
              <w:top w:w="25" w:type="dxa"/>
              <w:start w:w="25" w:type="dxa"/>
              <w:bottom w:w="25" w:type="dxa"/>
              <w:end w:w="25" w:type="dxa"/>
            </w:tcMar>
          </w:tcPr>
          <w:p w14:paraId="5E5FCC5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0.1770 (0.1140-0.2370)</w:t>
            </w:r>
          </w:p>
        </w:tc>
        <w:tc>
          <w:tcPr>
            <w:tcW w:w="615" w:type="pct"/>
            <w:tcBorders>
              <w:top w:val="nil"/>
              <w:bottom w:val="nil"/>
            </w:tcBorders>
            <w:vAlign w:val="center"/>
            <w:tcMar>
              <w:top w:w="25" w:type="dxa"/>
              <w:start w:w="25" w:type="dxa"/>
              <w:bottom w:w="25" w:type="dxa"/>
              <w:end w:w="25" w:type="dxa"/>
            </w:tcMar>
          </w:tcPr>
          <w:p w14:paraId="1C2E6A44" w14:textId="77777777">
            <w:pPr>
              <w:spacing w:line="240" w:lineRule="auto" w:before="0" w:after="0"/>
              <w:rPr>
                <w:rFonts w:cs="Arial"/>
                <w:color w:val="000000"/>
                <w:sz w:val="18"/>
                <w:szCs w:val="18"/>
              </w:rPr>
            </w:pPr>
            <w:r>
              <w:rPr>
                <w:rFonts w:cs="Arial"/>
                <w:color w:val="000000"/>
                <w:sz w:val="13"/>
                <w:szCs w:val="18"/>
              </w:rPr>
              <w:t>&lt;0.0001</w:t>
            </w:r>
          </w:p>
        </w:tc>
      </w:tr>
      <w:tr w14:paraId="6C9F3659"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53BEBB12"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Gout</w:t>
            </w:r>
          </w:p>
        </w:tc>
        <w:tc>
          <w:tcPr>
            <w:tcW w:w="758" w:type="pct"/>
            <w:tcBorders>
              <w:top w:val="nil"/>
              <w:bottom w:val="nil"/>
            </w:tcBorders>
            <w:noWrap/>
            <w:vAlign w:val="center"/>
            <w:hideMark/>
            <w:tcMar>
              <w:top w:w="25" w:type="dxa"/>
              <w:start w:w="25" w:type="dxa"/>
              <w:bottom w:w="25" w:type="dxa"/>
              <w:end w:w="25" w:type="dxa"/>
            </w:tcMar>
          </w:tcPr>
          <w:p w14:paraId="571B851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461" w:type="pct"/>
            <w:tcBorders>
              <w:top w:val="nil"/>
              <w:bottom w:val="nil"/>
            </w:tcBorders>
            <w:noWrap/>
            <w:vAlign w:val="center"/>
            <w:tcMar>
              <w:top w:w="25" w:type="dxa"/>
              <w:start w:w="25" w:type="dxa"/>
              <w:bottom w:w="25" w:type="dxa"/>
              <w:end w:w="25" w:type="dxa"/>
            </w:tcMar>
          </w:tcPr>
          <w:p w14:paraId="55CEB919"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769FCED1"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6BCE26D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0.7061 (0.6909-0.7214)</w:t>
            </w:r>
          </w:p>
        </w:tc>
        <w:tc>
          <w:tcPr>
            <w:tcW w:w="460" w:type="pct"/>
            <w:tcBorders>
              <w:top w:val="nil"/>
              <w:bottom w:val="nil"/>
            </w:tcBorders>
            <w:noWrap/>
            <w:vAlign w:val="center"/>
            <w:tcMar>
              <w:top w:w="25" w:type="dxa"/>
              <w:start w:w="25" w:type="dxa"/>
              <w:bottom w:w="25" w:type="dxa"/>
              <w:end w:w="25" w:type="dxa"/>
            </w:tcMar>
          </w:tcPr>
          <w:p w14:paraId="5EB56DD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-0.0088 (-0.0121--0.0055)</w:t>
            </w:r>
          </w:p>
        </w:tc>
        <w:tc>
          <w:tcPr>
            <w:tcW w:w="463" w:type="pct"/>
            <w:tcBorders>
              <w:top w:val="nil"/>
              <w:bottom w:val="nil"/>
            </w:tcBorders>
            <w:noWrap/>
            <w:vAlign w:val="center"/>
            <w:tcMar>
              <w:top w:w="25" w:type="dxa"/>
              <w:start w:w="25" w:type="dxa"/>
              <w:bottom w:w="25" w:type="dxa"/>
              <w:end w:w="25" w:type="dxa"/>
            </w:tcMar>
          </w:tcPr>
          <w:p w14:paraId="714463B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67B258A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-0.1520 (-0.2150--0.0900)</w:t>
            </w:r>
          </w:p>
        </w:tc>
        <w:tc>
          <w:tcPr>
            <w:tcW w:w="615" w:type="pct"/>
            <w:tcBorders>
              <w:top w:val="nil"/>
              <w:bottom w:val="nil"/>
            </w:tcBorders>
            <w:vAlign w:val="center"/>
            <w:tcMar>
              <w:top w:w="25" w:type="dxa"/>
              <w:start w:w="25" w:type="dxa"/>
              <w:bottom w:w="25" w:type="dxa"/>
              <w:end w:w="25" w:type="dxa"/>
            </w:tcMar>
          </w:tcPr>
          <w:p w14:paraId="40007542" w14:textId="77777777">
            <w:pPr>
              <w:spacing w:line="240" w:lineRule="auto" w:before="0" w:after="0"/>
              <w:rPr>
                <w:rFonts w:cs="Arial"/>
                <w:color w:val="000000"/>
                <w:sz w:val="18"/>
                <w:szCs w:val="18"/>
              </w:rPr>
            </w:pPr>
            <w:r>
              <w:rPr>
                <w:rFonts w:cs="Arial"/>
                <w:color w:val="000000"/>
                <w:sz w:val="13"/>
                <w:szCs w:val="18"/>
              </w:rPr>
              <w:t>&lt;0.0001</w:t>
            </w:r>
          </w:p>
        </w:tc>
      </w:tr>
      <w:tr w14:paraId="58C550A5"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32F4D836"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Back pain</w:t>
            </w:r>
          </w:p>
        </w:tc>
        <w:tc>
          <w:tcPr>
            <w:tcW w:w="758" w:type="pct"/>
            <w:tcBorders>
              <w:top w:val="nil"/>
              <w:bottom w:val="nil"/>
            </w:tcBorders>
            <w:noWrap/>
            <w:vAlign w:val="center"/>
            <w:hideMark/>
            <w:tcMar>
              <w:top w:w="25" w:type="dxa"/>
              <w:start w:w="25" w:type="dxa"/>
              <w:bottom w:w="25" w:type="dxa"/>
              <w:end w:w="25" w:type="dxa"/>
            </w:tcMar>
          </w:tcPr>
          <w:p w14:paraId="76176E66"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461" w:type="pct"/>
            <w:tcBorders>
              <w:top w:val="nil"/>
              <w:bottom w:val="nil"/>
            </w:tcBorders>
            <w:noWrap/>
            <w:vAlign w:val="center"/>
            <w:tcMar>
              <w:top w:w="25" w:type="dxa"/>
              <w:start w:w="25" w:type="dxa"/>
              <w:bottom w:w="25" w:type="dxa"/>
              <w:end w:w="25" w:type="dxa"/>
            </w:tcMar>
          </w:tcPr>
          <w:p w14:paraId="7BF336A3"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3C840785"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3021605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0.5494 (0.5397-0.5592)</w:t>
            </w:r>
          </w:p>
        </w:tc>
        <w:tc>
          <w:tcPr>
            <w:tcW w:w="460" w:type="pct"/>
            <w:tcBorders>
              <w:top w:val="nil"/>
              <w:bottom w:val="nil"/>
            </w:tcBorders>
            <w:noWrap/>
            <w:vAlign w:val="center"/>
            <w:tcMar>
              <w:top w:w="25" w:type="dxa"/>
              <w:start w:w="25" w:type="dxa"/>
              <w:bottom w:w="25" w:type="dxa"/>
              <w:end w:w="25" w:type="dxa"/>
            </w:tcMar>
          </w:tcPr>
          <w:p w14:paraId="0B79E072" w14:textId="77777777">
            <w:pPr>
              <w:spacing w:line="240" w:lineRule="auto" w:before="0" w:after="0"/>
              <w:rPr>
                <w:rFonts w:eastAsia="Times New Roman" w:cs="Arial"/>
                <w:color w:val="000000"/>
                <w:kern w:val="0"/>
                <w:sz w:val="18"/>
                <w:szCs w:val="18"/>
                <w:lang w:eastAsia="de-DE"/>
                <w14:ligatures w14:val="none"/>
              </w:rPr>
            </w:pPr>
          </w:p>
        </w:tc>
        <w:tc>
          <w:tcPr>
            <w:tcW w:w="463" w:type="pct"/>
            <w:tcBorders>
              <w:top w:val="nil"/>
              <w:bottom w:val="nil"/>
            </w:tcBorders>
            <w:noWrap/>
            <w:vAlign w:val="center"/>
            <w:tcMar>
              <w:top w:w="25" w:type="dxa"/>
              <w:start w:w="25" w:type="dxa"/>
              <w:bottom w:w="25" w:type="dxa"/>
              <w:end w:w="25" w:type="dxa"/>
            </w:tcMar>
          </w:tcPr>
          <w:p w14:paraId="5DA42C09"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noWrap/>
            <w:vAlign w:val="center"/>
            <w:tcMar>
              <w:top w:w="25" w:type="dxa"/>
              <w:start w:w="25" w:type="dxa"/>
              <w:bottom w:w="25" w:type="dxa"/>
              <w:end w:w="25" w:type="dxa"/>
            </w:tcMar>
          </w:tcPr>
          <w:p w14:paraId="7E3A3F11"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vAlign w:val="center"/>
            <w:tcMar>
              <w:top w:w="25" w:type="dxa"/>
              <w:start w:w="25" w:type="dxa"/>
              <w:bottom w:w="25" w:type="dxa"/>
              <w:end w:w="25" w:type="dxa"/>
            </w:tcMar>
          </w:tcPr>
          <w:p w14:paraId="1B925B4D" w14:textId="77777777">
            <w:pPr>
              <w:spacing w:line="240" w:lineRule="auto" w:before="0" w:after="0"/>
              <w:rPr>
                <w:rFonts w:eastAsia="Times New Roman" w:cs="Arial"/>
                <w:color w:val="000000"/>
                <w:kern w:val="0"/>
                <w:sz w:val="18"/>
                <w:szCs w:val="18"/>
                <w:lang w:eastAsia="de-DE"/>
                <w14:ligatures w14:val="none"/>
              </w:rPr>
            </w:pPr>
          </w:p>
        </w:tc>
      </w:tr>
      <w:tr w14:paraId="2B370172"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24B3A23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Back pain</w:t>
            </w:r>
          </w:p>
        </w:tc>
        <w:tc>
          <w:tcPr>
            <w:tcW w:w="758" w:type="pct"/>
            <w:tcBorders>
              <w:top w:val="nil"/>
              <w:bottom w:val="nil"/>
            </w:tcBorders>
            <w:noWrap/>
            <w:vAlign w:val="center"/>
            <w:hideMark/>
            <w:tcMar>
              <w:top w:w="25" w:type="dxa"/>
              <w:start w:w="25" w:type="dxa"/>
              <w:bottom w:w="25" w:type="dxa"/>
              <w:end w:w="25" w:type="dxa"/>
            </w:tcMar>
          </w:tcPr>
          <w:p w14:paraId="1A62A40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461" w:type="pct"/>
            <w:tcBorders>
              <w:top w:val="nil"/>
              <w:bottom w:val="nil"/>
            </w:tcBorders>
            <w:noWrap/>
            <w:vAlign w:val="center"/>
            <w:tcMar>
              <w:top w:w="25" w:type="dxa"/>
              <w:start w:w="25" w:type="dxa"/>
              <w:bottom w:w="25" w:type="dxa"/>
              <w:end w:w="25" w:type="dxa"/>
            </w:tcMar>
          </w:tcPr>
          <w:p w14:paraId="553C1D3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9.950</w:t>
            </w:r>
          </w:p>
        </w:tc>
        <w:tc>
          <w:tcPr>
            <w:tcW w:w="460" w:type="pct"/>
            <w:tcBorders>
              <w:top w:val="nil"/>
              <w:bottom w:val="nil"/>
            </w:tcBorders>
            <w:noWrap/>
            <w:vAlign w:val="center"/>
            <w:tcMar>
              <w:top w:w="25" w:type="dxa"/>
              <w:start w:w="25" w:type="dxa"/>
              <w:bottom w:w="25" w:type="dxa"/>
              <w:end w:w="25" w:type="dxa"/>
            </w:tcMar>
          </w:tcPr>
          <w:p w14:paraId="7E391A3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0.0024132</w:t>
            </w:r>
          </w:p>
        </w:tc>
        <w:tc>
          <w:tcPr>
            <w:tcW w:w="617" w:type="pct"/>
            <w:tcBorders>
              <w:top w:val="nil"/>
              <w:bottom w:val="nil"/>
            </w:tcBorders>
            <w:noWrap/>
            <w:vAlign w:val="center"/>
            <w:tcMar>
              <w:top w:w="25" w:type="dxa"/>
              <w:start w:w="25" w:type="dxa"/>
              <w:bottom w:w="25" w:type="dxa"/>
              <w:end w:w="25" w:type="dxa"/>
            </w:tcMar>
          </w:tcPr>
          <w:p w14:paraId="6FB0D23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0.5417 (0.5318-0.5517)</w:t>
            </w:r>
          </w:p>
        </w:tc>
        <w:tc>
          <w:tcPr>
            <w:tcW w:w="460" w:type="pct"/>
            <w:tcBorders>
              <w:top w:val="nil"/>
              <w:bottom w:val="nil"/>
            </w:tcBorders>
            <w:noWrap/>
            <w:vAlign w:val="center"/>
            <w:tcMar>
              <w:top w:w="25" w:type="dxa"/>
              <w:start w:w="25" w:type="dxa"/>
              <w:bottom w:w="25" w:type="dxa"/>
              <w:end w:w="25" w:type="dxa"/>
            </w:tcMar>
          </w:tcPr>
          <w:p w14:paraId="6D7DF82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-0.0077 (-0.0096--0.0058)</w:t>
            </w:r>
          </w:p>
        </w:tc>
        <w:tc>
          <w:tcPr>
            <w:tcW w:w="463" w:type="pct"/>
            <w:tcBorders>
              <w:top w:val="nil"/>
              <w:bottom w:val="nil"/>
            </w:tcBorders>
            <w:noWrap/>
            <w:vAlign w:val="center"/>
            <w:tcMar>
              <w:top w:w="25" w:type="dxa"/>
              <w:start w:w="25" w:type="dxa"/>
              <w:bottom w:w="25" w:type="dxa"/>
              <w:end w:w="25" w:type="dxa"/>
            </w:tcMar>
          </w:tcPr>
          <w:p w14:paraId="14A4C39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0FF1056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0.1410 (0.1030-0.1780)</w:t>
            </w:r>
          </w:p>
        </w:tc>
        <w:tc>
          <w:tcPr>
            <w:tcW w:w="615" w:type="pct"/>
            <w:tcBorders>
              <w:top w:val="nil"/>
              <w:bottom w:val="nil"/>
            </w:tcBorders>
            <w:vAlign w:val="center"/>
            <w:tcMar>
              <w:top w:w="25" w:type="dxa"/>
              <w:start w:w="25" w:type="dxa"/>
              <w:bottom w:w="25" w:type="dxa"/>
              <w:end w:w="25" w:type="dxa"/>
            </w:tcMar>
          </w:tcPr>
          <w:p w14:paraId="2C67F537" w14:textId="77777777">
            <w:pPr>
              <w:spacing w:line="240" w:lineRule="auto" w:before="0" w:after="0"/>
              <w:rPr>
                <w:rFonts w:cs="Arial"/>
                <w:color w:val="000000"/>
                <w:sz w:val="18"/>
                <w:szCs w:val="18"/>
              </w:rPr>
            </w:pPr>
            <w:r>
              <w:rPr>
                <w:rFonts w:cs="Arial"/>
                <w:color w:val="000000"/>
                <w:sz w:val="13"/>
                <w:szCs w:val="18"/>
              </w:rPr>
              <w:t>&lt;0.0001</w:t>
            </w:r>
          </w:p>
        </w:tc>
      </w:tr>
      <w:tr w14:paraId="34D955E5"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783F2A4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Back pain</w:t>
            </w:r>
          </w:p>
        </w:tc>
        <w:tc>
          <w:tcPr>
            <w:tcW w:w="758" w:type="pct"/>
            <w:tcBorders>
              <w:top w:val="nil"/>
              <w:bottom w:val="nil"/>
            </w:tcBorders>
            <w:noWrap/>
            <w:vAlign w:val="center"/>
            <w:hideMark/>
            <w:tcMar>
              <w:top w:w="25" w:type="dxa"/>
              <w:start w:w="25" w:type="dxa"/>
              <w:bottom w:w="25" w:type="dxa"/>
              <w:end w:w="25" w:type="dxa"/>
            </w:tcMar>
          </w:tcPr>
          <w:p w14:paraId="2A4705D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461" w:type="pct"/>
            <w:tcBorders>
              <w:top w:val="nil"/>
              <w:bottom w:val="nil"/>
            </w:tcBorders>
            <w:noWrap/>
            <w:vAlign w:val="center"/>
            <w:tcMar>
              <w:top w:w="25" w:type="dxa"/>
              <w:start w:w="25" w:type="dxa"/>
              <w:bottom w:w="25" w:type="dxa"/>
              <w:end w:w="25" w:type="dxa"/>
            </w:tcMar>
          </w:tcPr>
          <w:p w14:paraId="01B9088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1.370</w:t>
            </w:r>
          </w:p>
        </w:tc>
        <w:tc>
          <w:tcPr>
            <w:tcW w:w="460" w:type="pct"/>
            <w:tcBorders>
              <w:top w:val="nil"/>
              <w:bottom w:val="nil"/>
            </w:tcBorders>
            <w:noWrap/>
            <w:vAlign w:val="center"/>
            <w:tcMar>
              <w:top w:w="25" w:type="dxa"/>
              <w:start w:w="25" w:type="dxa"/>
              <w:bottom w:w="25" w:type="dxa"/>
              <w:end w:w="25" w:type="dxa"/>
            </w:tcMar>
          </w:tcPr>
          <w:p w14:paraId="328874E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0.2838343</w:t>
            </w:r>
          </w:p>
        </w:tc>
        <w:tc>
          <w:tcPr>
            <w:tcW w:w="617" w:type="pct"/>
            <w:tcBorders>
              <w:top w:val="nil"/>
              <w:bottom w:val="nil"/>
            </w:tcBorders>
            <w:noWrap/>
            <w:vAlign w:val="center"/>
            <w:tcMar>
              <w:top w:w="25" w:type="dxa"/>
              <w:start w:w="25" w:type="dxa"/>
              <w:bottom w:w="25" w:type="dxa"/>
              <w:end w:w="25" w:type="dxa"/>
            </w:tcMar>
          </w:tcPr>
          <w:p w14:paraId="37F9068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0.5379 (0.5279-0.5479)</w:t>
            </w:r>
          </w:p>
        </w:tc>
        <w:tc>
          <w:tcPr>
            <w:tcW w:w="460" w:type="pct"/>
            <w:tcBorders>
              <w:top w:val="nil"/>
              <w:bottom w:val="nil"/>
            </w:tcBorders>
            <w:noWrap/>
            <w:vAlign w:val="center"/>
            <w:tcMar>
              <w:top w:w="25" w:type="dxa"/>
              <w:start w:w="25" w:type="dxa"/>
              <w:bottom w:w="25" w:type="dxa"/>
              <w:end w:w="25" w:type="dxa"/>
            </w:tcMar>
          </w:tcPr>
          <w:p w14:paraId="677B4BC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-0.0038 (-0.0046--0.0031)</w:t>
            </w:r>
          </w:p>
        </w:tc>
        <w:tc>
          <w:tcPr>
            <w:tcW w:w="463" w:type="pct"/>
            <w:tcBorders>
              <w:top w:val="nil"/>
              <w:bottom w:val="nil"/>
            </w:tcBorders>
            <w:noWrap/>
            <w:vAlign w:val="center"/>
            <w:tcMar>
              <w:top w:w="25" w:type="dxa"/>
              <w:start w:w="25" w:type="dxa"/>
              <w:bottom w:w="25" w:type="dxa"/>
              <w:end w:w="25" w:type="dxa"/>
            </w:tcMar>
          </w:tcPr>
          <w:p w14:paraId="0016944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7D43BEE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0.1800 (0.1420-0.2180)</w:t>
            </w:r>
          </w:p>
        </w:tc>
        <w:tc>
          <w:tcPr>
            <w:tcW w:w="615" w:type="pct"/>
            <w:tcBorders>
              <w:top w:val="nil"/>
              <w:bottom w:val="nil"/>
            </w:tcBorders>
            <w:vAlign w:val="center"/>
            <w:tcMar>
              <w:top w:w="25" w:type="dxa"/>
              <w:start w:w="25" w:type="dxa"/>
              <w:bottom w:w="25" w:type="dxa"/>
              <w:end w:w="25" w:type="dxa"/>
            </w:tcMar>
          </w:tcPr>
          <w:p w14:paraId="2AFFDD4B" w14:textId="77777777">
            <w:pPr>
              <w:spacing w:line="240" w:lineRule="auto" w:before="0" w:after="0"/>
              <w:rPr>
                <w:rFonts w:cs="Arial"/>
                <w:color w:val="000000"/>
                <w:sz w:val="18"/>
                <w:szCs w:val="18"/>
              </w:rPr>
            </w:pPr>
            <w:r>
              <w:rPr>
                <w:rFonts w:cs="Arial"/>
                <w:color w:val="000000"/>
                <w:sz w:val="13"/>
                <w:szCs w:val="18"/>
              </w:rPr>
              <w:t>&lt;0.0001</w:t>
            </w:r>
          </w:p>
        </w:tc>
      </w:tr>
      <w:tr w14:paraId="53CC2CE5" w14:textId="77777777">
        <w:trPr>
          <w:trHeight w:val="300"/>
        </w:trPr>
        <w:tc>
          <w:tcPr>
            <w:tcW w:w="551" w:type="pct"/>
            <w:tcBorders>
              <w:top w:val="nil"/>
              <w:bottom w:val="nil"/>
            </w:tcBorders>
            <w:noWrap/>
            <w:vAlign w:val="center"/>
            <w:hideMark/>
            <w:tcMar>
              <w:top w:w="25" w:type="dxa"/>
              <w:start w:w="25" w:type="dxa"/>
              <w:bottom w:w="25" w:type="dxa"/>
              <w:end w:w="25" w:type="dxa"/>
            </w:tcMar>
          </w:tcPr>
          <w:p w14:paraId="10C10F41"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Back pain</w:t>
            </w:r>
          </w:p>
        </w:tc>
        <w:tc>
          <w:tcPr>
            <w:tcW w:w="758" w:type="pct"/>
            <w:tcBorders>
              <w:top w:val="nil"/>
              <w:bottom w:val="nil"/>
            </w:tcBorders>
            <w:noWrap/>
            <w:vAlign w:val="center"/>
            <w:hideMark/>
            <w:tcMar>
              <w:top w:w="25" w:type="dxa"/>
              <w:start w:w="25" w:type="dxa"/>
              <w:bottom w:w="25" w:type="dxa"/>
              <w:end w:w="25" w:type="dxa"/>
            </w:tcMar>
          </w:tcPr>
          <w:p w14:paraId="5972FB0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461" w:type="pct"/>
            <w:tcBorders>
              <w:top w:val="nil"/>
              <w:bottom w:val="nil"/>
            </w:tcBorders>
            <w:noWrap/>
            <w:vAlign w:val="center"/>
            <w:tcMar>
              <w:top w:w="25" w:type="dxa"/>
              <w:start w:w="25" w:type="dxa"/>
              <w:bottom w:w="25" w:type="dxa"/>
              <w:end w:w="25" w:type="dxa"/>
            </w:tcMar>
          </w:tcPr>
          <w:p w14:paraId="2B14B07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31.334</w:t>
            </w:r>
          </w:p>
        </w:tc>
        <w:tc>
          <w:tcPr>
            <w:tcW w:w="460" w:type="pct"/>
            <w:tcBorders>
              <w:top w:val="nil"/>
              <w:bottom w:val="nil"/>
            </w:tcBorders>
            <w:noWrap/>
            <w:vAlign w:val="center"/>
            <w:tcMar>
              <w:top w:w="25" w:type="dxa"/>
              <w:start w:w="25" w:type="dxa"/>
              <w:bottom w:w="25" w:type="dxa"/>
              <w:end w:w="25" w:type="dxa"/>
            </w:tcMar>
          </w:tcPr>
          <w:p w14:paraId="53C2307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5BCA861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0.5313 (0.5212-0.5414)</w:t>
            </w:r>
          </w:p>
        </w:tc>
        <w:tc>
          <w:tcPr>
            <w:tcW w:w="460" w:type="pct"/>
            <w:tcBorders>
              <w:top w:val="nil"/>
              <w:bottom w:val="nil"/>
            </w:tcBorders>
            <w:noWrap/>
            <w:vAlign w:val="center"/>
            <w:tcMar>
              <w:top w:w="25" w:type="dxa"/>
              <w:start w:w="25" w:type="dxa"/>
              <w:bottom w:w="25" w:type="dxa"/>
              <w:end w:w="25" w:type="dxa"/>
            </w:tcMar>
          </w:tcPr>
          <w:p w14:paraId="0387356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-0.0066 (-0.0097--0.0035)</w:t>
            </w:r>
          </w:p>
        </w:tc>
        <w:tc>
          <w:tcPr>
            <w:tcW w:w="463" w:type="pct"/>
            <w:tcBorders>
              <w:top w:val="nil"/>
              <w:bottom w:val="nil"/>
            </w:tcBorders>
            <w:noWrap/>
            <w:vAlign w:val="center"/>
            <w:tcMar>
              <w:top w:w="25" w:type="dxa"/>
              <w:start w:w="25" w:type="dxa"/>
              <w:bottom w:w="25" w:type="dxa"/>
              <w:end w:w="25" w:type="dxa"/>
            </w:tcMar>
          </w:tcPr>
          <w:p w14:paraId="7517FBA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341EADC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0.0060 (-0.0330-0.0450)</w:t>
            </w:r>
          </w:p>
        </w:tc>
        <w:tc>
          <w:tcPr>
            <w:tcW w:w="615" w:type="pct"/>
            <w:tcBorders>
              <w:top w:val="nil"/>
              <w:bottom w:val="nil"/>
            </w:tcBorders>
            <w:vAlign w:val="center"/>
            <w:tcMar>
              <w:top w:w="25" w:type="dxa"/>
              <w:start w:w="25" w:type="dxa"/>
              <w:bottom w:w="25" w:type="dxa"/>
              <w:end w:w="25" w:type="dxa"/>
            </w:tcMar>
          </w:tcPr>
          <w:p w14:paraId="17FCAED7" w14:textId="77777777">
            <w:pPr>
              <w:spacing w:line="240" w:lineRule="auto" w:before="0" w:after="0"/>
              <w:rPr>
                <w:rFonts w:cs="Arial"/>
                <w:color w:val="000000"/>
                <w:sz w:val="18"/>
                <w:szCs w:val="18"/>
              </w:rPr>
            </w:pPr>
            <w:r>
              <w:rPr>
                <w:rFonts w:cs="Arial"/>
                <w:color w:val="000000"/>
                <w:sz w:val="13"/>
                <w:szCs w:val="18"/>
              </w:rPr>
              <w:t>0.8025362</w:t>
            </w:r>
          </w:p>
        </w:tc>
      </w:tr>
      <w:tr w14:paraId="004569C6"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hideMark/>
            <w:tcMar>
              <w:top w:w="25" w:type="dxa"/>
              <w:start w:w="25" w:type="dxa"/>
              <w:bottom w:w="25" w:type="dxa"/>
              <w:end w:w="25" w:type="dxa"/>
            </w:tcMar>
          </w:tcPr>
          <w:p w14:paraId="5AE32F4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Back pain</w:t>
            </w:r>
          </w:p>
        </w:tc>
        <w:tc>
          <w:tcPr>
            <w:tcW w:w="758" w:type="pct"/>
            <w:tcBorders>
              <w:top w:val="nil"/>
              <w:bottom w:val="nil"/>
            </w:tcBorders>
            <w:noWrap/>
            <w:vAlign w:val="center"/>
            <w:hideMark/>
            <w:tcMar>
              <w:top w:w="25" w:type="dxa"/>
              <w:start w:w="25" w:type="dxa"/>
              <w:bottom w:w="25" w:type="dxa"/>
              <w:end w:w="25" w:type="dxa"/>
            </w:tcMar>
          </w:tcPr>
          <w:p w14:paraId="5899615A"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461" w:type="pct"/>
            <w:tcBorders>
              <w:top w:val="nil"/>
              <w:bottom w:val="nil"/>
            </w:tcBorders>
            <w:noWrap/>
            <w:vAlign w:val="center"/>
            <w:tcMar>
              <w:top w:w="25" w:type="dxa"/>
              <w:start w:w="25" w:type="dxa"/>
              <w:bottom w:w="25" w:type="dxa"/>
              <w:end w:w="25" w:type="dxa"/>
            </w:tcMar>
          </w:tcPr>
          <w:p w14:paraId="0F389A22"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097DB510"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3697EED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0.5400 (0.5300-0.5500)</w:t>
            </w:r>
          </w:p>
        </w:tc>
        <w:tc>
          <w:tcPr>
            <w:tcW w:w="460" w:type="pct"/>
            <w:tcBorders>
              <w:top w:val="nil"/>
              <w:bottom w:val="nil"/>
            </w:tcBorders>
            <w:noWrap/>
            <w:vAlign w:val="center"/>
            <w:tcMar>
              <w:top w:w="25" w:type="dxa"/>
              <w:start w:w="25" w:type="dxa"/>
              <w:bottom w:w="25" w:type="dxa"/>
              <w:end w:w="25" w:type="dxa"/>
            </w:tcMar>
          </w:tcPr>
          <w:p w14:paraId="7DB1B71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0.0087 (0.0056-0.0118)</w:t>
            </w:r>
          </w:p>
        </w:tc>
        <w:tc>
          <w:tcPr>
            <w:tcW w:w="463" w:type="pct"/>
            <w:tcBorders>
              <w:top w:val="nil"/>
              <w:bottom w:val="nil"/>
            </w:tcBorders>
            <w:noWrap/>
            <w:vAlign w:val="center"/>
            <w:tcMar>
              <w:top w:w="25" w:type="dxa"/>
              <w:start w:w="25" w:type="dxa"/>
              <w:bottom w:w="25" w:type="dxa"/>
              <w:end w:w="25" w:type="dxa"/>
            </w:tcMar>
          </w:tcPr>
          <w:p w14:paraId="25CAE90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745A26A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-0.0160 (-0.0530-0.0220)</w:t>
            </w:r>
          </w:p>
        </w:tc>
        <w:tc>
          <w:tcPr>
            <w:tcW w:w="615" w:type="pct"/>
            <w:tcBorders>
              <w:top w:val="nil"/>
              <w:bottom w:val="nil"/>
            </w:tcBorders>
            <w:vAlign w:val="center"/>
            <w:tcMar>
              <w:top w:w="25" w:type="dxa"/>
              <w:start w:w="25" w:type="dxa"/>
              <w:bottom w:w="25" w:type="dxa"/>
              <w:end w:w="25" w:type="dxa"/>
            </w:tcMar>
          </w:tcPr>
          <w:p w14:paraId="418AAE16" w14:textId="77777777">
            <w:pPr>
              <w:spacing w:line="240" w:lineRule="auto" w:before="0" w:after="0"/>
              <w:rPr>
                <w:rFonts w:cs="Arial"/>
                <w:color w:val="000000"/>
                <w:sz w:val="18"/>
                <w:szCs w:val="18"/>
              </w:rPr>
            </w:pPr>
            <w:r>
              <w:rPr>
                <w:rFonts w:cs="Arial"/>
                <w:color w:val="000000"/>
                <w:sz w:val="13"/>
                <w:szCs w:val="18"/>
              </w:rPr>
              <w:t>0.4390232</w:t>
            </w:r>
          </w:p>
        </w:tc>
      </w:tr>
      <w:tr w14:paraId="1F381F40" w14:textId="77777777">
        <w:trPr>
          <w:trHeight w:val="300"/>
        </w:trPr>
        <w:tc>
          <w:tcPr>
            <w:tcW w:w="551" w:type="pct"/>
            <w:tcBorders>
              <w:top w:val="nil"/>
              <w:bottom w:val="nil"/>
            </w:tcBorders>
            <w:noWrap/>
            <w:vAlign w:val="center"/>
            <w:tcMar>
              <w:top w:w="25" w:type="dxa"/>
              <w:start w:w="25" w:type="dxa"/>
              <w:bottom w:w="25" w:type="dxa"/>
              <w:end w:w="25" w:type="dxa"/>
            </w:tcMar>
          </w:tcPr>
          <w:p w14:paraId="01F77400"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Osteoporosis</w:t>
            </w:r>
          </w:p>
        </w:tc>
        <w:tc>
          <w:tcPr>
            <w:tcW w:w="758" w:type="pct"/>
            <w:tcBorders>
              <w:top w:val="nil"/>
              <w:bottom w:val="nil"/>
            </w:tcBorders>
            <w:noWrap/>
            <w:vAlign w:val="center"/>
            <w:tcMar>
              <w:top w:w="25" w:type="dxa"/>
              <w:start w:w="25" w:type="dxa"/>
              <w:bottom w:w="25" w:type="dxa"/>
              <w:end w:w="25" w:type="dxa"/>
            </w:tcMar>
          </w:tcPr>
          <w:p w14:paraId="0D29D7C8"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461" w:type="pct"/>
            <w:tcBorders>
              <w:top w:val="nil"/>
              <w:bottom w:val="nil"/>
            </w:tcBorders>
            <w:noWrap/>
            <w:vAlign w:val="center"/>
            <w:tcMar>
              <w:top w:w="25" w:type="dxa"/>
              <w:start w:w="25" w:type="dxa"/>
              <w:bottom w:w="25" w:type="dxa"/>
              <w:end w:w="25" w:type="dxa"/>
            </w:tcMar>
          </w:tcPr>
          <w:p w14:paraId="1947C2DA"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nil"/>
            </w:tcBorders>
            <w:noWrap/>
            <w:vAlign w:val="center"/>
            <w:tcMar>
              <w:top w:w="25" w:type="dxa"/>
              <w:start w:w="25" w:type="dxa"/>
              <w:bottom w:w="25" w:type="dxa"/>
              <w:end w:w="25" w:type="dxa"/>
            </w:tcMar>
          </w:tcPr>
          <w:p w14:paraId="710AE96A"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nil"/>
            </w:tcBorders>
            <w:noWrap/>
            <w:vAlign w:val="center"/>
            <w:tcMar>
              <w:top w:w="25" w:type="dxa"/>
              <w:start w:w="25" w:type="dxa"/>
              <w:bottom w:w="25" w:type="dxa"/>
              <w:end w:w="25" w:type="dxa"/>
            </w:tcMar>
          </w:tcPr>
          <w:p w14:paraId="4AA9834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0.5881 (0.5559-0.6204)</w:t>
            </w:r>
          </w:p>
        </w:tc>
        <w:tc>
          <w:tcPr>
            <w:tcW w:w="460" w:type="pct"/>
            <w:tcBorders>
              <w:top w:val="nil"/>
              <w:bottom w:val="nil"/>
            </w:tcBorders>
            <w:noWrap/>
            <w:vAlign w:val="center"/>
            <w:tcMar>
              <w:top w:w="25" w:type="dxa"/>
              <w:start w:w="25" w:type="dxa"/>
              <w:bottom w:w="25" w:type="dxa"/>
              <w:end w:w="25" w:type="dxa"/>
            </w:tcMar>
          </w:tcPr>
          <w:p w14:paraId="641D1A85" w14:textId="77777777">
            <w:pPr>
              <w:spacing w:line="240" w:lineRule="auto" w:before="0" w:after="0"/>
              <w:rPr>
                <w:rFonts w:eastAsia="Times New Roman" w:cs="Arial"/>
                <w:color w:val="000000"/>
                <w:kern w:val="0"/>
                <w:sz w:val="18"/>
                <w:szCs w:val="18"/>
                <w:lang w:eastAsia="de-DE"/>
                <w14:ligatures w14:val="none"/>
              </w:rPr>
            </w:pPr>
          </w:p>
        </w:tc>
        <w:tc>
          <w:tcPr>
            <w:tcW w:w="463" w:type="pct"/>
            <w:tcBorders>
              <w:top w:val="nil"/>
              <w:bottom w:val="nil"/>
            </w:tcBorders>
            <w:noWrap/>
            <w:vAlign w:val="center"/>
            <w:tcMar>
              <w:top w:w="25" w:type="dxa"/>
              <w:start w:w="25" w:type="dxa"/>
              <w:bottom w:w="25" w:type="dxa"/>
              <w:end w:w="25" w:type="dxa"/>
            </w:tcMar>
          </w:tcPr>
          <w:p w14:paraId="4B8F4C36"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noWrap/>
            <w:vAlign w:val="center"/>
            <w:tcMar>
              <w:top w:w="25" w:type="dxa"/>
              <w:start w:w="25" w:type="dxa"/>
              <w:bottom w:w="25" w:type="dxa"/>
              <w:end w:w="25" w:type="dxa"/>
            </w:tcMar>
          </w:tcPr>
          <w:p w14:paraId="536BA309" w14:textId="77777777">
            <w:pPr>
              <w:spacing w:line="240" w:lineRule="auto" w:before="0" w:after="0"/>
              <w:rPr>
                <w:rFonts w:eastAsia="Times New Roman" w:cs="Arial"/>
                <w:color w:val="000000"/>
                <w:kern w:val="0"/>
                <w:sz w:val="18"/>
                <w:szCs w:val="18"/>
                <w:lang w:eastAsia="de-DE"/>
                <w14:ligatures w14:val="none"/>
              </w:rPr>
            </w:pPr>
          </w:p>
        </w:tc>
        <w:tc>
          <w:tcPr>
            <w:tcW w:w="615" w:type="pct"/>
            <w:tcBorders>
              <w:top w:val="nil"/>
              <w:bottom w:val="nil"/>
            </w:tcBorders>
            <w:vAlign w:val="center"/>
            <w:tcMar>
              <w:top w:w="25" w:type="dxa"/>
              <w:start w:w="25" w:type="dxa"/>
              <w:bottom w:w="25" w:type="dxa"/>
              <w:end w:w="25" w:type="dxa"/>
            </w:tcMar>
          </w:tcPr>
          <w:p w14:paraId="635A6DEE" w14:textId="77777777">
            <w:pPr>
              <w:spacing w:line="240" w:lineRule="auto" w:before="0" w:after="0"/>
              <w:rPr>
                <w:rFonts w:eastAsia="Times New Roman" w:cs="Arial"/>
                <w:color w:val="000000"/>
                <w:kern w:val="0"/>
                <w:sz w:val="18"/>
                <w:szCs w:val="18"/>
                <w:lang w:eastAsia="de-DE"/>
                <w14:ligatures w14:val="none"/>
              </w:rPr>
            </w:pPr>
          </w:p>
        </w:tc>
      </w:tr>
      <w:tr w14:paraId="5A667094"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tcMar>
              <w:top w:w="25" w:type="dxa"/>
              <w:start w:w="25" w:type="dxa"/>
              <w:bottom w:w="25" w:type="dxa"/>
              <w:end w:w="25" w:type="dxa"/>
            </w:tcMar>
          </w:tcPr>
          <w:p w14:paraId="4713A148"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Osteoporosis</w:t>
            </w:r>
          </w:p>
        </w:tc>
        <w:tc>
          <w:tcPr>
            <w:tcW w:w="758" w:type="pct"/>
            <w:tcBorders>
              <w:top w:val="nil"/>
              <w:bottom w:val="nil"/>
            </w:tcBorders>
            <w:noWrap/>
            <w:vAlign w:val="center"/>
            <w:tcMar>
              <w:top w:w="25" w:type="dxa"/>
              <w:start w:w="25" w:type="dxa"/>
              <w:bottom w:w="25" w:type="dxa"/>
              <w:end w:w="25" w:type="dxa"/>
            </w:tcMar>
          </w:tcPr>
          <w:p w14:paraId="571F287D"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461" w:type="pct"/>
            <w:tcBorders>
              <w:top w:val="nil"/>
              <w:bottom w:val="nil"/>
            </w:tcBorders>
            <w:noWrap/>
            <w:vAlign w:val="center"/>
            <w:tcMar>
              <w:top w:w="25" w:type="dxa"/>
              <w:start w:w="25" w:type="dxa"/>
              <w:bottom w:w="25" w:type="dxa"/>
              <w:end w:w="25" w:type="dxa"/>
            </w:tcMar>
          </w:tcPr>
          <w:p w14:paraId="61611B6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0.033</w:t>
            </w:r>
          </w:p>
        </w:tc>
        <w:tc>
          <w:tcPr>
            <w:tcW w:w="460" w:type="pct"/>
            <w:tcBorders>
              <w:top w:val="nil"/>
              <w:bottom w:val="nil"/>
            </w:tcBorders>
            <w:noWrap/>
            <w:vAlign w:val="center"/>
            <w:tcMar>
              <w:top w:w="25" w:type="dxa"/>
              <w:start w:w="25" w:type="dxa"/>
              <w:bottom w:w="25" w:type="dxa"/>
              <w:end w:w="25" w:type="dxa"/>
            </w:tcMar>
          </w:tcPr>
          <w:p w14:paraId="6564152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0.8898626</w:t>
            </w:r>
          </w:p>
        </w:tc>
        <w:tc>
          <w:tcPr>
            <w:tcW w:w="617" w:type="pct"/>
            <w:tcBorders>
              <w:top w:val="nil"/>
              <w:bottom w:val="nil"/>
            </w:tcBorders>
            <w:noWrap/>
            <w:vAlign w:val="center"/>
            <w:tcMar>
              <w:top w:w="25" w:type="dxa"/>
              <w:start w:w="25" w:type="dxa"/>
              <w:bottom w:w="25" w:type="dxa"/>
              <w:end w:w="25" w:type="dxa"/>
            </w:tcMar>
          </w:tcPr>
          <w:p w14:paraId="4B8C6CD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0.5891 (0.5567-0.6215)</w:t>
            </w:r>
          </w:p>
        </w:tc>
        <w:tc>
          <w:tcPr>
            <w:tcW w:w="460" w:type="pct"/>
            <w:tcBorders>
              <w:top w:val="nil"/>
              <w:bottom w:val="nil"/>
            </w:tcBorders>
            <w:noWrap/>
            <w:vAlign w:val="center"/>
            <w:tcMar>
              <w:top w:w="25" w:type="dxa"/>
              <w:start w:w="25" w:type="dxa"/>
              <w:bottom w:w="25" w:type="dxa"/>
              <w:end w:w="25" w:type="dxa"/>
            </w:tcMar>
          </w:tcPr>
          <w:p w14:paraId="6538F8C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0.0010 (-</w:t>
            </w:r>
            <w:r>
              <w:rPr>
                <w:rFonts w:cs="Arial"/>
                <w:color w:val="000000"/>
                <w:sz w:val="13"/>
                <w:szCs w:val="18"/>
              </w:rPr>
              <w:lastRenderedPageBreak/>
              <w:t>0.0002-0.0021)</w:t>
            </w:r>
          </w:p>
        </w:tc>
        <w:tc>
          <w:tcPr>
            <w:tcW w:w="463" w:type="pct"/>
            <w:tcBorders>
              <w:top w:val="nil"/>
              <w:bottom w:val="nil"/>
            </w:tcBorders>
            <w:noWrap/>
            <w:vAlign w:val="center"/>
            <w:tcMar>
              <w:top w:w="25" w:type="dxa"/>
              <w:start w:w="25" w:type="dxa"/>
              <w:bottom w:w="25" w:type="dxa"/>
              <w:end w:w="25" w:type="dxa"/>
            </w:tcMar>
          </w:tcPr>
          <w:p w14:paraId="55ACE7B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lastRenderedPageBreak/>
              <w:t>0.1293995</w:t>
            </w:r>
          </w:p>
        </w:tc>
        <w:tc>
          <w:tcPr>
            <w:tcW w:w="615" w:type="pct"/>
            <w:tcBorders>
              <w:top w:val="nil"/>
              <w:bottom w:val="nil"/>
            </w:tcBorders>
            <w:noWrap/>
            <w:vAlign w:val="center"/>
            <w:tcMar>
              <w:top w:w="25" w:type="dxa"/>
              <w:start w:w="25" w:type="dxa"/>
              <w:bottom w:w="25" w:type="dxa"/>
              <w:end w:w="25" w:type="dxa"/>
            </w:tcMar>
          </w:tcPr>
          <w:p w14:paraId="6542809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0.1440 (-0.0090-0.2870)</w:t>
            </w:r>
          </w:p>
        </w:tc>
        <w:tc>
          <w:tcPr>
            <w:tcW w:w="615" w:type="pct"/>
            <w:tcBorders>
              <w:top w:val="nil"/>
              <w:bottom w:val="nil"/>
            </w:tcBorders>
            <w:vAlign w:val="center"/>
            <w:tcMar>
              <w:top w:w="25" w:type="dxa"/>
              <w:start w:w="25" w:type="dxa"/>
              <w:bottom w:w="25" w:type="dxa"/>
              <w:end w:w="25" w:type="dxa"/>
            </w:tcMar>
          </w:tcPr>
          <w:p w14:paraId="434C1FA2" w14:textId="77777777">
            <w:pPr>
              <w:spacing w:line="240" w:lineRule="auto" w:before="0" w:after="0"/>
              <w:rPr>
                <w:rFonts w:cs="Arial"/>
                <w:color w:val="000000"/>
                <w:sz w:val="18"/>
                <w:szCs w:val="18"/>
              </w:rPr>
            </w:pPr>
            <w:r>
              <w:rPr>
                <w:rFonts w:cs="Arial"/>
                <w:color w:val="000000"/>
                <w:sz w:val="13"/>
                <w:szCs w:val="18"/>
              </w:rPr>
              <w:t>0.0666142</w:t>
            </w:r>
          </w:p>
        </w:tc>
      </w:tr>
      <w:tr w14:paraId="2FDDDE5D" w14:textId="77777777">
        <w:trPr>
          <w:trHeight w:val="300"/>
        </w:trPr>
        <w:tc>
          <w:tcPr>
            <w:tcW w:w="551" w:type="pct"/>
            <w:tcBorders>
              <w:top w:val="nil"/>
              <w:bottom w:val="nil"/>
            </w:tcBorders>
            <w:noWrap/>
            <w:vAlign w:val="center"/>
            <w:tcMar>
              <w:top w:w="25" w:type="dxa"/>
              <w:start w:w="25" w:type="dxa"/>
              <w:bottom w:w="25" w:type="dxa"/>
              <w:end w:w="25" w:type="dxa"/>
            </w:tcMar>
          </w:tcPr>
          <w:p w14:paraId="26F9B8BB"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Osteoporosis</w:t>
            </w:r>
          </w:p>
        </w:tc>
        <w:tc>
          <w:tcPr>
            <w:tcW w:w="758" w:type="pct"/>
            <w:tcBorders>
              <w:top w:val="nil"/>
              <w:bottom w:val="nil"/>
            </w:tcBorders>
            <w:noWrap/>
            <w:vAlign w:val="center"/>
            <w:tcMar>
              <w:top w:w="25" w:type="dxa"/>
              <w:start w:w="25" w:type="dxa"/>
              <w:bottom w:w="25" w:type="dxa"/>
              <w:end w:w="25" w:type="dxa"/>
            </w:tcMar>
          </w:tcPr>
          <w:p w14:paraId="5530A50A"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461" w:type="pct"/>
            <w:tcBorders>
              <w:top w:val="nil"/>
              <w:bottom w:val="nil"/>
            </w:tcBorders>
            <w:noWrap/>
            <w:vAlign w:val="center"/>
            <w:tcMar>
              <w:top w:w="25" w:type="dxa"/>
              <w:start w:w="25" w:type="dxa"/>
              <w:bottom w:w="25" w:type="dxa"/>
              <w:end w:w="25" w:type="dxa"/>
            </w:tcMar>
          </w:tcPr>
          <w:p w14:paraId="463858E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16.942</w:t>
            </w:r>
          </w:p>
        </w:tc>
        <w:tc>
          <w:tcPr>
            <w:tcW w:w="460" w:type="pct"/>
            <w:tcBorders>
              <w:top w:val="nil"/>
              <w:bottom w:val="nil"/>
            </w:tcBorders>
            <w:noWrap/>
            <w:vAlign w:val="center"/>
            <w:tcMar>
              <w:top w:w="25" w:type="dxa"/>
              <w:start w:w="25" w:type="dxa"/>
              <w:bottom w:w="25" w:type="dxa"/>
              <w:end w:w="25" w:type="dxa"/>
            </w:tcMar>
          </w:tcPr>
          <w:p w14:paraId="7AB89CA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7" w:type="pct"/>
            <w:tcBorders>
              <w:top w:val="nil"/>
              <w:bottom w:val="nil"/>
            </w:tcBorders>
            <w:noWrap/>
            <w:vAlign w:val="center"/>
            <w:tcMar>
              <w:top w:w="25" w:type="dxa"/>
              <w:start w:w="25" w:type="dxa"/>
              <w:bottom w:w="25" w:type="dxa"/>
              <w:end w:w="25" w:type="dxa"/>
            </w:tcMar>
          </w:tcPr>
          <w:p w14:paraId="175F2FC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0.6359 (0.6022-0.6696)</w:t>
            </w:r>
          </w:p>
        </w:tc>
        <w:tc>
          <w:tcPr>
            <w:tcW w:w="460" w:type="pct"/>
            <w:tcBorders>
              <w:top w:val="nil"/>
              <w:bottom w:val="nil"/>
            </w:tcBorders>
            <w:noWrap/>
            <w:vAlign w:val="center"/>
            <w:tcMar>
              <w:top w:w="25" w:type="dxa"/>
              <w:start w:w="25" w:type="dxa"/>
              <w:bottom w:w="25" w:type="dxa"/>
              <w:end w:w="25" w:type="dxa"/>
            </w:tcMar>
          </w:tcPr>
          <w:p w14:paraId="39B8AF1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0.0468 (0.0280-0.0655)</w:t>
            </w:r>
          </w:p>
        </w:tc>
        <w:tc>
          <w:tcPr>
            <w:tcW w:w="463" w:type="pct"/>
            <w:tcBorders>
              <w:top w:val="nil"/>
              <w:bottom w:val="nil"/>
            </w:tcBorders>
            <w:noWrap/>
            <w:vAlign w:val="center"/>
            <w:tcMar>
              <w:top w:w="25" w:type="dxa"/>
              <w:start w:w="25" w:type="dxa"/>
              <w:bottom w:w="25" w:type="dxa"/>
              <w:end w:w="25" w:type="dxa"/>
            </w:tcMar>
          </w:tcPr>
          <w:p w14:paraId="7D2228B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615" w:type="pct"/>
            <w:tcBorders>
              <w:top w:val="nil"/>
              <w:bottom w:val="nil"/>
            </w:tcBorders>
            <w:noWrap/>
            <w:vAlign w:val="center"/>
            <w:tcMar>
              <w:top w:w="25" w:type="dxa"/>
              <w:start w:w="25" w:type="dxa"/>
              <w:bottom w:w="25" w:type="dxa"/>
              <w:end w:w="25" w:type="dxa"/>
            </w:tcMar>
          </w:tcPr>
          <w:p w14:paraId="228033F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0.3950 (0.2480-0.5320)</w:t>
            </w:r>
          </w:p>
        </w:tc>
        <w:tc>
          <w:tcPr>
            <w:tcW w:w="615" w:type="pct"/>
            <w:tcBorders>
              <w:top w:val="nil"/>
              <w:bottom w:val="nil"/>
            </w:tcBorders>
            <w:vAlign w:val="center"/>
            <w:tcMar>
              <w:top w:w="25" w:type="dxa"/>
              <w:start w:w="25" w:type="dxa"/>
              <w:bottom w:w="25" w:type="dxa"/>
              <w:end w:w="25" w:type="dxa"/>
            </w:tcMar>
          </w:tcPr>
          <w:p w14:paraId="2B567BF3" w14:textId="77777777">
            <w:pPr>
              <w:spacing w:line="240" w:lineRule="auto" w:before="0" w:after="0"/>
              <w:rPr>
                <w:rFonts w:cs="Arial"/>
                <w:color w:val="000000"/>
                <w:sz w:val="18"/>
                <w:szCs w:val="18"/>
              </w:rPr>
            </w:pPr>
            <w:r>
              <w:rPr>
                <w:rFonts w:cs="Arial"/>
                <w:color w:val="000000"/>
                <w:sz w:val="13"/>
                <w:szCs w:val="18"/>
              </w:rPr>
              <w:t>&lt;0.0001</w:t>
            </w:r>
          </w:p>
        </w:tc>
      </w:tr>
      <w:tr w14:paraId="08C9CD78" w14:textId="77777777">
        <w:trPr>
          <w:cnfStyle w:val="000000100000" w:firstRow="0" w:lastRow="0" w:firstColumn="0" w:lastColumn="0" w:oddVBand="0" w:evenVBand="0" w:oddHBand="1" w:evenHBand="0" w:firstRowFirstColumn="0" w:firstRowLastColumn="0" w:lastRowFirstColumn="0" w:lastRowLastColumn="0"/>
          <w:trHeight w:val="300"/>
        </w:trPr>
        <w:tc>
          <w:tcPr>
            <w:tcW w:w="551" w:type="pct"/>
            <w:tcBorders>
              <w:top w:val="nil"/>
              <w:bottom w:val="nil"/>
            </w:tcBorders>
            <w:noWrap/>
            <w:vAlign w:val="center"/>
            <w:tcMar>
              <w:top w:w="25" w:type="dxa"/>
              <w:start w:w="25" w:type="dxa"/>
              <w:bottom w:w="25" w:type="dxa"/>
              <w:end w:w="25" w:type="dxa"/>
            </w:tcMar>
          </w:tcPr>
          <w:p w14:paraId="6DA85B6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Osteoporosis</w:t>
            </w:r>
          </w:p>
        </w:tc>
        <w:tc>
          <w:tcPr>
            <w:tcW w:w="758" w:type="pct"/>
            <w:tcBorders>
              <w:top w:val="nil"/>
              <w:bottom w:val="nil"/>
            </w:tcBorders>
            <w:noWrap/>
            <w:vAlign w:val="center"/>
            <w:tcMar>
              <w:top w:w="25" w:type="dxa"/>
              <w:start w:w="25" w:type="dxa"/>
              <w:bottom w:w="25" w:type="dxa"/>
              <w:end w:w="25" w:type="dxa"/>
            </w:tcMar>
          </w:tcPr>
          <w:p w14:paraId="6EC701B6"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461" w:type="pct"/>
            <w:tcBorders>
              <w:top w:val="nil"/>
              <w:bottom w:val="nil"/>
            </w:tcBorders>
            <w:noWrap/>
            <w:vAlign w:val="center"/>
            <w:tcMar>
              <w:top w:w="25" w:type="dxa"/>
              <w:start w:w="25" w:type="dxa"/>
              <w:bottom w:w="25" w:type="dxa"/>
              <w:end w:w="25" w:type="dxa"/>
            </w:tcMar>
          </w:tcPr>
          <w:p w14:paraId="6399A30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20.297</w:t>
            </w:r>
          </w:p>
        </w:tc>
        <w:tc>
          <w:tcPr>
            <w:tcW w:w="460" w:type="pct"/>
            <w:tcBorders>
              <w:top w:val="nil"/>
              <w:bottom w:val="nil"/>
            </w:tcBorders>
            <w:noWrap/>
            <w:vAlign w:val="center"/>
            <w:tcMar>
              <w:top w:w="25" w:type="dxa"/>
              <w:start w:w="25" w:type="dxa"/>
              <w:bottom w:w="25" w:type="dxa"/>
              <w:end w:w="25" w:type="dxa"/>
            </w:tcMar>
          </w:tcPr>
          <w:p w14:paraId="180FD30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0.0017458</w:t>
            </w:r>
          </w:p>
        </w:tc>
        <w:tc>
          <w:tcPr>
            <w:tcW w:w="617" w:type="pct"/>
            <w:tcBorders>
              <w:top w:val="nil"/>
              <w:bottom w:val="nil"/>
            </w:tcBorders>
            <w:noWrap/>
            <w:vAlign w:val="center"/>
            <w:tcMar>
              <w:top w:w="25" w:type="dxa"/>
              <w:start w:w="25" w:type="dxa"/>
              <w:bottom w:w="25" w:type="dxa"/>
              <w:end w:w="25" w:type="dxa"/>
            </w:tcMar>
          </w:tcPr>
          <w:p w14:paraId="32208A9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0.6596 (0.6267-0.6925)</w:t>
            </w:r>
          </w:p>
        </w:tc>
        <w:tc>
          <w:tcPr>
            <w:tcW w:w="460" w:type="pct"/>
            <w:tcBorders>
              <w:top w:val="nil"/>
              <w:bottom w:val="nil"/>
            </w:tcBorders>
            <w:noWrap/>
            <w:vAlign w:val="center"/>
            <w:tcMar>
              <w:top w:w="25" w:type="dxa"/>
              <w:start w:w="25" w:type="dxa"/>
              <w:bottom w:w="25" w:type="dxa"/>
              <w:end w:w="25" w:type="dxa"/>
            </w:tcMar>
          </w:tcPr>
          <w:p w14:paraId="2570A54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0.0237 (0.0051-0.0424)</w:t>
            </w:r>
          </w:p>
        </w:tc>
        <w:tc>
          <w:tcPr>
            <w:tcW w:w="463" w:type="pct"/>
            <w:tcBorders>
              <w:top w:val="nil"/>
              <w:bottom w:val="nil"/>
            </w:tcBorders>
            <w:noWrap/>
            <w:vAlign w:val="center"/>
            <w:tcMar>
              <w:top w:w="25" w:type="dxa"/>
              <w:start w:w="25" w:type="dxa"/>
              <w:bottom w:w="25" w:type="dxa"/>
              <w:end w:w="25" w:type="dxa"/>
            </w:tcMar>
          </w:tcPr>
          <w:p w14:paraId="6D81955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0.019072</w:t>
            </w:r>
          </w:p>
        </w:tc>
        <w:tc>
          <w:tcPr>
            <w:tcW w:w="615" w:type="pct"/>
            <w:tcBorders>
              <w:top w:val="nil"/>
              <w:bottom w:val="nil"/>
            </w:tcBorders>
            <w:noWrap/>
            <w:vAlign w:val="center"/>
            <w:tcMar>
              <w:top w:w="25" w:type="dxa"/>
              <w:start w:w="25" w:type="dxa"/>
              <w:bottom w:w="25" w:type="dxa"/>
              <w:end w:w="25" w:type="dxa"/>
            </w:tcMar>
          </w:tcPr>
          <w:p w14:paraId="1F4C2BA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0.1470 (-0.0020-0.2970)</w:t>
            </w:r>
          </w:p>
        </w:tc>
        <w:tc>
          <w:tcPr>
            <w:tcW w:w="615" w:type="pct"/>
            <w:tcBorders>
              <w:top w:val="nil"/>
              <w:bottom w:val="nil"/>
            </w:tcBorders>
            <w:vAlign w:val="center"/>
            <w:tcMar>
              <w:top w:w="25" w:type="dxa"/>
              <w:start w:w="25" w:type="dxa"/>
              <w:bottom w:w="25" w:type="dxa"/>
              <w:end w:w="25" w:type="dxa"/>
            </w:tcMar>
          </w:tcPr>
          <w:p w14:paraId="4833DD9E" w14:textId="77777777">
            <w:pPr>
              <w:spacing w:line="240" w:lineRule="auto" w:before="0" w:after="0"/>
              <w:rPr>
                <w:rFonts w:cs="Arial"/>
                <w:color w:val="000000"/>
                <w:sz w:val="18"/>
                <w:szCs w:val="18"/>
              </w:rPr>
            </w:pPr>
            <w:r>
              <w:rPr>
                <w:rFonts w:cs="Arial"/>
                <w:color w:val="000000"/>
                <w:sz w:val="13"/>
                <w:szCs w:val="18"/>
              </w:rPr>
              <w:t>0.0666142</w:t>
            </w:r>
          </w:p>
        </w:tc>
      </w:tr>
      <w:tr w14:paraId="205235EE" w14:textId="77777777">
        <w:trPr>
          <w:trHeight w:val="300"/>
        </w:trPr>
        <w:tc>
          <w:tcPr>
            <w:tcW w:w="551" w:type="pct"/>
            <w:tcBorders>
              <w:top w:val="nil"/>
              <w:bottom w:val="single" w:sz="4" w:space="0" w:color="auto"/>
            </w:tcBorders>
            <w:noWrap/>
            <w:vAlign w:val="center"/>
            <w:tcMar>
              <w:top w:w="25" w:type="dxa"/>
              <w:start w:w="25" w:type="dxa"/>
              <w:bottom w:w="25" w:type="dxa"/>
              <w:end w:w="25" w:type="dxa"/>
            </w:tcMar>
          </w:tcPr>
          <w:p w14:paraId="40DC2A9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Osteoporosis</w:t>
            </w:r>
          </w:p>
        </w:tc>
        <w:tc>
          <w:tcPr>
            <w:tcW w:w="758" w:type="pct"/>
            <w:tcBorders>
              <w:top w:val="nil"/>
              <w:bottom w:val="single" w:sz="4" w:space="0" w:color="auto"/>
            </w:tcBorders>
            <w:noWrap/>
            <w:vAlign w:val="center"/>
            <w:tcMar>
              <w:top w:w="25" w:type="dxa"/>
              <w:start w:w="25" w:type="dxa"/>
              <w:bottom w:w="25" w:type="dxa"/>
              <w:end w:w="25" w:type="dxa"/>
            </w:tcMar>
          </w:tcPr>
          <w:p w14:paraId="595BC7D0"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461" w:type="pct"/>
            <w:tcBorders>
              <w:top w:val="nil"/>
              <w:bottom w:val="single" w:sz="4" w:space="0" w:color="auto"/>
            </w:tcBorders>
            <w:noWrap/>
            <w:vAlign w:val="center"/>
            <w:tcMar>
              <w:top w:w="25" w:type="dxa"/>
              <w:start w:w="25" w:type="dxa"/>
              <w:bottom w:w="25" w:type="dxa"/>
              <w:end w:w="25" w:type="dxa"/>
            </w:tcMar>
          </w:tcPr>
          <w:p w14:paraId="310D5D4A" w14:textId="77777777">
            <w:pPr>
              <w:spacing w:line="240" w:lineRule="auto" w:before="0" w:after="0"/>
              <w:rPr>
                <w:rFonts w:eastAsia="Times New Roman" w:cs="Arial"/>
                <w:color w:val="000000"/>
                <w:kern w:val="0"/>
                <w:sz w:val="18"/>
                <w:szCs w:val="18"/>
                <w:lang w:eastAsia="de-DE"/>
                <w14:ligatures w14:val="none"/>
              </w:rPr>
            </w:pPr>
          </w:p>
        </w:tc>
        <w:tc>
          <w:tcPr>
            <w:tcW w:w="460" w:type="pct"/>
            <w:tcBorders>
              <w:top w:val="nil"/>
              <w:bottom w:val="single" w:sz="4" w:space="0" w:color="auto"/>
            </w:tcBorders>
            <w:noWrap/>
            <w:vAlign w:val="center"/>
            <w:tcMar>
              <w:top w:w="25" w:type="dxa"/>
              <w:start w:w="25" w:type="dxa"/>
              <w:bottom w:w="25" w:type="dxa"/>
              <w:end w:w="25" w:type="dxa"/>
            </w:tcMar>
          </w:tcPr>
          <w:p w14:paraId="68C0BAD8" w14:textId="77777777">
            <w:pPr>
              <w:spacing w:line="240" w:lineRule="auto" w:before="0" w:after="0"/>
              <w:rPr>
                <w:rFonts w:eastAsia="Times New Roman" w:cs="Arial"/>
                <w:color w:val="000000"/>
                <w:kern w:val="0"/>
                <w:sz w:val="18"/>
                <w:szCs w:val="18"/>
                <w:lang w:eastAsia="de-DE"/>
                <w14:ligatures w14:val="none"/>
              </w:rPr>
            </w:pPr>
          </w:p>
        </w:tc>
        <w:tc>
          <w:tcPr>
            <w:tcW w:w="617" w:type="pct"/>
            <w:tcBorders>
              <w:top w:val="nil"/>
              <w:bottom w:val="single" w:sz="4" w:space="0" w:color="auto"/>
            </w:tcBorders>
            <w:noWrap/>
            <w:vAlign w:val="center"/>
            <w:tcMar>
              <w:top w:w="25" w:type="dxa"/>
              <w:start w:w="25" w:type="dxa"/>
              <w:bottom w:w="25" w:type="dxa"/>
              <w:end w:w="25" w:type="dxa"/>
            </w:tcMar>
          </w:tcPr>
          <w:p w14:paraId="44CCDDF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0.6759 (0.6429-0.7090)</w:t>
            </w:r>
          </w:p>
        </w:tc>
        <w:tc>
          <w:tcPr>
            <w:tcW w:w="460" w:type="pct"/>
            <w:tcBorders>
              <w:top w:val="nil"/>
              <w:bottom w:val="single" w:sz="4" w:space="0" w:color="auto"/>
            </w:tcBorders>
            <w:noWrap/>
            <w:vAlign w:val="center"/>
            <w:tcMar>
              <w:top w:w="25" w:type="dxa"/>
              <w:start w:w="25" w:type="dxa"/>
              <w:bottom w:w="25" w:type="dxa"/>
              <w:end w:w="25" w:type="dxa"/>
            </w:tcMar>
          </w:tcPr>
          <w:p w14:paraId="026B287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0.0163 (0.0004-0.0322)</w:t>
            </w:r>
          </w:p>
        </w:tc>
        <w:tc>
          <w:tcPr>
            <w:tcW w:w="463" w:type="pct"/>
            <w:tcBorders>
              <w:top w:val="nil"/>
              <w:bottom w:val="single" w:sz="4" w:space="0" w:color="auto"/>
            </w:tcBorders>
            <w:noWrap/>
            <w:vAlign w:val="center"/>
            <w:tcMar>
              <w:top w:w="25" w:type="dxa"/>
              <w:start w:w="25" w:type="dxa"/>
              <w:bottom w:w="25" w:type="dxa"/>
              <w:end w:w="25" w:type="dxa"/>
            </w:tcMar>
          </w:tcPr>
          <w:p w14:paraId="63FD174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0.0568002</w:t>
            </w:r>
          </w:p>
        </w:tc>
        <w:tc>
          <w:tcPr>
            <w:tcW w:w="615" w:type="pct"/>
            <w:tcBorders>
              <w:top w:val="nil"/>
              <w:bottom w:val="single" w:sz="4" w:space="0" w:color="auto"/>
            </w:tcBorders>
            <w:noWrap/>
            <w:vAlign w:val="center"/>
            <w:tcMar>
              <w:top w:w="25" w:type="dxa"/>
              <w:start w:w="25" w:type="dxa"/>
              <w:bottom w:w="25" w:type="dxa"/>
              <w:end w:w="25" w:type="dxa"/>
            </w:tcMar>
          </w:tcPr>
          <w:p w14:paraId="7F71FC4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0.1450 (0.0010-0.2900)</w:t>
            </w:r>
          </w:p>
        </w:tc>
        <w:tc>
          <w:tcPr>
            <w:tcW w:w="615" w:type="pct"/>
            <w:tcBorders>
              <w:top w:val="nil"/>
              <w:bottom w:val="single" w:sz="4" w:space="0" w:color="auto"/>
            </w:tcBorders>
            <w:vAlign w:val="center"/>
            <w:tcMar>
              <w:top w:w="25" w:type="dxa"/>
              <w:start w:w="25" w:type="dxa"/>
              <w:bottom w:w="25" w:type="dxa"/>
              <w:end w:w="25" w:type="dxa"/>
            </w:tcMar>
          </w:tcPr>
          <w:p w14:paraId="52E7C3DF" w14:textId="77777777">
            <w:pPr>
              <w:spacing w:line="240" w:lineRule="auto" w:before="0" w:after="0"/>
              <w:rPr>
                <w:rFonts w:cs="Arial"/>
                <w:color w:val="000000"/>
                <w:sz w:val="18"/>
                <w:szCs w:val="18"/>
              </w:rPr>
            </w:pPr>
            <w:r>
              <w:rPr>
                <w:rFonts w:cs="Arial"/>
                <w:color w:val="000000"/>
                <w:sz w:val="13"/>
                <w:szCs w:val="18"/>
              </w:rPr>
              <w:t>0.0666142</w:t>
            </w:r>
          </w:p>
        </w:tc>
      </w:tr>
    </w:tbl>
    <w:p w14:paraId="463A4EFD" w14:textId="77777777">
      <w:pPr>
        <w:rPr>
          <w:rFonts w:cs="Arial"/>
        </w:rPr>
      </w:pPr>
    </w:p>
    <w:p w14:paraId="7285D044" w14:textId="77777777">
      <w:pPr>
        <w:rPr>
          <w:rFonts w:cs="Arial"/>
        </w:rPr>
      </w:pPr>
    </w:p>
    <w:p w14:paraId="27FF62EA" w14:textId="4D62119C">
      <w:pPr>
        <w:spacing w:line="480" w:lineRule="auto"/>
        <w:rPr>
          <w:rFonts w:cs="Arial"/>
          <w:sz w:val="20"/>
          <w:szCs w:val="20"/>
        </w:rPr>
      </w:pPr>
      <w:r>
        <w:rPr>
          <w:rFonts w:cs="Arial"/>
          <w:b/>
          <w:bCs/>
          <w:sz w:val="20"/>
          <w:szCs w:val="20"/>
        </w:rPr>
        <w:t>Supplementary Table 8: Model-comparison statistics for females. For pooled non-cancer outcomes, the complete-case analysis included n = 21,587 women; cancer was restricted to UKB women (n = 9,880). Shown are likelihood-ratio test (LRT) results, area under the curve (AUC), change in AUC (ΔAUC, DeLong’s test), and continuous net reclassification improvement (cNRI, Wald test) for generalized linear mixed-effects models with incremental adjustment for anthropometric variables and adjusted body-composition parameters (adj. BCPs). 95% confidence intervals are shown in parentheses. All P values were adjusted using the Benjamini–Hochberg (BH) method. LRTs test improvement in model fit; higher AUC and cNRI values indicate better discrimination and reclassification, respectively.</w:t>
      </w:r>
    </w:p>
    <w:tbl>
      <w:tblPr>
        <w:tblStyle w:val="EinfacheTabelle22"/>
        <w:tblW w:w="5000" w:type="pct"/>
        <w:tblLayout w:type="autofit"/>
        <w:tblLook w:val="0400" w:firstRow="0" w:lastRow="0" w:firstColumn="0" w:lastColumn="0" w:noHBand="0" w:noVBand="1"/>
      </w:tblPr>
      <w:tblGrid>
        <w:gridCol w:w="1015"/>
        <w:gridCol w:w="1396"/>
        <w:gridCol w:w="993"/>
        <w:gridCol w:w="849"/>
        <w:gridCol w:w="849"/>
        <w:gridCol w:w="1136"/>
        <w:gridCol w:w="849"/>
        <w:gridCol w:w="853"/>
        <w:gridCol w:w="1132"/>
      </w:tblGrid>
      <w:tr w14:paraId="407023E3" w14:textId="77777777">
        <w:trPr>
          <w:cnfStyle w:val="000000100000" w:firstRow="0" w:lastRow="0" w:firstColumn="0" w:lastColumn="0" w:oddVBand="0" w:evenVBand="0" w:oddHBand="1" w:evenHBand="0" w:firstRowFirstColumn="0" w:firstRowLastColumn="0" w:lastRowFirstColumn="0" w:lastRowLastColumn="0"/>
        </w:trPr>
        <w:tc>
          <w:tcPr>
            <w:tcW w:w="559" w:type="pct"/>
            <w:tcBorders>
              <w:bottom w:val="single" w:sz="4" w:space="0" w:color="auto"/>
            </w:tcBorders>
            <w:shd w:val="clear" w:color="auto" w:fill="E8E8E8" w:themeFill="background2"/>
            <w:vAlign w:val="center"/>
            <w:tcMar>
              <w:top w:w="25" w:type="dxa"/>
              <w:start w:w="25" w:type="dxa"/>
              <w:bottom w:w="25" w:type="dxa"/>
              <w:end w:w="25" w:type="dxa"/>
            </w:tcMar>
          </w:tcPr>
          <w:p w14:paraId="67768615" w14:textId="77777777">
            <w:pPr>
              <w:spacing w:line="240" w:lineRule="auto" w:before="0" w:after="0"/>
              <w:rPr>
                <w:rFonts w:cs="Arial"/>
                <w:b/>
                <w:bCs/>
                <w:sz w:val="18"/>
                <w:szCs w:val="18"/>
              </w:rPr>
            </w:pPr>
            <w:r>
              <w:rPr>
                <w:rFonts w:cs="Arial"/>
                <w:b/>
                <w:bCs/>
                <w:sz w:val="13"/>
                <w:szCs w:val="18"/>
              </w:rPr>
              <w:t>Outcome</w:t>
            </w:r>
          </w:p>
        </w:tc>
        <w:tc>
          <w:tcPr>
            <w:tcW w:w="769" w:type="pct"/>
            <w:tcBorders>
              <w:bottom w:val="single" w:sz="4" w:space="0" w:color="auto"/>
            </w:tcBorders>
            <w:shd w:val="clear" w:color="auto" w:fill="E8E8E8" w:themeFill="background2"/>
            <w:vAlign w:val="center"/>
            <w:tcMar>
              <w:top w:w="25" w:type="dxa"/>
              <w:start w:w="25" w:type="dxa"/>
              <w:bottom w:w="25" w:type="dxa"/>
              <w:end w:w="25" w:type="dxa"/>
            </w:tcMar>
          </w:tcPr>
          <w:p w14:paraId="4902C944" w14:textId="77777777">
            <w:pPr>
              <w:spacing w:line="240" w:lineRule="auto" w:before="0" w:after="0"/>
              <w:rPr>
                <w:rFonts w:cs="Arial"/>
                <w:b/>
                <w:bCs/>
                <w:sz w:val="18"/>
                <w:szCs w:val="18"/>
              </w:rPr>
            </w:pPr>
            <w:r>
              <w:rPr>
                <w:rFonts w:cs="Arial"/>
                <w:b/>
                <w:bCs/>
                <w:sz w:val="13"/>
                <w:szCs w:val="18"/>
              </w:rPr>
              <w:t>Model</w:t>
            </w:r>
          </w:p>
        </w:tc>
        <w:tc>
          <w:tcPr>
            <w:tcW w:w="547" w:type="pct"/>
            <w:tcBorders>
              <w:bottom w:val="single" w:sz="4" w:space="0" w:color="auto"/>
            </w:tcBorders>
            <w:shd w:val="clear" w:color="auto" w:fill="E8E8E8" w:themeFill="background2"/>
            <w:vAlign w:val="center"/>
            <w:tcMar>
              <w:top w:w="25" w:type="dxa"/>
              <w:start w:w="25" w:type="dxa"/>
              <w:bottom w:w="25" w:type="dxa"/>
              <w:end w:w="25" w:type="dxa"/>
            </w:tcMar>
          </w:tcPr>
          <w:p w14:paraId="0AF0164A" w14:textId="77777777">
            <w:pPr>
              <w:spacing w:line="240" w:lineRule="auto" w:before="0" w:after="0"/>
              <w:rPr>
                <w:rFonts w:cs="Arial"/>
                <w:b/>
                <w:bCs/>
                <w:sz w:val="18"/>
                <w:szCs w:val="18"/>
              </w:rPr>
            </w:pPr>
            <w:r>
              <w:rPr>
                <w:rFonts w:cs="Arial"/>
                <w:b/>
                <w:bCs/>
                <w:sz w:val="13"/>
                <w:szCs w:val="18"/>
              </w:rPr>
              <w:t>LRT χ</w:t>
            </w:r>
            <w:r>
              <w:rPr>
                <w:rFonts w:cs="Arial"/>
                <w:b/>
                <w:bCs/>
                <w:sz w:val="13"/>
                <w:szCs w:val="18"/>
                <w:vertAlign w:val="superscript"/>
              </w:rPr>
              <w:t>2</w:t>
            </w:r>
          </w:p>
        </w:tc>
        <w:tc>
          <w:tcPr>
            <w:tcW w:w="468" w:type="pct"/>
            <w:tcBorders>
              <w:bottom w:val="single" w:sz="4" w:space="0" w:color="auto"/>
            </w:tcBorders>
            <w:shd w:val="clear" w:color="auto" w:fill="E8E8E8" w:themeFill="background2"/>
            <w:vAlign w:val="center"/>
            <w:tcMar>
              <w:top w:w="25" w:type="dxa"/>
              <w:start w:w="25" w:type="dxa"/>
              <w:bottom w:w="25" w:type="dxa"/>
              <w:end w:w="25" w:type="dxa"/>
            </w:tcMar>
          </w:tcPr>
          <w:p w14:paraId="3793CD88" w14:textId="77777777">
            <w:pPr>
              <w:spacing w:line="240" w:lineRule="auto" w:before="0" w:after="0"/>
              <w:rPr>
                <w:rFonts w:cs="Arial"/>
                <w:b/>
                <w:bCs/>
                <w:sz w:val="18"/>
                <w:szCs w:val="18"/>
              </w:rPr>
            </w:pPr>
            <w:r>
              <w:rPr>
                <w:rFonts w:cs="Arial"/>
                <w:b/>
                <w:bCs/>
                <w:sz w:val="13"/>
                <w:szCs w:val="18"/>
              </w:rPr>
              <w:t>LRT p-adj</w:t>
            </w:r>
          </w:p>
        </w:tc>
        <w:tc>
          <w:tcPr>
            <w:tcW w:w="468" w:type="pct"/>
            <w:tcBorders>
              <w:bottom w:val="single" w:sz="4" w:space="0" w:color="auto"/>
            </w:tcBorders>
            <w:shd w:val="clear" w:color="auto" w:fill="E8E8E8" w:themeFill="background2"/>
            <w:vAlign w:val="center"/>
            <w:tcMar>
              <w:top w:w="25" w:type="dxa"/>
              <w:start w:w="25" w:type="dxa"/>
              <w:bottom w:w="25" w:type="dxa"/>
              <w:end w:w="25" w:type="dxa"/>
            </w:tcMar>
          </w:tcPr>
          <w:p w14:paraId="3C409A2C" w14:textId="77777777">
            <w:pPr>
              <w:spacing w:line="240" w:lineRule="auto" w:before="0" w:after="0"/>
              <w:rPr>
                <w:rFonts w:cs="Arial"/>
                <w:b/>
                <w:bCs/>
                <w:sz w:val="18"/>
                <w:szCs w:val="18"/>
              </w:rPr>
            </w:pPr>
            <w:r>
              <w:rPr>
                <w:rFonts w:cs="Arial"/>
                <w:b/>
                <w:bCs/>
                <w:sz w:val="13"/>
                <w:szCs w:val="18"/>
              </w:rPr>
              <w:t>AUC</w:t>
            </w:r>
          </w:p>
        </w:tc>
        <w:tc>
          <w:tcPr>
            <w:tcW w:w="626" w:type="pct"/>
            <w:tcBorders>
              <w:bottom w:val="single" w:sz="4" w:space="0" w:color="auto"/>
            </w:tcBorders>
            <w:shd w:val="clear" w:color="auto" w:fill="E8E8E8" w:themeFill="background2"/>
            <w:vAlign w:val="center"/>
            <w:tcMar>
              <w:top w:w="25" w:type="dxa"/>
              <w:start w:w="25" w:type="dxa"/>
              <w:bottom w:w="25" w:type="dxa"/>
              <w:end w:w="25" w:type="dxa"/>
            </w:tcMar>
          </w:tcPr>
          <w:p w14:paraId="15675391" w14:textId="77777777">
            <w:pPr>
              <w:spacing w:line="240" w:lineRule="auto" w:before="0" w:after="0"/>
              <w:rPr>
                <w:rFonts w:cs="Arial"/>
                <w:b/>
                <w:bCs/>
                <w:sz w:val="18"/>
                <w:szCs w:val="18"/>
              </w:rPr>
            </w:pPr>
            <w:r>
              <w:rPr>
                <w:rFonts w:cs="Arial"/>
                <w:b/>
                <w:bCs/>
                <w:sz w:val="13"/>
                <w:szCs w:val="18"/>
              </w:rPr>
              <w:t>ΔAUC</w:t>
            </w:r>
          </w:p>
        </w:tc>
        <w:tc>
          <w:tcPr>
            <w:tcW w:w="468" w:type="pct"/>
            <w:tcBorders>
              <w:bottom w:val="single" w:sz="4" w:space="0" w:color="auto"/>
            </w:tcBorders>
            <w:shd w:val="clear" w:color="auto" w:fill="E8E8E8" w:themeFill="background2"/>
            <w:vAlign w:val="center"/>
            <w:tcMar>
              <w:top w:w="25" w:type="dxa"/>
              <w:start w:w="25" w:type="dxa"/>
              <w:bottom w:w="25" w:type="dxa"/>
              <w:end w:w="25" w:type="dxa"/>
            </w:tcMar>
          </w:tcPr>
          <w:p w14:paraId="37FDA364" w14:textId="77777777">
            <w:pPr>
              <w:spacing w:line="240" w:lineRule="auto" w:before="0" w:after="0"/>
              <w:rPr>
                <w:rFonts w:cs="Arial"/>
                <w:b/>
                <w:bCs/>
                <w:sz w:val="18"/>
                <w:szCs w:val="18"/>
              </w:rPr>
            </w:pPr>
            <w:r>
              <w:rPr>
                <w:rFonts w:cs="Arial"/>
                <w:b/>
                <w:bCs/>
                <w:sz w:val="13"/>
                <w:szCs w:val="18"/>
              </w:rPr>
              <w:t>ΔAUC p-adj</w:t>
            </w:r>
          </w:p>
        </w:tc>
        <w:tc>
          <w:tcPr>
            <w:tcW w:w="470" w:type="pct"/>
            <w:tcBorders>
              <w:bottom w:val="single" w:sz="4" w:space="0" w:color="auto"/>
            </w:tcBorders>
            <w:shd w:val="clear" w:color="auto" w:fill="E8E8E8" w:themeFill="background2"/>
            <w:vAlign w:val="center"/>
            <w:tcMar>
              <w:top w:w="25" w:type="dxa"/>
              <w:start w:w="25" w:type="dxa"/>
              <w:bottom w:w="25" w:type="dxa"/>
              <w:end w:w="25" w:type="dxa"/>
            </w:tcMar>
          </w:tcPr>
          <w:p w14:paraId="1871F245" w14:textId="77777777">
            <w:pPr>
              <w:spacing w:line="240" w:lineRule="auto" w:before="0" w:after="0"/>
              <w:rPr>
                <w:rFonts w:cs="Arial"/>
                <w:b/>
                <w:bCs/>
                <w:sz w:val="18"/>
                <w:szCs w:val="18"/>
              </w:rPr>
            </w:pPr>
            <w:proofErr w:type="spellStart"/>
            <w:r>
              <w:rPr>
                <w:rFonts w:cs="Arial"/>
                <w:b/>
                <w:bCs/>
                <w:sz w:val="13"/>
                <w:szCs w:val="18"/>
              </w:rPr>
              <w:t>cNRI</w:t>
            </w:r>
            <w:proofErr w:type="spellEnd"/>
          </w:p>
        </w:tc>
        <w:tc>
          <w:tcPr>
            <w:tcW w:w="624" w:type="pct"/>
            <w:tcBorders>
              <w:bottom w:val="single" w:sz="4" w:space="0" w:color="auto"/>
            </w:tcBorders>
            <w:shd w:val="clear" w:color="auto" w:fill="E8E8E8" w:themeFill="background2"/>
            <w:vAlign w:val="center"/>
            <w:tcMar>
              <w:top w:w="25" w:type="dxa"/>
              <w:start w:w="25" w:type="dxa"/>
              <w:bottom w:w="25" w:type="dxa"/>
              <w:end w:w="25" w:type="dxa"/>
            </w:tcMar>
          </w:tcPr>
          <w:p w14:paraId="66680AB8" w14:textId="77777777">
            <w:pPr>
              <w:spacing w:line="240" w:lineRule="auto" w:before="0" w:after="0"/>
              <w:rPr>
                <w:rFonts w:cs="Arial"/>
                <w:b/>
                <w:bCs/>
                <w:sz w:val="18"/>
                <w:szCs w:val="18"/>
              </w:rPr>
            </w:pPr>
            <w:r>
              <w:rPr>
                <w:rFonts w:cs="Arial"/>
                <w:b/>
                <w:bCs/>
                <w:sz w:val="13"/>
                <w:szCs w:val="18"/>
              </w:rPr>
              <w:t>NRI p-adj</w:t>
            </w:r>
          </w:p>
        </w:tc>
      </w:tr>
      <w:tr w14:paraId="4A499282" w14:textId="77777777">
        <w:trPr>
          <w:trHeight w:val="300"/>
        </w:trPr>
        <w:tc>
          <w:tcPr>
            <w:tcW w:w="559" w:type="pct"/>
            <w:tcBorders>
              <w:top w:val="single" w:sz="4" w:space="0" w:color="auto"/>
              <w:bottom w:val="nil"/>
            </w:tcBorders>
            <w:noWrap/>
            <w:vAlign w:val="center"/>
            <w:hideMark/>
            <w:tcMar>
              <w:top w:w="25" w:type="dxa"/>
              <w:start w:w="25" w:type="dxa"/>
              <w:bottom w:w="25" w:type="dxa"/>
              <w:end w:w="25" w:type="dxa"/>
            </w:tcMar>
          </w:tcPr>
          <w:p w14:paraId="291D9CA6"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Cancer</w:t>
            </w:r>
          </w:p>
        </w:tc>
        <w:tc>
          <w:tcPr>
            <w:tcW w:w="769" w:type="pct"/>
            <w:tcBorders>
              <w:top w:val="single" w:sz="4" w:space="0" w:color="auto"/>
              <w:bottom w:val="nil"/>
            </w:tcBorders>
            <w:noWrap/>
            <w:vAlign w:val="center"/>
            <w:hideMark/>
            <w:tcMar>
              <w:top w:w="25" w:type="dxa"/>
              <w:start w:w="25" w:type="dxa"/>
              <w:bottom w:w="25" w:type="dxa"/>
              <w:end w:w="25" w:type="dxa"/>
            </w:tcMar>
          </w:tcPr>
          <w:p w14:paraId="700F565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547" w:type="pct"/>
            <w:tcBorders>
              <w:top w:val="single" w:sz="4" w:space="0" w:color="auto"/>
              <w:bottom w:val="nil"/>
            </w:tcBorders>
            <w:noWrap/>
            <w:vAlign w:val="center"/>
            <w:tcMar>
              <w:top w:w="25" w:type="dxa"/>
              <w:start w:w="25" w:type="dxa"/>
              <w:bottom w:w="25" w:type="dxa"/>
              <w:end w:w="25" w:type="dxa"/>
            </w:tcMar>
          </w:tcPr>
          <w:p w14:paraId="176FE667"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single" w:sz="4" w:space="0" w:color="auto"/>
              <w:bottom w:val="nil"/>
            </w:tcBorders>
            <w:noWrap/>
            <w:vAlign w:val="center"/>
            <w:tcMar>
              <w:top w:w="25" w:type="dxa"/>
              <w:start w:w="25" w:type="dxa"/>
              <w:bottom w:w="25" w:type="dxa"/>
              <w:end w:w="25" w:type="dxa"/>
            </w:tcMar>
          </w:tcPr>
          <w:p w14:paraId="3AE6CA12"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single" w:sz="4" w:space="0" w:color="auto"/>
              <w:bottom w:val="nil"/>
            </w:tcBorders>
            <w:noWrap/>
            <w:vAlign w:val="center"/>
            <w:tcMar>
              <w:top w:w="25" w:type="dxa"/>
              <w:start w:w="25" w:type="dxa"/>
              <w:bottom w:w="25" w:type="dxa"/>
              <w:end w:w="25" w:type="dxa"/>
            </w:tcMar>
          </w:tcPr>
          <w:p w14:paraId="42E2E76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0.5715 (0.5542-0.5888)</w:t>
            </w:r>
          </w:p>
        </w:tc>
        <w:tc>
          <w:tcPr>
            <w:tcW w:w="626" w:type="pct"/>
            <w:tcBorders>
              <w:top w:val="single" w:sz="4" w:space="0" w:color="auto"/>
              <w:bottom w:val="nil"/>
            </w:tcBorders>
            <w:noWrap/>
            <w:vAlign w:val="center"/>
            <w:tcMar>
              <w:top w:w="25" w:type="dxa"/>
              <w:start w:w="25" w:type="dxa"/>
              <w:bottom w:w="25" w:type="dxa"/>
              <w:end w:w="25" w:type="dxa"/>
            </w:tcMar>
          </w:tcPr>
          <w:p w14:paraId="15D47CF1"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single" w:sz="4" w:space="0" w:color="auto"/>
              <w:bottom w:val="nil"/>
            </w:tcBorders>
            <w:noWrap/>
            <w:vAlign w:val="center"/>
            <w:tcMar>
              <w:top w:w="25" w:type="dxa"/>
              <w:start w:w="25" w:type="dxa"/>
              <w:bottom w:w="25" w:type="dxa"/>
              <w:end w:w="25" w:type="dxa"/>
            </w:tcMar>
          </w:tcPr>
          <w:p w14:paraId="13C9DC35" w14:textId="77777777">
            <w:pPr>
              <w:spacing w:line="240" w:lineRule="auto" w:before="0" w:after="0"/>
              <w:rPr>
                <w:rFonts w:eastAsia="Times New Roman" w:cs="Arial"/>
                <w:color w:val="000000"/>
                <w:kern w:val="0"/>
                <w:sz w:val="18"/>
                <w:szCs w:val="18"/>
                <w:lang w:eastAsia="de-DE"/>
                <w14:ligatures w14:val="none"/>
              </w:rPr>
            </w:pPr>
          </w:p>
        </w:tc>
        <w:tc>
          <w:tcPr>
            <w:tcW w:w="470" w:type="pct"/>
            <w:tcBorders>
              <w:top w:val="single" w:sz="4" w:space="0" w:color="auto"/>
              <w:bottom w:val="nil"/>
            </w:tcBorders>
            <w:noWrap/>
            <w:vAlign w:val="center"/>
            <w:tcMar>
              <w:top w:w="25" w:type="dxa"/>
              <w:start w:w="25" w:type="dxa"/>
              <w:bottom w:w="25" w:type="dxa"/>
              <w:end w:w="25" w:type="dxa"/>
            </w:tcMar>
          </w:tcPr>
          <w:p w14:paraId="421188A3" w14:textId="77777777">
            <w:pPr>
              <w:spacing w:line="240" w:lineRule="auto" w:before="0" w:after="0"/>
              <w:rPr>
                <w:rFonts w:eastAsia="Times New Roman" w:cs="Arial"/>
                <w:color w:val="000000"/>
                <w:kern w:val="0"/>
                <w:sz w:val="18"/>
                <w:szCs w:val="18"/>
                <w:lang w:eastAsia="de-DE"/>
                <w14:ligatures w14:val="none"/>
              </w:rPr>
            </w:pPr>
          </w:p>
        </w:tc>
        <w:tc>
          <w:tcPr>
            <w:tcW w:w="624" w:type="pct"/>
            <w:tcBorders>
              <w:top w:val="single" w:sz="4" w:space="0" w:color="auto"/>
              <w:bottom w:val="nil"/>
            </w:tcBorders>
            <w:noWrap/>
            <w:vAlign w:val="center"/>
            <w:tcMar>
              <w:top w:w="25" w:type="dxa"/>
              <w:start w:w="25" w:type="dxa"/>
              <w:bottom w:w="25" w:type="dxa"/>
              <w:end w:w="25" w:type="dxa"/>
            </w:tcMar>
          </w:tcPr>
          <w:p w14:paraId="35B3B593" w14:textId="77777777">
            <w:pPr>
              <w:spacing w:line="240" w:lineRule="auto" w:before="0" w:after="0"/>
              <w:rPr>
                <w:rFonts w:eastAsia="Times New Roman" w:cs="Arial"/>
                <w:color w:val="000000"/>
                <w:kern w:val="0"/>
                <w:sz w:val="18"/>
                <w:szCs w:val="18"/>
                <w:lang w:eastAsia="de-DE"/>
                <w14:ligatures w14:val="none"/>
              </w:rPr>
            </w:pPr>
          </w:p>
        </w:tc>
      </w:tr>
      <w:tr w14:paraId="3888ACFA"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0386515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Cancer</w:t>
            </w:r>
          </w:p>
        </w:tc>
        <w:tc>
          <w:tcPr>
            <w:tcW w:w="769" w:type="pct"/>
            <w:tcBorders>
              <w:top w:val="nil"/>
              <w:bottom w:val="nil"/>
            </w:tcBorders>
            <w:noWrap/>
            <w:vAlign w:val="center"/>
            <w:hideMark/>
            <w:tcMar>
              <w:top w:w="25" w:type="dxa"/>
              <w:start w:w="25" w:type="dxa"/>
              <w:bottom w:w="25" w:type="dxa"/>
              <w:end w:w="25" w:type="dxa"/>
            </w:tcMar>
          </w:tcPr>
          <w:p w14:paraId="52EBD883"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547" w:type="pct"/>
            <w:tcBorders>
              <w:top w:val="nil"/>
              <w:bottom w:val="nil"/>
            </w:tcBorders>
            <w:noWrap/>
            <w:vAlign w:val="center"/>
            <w:tcMar>
              <w:top w:w="25" w:type="dxa"/>
              <w:start w:w="25" w:type="dxa"/>
              <w:bottom w:w="25" w:type="dxa"/>
              <w:end w:w="25" w:type="dxa"/>
            </w:tcMar>
          </w:tcPr>
          <w:p w14:paraId="3CDE0C3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0.073</w:t>
            </w:r>
          </w:p>
        </w:tc>
        <w:tc>
          <w:tcPr>
            <w:tcW w:w="468" w:type="pct"/>
            <w:tcBorders>
              <w:top w:val="nil"/>
              <w:bottom w:val="nil"/>
            </w:tcBorders>
            <w:noWrap/>
            <w:vAlign w:val="center"/>
            <w:tcMar>
              <w:top w:w="25" w:type="dxa"/>
              <w:start w:w="25" w:type="dxa"/>
              <w:bottom w:w="25" w:type="dxa"/>
              <w:end w:w="25" w:type="dxa"/>
            </w:tcMar>
          </w:tcPr>
          <w:p w14:paraId="2D8809D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0.7868328</w:t>
            </w:r>
          </w:p>
        </w:tc>
        <w:tc>
          <w:tcPr>
            <w:tcW w:w="468" w:type="pct"/>
            <w:tcBorders>
              <w:top w:val="nil"/>
              <w:bottom w:val="nil"/>
            </w:tcBorders>
            <w:noWrap/>
            <w:vAlign w:val="center"/>
            <w:tcMar>
              <w:top w:w="25" w:type="dxa"/>
              <w:start w:w="25" w:type="dxa"/>
              <w:bottom w:w="25" w:type="dxa"/>
              <w:end w:w="25" w:type="dxa"/>
            </w:tcMar>
          </w:tcPr>
          <w:p w14:paraId="56EDCE0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0.5716 (0.5543-0.5889)</w:t>
            </w:r>
          </w:p>
        </w:tc>
        <w:tc>
          <w:tcPr>
            <w:tcW w:w="626" w:type="pct"/>
            <w:tcBorders>
              <w:top w:val="nil"/>
              <w:bottom w:val="nil"/>
            </w:tcBorders>
            <w:noWrap/>
            <w:vAlign w:val="center"/>
            <w:tcMar>
              <w:top w:w="25" w:type="dxa"/>
              <w:start w:w="25" w:type="dxa"/>
              <w:bottom w:w="25" w:type="dxa"/>
              <w:end w:w="25" w:type="dxa"/>
            </w:tcMar>
          </w:tcPr>
          <w:p w14:paraId="7C069FD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0.0001 (-0.0006-0.0008)</w:t>
            </w:r>
          </w:p>
        </w:tc>
        <w:tc>
          <w:tcPr>
            <w:tcW w:w="468" w:type="pct"/>
            <w:tcBorders>
              <w:top w:val="nil"/>
              <w:bottom w:val="nil"/>
            </w:tcBorders>
            <w:noWrap/>
            <w:vAlign w:val="center"/>
            <w:tcMar>
              <w:top w:w="25" w:type="dxa"/>
              <w:start w:w="25" w:type="dxa"/>
              <w:bottom w:w="25" w:type="dxa"/>
              <w:end w:w="25" w:type="dxa"/>
            </w:tcMar>
          </w:tcPr>
          <w:p w14:paraId="252FC4A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0.7892216</w:t>
            </w:r>
          </w:p>
        </w:tc>
        <w:tc>
          <w:tcPr>
            <w:tcW w:w="470" w:type="pct"/>
            <w:tcBorders>
              <w:top w:val="nil"/>
              <w:bottom w:val="nil"/>
            </w:tcBorders>
            <w:noWrap/>
            <w:vAlign w:val="center"/>
            <w:tcMar>
              <w:top w:w="25" w:type="dxa"/>
              <w:start w:w="25" w:type="dxa"/>
              <w:bottom w:w="25" w:type="dxa"/>
              <w:end w:w="25" w:type="dxa"/>
            </w:tcMar>
          </w:tcPr>
          <w:p w14:paraId="34979BE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0.0170 (-0.0430-0.0760)</w:t>
            </w:r>
          </w:p>
        </w:tc>
        <w:tc>
          <w:tcPr>
            <w:tcW w:w="624" w:type="pct"/>
            <w:tcBorders>
              <w:top w:val="nil"/>
              <w:bottom w:val="nil"/>
            </w:tcBorders>
            <w:noWrap/>
            <w:vAlign w:val="center"/>
            <w:tcMar>
              <w:top w:w="25" w:type="dxa"/>
              <w:start w:w="25" w:type="dxa"/>
              <w:bottom w:w="25" w:type="dxa"/>
              <w:end w:w="25" w:type="dxa"/>
            </w:tcMar>
          </w:tcPr>
          <w:p w14:paraId="3743A11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0.6067533</w:t>
            </w:r>
          </w:p>
        </w:tc>
      </w:tr>
      <w:tr w14:paraId="5F164FD4"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6E60CBA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Cancer</w:t>
            </w:r>
          </w:p>
        </w:tc>
        <w:tc>
          <w:tcPr>
            <w:tcW w:w="769" w:type="pct"/>
            <w:tcBorders>
              <w:top w:val="nil"/>
              <w:bottom w:val="nil"/>
            </w:tcBorders>
            <w:noWrap/>
            <w:vAlign w:val="center"/>
            <w:hideMark/>
            <w:tcMar>
              <w:top w:w="25" w:type="dxa"/>
              <w:start w:w="25" w:type="dxa"/>
              <w:bottom w:w="25" w:type="dxa"/>
              <w:end w:w="25" w:type="dxa"/>
            </w:tcMar>
          </w:tcPr>
          <w:p w14:paraId="1272E2C0"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547" w:type="pct"/>
            <w:tcBorders>
              <w:top w:val="nil"/>
              <w:bottom w:val="nil"/>
            </w:tcBorders>
            <w:noWrap/>
            <w:vAlign w:val="center"/>
            <w:tcMar>
              <w:top w:w="25" w:type="dxa"/>
              <w:start w:w="25" w:type="dxa"/>
              <w:bottom w:w="25" w:type="dxa"/>
              <w:end w:w="25" w:type="dxa"/>
            </w:tcMar>
          </w:tcPr>
          <w:p w14:paraId="5C71A20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1.748</w:t>
            </w:r>
          </w:p>
        </w:tc>
        <w:tc>
          <w:tcPr>
            <w:tcW w:w="468" w:type="pct"/>
            <w:tcBorders>
              <w:top w:val="nil"/>
              <w:bottom w:val="nil"/>
            </w:tcBorders>
            <w:noWrap/>
            <w:vAlign w:val="center"/>
            <w:tcMar>
              <w:top w:w="25" w:type="dxa"/>
              <w:start w:w="25" w:type="dxa"/>
              <w:bottom w:w="25" w:type="dxa"/>
              <w:end w:w="25" w:type="dxa"/>
            </w:tcMar>
          </w:tcPr>
          <w:p w14:paraId="0E63102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0.1933303</w:t>
            </w:r>
          </w:p>
        </w:tc>
        <w:tc>
          <w:tcPr>
            <w:tcW w:w="468" w:type="pct"/>
            <w:tcBorders>
              <w:top w:val="nil"/>
              <w:bottom w:val="nil"/>
            </w:tcBorders>
            <w:noWrap/>
            <w:vAlign w:val="center"/>
            <w:tcMar>
              <w:top w:w="25" w:type="dxa"/>
              <w:start w:w="25" w:type="dxa"/>
              <w:bottom w:w="25" w:type="dxa"/>
              <w:end w:w="25" w:type="dxa"/>
            </w:tcMar>
          </w:tcPr>
          <w:p w14:paraId="096EDDC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0.5726 (0.5553-0.5900)</w:t>
            </w:r>
          </w:p>
        </w:tc>
        <w:tc>
          <w:tcPr>
            <w:tcW w:w="626" w:type="pct"/>
            <w:tcBorders>
              <w:top w:val="nil"/>
              <w:bottom w:val="nil"/>
            </w:tcBorders>
            <w:noWrap/>
            <w:vAlign w:val="center"/>
            <w:tcMar>
              <w:top w:w="25" w:type="dxa"/>
              <w:start w:w="25" w:type="dxa"/>
              <w:bottom w:w="25" w:type="dxa"/>
              <w:end w:w="25" w:type="dxa"/>
            </w:tcMar>
          </w:tcPr>
          <w:p w14:paraId="7D3E73E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0.0010 (-0.0018-0.0039)</w:t>
            </w:r>
          </w:p>
        </w:tc>
        <w:tc>
          <w:tcPr>
            <w:tcW w:w="468" w:type="pct"/>
            <w:tcBorders>
              <w:top w:val="nil"/>
              <w:bottom w:val="nil"/>
            </w:tcBorders>
            <w:noWrap/>
            <w:vAlign w:val="center"/>
            <w:tcMar>
              <w:top w:w="25" w:type="dxa"/>
              <w:start w:w="25" w:type="dxa"/>
              <w:bottom w:w="25" w:type="dxa"/>
              <w:end w:w="25" w:type="dxa"/>
            </w:tcMar>
          </w:tcPr>
          <w:p w14:paraId="5FF06A1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0.5370293</w:t>
            </w:r>
          </w:p>
        </w:tc>
        <w:tc>
          <w:tcPr>
            <w:tcW w:w="470" w:type="pct"/>
            <w:tcBorders>
              <w:top w:val="nil"/>
              <w:bottom w:val="nil"/>
            </w:tcBorders>
            <w:noWrap/>
            <w:vAlign w:val="center"/>
            <w:tcMar>
              <w:top w:w="25" w:type="dxa"/>
              <w:start w:w="25" w:type="dxa"/>
              <w:bottom w:w="25" w:type="dxa"/>
              <w:end w:w="25" w:type="dxa"/>
            </w:tcMar>
          </w:tcPr>
          <w:p w14:paraId="2523994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0.0270 (-0.0350-0.0900)</w:t>
            </w:r>
          </w:p>
        </w:tc>
        <w:tc>
          <w:tcPr>
            <w:tcW w:w="624" w:type="pct"/>
            <w:tcBorders>
              <w:top w:val="nil"/>
              <w:bottom w:val="nil"/>
            </w:tcBorders>
            <w:noWrap/>
            <w:vAlign w:val="center"/>
            <w:tcMar>
              <w:top w:w="25" w:type="dxa"/>
              <w:start w:w="25" w:type="dxa"/>
              <w:bottom w:w="25" w:type="dxa"/>
              <w:end w:w="25" w:type="dxa"/>
            </w:tcMar>
          </w:tcPr>
          <w:p w14:paraId="61BB075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0.4496409</w:t>
            </w:r>
          </w:p>
        </w:tc>
      </w:tr>
      <w:tr w14:paraId="32FA245D"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76015812"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Cancer</w:t>
            </w:r>
          </w:p>
        </w:tc>
        <w:tc>
          <w:tcPr>
            <w:tcW w:w="769" w:type="pct"/>
            <w:tcBorders>
              <w:top w:val="nil"/>
              <w:bottom w:val="nil"/>
            </w:tcBorders>
            <w:noWrap/>
            <w:vAlign w:val="center"/>
            <w:hideMark/>
            <w:tcMar>
              <w:top w:w="25" w:type="dxa"/>
              <w:start w:w="25" w:type="dxa"/>
              <w:bottom w:w="25" w:type="dxa"/>
              <w:end w:w="25" w:type="dxa"/>
            </w:tcMar>
          </w:tcPr>
          <w:p w14:paraId="2C9CA57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547" w:type="pct"/>
            <w:tcBorders>
              <w:top w:val="nil"/>
              <w:bottom w:val="nil"/>
            </w:tcBorders>
            <w:noWrap/>
            <w:vAlign w:val="center"/>
            <w:tcMar>
              <w:top w:w="25" w:type="dxa"/>
              <w:start w:w="25" w:type="dxa"/>
              <w:bottom w:w="25" w:type="dxa"/>
              <w:end w:w="25" w:type="dxa"/>
            </w:tcMar>
          </w:tcPr>
          <w:p w14:paraId="1085D5D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23.045</w:t>
            </w:r>
          </w:p>
        </w:tc>
        <w:tc>
          <w:tcPr>
            <w:tcW w:w="468" w:type="pct"/>
            <w:tcBorders>
              <w:top w:val="nil"/>
              <w:bottom w:val="nil"/>
            </w:tcBorders>
            <w:noWrap/>
            <w:vAlign w:val="center"/>
            <w:tcMar>
              <w:top w:w="25" w:type="dxa"/>
              <w:start w:w="25" w:type="dxa"/>
              <w:bottom w:w="25" w:type="dxa"/>
              <w:end w:w="25" w:type="dxa"/>
            </w:tcMar>
          </w:tcPr>
          <w:p w14:paraId="7968CD9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0.0005956</w:t>
            </w:r>
          </w:p>
        </w:tc>
        <w:tc>
          <w:tcPr>
            <w:tcW w:w="468" w:type="pct"/>
            <w:tcBorders>
              <w:top w:val="nil"/>
              <w:bottom w:val="nil"/>
            </w:tcBorders>
            <w:noWrap/>
            <w:vAlign w:val="center"/>
            <w:tcMar>
              <w:top w:w="25" w:type="dxa"/>
              <w:start w:w="25" w:type="dxa"/>
              <w:bottom w:w="25" w:type="dxa"/>
              <w:end w:w="25" w:type="dxa"/>
            </w:tcMar>
          </w:tcPr>
          <w:p w14:paraId="44A37D0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0.5811 (0.5639-0.5983)</w:t>
            </w:r>
          </w:p>
        </w:tc>
        <w:tc>
          <w:tcPr>
            <w:tcW w:w="626" w:type="pct"/>
            <w:tcBorders>
              <w:top w:val="nil"/>
              <w:bottom w:val="nil"/>
            </w:tcBorders>
            <w:noWrap/>
            <w:vAlign w:val="center"/>
            <w:tcMar>
              <w:top w:w="25" w:type="dxa"/>
              <w:start w:w="25" w:type="dxa"/>
              <w:bottom w:w="25" w:type="dxa"/>
              <w:end w:w="25" w:type="dxa"/>
            </w:tcMar>
          </w:tcPr>
          <w:p w14:paraId="4EFF924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0.0085 (-0.0001-0.0170)</w:t>
            </w:r>
          </w:p>
        </w:tc>
        <w:tc>
          <w:tcPr>
            <w:tcW w:w="468" w:type="pct"/>
            <w:tcBorders>
              <w:top w:val="nil"/>
              <w:bottom w:val="nil"/>
            </w:tcBorders>
            <w:noWrap/>
            <w:vAlign w:val="center"/>
            <w:tcMar>
              <w:top w:w="25" w:type="dxa"/>
              <w:start w:w="25" w:type="dxa"/>
              <w:bottom w:w="25" w:type="dxa"/>
              <w:end w:w="25" w:type="dxa"/>
            </w:tcMar>
          </w:tcPr>
          <w:p w14:paraId="3D9AFAB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0.0691185</w:t>
            </w:r>
          </w:p>
        </w:tc>
        <w:tc>
          <w:tcPr>
            <w:tcW w:w="470" w:type="pct"/>
            <w:tcBorders>
              <w:top w:val="nil"/>
              <w:bottom w:val="nil"/>
            </w:tcBorders>
            <w:noWrap/>
            <w:vAlign w:val="center"/>
            <w:tcMar>
              <w:top w:w="25" w:type="dxa"/>
              <w:start w:w="25" w:type="dxa"/>
              <w:bottom w:w="25" w:type="dxa"/>
              <w:end w:w="25" w:type="dxa"/>
            </w:tcMar>
          </w:tcPr>
          <w:p w14:paraId="7D9036C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0.0880 (0.0280-0.1500)</w:t>
            </w:r>
          </w:p>
        </w:tc>
        <w:tc>
          <w:tcPr>
            <w:tcW w:w="624" w:type="pct"/>
            <w:tcBorders>
              <w:top w:val="nil"/>
              <w:bottom w:val="nil"/>
            </w:tcBorders>
            <w:noWrap/>
            <w:vAlign w:val="center"/>
            <w:tcMar>
              <w:top w:w="25" w:type="dxa"/>
              <w:start w:w="25" w:type="dxa"/>
              <w:bottom w:w="25" w:type="dxa"/>
              <w:end w:w="25" w:type="dxa"/>
            </w:tcMar>
          </w:tcPr>
          <w:p w14:paraId="209298B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0.0075091</w:t>
            </w:r>
          </w:p>
        </w:tc>
      </w:tr>
      <w:tr w14:paraId="0B0A6615"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4151C2E0"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Cancer</w:t>
            </w:r>
          </w:p>
        </w:tc>
        <w:tc>
          <w:tcPr>
            <w:tcW w:w="769" w:type="pct"/>
            <w:tcBorders>
              <w:top w:val="nil"/>
              <w:bottom w:val="nil"/>
            </w:tcBorders>
            <w:noWrap/>
            <w:vAlign w:val="center"/>
            <w:hideMark/>
            <w:tcMar>
              <w:top w:w="25" w:type="dxa"/>
              <w:start w:w="25" w:type="dxa"/>
              <w:bottom w:w="25" w:type="dxa"/>
              <w:end w:w="25" w:type="dxa"/>
            </w:tcMar>
          </w:tcPr>
          <w:p w14:paraId="78ADE2F7"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547" w:type="pct"/>
            <w:tcBorders>
              <w:top w:val="nil"/>
              <w:bottom w:val="nil"/>
            </w:tcBorders>
            <w:noWrap/>
            <w:vAlign w:val="center"/>
            <w:tcMar>
              <w:top w:w="25" w:type="dxa"/>
              <w:start w:w="25" w:type="dxa"/>
              <w:bottom w:w="25" w:type="dxa"/>
              <w:end w:w="25" w:type="dxa"/>
            </w:tcMar>
          </w:tcPr>
          <w:p w14:paraId="41E90488"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235FB757"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2A09479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0.5801 (0.5628-0.5973)</w:t>
            </w:r>
          </w:p>
        </w:tc>
        <w:tc>
          <w:tcPr>
            <w:tcW w:w="626" w:type="pct"/>
            <w:tcBorders>
              <w:top w:val="nil"/>
              <w:bottom w:val="nil"/>
            </w:tcBorders>
            <w:noWrap/>
            <w:vAlign w:val="center"/>
            <w:tcMar>
              <w:top w:w="25" w:type="dxa"/>
              <w:start w:w="25" w:type="dxa"/>
              <w:bottom w:w="25" w:type="dxa"/>
              <w:end w:w="25" w:type="dxa"/>
            </w:tcMar>
          </w:tcPr>
          <w:p w14:paraId="410C548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-0.0011 (-0.0063-0.0042)</w:t>
            </w:r>
          </w:p>
        </w:tc>
        <w:tc>
          <w:tcPr>
            <w:tcW w:w="468" w:type="pct"/>
            <w:tcBorders>
              <w:top w:val="nil"/>
              <w:bottom w:val="nil"/>
            </w:tcBorders>
            <w:noWrap/>
            <w:vAlign w:val="center"/>
            <w:tcMar>
              <w:top w:w="25" w:type="dxa"/>
              <w:start w:w="25" w:type="dxa"/>
              <w:bottom w:w="25" w:type="dxa"/>
              <w:end w:w="25" w:type="dxa"/>
            </w:tcMar>
          </w:tcPr>
          <w:p w14:paraId="1113B5B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0.7310353</w:t>
            </w:r>
          </w:p>
        </w:tc>
        <w:tc>
          <w:tcPr>
            <w:tcW w:w="470" w:type="pct"/>
            <w:tcBorders>
              <w:top w:val="nil"/>
              <w:bottom w:val="nil"/>
            </w:tcBorders>
            <w:noWrap/>
            <w:vAlign w:val="center"/>
            <w:tcMar>
              <w:top w:w="25" w:type="dxa"/>
              <w:start w:w="25" w:type="dxa"/>
              <w:bottom w:w="25" w:type="dxa"/>
              <w:end w:w="25" w:type="dxa"/>
            </w:tcMar>
          </w:tcPr>
          <w:p w14:paraId="3C2F95F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0.0120 (-0.0500-0.0770)</w:t>
            </w:r>
          </w:p>
        </w:tc>
        <w:tc>
          <w:tcPr>
            <w:tcW w:w="624" w:type="pct"/>
            <w:tcBorders>
              <w:top w:val="nil"/>
              <w:bottom w:val="nil"/>
            </w:tcBorders>
            <w:noWrap/>
            <w:vAlign w:val="center"/>
            <w:tcMar>
              <w:top w:w="25" w:type="dxa"/>
              <w:start w:w="25" w:type="dxa"/>
              <w:bottom w:w="25" w:type="dxa"/>
              <w:end w:w="25" w:type="dxa"/>
            </w:tcMar>
          </w:tcPr>
          <w:p w14:paraId="0899B03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0.7421137</w:t>
            </w:r>
          </w:p>
        </w:tc>
      </w:tr>
      <w:tr w14:paraId="4E3037B2"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28FAF24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Hypertension</w:t>
            </w:r>
          </w:p>
        </w:tc>
        <w:tc>
          <w:tcPr>
            <w:tcW w:w="769" w:type="pct"/>
            <w:tcBorders>
              <w:top w:val="nil"/>
              <w:bottom w:val="nil"/>
            </w:tcBorders>
            <w:noWrap/>
            <w:vAlign w:val="center"/>
            <w:hideMark/>
            <w:tcMar>
              <w:top w:w="25" w:type="dxa"/>
              <w:start w:w="25" w:type="dxa"/>
              <w:bottom w:w="25" w:type="dxa"/>
              <w:end w:w="25" w:type="dxa"/>
            </w:tcMar>
          </w:tcPr>
          <w:p w14:paraId="3E2D1536"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547" w:type="pct"/>
            <w:tcBorders>
              <w:top w:val="nil"/>
              <w:bottom w:val="nil"/>
            </w:tcBorders>
            <w:noWrap/>
            <w:vAlign w:val="center"/>
            <w:tcMar>
              <w:top w:w="25" w:type="dxa"/>
              <w:start w:w="25" w:type="dxa"/>
              <w:bottom w:w="25" w:type="dxa"/>
              <w:end w:w="25" w:type="dxa"/>
            </w:tcMar>
          </w:tcPr>
          <w:p w14:paraId="629391C8"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524C8557"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5CA432B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0.6549 (0.6463</w:t>
            </w:r>
            <w:r>
              <w:rPr>
                <w:rFonts w:cs="Arial"/>
                <w:color w:val="000000"/>
                <w:sz w:val="13"/>
                <w:szCs w:val="18"/>
              </w:rPr>
              <w:lastRenderedPageBreak/>
              <w:t>-0.6634)</w:t>
            </w:r>
          </w:p>
        </w:tc>
        <w:tc>
          <w:tcPr>
            <w:tcW w:w="626" w:type="pct"/>
            <w:tcBorders>
              <w:top w:val="nil"/>
              <w:bottom w:val="nil"/>
            </w:tcBorders>
            <w:noWrap/>
            <w:vAlign w:val="center"/>
            <w:tcMar>
              <w:top w:w="25" w:type="dxa"/>
              <w:start w:w="25" w:type="dxa"/>
              <w:bottom w:w="25" w:type="dxa"/>
              <w:end w:w="25" w:type="dxa"/>
            </w:tcMar>
          </w:tcPr>
          <w:p w14:paraId="223AAE10"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403460E6" w14:textId="77777777">
            <w:pPr>
              <w:spacing w:line="240" w:lineRule="auto" w:before="0" w:after="0"/>
              <w:rPr>
                <w:rFonts w:eastAsia="Times New Roman" w:cs="Arial"/>
                <w:color w:val="000000"/>
                <w:kern w:val="0"/>
                <w:sz w:val="18"/>
                <w:szCs w:val="18"/>
                <w:lang w:eastAsia="de-DE"/>
                <w14:ligatures w14:val="none"/>
              </w:rPr>
            </w:pPr>
          </w:p>
        </w:tc>
        <w:tc>
          <w:tcPr>
            <w:tcW w:w="470" w:type="pct"/>
            <w:tcBorders>
              <w:top w:val="nil"/>
              <w:bottom w:val="nil"/>
            </w:tcBorders>
            <w:noWrap/>
            <w:vAlign w:val="center"/>
            <w:tcMar>
              <w:top w:w="25" w:type="dxa"/>
              <w:start w:w="25" w:type="dxa"/>
              <w:bottom w:w="25" w:type="dxa"/>
              <w:end w:w="25" w:type="dxa"/>
            </w:tcMar>
          </w:tcPr>
          <w:p w14:paraId="34761D2A" w14:textId="77777777">
            <w:pPr>
              <w:spacing w:line="240" w:lineRule="auto" w:before="0" w:after="0"/>
              <w:rPr>
                <w:rFonts w:eastAsia="Times New Roman" w:cs="Arial"/>
                <w:color w:val="000000"/>
                <w:kern w:val="0"/>
                <w:sz w:val="18"/>
                <w:szCs w:val="18"/>
                <w:lang w:eastAsia="de-DE"/>
                <w14:ligatures w14:val="none"/>
              </w:rPr>
            </w:pPr>
          </w:p>
        </w:tc>
        <w:tc>
          <w:tcPr>
            <w:tcW w:w="624" w:type="pct"/>
            <w:tcBorders>
              <w:top w:val="nil"/>
              <w:bottom w:val="nil"/>
            </w:tcBorders>
            <w:noWrap/>
            <w:vAlign w:val="center"/>
            <w:tcMar>
              <w:top w:w="25" w:type="dxa"/>
              <w:start w:w="25" w:type="dxa"/>
              <w:bottom w:w="25" w:type="dxa"/>
              <w:end w:w="25" w:type="dxa"/>
            </w:tcMar>
          </w:tcPr>
          <w:p w14:paraId="3249A448" w14:textId="77777777">
            <w:pPr>
              <w:spacing w:line="240" w:lineRule="auto" w:before="0" w:after="0"/>
              <w:rPr>
                <w:rFonts w:eastAsia="Times New Roman" w:cs="Arial"/>
                <w:color w:val="000000"/>
                <w:kern w:val="0"/>
                <w:sz w:val="18"/>
                <w:szCs w:val="18"/>
                <w:lang w:eastAsia="de-DE"/>
                <w14:ligatures w14:val="none"/>
              </w:rPr>
            </w:pPr>
          </w:p>
        </w:tc>
      </w:tr>
      <w:tr w14:paraId="1F2BEB67"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2AD583D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Hypertension</w:t>
            </w:r>
          </w:p>
        </w:tc>
        <w:tc>
          <w:tcPr>
            <w:tcW w:w="769" w:type="pct"/>
            <w:tcBorders>
              <w:top w:val="nil"/>
              <w:bottom w:val="nil"/>
            </w:tcBorders>
            <w:noWrap/>
            <w:vAlign w:val="center"/>
            <w:hideMark/>
            <w:tcMar>
              <w:top w:w="25" w:type="dxa"/>
              <w:start w:w="25" w:type="dxa"/>
              <w:bottom w:w="25" w:type="dxa"/>
              <w:end w:w="25" w:type="dxa"/>
            </w:tcMar>
          </w:tcPr>
          <w:p w14:paraId="5C2F1F86"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547" w:type="pct"/>
            <w:tcBorders>
              <w:top w:val="nil"/>
              <w:bottom w:val="nil"/>
            </w:tcBorders>
            <w:noWrap/>
            <w:vAlign w:val="center"/>
            <w:tcMar>
              <w:top w:w="25" w:type="dxa"/>
              <w:start w:w="25" w:type="dxa"/>
              <w:bottom w:w="25" w:type="dxa"/>
              <w:end w:w="25" w:type="dxa"/>
            </w:tcMar>
          </w:tcPr>
          <w:p w14:paraId="16D94AC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1191.432</w:t>
            </w:r>
          </w:p>
        </w:tc>
        <w:tc>
          <w:tcPr>
            <w:tcW w:w="468" w:type="pct"/>
            <w:tcBorders>
              <w:top w:val="nil"/>
              <w:bottom w:val="nil"/>
            </w:tcBorders>
            <w:noWrap/>
            <w:vAlign w:val="center"/>
            <w:tcMar>
              <w:top w:w="25" w:type="dxa"/>
              <w:start w:w="25" w:type="dxa"/>
              <w:bottom w:w="25" w:type="dxa"/>
              <w:end w:w="25" w:type="dxa"/>
            </w:tcMar>
          </w:tcPr>
          <w:p w14:paraId="2916416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55D8047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0.7294 (0.7214-0.7375)</w:t>
            </w:r>
          </w:p>
        </w:tc>
        <w:tc>
          <w:tcPr>
            <w:tcW w:w="626" w:type="pct"/>
            <w:tcBorders>
              <w:top w:val="nil"/>
              <w:bottom w:val="nil"/>
            </w:tcBorders>
            <w:noWrap/>
            <w:vAlign w:val="center"/>
            <w:tcMar>
              <w:top w:w="25" w:type="dxa"/>
              <w:start w:w="25" w:type="dxa"/>
              <w:bottom w:w="25" w:type="dxa"/>
              <w:end w:w="25" w:type="dxa"/>
            </w:tcMar>
          </w:tcPr>
          <w:p w14:paraId="5B2FAF8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0.0746 (0.0686-0.0806)</w:t>
            </w:r>
          </w:p>
        </w:tc>
        <w:tc>
          <w:tcPr>
            <w:tcW w:w="468" w:type="pct"/>
            <w:tcBorders>
              <w:top w:val="nil"/>
              <w:bottom w:val="nil"/>
            </w:tcBorders>
            <w:noWrap/>
            <w:vAlign w:val="center"/>
            <w:tcMar>
              <w:top w:w="25" w:type="dxa"/>
              <w:start w:w="25" w:type="dxa"/>
              <w:bottom w:w="25" w:type="dxa"/>
              <w:end w:w="25" w:type="dxa"/>
            </w:tcMar>
          </w:tcPr>
          <w:p w14:paraId="4F6DC2A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40D08C9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0.5350 (0.5020-0.5690)</w:t>
            </w:r>
          </w:p>
        </w:tc>
        <w:tc>
          <w:tcPr>
            <w:tcW w:w="624" w:type="pct"/>
            <w:tcBorders>
              <w:top w:val="nil"/>
              <w:bottom w:val="nil"/>
            </w:tcBorders>
            <w:noWrap/>
            <w:vAlign w:val="center"/>
            <w:tcMar>
              <w:top w:w="25" w:type="dxa"/>
              <w:start w:w="25" w:type="dxa"/>
              <w:bottom w:w="25" w:type="dxa"/>
              <w:end w:w="25" w:type="dxa"/>
            </w:tcMar>
          </w:tcPr>
          <w:p w14:paraId="1BAEE24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59F1A412"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72F2A2E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Hypertension</w:t>
            </w:r>
          </w:p>
        </w:tc>
        <w:tc>
          <w:tcPr>
            <w:tcW w:w="769" w:type="pct"/>
            <w:tcBorders>
              <w:top w:val="nil"/>
              <w:bottom w:val="nil"/>
            </w:tcBorders>
            <w:noWrap/>
            <w:vAlign w:val="center"/>
            <w:hideMark/>
            <w:tcMar>
              <w:top w:w="25" w:type="dxa"/>
              <w:start w:w="25" w:type="dxa"/>
              <w:bottom w:w="25" w:type="dxa"/>
              <w:end w:w="25" w:type="dxa"/>
            </w:tcMar>
          </w:tcPr>
          <w:p w14:paraId="6161A6D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547" w:type="pct"/>
            <w:tcBorders>
              <w:top w:val="nil"/>
              <w:bottom w:val="nil"/>
            </w:tcBorders>
            <w:noWrap/>
            <w:vAlign w:val="center"/>
            <w:tcMar>
              <w:top w:w="25" w:type="dxa"/>
              <w:start w:w="25" w:type="dxa"/>
              <w:bottom w:w="25" w:type="dxa"/>
              <w:end w:w="25" w:type="dxa"/>
            </w:tcMar>
          </w:tcPr>
          <w:p w14:paraId="7A4A048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148.832</w:t>
            </w:r>
          </w:p>
        </w:tc>
        <w:tc>
          <w:tcPr>
            <w:tcW w:w="468" w:type="pct"/>
            <w:tcBorders>
              <w:top w:val="nil"/>
              <w:bottom w:val="nil"/>
            </w:tcBorders>
            <w:noWrap/>
            <w:vAlign w:val="center"/>
            <w:tcMar>
              <w:top w:w="25" w:type="dxa"/>
              <w:start w:w="25" w:type="dxa"/>
              <w:bottom w:w="25" w:type="dxa"/>
              <w:end w:w="25" w:type="dxa"/>
            </w:tcMar>
          </w:tcPr>
          <w:p w14:paraId="049CB65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0B0CE94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0.7372 (0.7292-0.7451)</w:t>
            </w:r>
          </w:p>
        </w:tc>
        <w:tc>
          <w:tcPr>
            <w:tcW w:w="626" w:type="pct"/>
            <w:tcBorders>
              <w:top w:val="nil"/>
              <w:bottom w:val="nil"/>
            </w:tcBorders>
            <w:noWrap/>
            <w:vAlign w:val="center"/>
            <w:tcMar>
              <w:top w:w="25" w:type="dxa"/>
              <w:start w:w="25" w:type="dxa"/>
              <w:bottom w:w="25" w:type="dxa"/>
              <w:end w:w="25" w:type="dxa"/>
            </w:tcMar>
          </w:tcPr>
          <w:p w14:paraId="095DF3F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0.0077 (0.0057-0.0098)</w:t>
            </w:r>
          </w:p>
        </w:tc>
        <w:tc>
          <w:tcPr>
            <w:tcW w:w="468" w:type="pct"/>
            <w:tcBorders>
              <w:top w:val="nil"/>
              <w:bottom w:val="nil"/>
            </w:tcBorders>
            <w:noWrap/>
            <w:vAlign w:val="center"/>
            <w:tcMar>
              <w:top w:w="25" w:type="dxa"/>
              <w:start w:w="25" w:type="dxa"/>
              <w:bottom w:w="25" w:type="dxa"/>
              <w:end w:w="25" w:type="dxa"/>
            </w:tcMar>
          </w:tcPr>
          <w:p w14:paraId="7464A31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53D1A62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0.2100 (0.1760-0.2430)</w:t>
            </w:r>
          </w:p>
        </w:tc>
        <w:tc>
          <w:tcPr>
            <w:tcW w:w="624" w:type="pct"/>
            <w:tcBorders>
              <w:top w:val="nil"/>
              <w:bottom w:val="nil"/>
            </w:tcBorders>
            <w:noWrap/>
            <w:vAlign w:val="center"/>
            <w:tcMar>
              <w:top w:w="25" w:type="dxa"/>
              <w:start w:w="25" w:type="dxa"/>
              <w:bottom w:w="25" w:type="dxa"/>
              <w:end w:w="25" w:type="dxa"/>
            </w:tcMar>
          </w:tcPr>
          <w:p w14:paraId="2CE14A7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2A182ACC"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26302A4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Hypertension</w:t>
            </w:r>
          </w:p>
        </w:tc>
        <w:tc>
          <w:tcPr>
            <w:tcW w:w="769" w:type="pct"/>
            <w:tcBorders>
              <w:top w:val="nil"/>
              <w:bottom w:val="nil"/>
            </w:tcBorders>
            <w:noWrap/>
            <w:vAlign w:val="center"/>
            <w:hideMark/>
            <w:tcMar>
              <w:top w:w="25" w:type="dxa"/>
              <w:start w:w="25" w:type="dxa"/>
              <w:bottom w:w="25" w:type="dxa"/>
              <w:end w:w="25" w:type="dxa"/>
            </w:tcMar>
          </w:tcPr>
          <w:p w14:paraId="20D269D7"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547" w:type="pct"/>
            <w:tcBorders>
              <w:top w:val="nil"/>
              <w:bottom w:val="nil"/>
            </w:tcBorders>
            <w:noWrap/>
            <w:vAlign w:val="center"/>
            <w:tcMar>
              <w:top w:w="25" w:type="dxa"/>
              <w:start w:w="25" w:type="dxa"/>
              <w:bottom w:w="25" w:type="dxa"/>
              <w:end w:w="25" w:type="dxa"/>
            </w:tcMar>
          </w:tcPr>
          <w:p w14:paraId="43332F9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122.438</w:t>
            </w:r>
          </w:p>
        </w:tc>
        <w:tc>
          <w:tcPr>
            <w:tcW w:w="468" w:type="pct"/>
            <w:tcBorders>
              <w:top w:val="nil"/>
              <w:bottom w:val="nil"/>
            </w:tcBorders>
            <w:noWrap/>
            <w:vAlign w:val="center"/>
            <w:tcMar>
              <w:top w:w="25" w:type="dxa"/>
              <w:start w:w="25" w:type="dxa"/>
              <w:bottom w:w="25" w:type="dxa"/>
              <w:end w:w="25" w:type="dxa"/>
            </w:tcMar>
          </w:tcPr>
          <w:p w14:paraId="1DB6004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6A34D19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0.7415 (0.7336-0.7495)</w:t>
            </w:r>
          </w:p>
        </w:tc>
        <w:tc>
          <w:tcPr>
            <w:tcW w:w="626" w:type="pct"/>
            <w:tcBorders>
              <w:top w:val="nil"/>
              <w:bottom w:val="nil"/>
            </w:tcBorders>
            <w:noWrap/>
            <w:vAlign w:val="center"/>
            <w:tcMar>
              <w:top w:w="25" w:type="dxa"/>
              <w:start w:w="25" w:type="dxa"/>
              <w:bottom w:w="25" w:type="dxa"/>
              <w:end w:w="25" w:type="dxa"/>
            </w:tcMar>
          </w:tcPr>
          <w:p w14:paraId="0759AA7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0.0044 (0.0027-0.0060)</w:t>
            </w:r>
          </w:p>
        </w:tc>
        <w:tc>
          <w:tcPr>
            <w:tcW w:w="468" w:type="pct"/>
            <w:tcBorders>
              <w:top w:val="nil"/>
              <w:bottom w:val="nil"/>
            </w:tcBorders>
            <w:noWrap/>
            <w:vAlign w:val="center"/>
            <w:tcMar>
              <w:top w:w="25" w:type="dxa"/>
              <w:start w:w="25" w:type="dxa"/>
              <w:bottom w:w="25" w:type="dxa"/>
              <w:end w:w="25" w:type="dxa"/>
            </w:tcMar>
          </w:tcPr>
          <w:p w14:paraId="15ED161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4375EE3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0.0460 (0.0140-0.0800)</w:t>
            </w:r>
          </w:p>
        </w:tc>
        <w:tc>
          <w:tcPr>
            <w:tcW w:w="624" w:type="pct"/>
            <w:tcBorders>
              <w:top w:val="nil"/>
              <w:bottom w:val="nil"/>
            </w:tcBorders>
            <w:noWrap/>
            <w:vAlign w:val="center"/>
            <w:tcMar>
              <w:top w:w="25" w:type="dxa"/>
              <w:start w:w="25" w:type="dxa"/>
              <w:bottom w:w="25" w:type="dxa"/>
              <w:end w:w="25" w:type="dxa"/>
            </w:tcMar>
          </w:tcPr>
          <w:p w14:paraId="1E4076B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0.0099546</w:t>
            </w:r>
          </w:p>
        </w:tc>
      </w:tr>
      <w:tr w14:paraId="1C305CE0"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7C2E8A6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Hypertension</w:t>
            </w:r>
          </w:p>
        </w:tc>
        <w:tc>
          <w:tcPr>
            <w:tcW w:w="769" w:type="pct"/>
            <w:tcBorders>
              <w:top w:val="nil"/>
              <w:bottom w:val="nil"/>
            </w:tcBorders>
            <w:noWrap/>
            <w:vAlign w:val="center"/>
            <w:hideMark/>
            <w:tcMar>
              <w:top w:w="25" w:type="dxa"/>
              <w:start w:w="25" w:type="dxa"/>
              <w:bottom w:w="25" w:type="dxa"/>
              <w:end w:w="25" w:type="dxa"/>
            </w:tcMar>
          </w:tcPr>
          <w:p w14:paraId="20819240"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547" w:type="pct"/>
            <w:tcBorders>
              <w:top w:val="nil"/>
              <w:bottom w:val="nil"/>
            </w:tcBorders>
            <w:noWrap/>
            <w:vAlign w:val="center"/>
            <w:tcMar>
              <w:top w:w="25" w:type="dxa"/>
              <w:start w:w="25" w:type="dxa"/>
              <w:bottom w:w="25" w:type="dxa"/>
              <w:end w:w="25" w:type="dxa"/>
            </w:tcMar>
          </w:tcPr>
          <w:p w14:paraId="25D4777F"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62F8F93C"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047E522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0.7329 (0.7249-0.7409)</w:t>
            </w:r>
          </w:p>
        </w:tc>
        <w:tc>
          <w:tcPr>
            <w:tcW w:w="626" w:type="pct"/>
            <w:tcBorders>
              <w:top w:val="nil"/>
              <w:bottom w:val="nil"/>
            </w:tcBorders>
            <w:noWrap/>
            <w:vAlign w:val="center"/>
            <w:tcMar>
              <w:top w:w="25" w:type="dxa"/>
              <w:start w:w="25" w:type="dxa"/>
              <w:bottom w:w="25" w:type="dxa"/>
              <w:end w:w="25" w:type="dxa"/>
            </w:tcMar>
          </w:tcPr>
          <w:p w14:paraId="7D23915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-0.0087 (-0.0102--0.0072)</w:t>
            </w:r>
          </w:p>
        </w:tc>
        <w:tc>
          <w:tcPr>
            <w:tcW w:w="468" w:type="pct"/>
            <w:tcBorders>
              <w:top w:val="nil"/>
              <w:bottom w:val="nil"/>
            </w:tcBorders>
            <w:noWrap/>
            <w:vAlign w:val="center"/>
            <w:tcMar>
              <w:top w:w="25" w:type="dxa"/>
              <w:start w:w="25" w:type="dxa"/>
              <w:bottom w:w="25" w:type="dxa"/>
              <w:end w:w="25" w:type="dxa"/>
            </w:tcMar>
          </w:tcPr>
          <w:p w14:paraId="588AABC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5AEC41D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-0.1970 (-0.2300--0.1610)</w:t>
            </w:r>
          </w:p>
        </w:tc>
        <w:tc>
          <w:tcPr>
            <w:tcW w:w="624" w:type="pct"/>
            <w:tcBorders>
              <w:top w:val="nil"/>
              <w:bottom w:val="nil"/>
            </w:tcBorders>
            <w:noWrap/>
            <w:vAlign w:val="center"/>
            <w:tcMar>
              <w:top w:w="25" w:type="dxa"/>
              <w:start w:w="25" w:type="dxa"/>
              <w:bottom w:w="25" w:type="dxa"/>
              <w:end w:w="25" w:type="dxa"/>
            </w:tcMar>
          </w:tcPr>
          <w:p w14:paraId="34A795F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0037FF78"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0667CFCD"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CAD</w:t>
            </w:r>
          </w:p>
        </w:tc>
        <w:tc>
          <w:tcPr>
            <w:tcW w:w="769" w:type="pct"/>
            <w:tcBorders>
              <w:top w:val="nil"/>
              <w:bottom w:val="nil"/>
            </w:tcBorders>
            <w:noWrap/>
            <w:vAlign w:val="center"/>
            <w:hideMark/>
            <w:tcMar>
              <w:top w:w="25" w:type="dxa"/>
              <w:start w:w="25" w:type="dxa"/>
              <w:bottom w:w="25" w:type="dxa"/>
              <w:end w:w="25" w:type="dxa"/>
            </w:tcMar>
          </w:tcPr>
          <w:p w14:paraId="579B977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547" w:type="pct"/>
            <w:tcBorders>
              <w:top w:val="nil"/>
              <w:bottom w:val="nil"/>
            </w:tcBorders>
            <w:noWrap/>
            <w:vAlign w:val="center"/>
            <w:tcMar>
              <w:top w:w="25" w:type="dxa"/>
              <w:start w:w="25" w:type="dxa"/>
              <w:bottom w:w="25" w:type="dxa"/>
              <w:end w:w="25" w:type="dxa"/>
            </w:tcMar>
          </w:tcPr>
          <w:p w14:paraId="070E2EE3"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4629639A"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3CDEDA1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0.7229 (0.6919-0.7540)</w:t>
            </w:r>
          </w:p>
        </w:tc>
        <w:tc>
          <w:tcPr>
            <w:tcW w:w="626" w:type="pct"/>
            <w:tcBorders>
              <w:top w:val="nil"/>
              <w:bottom w:val="nil"/>
            </w:tcBorders>
            <w:noWrap/>
            <w:vAlign w:val="center"/>
            <w:tcMar>
              <w:top w:w="25" w:type="dxa"/>
              <w:start w:w="25" w:type="dxa"/>
              <w:bottom w:w="25" w:type="dxa"/>
              <w:end w:w="25" w:type="dxa"/>
            </w:tcMar>
          </w:tcPr>
          <w:p w14:paraId="4C60B72F"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35606D54" w14:textId="77777777">
            <w:pPr>
              <w:spacing w:line="240" w:lineRule="auto" w:before="0" w:after="0"/>
              <w:rPr>
                <w:rFonts w:eastAsia="Times New Roman" w:cs="Arial"/>
                <w:color w:val="000000"/>
                <w:kern w:val="0"/>
                <w:sz w:val="18"/>
                <w:szCs w:val="18"/>
                <w:lang w:eastAsia="de-DE"/>
                <w14:ligatures w14:val="none"/>
              </w:rPr>
            </w:pPr>
          </w:p>
        </w:tc>
        <w:tc>
          <w:tcPr>
            <w:tcW w:w="470" w:type="pct"/>
            <w:tcBorders>
              <w:top w:val="nil"/>
              <w:bottom w:val="nil"/>
            </w:tcBorders>
            <w:noWrap/>
            <w:vAlign w:val="center"/>
            <w:tcMar>
              <w:top w:w="25" w:type="dxa"/>
              <w:start w:w="25" w:type="dxa"/>
              <w:bottom w:w="25" w:type="dxa"/>
              <w:end w:w="25" w:type="dxa"/>
            </w:tcMar>
          </w:tcPr>
          <w:p w14:paraId="4F4EEE88" w14:textId="77777777">
            <w:pPr>
              <w:spacing w:line="240" w:lineRule="auto" w:before="0" w:after="0"/>
              <w:rPr>
                <w:rFonts w:eastAsia="Times New Roman" w:cs="Arial"/>
                <w:color w:val="000000"/>
                <w:kern w:val="0"/>
                <w:sz w:val="18"/>
                <w:szCs w:val="18"/>
                <w:lang w:eastAsia="de-DE"/>
                <w14:ligatures w14:val="none"/>
              </w:rPr>
            </w:pPr>
          </w:p>
        </w:tc>
        <w:tc>
          <w:tcPr>
            <w:tcW w:w="624" w:type="pct"/>
            <w:tcBorders>
              <w:top w:val="nil"/>
              <w:bottom w:val="nil"/>
            </w:tcBorders>
            <w:noWrap/>
            <w:vAlign w:val="center"/>
            <w:tcMar>
              <w:top w:w="25" w:type="dxa"/>
              <w:start w:w="25" w:type="dxa"/>
              <w:bottom w:w="25" w:type="dxa"/>
              <w:end w:w="25" w:type="dxa"/>
            </w:tcMar>
          </w:tcPr>
          <w:p w14:paraId="2221A808" w14:textId="77777777">
            <w:pPr>
              <w:spacing w:line="240" w:lineRule="auto" w:before="0" w:after="0"/>
              <w:rPr>
                <w:rFonts w:eastAsia="Times New Roman" w:cs="Arial"/>
                <w:color w:val="000000"/>
                <w:kern w:val="0"/>
                <w:sz w:val="18"/>
                <w:szCs w:val="18"/>
                <w:lang w:eastAsia="de-DE"/>
                <w14:ligatures w14:val="none"/>
              </w:rPr>
            </w:pPr>
          </w:p>
        </w:tc>
      </w:tr>
      <w:tr w14:paraId="0D7860C0"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7F5059C9"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CAD</w:t>
            </w:r>
          </w:p>
        </w:tc>
        <w:tc>
          <w:tcPr>
            <w:tcW w:w="769" w:type="pct"/>
            <w:tcBorders>
              <w:top w:val="nil"/>
              <w:bottom w:val="nil"/>
            </w:tcBorders>
            <w:noWrap/>
            <w:vAlign w:val="center"/>
            <w:hideMark/>
            <w:tcMar>
              <w:top w:w="25" w:type="dxa"/>
              <w:start w:w="25" w:type="dxa"/>
              <w:bottom w:w="25" w:type="dxa"/>
              <w:end w:w="25" w:type="dxa"/>
            </w:tcMar>
          </w:tcPr>
          <w:p w14:paraId="489160E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547" w:type="pct"/>
            <w:tcBorders>
              <w:top w:val="nil"/>
              <w:bottom w:val="nil"/>
            </w:tcBorders>
            <w:noWrap/>
            <w:vAlign w:val="center"/>
            <w:tcMar>
              <w:top w:w="25" w:type="dxa"/>
              <w:start w:w="25" w:type="dxa"/>
              <w:bottom w:w="25" w:type="dxa"/>
              <w:end w:w="25" w:type="dxa"/>
            </w:tcMar>
          </w:tcPr>
          <w:p w14:paraId="0C3EF00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47.518</w:t>
            </w:r>
          </w:p>
        </w:tc>
        <w:tc>
          <w:tcPr>
            <w:tcW w:w="468" w:type="pct"/>
            <w:tcBorders>
              <w:top w:val="nil"/>
              <w:bottom w:val="nil"/>
            </w:tcBorders>
            <w:noWrap/>
            <w:vAlign w:val="center"/>
            <w:tcMar>
              <w:top w:w="25" w:type="dxa"/>
              <w:start w:w="25" w:type="dxa"/>
              <w:bottom w:w="25" w:type="dxa"/>
              <w:end w:w="25" w:type="dxa"/>
            </w:tcMar>
          </w:tcPr>
          <w:p w14:paraId="658C322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4E6C358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0.7543 (0.7253-0.7833)</w:t>
            </w:r>
          </w:p>
        </w:tc>
        <w:tc>
          <w:tcPr>
            <w:tcW w:w="626" w:type="pct"/>
            <w:tcBorders>
              <w:top w:val="nil"/>
              <w:bottom w:val="nil"/>
            </w:tcBorders>
            <w:noWrap/>
            <w:vAlign w:val="center"/>
            <w:tcMar>
              <w:top w:w="25" w:type="dxa"/>
              <w:start w:w="25" w:type="dxa"/>
              <w:bottom w:w="25" w:type="dxa"/>
              <w:end w:w="25" w:type="dxa"/>
            </w:tcMar>
          </w:tcPr>
          <w:p w14:paraId="284DE9C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0.0314 (0.0146-0.0481)</w:t>
            </w:r>
          </w:p>
        </w:tc>
        <w:tc>
          <w:tcPr>
            <w:tcW w:w="468" w:type="pct"/>
            <w:tcBorders>
              <w:top w:val="nil"/>
              <w:bottom w:val="nil"/>
            </w:tcBorders>
            <w:noWrap/>
            <w:vAlign w:val="center"/>
            <w:tcMar>
              <w:top w:w="25" w:type="dxa"/>
              <w:start w:w="25" w:type="dxa"/>
              <w:bottom w:w="25" w:type="dxa"/>
              <w:end w:w="25" w:type="dxa"/>
            </w:tcMar>
          </w:tcPr>
          <w:p w14:paraId="500DAB6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0.0004961</w:t>
            </w:r>
          </w:p>
        </w:tc>
        <w:tc>
          <w:tcPr>
            <w:tcW w:w="470" w:type="pct"/>
            <w:tcBorders>
              <w:top w:val="nil"/>
              <w:bottom w:val="nil"/>
            </w:tcBorders>
            <w:noWrap/>
            <w:vAlign w:val="center"/>
            <w:tcMar>
              <w:top w:w="25" w:type="dxa"/>
              <w:start w:w="25" w:type="dxa"/>
              <w:bottom w:w="25" w:type="dxa"/>
              <w:end w:w="25" w:type="dxa"/>
            </w:tcMar>
          </w:tcPr>
          <w:p w14:paraId="3774F51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0.3570 (0.2290-0.4850)</w:t>
            </w:r>
          </w:p>
        </w:tc>
        <w:tc>
          <w:tcPr>
            <w:tcW w:w="624" w:type="pct"/>
            <w:tcBorders>
              <w:top w:val="nil"/>
              <w:bottom w:val="nil"/>
            </w:tcBorders>
            <w:noWrap/>
            <w:vAlign w:val="center"/>
            <w:tcMar>
              <w:top w:w="25" w:type="dxa"/>
              <w:start w:w="25" w:type="dxa"/>
              <w:bottom w:w="25" w:type="dxa"/>
              <w:end w:w="25" w:type="dxa"/>
            </w:tcMar>
          </w:tcPr>
          <w:p w14:paraId="1CEB646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7C7689ED"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5E244D3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CAD</w:t>
            </w:r>
          </w:p>
        </w:tc>
        <w:tc>
          <w:tcPr>
            <w:tcW w:w="769" w:type="pct"/>
            <w:tcBorders>
              <w:top w:val="nil"/>
              <w:bottom w:val="nil"/>
            </w:tcBorders>
            <w:noWrap/>
            <w:vAlign w:val="center"/>
            <w:hideMark/>
            <w:tcMar>
              <w:top w:w="25" w:type="dxa"/>
              <w:start w:w="25" w:type="dxa"/>
              <w:bottom w:w="25" w:type="dxa"/>
              <w:end w:w="25" w:type="dxa"/>
            </w:tcMar>
          </w:tcPr>
          <w:p w14:paraId="31B3EC6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547" w:type="pct"/>
            <w:tcBorders>
              <w:top w:val="nil"/>
              <w:bottom w:val="nil"/>
            </w:tcBorders>
            <w:noWrap/>
            <w:vAlign w:val="center"/>
            <w:tcMar>
              <w:top w:w="25" w:type="dxa"/>
              <w:start w:w="25" w:type="dxa"/>
              <w:bottom w:w="25" w:type="dxa"/>
              <w:end w:w="25" w:type="dxa"/>
            </w:tcMar>
          </w:tcPr>
          <w:p w14:paraId="5E823EE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9.850</w:t>
            </w:r>
          </w:p>
        </w:tc>
        <w:tc>
          <w:tcPr>
            <w:tcW w:w="468" w:type="pct"/>
            <w:tcBorders>
              <w:top w:val="nil"/>
              <w:bottom w:val="nil"/>
            </w:tcBorders>
            <w:noWrap/>
            <w:vAlign w:val="center"/>
            <w:tcMar>
              <w:top w:w="25" w:type="dxa"/>
              <w:start w:w="25" w:type="dxa"/>
              <w:bottom w:w="25" w:type="dxa"/>
              <w:end w:w="25" w:type="dxa"/>
            </w:tcMar>
          </w:tcPr>
          <w:p w14:paraId="45B4294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0.0025472</w:t>
            </w:r>
          </w:p>
        </w:tc>
        <w:tc>
          <w:tcPr>
            <w:tcW w:w="468" w:type="pct"/>
            <w:tcBorders>
              <w:top w:val="nil"/>
              <w:bottom w:val="nil"/>
            </w:tcBorders>
            <w:noWrap/>
            <w:vAlign w:val="center"/>
            <w:tcMar>
              <w:top w:w="25" w:type="dxa"/>
              <w:start w:w="25" w:type="dxa"/>
              <w:bottom w:w="25" w:type="dxa"/>
              <w:end w:w="25" w:type="dxa"/>
            </w:tcMar>
          </w:tcPr>
          <w:p w14:paraId="2BA0E20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0.7594 (0.7304-0.7884)</w:t>
            </w:r>
          </w:p>
        </w:tc>
        <w:tc>
          <w:tcPr>
            <w:tcW w:w="626" w:type="pct"/>
            <w:tcBorders>
              <w:top w:val="nil"/>
              <w:bottom w:val="nil"/>
            </w:tcBorders>
            <w:noWrap/>
            <w:vAlign w:val="center"/>
            <w:tcMar>
              <w:top w:w="25" w:type="dxa"/>
              <w:start w:w="25" w:type="dxa"/>
              <w:bottom w:w="25" w:type="dxa"/>
              <w:end w:w="25" w:type="dxa"/>
            </w:tcMar>
          </w:tcPr>
          <w:p w14:paraId="560B56A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0.0051 (-0.0021-0.0123)</w:t>
            </w:r>
          </w:p>
        </w:tc>
        <w:tc>
          <w:tcPr>
            <w:tcW w:w="468" w:type="pct"/>
            <w:tcBorders>
              <w:top w:val="nil"/>
              <w:bottom w:val="nil"/>
            </w:tcBorders>
            <w:noWrap/>
            <w:vAlign w:val="center"/>
            <w:tcMar>
              <w:top w:w="25" w:type="dxa"/>
              <w:start w:w="25" w:type="dxa"/>
              <w:bottom w:w="25" w:type="dxa"/>
              <w:end w:w="25" w:type="dxa"/>
            </w:tcMar>
          </w:tcPr>
          <w:p w14:paraId="0C08C63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0.1895356</w:t>
            </w:r>
          </w:p>
        </w:tc>
        <w:tc>
          <w:tcPr>
            <w:tcW w:w="470" w:type="pct"/>
            <w:tcBorders>
              <w:top w:val="nil"/>
              <w:bottom w:val="nil"/>
            </w:tcBorders>
            <w:noWrap/>
            <w:vAlign w:val="center"/>
            <w:tcMar>
              <w:top w:w="25" w:type="dxa"/>
              <w:start w:w="25" w:type="dxa"/>
              <w:bottom w:w="25" w:type="dxa"/>
              <w:end w:w="25" w:type="dxa"/>
            </w:tcMar>
          </w:tcPr>
          <w:p w14:paraId="47A8517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0.2260 (0.0970-0.3600)</w:t>
            </w:r>
          </w:p>
        </w:tc>
        <w:tc>
          <w:tcPr>
            <w:tcW w:w="624" w:type="pct"/>
            <w:tcBorders>
              <w:top w:val="nil"/>
              <w:bottom w:val="nil"/>
            </w:tcBorders>
            <w:noWrap/>
            <w:vAlign w:val="center"/>
            <w:tcMar>
              <w:top w:w="25" w:type="dxa"/>
              <w:start w:w="25" w:type="dxa"/>
              <w:bottom w:w="25" w:type="dxa"/>
              <w:end w:w="25" w:type="dxa"/>
            </w:tcMar>
          </w:tcPr>
          <w:p w14:paraId="1F4A324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0.0010766</w:t>
            </w:r>
          </w:p>
        </w:tc>
      </w:tr>
      <w:tr w14:paraId="0C9603AA"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6A9650A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CAD</w:t>
            </w:r>
          </w:p>
        </w:tc>
        <w:tc>
          <w:tcPr>
            <w:tcW w:w="769" w:type="pct"/>
            <w:tcBorders>
              <w:top w:val="nil"/>
              <w:bottom w:val="nil"/>
            </w:tcBorders>
            <w:noWrap/>
            <w:vAlign w:val="center"/>
            <w:hideMark/>
            <w:tcMar>
              <w:top w:w="25" w:type="dxa"/>
              <w:start w:w="25" w:type="dxa"/>
              <w:bottom w:w="25" w:type="dxa"/>
              <w:end w:w="25" w:type="dxa"/>
            </w:tcMar>
          </w:tcPr>
          <w:p w14:paraId="23A0940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547" w:type="pct"/>
            <w:tcBorders>
              <w:top w:val="nil"/>
              <w:bottom w:val="nil"/>
            </w:tcBorders>
            <w:noWrap/>
            <w:vAlign w:val="center"/>
            <w:tcMar>
              <w:top w:w="25" w:type="dxa"/>
              <w:start w:w="25" w:type="dxa"/>
              <w:bottom w:w="25" w:type="dxa"/>
              <w:end w:w="25" w:type="dxa"/>
            </w:tcMar>
          </w:tcPr>
          <w:p w14:paraId="625C5C7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10.986</w:t>
            </w:r>
          </w:p>
        </w:tc>
        <w:tc>
          <w:tcPr>
            <w:tcW w:w="468" w:type="pct"/>
            <w:tcBorders>
              <w:top w:val="nil"/>
              <w:bottom w:val="nil"/>
            </w:tcBorders>
            <w:noWrap/>
            <w:vAlign w:val="center"/>
            <w:tcMar>
              <w:top w:w="25" w:type="dxa"/>
              <w:start w:w="25" w:type="dxa"/>
              <w:bottom w:w="25" w:type="dxa"/>
              <w:end w:w="25" w:type="dxa"/>
            </w:tcMar>
          </w:tcPr>
          <w:p w14:paraId="0C54EFD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0.0581063</w:t>
            </w:r>
          </w:p>
        </w:tc>
        <w:tc>
          <w:tcPr>
            <w:tcW w:w="468" w:type="pct"/>
            <w:tcBorders>
              <w:top w:val="nil"/>
              <w:bottom w:val="nil"/>
            </w:tcBorders>
            <w:noWrap/>
            <w:vAlign w:val="center"/>
            <w:tcMar>
              <w:top w:w="25" w:type="dxa"/>
              <w:start w:w="25" w:type="dxa"/>
              <w:bottom w:w="25" w:type="dxa"/>
              <w:end w:w="25" w:type="dxa"/>
            </w:tcMar>
          </w:tcPr>
          <w:p w14:paraId="3182E3E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0.7670 (0.7383-0.7958)</w:t>
            </w:r>
          </w:p>
        </w:tc>
        <w:tc>
          <w:tcPr>
            <w:tcW w:w="626" w:type="pct"/>
            <w:tcBorders>
              <w:top w:val="nil"/>
              <w:bottom w:val="nil"/>
            </w:tcBorders>
            <w:noWrap/>
            <w:vAlign w:val="center"/>
            <w:tcMar>
              <w:top w:w="25" w:type="dxa"/>
              <w:start w:w="25" w:type="dxa"/>
              <w:bottom w:w="25" w:type="dxa"/>
              <w:end w:w="25" w:type="dxa"/>
            </w:tcMar>
          </w:tcPr>
          <w:p w14:paraId="056ED17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0.0076 (0.0013-0.0139)</w:t>
            </w:r>
          </w:p>
        </w:tc>
        <w:tc>
          <w:tcPr>
            <w:tcW w:w="468" w:type="pct"/>
            <w:tcBorders>
              <w:top w:val="nil"/>
              <w:bottom w:val="nil"/>
            </w:tcBorders>
            <w:noWrap/>
            <w:vAlign w:val="center"/>
            <w:tcMar>
              <w:top w:w="25" w:type="dxa"/>
              <w:start w:w="25" w:type="dxa"/>
              <w:bottom w:w="25" w:type="dxa"/>
              <w:end w:w="25" w:type="dxa"/>
            </w:tcMar>
          </w:tcPr>
          <w:p w14:paraId="076792D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0.027435</w:t>
            </w:r>
          </w:p>
        </w:tc>
        <w:tc>
          <w:tcPr>
            <w:tcW w:w="470" w:type="pct"/>
            <w:tcBorders>
              <w:top w:val="nil"/>
              <w:bottom w:val="nil"/>
            </w:tcBorders>
            <w:noWrap/>
            <w:vAlign w:val="center"/>
            <w:tcMar>
              <w:top w:w="25" w:type="dxa"/>
              <w:start w:w="25" w:type="dxa"/>
              <w:bottom w:w="25" w:type="dxa"/>
              <w:end w:w="25" w:type="dxa"/>
            </w:tcMar>
          </w:tcPr>
          <w:p w14:paraId="2B77E65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0.0370 (-0.0950-0.1640)</w:t>
            </w:r>
          </w:p>
        </w:tc>
        <w:tc>
          <w:tcPr>
            <w:tcW w:w="624" w:type="pct"/>
            <w:tcBorders>
              <w:top w:val="nil"/>
              <w:bottom w:val="nil"/>
            </w:tcBorders>
            <w:noWrap/>
            <w:vAlign w:val="center"/>
            <w:tcMar>
              <w:top w:w="25" w:type="dxa"/>
              <w:start w:w="25" w:type="dxa"/>
              <w:bottom w:w="25" w:type="dxa"/>
              <w:end w:w="25" w:type="dxa"/>
            </w:tcMar>
          </w:tcPr>
          <w:p w14:paraId="31CC7AF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0.6067533</w:t>
            </w:r>
          </w:p>
        </w:tc>
      </w:tr>
      <w:tr w14:paraId="419A530B"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7217517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CAD</w:t>
            </w:r>
          </w:p>
        </w:tc>
        <w:tc>
          <w:tcPr>
            <w:tcW w:w="769" w:type="pct"/>
            <w:tcBorders>
              <w:top w:val="nil"/>
              <w:bottom w:val="nil"/>
            </w:tcBorders>
            <w:noWrap/>
            <w:vAlign w:val="center"/>
            <w:hideMark/>
            <w:tcMar>
              <w:top w:w="25" w:type="dxa"/>
              <w:start w:w="25" w:type="dxa"/>
              <w:bottom w:w="25" w:type="dxa"/>
              <w:end w:w="25" w:type="dxa"/>
            </w:tcMar>
          </w:tcPr>
          <w:p w14:paraId="039E4C9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547" w:type="pct"/>
            <w:tcBorders>
              <w:top w:val="nil"/>
              <w:bottom w:val="nil"/>
            </w:tcBorders>
            <w:noWrap/>
            <w:vAlign w:val="center"/>
            <w:tcMar>
              <w:top w:w="25" w:type="dxa"/>
              <w:start w:w="25" w:type="dxa"/>
              <w:bottom w:w="25" w:type="dxa"/>
              <w:end w:w="25" w:type="dxa"/>
            </w:tcMar>
          </w:tcPr>
          <w:p w14:paraId="6AECA2B4"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132AC489"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6AC279E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0.7660 (0.7373-0.7948)</w:t>
            </w:r>
          </w:p>
        </w:tc>
        <w:tc>
          <w:tcPr>
            <w:tcW w:w="626" w:type="pct"/>
            <w:tcBorders>
              <w:top w:val="nil"/>
              <w:bottom w:val="nil"/>
            </w:tcBorders>
            <w:noWrap/>
            <w:vAlign w:val="center"/>
            <w:tcMar>
              <w:top w:w="25" w:type="dxa"/>
              <w:start w:w="25" w:type="dxa"/>
              <w:bottom w:w="25" w:type="dxa"/>
              <w:end w:w="25" w:type="dxa"/>
            </w:tcMar>
          </w:tcPr>
          <w:p w14:paraId="41CAC33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-0.0010 (-0.0084-0.0064)</w:t>
            </w:r>
          </w:p>
        </w:tc>
        <w:tc>
          <w:tcPr>
            <w:tcW w:w="468" w:type="pct"/>
            <w:tcBorders>
              <w:top w:val="nil"/>
              <w:bottom w:val="nil"/>
            </w:tcBorders>
            <w:noWrap/>
            <w:vAlign w:val="center"/>
            <w:tcMar>
              <w:top w:w="25" w:type="dxa"/>
              <w:start w:w="25" w:type="dxa"/>
              <w:bottom w:w="25" w:type="dxa"/>
              <w:end w:w="25" w:type="dxa"/>
            </w:tcMar>
          </w:tcPr>
          <w:p w14:paraId="1AAF24D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0.7892216</w:t>
            </w:r>
          </w:p>
        </w:tc>
        <w:tc>
          <w:tcPr>
            <w:tcW w:w="470" w:type="pct"/>
            <w:tcBorders>
              <w:top w:val="nil"/>
              <w:bottom w:val="nil"/>
            </w:tcBorders>
            <w:noWrap/>
            <w:vAlign w:val="center"/>
            <w:tcMar>
              <w:top w:w="25" w:type="dxa"/>
              <w:start w:w="25" w:type="dxa"/>
              <w:bottom w:w="25" w:type="dxa"/>
              <w:end w:w="25" w:type="dxa"/>
            </w:tcMar>
          </w:tcPr>
          <w:p w14:paraId="4C241C9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0.0650 (-0.0560-0.1890)</w:t>
            </w:r>
          </w:p>
        </w:tc>
        <w:tc>
          <w:tcPr>
            <w:tcW w:w="624" w:type="pct"/>
            <w:tcBorders>
              <w:top w:val="nil"/>
              <w:bottom w:val="nil"/>
            </w:tcBorders>
            <w:noWrap/>
            <w:vAlign w:val="center"/>
            <w:tcMar>
              <w:top w:w="25" w:type="dxa"/>
              <w:start w:w="25" w:type="dxa"/>
              <w:bottom w:w="25" w:type="dxa"/>
              <w:end w:w="25" w:type="dxa"/>
            </w:tcMar>
          </w:tcPr>
          <w:p w14:paraId="206AF08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0.3389697</w:t>
            </w:r>
          </w:p>
        </w:tc>
      </w:tr>
      <w:tr w14:paraId="5CDFCAC1"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5870AB5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Heart failure</w:t>
            </w:r>
          </w:p>
        </w:tc>
        <w:tc>
          <w:tcPr>
            <w:tcW w:w="769" w:type="pct"/>
            <w:tcBorders>
              <w:top w:val="nil"/>
              <w:bottom w:val="nil"/>
            </w:tcBorders>
            <w:noWrap/>
            <w:vAlign w:val="center"/>
            <w:hideMark/>
            <w:tcMar>
              <w:top w:w="25" w:type="dxa"/>
              <w:start w:w="25" w:type="dxa"/>
              <w:bottom w:w="25" w:type="dxa"/>
              <w:end w:w="25" w:type="dxa"/>
            </w:tcMar>
          </w:tcPr>
          <w:p w14:paraId="7569A9A7"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547" w:type="pct"/>
            <w:tcBorders>
              <w:top w:val="nil"/>
              <w:bottom w:val="nil"/>
            </w:tcBorders>
            <w:noWrap/>
            <w:vAlign w:val="center"/>
            <w:tcMar>
              <w:top w:w="25" w:type="dxa"/>
              <w:start w:w="25" w:type="dxa"/>
              <w:bottom w:w="25" w:type="dxa"/>
              <w:end w:w="25" w:type="dxa"/>
            </w:tcMar>
          </w:tcPr>
          <w:p w14:paraId="719E5A56"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62FC7A05"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0AE1F77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0.5070 (0.4649-0.5491)</w:t>
            </w:r>
          </w:p>
        </w:tc>
        <w:tc>
          <w:tcPr>
            <w:tcW w:w="626" w:type="pct"/>
            <w:tcBorders>
              <w:top w:val="nil"/>
              <w:bottom w:val="nil"/>
            </w:tcBorders>
            <w:noWrap/>
            <w:vAlign w:val="center"/>
            <w:tcMar>
              <w:top w:w="25" w:type="dxa"/>
              <w:start w:w="25" w:type="dxa"/>
              <w:bottom w:w="25" w:type="dxa"/>
              <w:end w:w="25" w:type="dxa"/>
            </w:tcMar>
          </w:tcPr>
          <w:p w14:paraId="19E08946"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55FEF681" w14:textId="77777777">
            <w:pPr>
              <w:spacing w:line="240" w:lineRule="auto" w:before="0" w:after="0"/>
              <w:rPr>
                <w:rFonts w:eastAsia="Times New Roman" w:cs="Arial"/>
                <w:color w:val="000000"/>
                <w:kern w:val="0"/>
                <w:sz w:val="18"/>
                <w:szCs w:val="18"/>
                <w:lang w:eastAsia="de-DE"/>
                <w14:ligatures w14:val="none"/>
              </w:rPr>
            </w:pPr>
          </w:p>
        </w:tc>
        <w:tc>
          <w:tcPr>
            <w:tcW w:w="470" w:type="pct"/>
            <w:tcBorders>
              <w:top w:val="nil"/>
              <w:bottom w:val="nil"/>
            </w:tcBorders>
            <w:noWrap/>
            <w:vAlign w:val="center"/>
            <w:tcMar>
              <w:top w:w="25" w:type="dxa"/>
              <w:start w:w="25" w:type="dxa"/>
              <w:bottom w:w="25" w:type="dxa"/>
              <w:end w:w="25" w:type="dxa"/>
            </w:tcMar>
          </w:tcPr>
          <w:p w14:paraId="314395EB" w14:textId="77777777">
            <w:pPr>
              <w:spacing w:line="240" w:lineRule="auto" w:before="0" w:after="0"/>
              <w:rPr>
                <w:rFonts w:eastAsia="Times New Roman" w:cs="Arial"/>
                <w:color w:val="000000"/>
                <w:kern w:val="0"/>
                <w:sz w:val="18"/>
                <w:szCs w:val="18"/>
                <w:lang w:eastAsia="de-DE"/>
                <w14:ligatures w14:val="none"/>
              </w:rPr>
            </w:pPr>
          </w:p>
        </w:tc>
        <w:tc>
          <w:tcPr>
            <w:tcW w:w="624" w:type="pct"/>
            <w:tcBorders>
              <w:top w:val="nil"/>
              <w:bottom w:val="nil"/>
            </w:tcBorders>
            <w:noWrap/>
            <w:vAlign w:val="center"/>
            <w:tcMar>
              <w:top w:w="25" w:type="dxa"/>
              <w:start w:w="25" w:type="dxa"/>
              <w:bottom w:w="25" w:type="dxa"/>
              <w:end w:w="25" w:type="dxa"/>
            </w:tcMar>
          </w:tcPr>
          <w:p w14:paraId="08DB3729" w14:textId="77777777">
            <w:pPr>
              <w:spacing w:line="240" w:lineRule="auto" w:before="0" w:after="0"/>
              <w:rPr>
                <w:rFonts w:eastAsia="Times New Roman" w:cs="Arial"/>
                <w:color w:val="000000"/>
                <w:kern w:val="0"/>
                <w:sz w:val="18"/>
                <w:szCs w:val="18"/>
                <w:lang w:eastAsia="de-DE"/>
                <w14:ligatures w14:val="none"/>
              </w:rPr>
            </w:pPr>
          </w:p>
        </w:tc>
      </w:tr>
      <w:tr w14:paraId="376B2E19"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1072240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Heart failure</w:t>
            </w:r>
          </w:p>
        </w:tc>
        <w:tc>
          <w:tcPr>
            <w:tcW w:w="769" w:type="pct"/>
            <w:tcBorders>
              <w:top w:val="nil"/>
              <w:bottom w:val="nil"/>
            </w:tcBorders>
            <w:noWrap/>
            <w:vAlign w:val="center"/>
            <w:hideMark/>
            <w:tcMar>
              <w:top w:w="25" w:type="dxa"/>
              <w:start w:w="25" w:type="dxa"/>
              <w:bottom w:w="25" w:type="dxa"/>
              <w:end w:w="25" w:type="dxa"/>
            </w:tcMar>
          </w:tcPr>
          <w:p w14:paraId="05DE140B"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547" w:type="pct"/>
            <w:tcBorders>
              <w:top w:val="nil"/>
              <w:bottom w:val="nil"/>
            </w:tcBorders>
            <w:noWrap/>
            <w:vAlign w:val="center"/>
            <w:tcMar>
              <w:top w:w="25" w:type="dxa"/>
              <w:start w:w="25" w:type="dxa"/>
              <w:bottom w:w="25" w:type="dxa"/>
              <w:end w:w="25" w:type="dxa"/>
            </w:tcMar>
          </w:tcPr>
          <w:p w14:paraId="33B38D2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6.438</w:t>
            </w:r>
          </w:p>
        </w:tc>
        <w:tc>
          <w:tcPr>
            <w:tcW w:w="468" w:type="pct"/>
            <w:tcBorders>
              <w:top w:val="nil"/>
              <w:bottom w:val="nil"/>
            </w:tcBorders>
            <w:noWrap/>
            <w:vAlign w:val="center"/>
            <w:tcMar>
              <w:top w:w="25" w:type="dxa"/>
              <w:start w:w="25" w:type="dxa"/>
              <w:bottom w:w="25" w:type="dxa"/>
              <w:end w:w="25" w:type="dxa"/>
            </w:tcMar>
          </w:tcPr>
          <w:p w14:paraId="0A3A58D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0.0142672</w:t>
            </w:r>
          </w:p>
        </w:tc>
        <w:tc>
          <w:tcPr>
            <w:tcW w:w="468" w:type="pct"/>
            <w:tcBorders>
              <w:top w:val="nil"/>
              <w:bottom w:val="nil"/>
            </w:tcBorders>
            <w:noWrap/>
            <w:vAlign w:val="center"/>
            <w:tcMar>
              <w:top w:w="25" w:type="dxa"/>
              <w:start w:w="25" w:type="dxa"/>
              <w:bottom w:w="25" w:type="dxa"/>
              <w:end w:w="25" w:type="dxa"/>
            </w:tcMar>
          </w:tcPr>
          <w:p w14:paraId="7B6E59B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0.5273 (0.4823-0.5723)</w:t>
            </w:r>
          </w:p>
        </w:tc>
        <w:tc>
          <w:tcPr>
            <w:tcW w:w="626" w:type="pct"/>
            <w:tcBorders>
              <w:top w:val="nil"/>
              <w:bottom w:val="nil"/>
            </w:tcBorders>
            <w:noWrap/>
            <w:vAlign w:val="center"/>
            <w:tcMar>
              <w:top w:w="25" w:type="dxa"/>
              <w:start w:w="25" w:type="dxa"/>
              <w:bottom w:w="25" w:type="dxa"/>
              <w:end w:w="25" w:type="dxa"/>
            </w:tcMar>
          </w:tcPr>
          <w:p w14:paraId="53748AC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0.0203 (-0.0646-0.1052)</w:t>
            </w:r>
          </w:p>
        </w:tc>
        <w:tc>
          <w:tcPr>
            <w:tcW w:w="468" w:type="pct"/>
            <w:tcBorders>
              <w:top w:val="nil"/>
              <w:bottom w:val="nil"/>
            </w:tcBorders>
            <w:noWrap/>
            <w:vAlign w:val="center"/>
            <w:tcMar>
              <w:top w:w="25" w:type="dxa"/>
              <w:start w:w="25" w:type="dxa"/>
              <w:bottom w:w="25" w:type="dxa"/>
              <w:end w:w="25" w:type="dxa"/>
            </w:tcMar>
          </w:tcPr>
          <w:p w14:paraId="38FC270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0.6975078</w:t>
            </w:r>
          </w:p>
        </w:tc>
        <w:tc>
          <w:tcPr>
            <w:tcW w:w="470" w:type="pct"/>
            <w:tcBorders>
              <w:top w:val="nil"/>
              <w:bottom w:val="nil"/>
            </w:tcBorders>
            <w:noWrap/>
            <w:vAlign w:val="center"/>
            <w:tcMar>
              <w:top w:w="25" w:type="dxa"/>
              <w:start w:w="25" w:type="dxa"/>
              <w:bottom w:w="25" w:type="dxa"/>
              <w:end w:w="25" w:type="dxa"/>
            </w:tcMar>
          </w:tcPr>
          <w:p w14:paraId="3C72A06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0.2410 (0.0900-0.4180)</w:t>
            </w:r>
          </w:p>
        </w:tc>
        <w:tc>
          <w:tcPr>
            <w:tcW w:w="624" w:type="pct"/>
            <w:tcBorders>
              <w:top w:val="nil"/>
              <w:bottom w:val="nil"/>
            </w:tcBorders>
            <w:noWrap/>
            <w:vAlign w:val="center"/>
            <w:tcMar>
              <w:top w:w="25" w:type="dxa"/>
              <w:start w:w="25" w:type="dxa"/>
              <w:bottom w:w="25" w:type="dxa"/>
              <w:end w:w="25" w:type="dxa"/>
            </w:tcMar>
          </w:tcPr>
          <w:p w14:paraId="1481176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0.0040128</w:t>
            </w:r>
          </w:p>
        </w:tc>
      </w:tr>
      <w:tr w14:paraId="7E950538"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25D43599"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Heart failure</w:t>
            </w:r>
          </w:p>
        </w:tc>
        <w:tc>
          <w:tcPr>
            <w:tcW w:w="769" w:type="pct"/>
            <w:tcBorders>
              <w:top w:val="nil"/>
              <w:bottom w:val="nil"/>
            </w:tcBorders>
            <w:noWrap/>
            <w:vAlign w:val="center"/>
            <w:hideMark/>
            <w:tcMar>
              <w:top w:w="25" w:type="dxa"/>
              <w:start w:w="25" w:type="dxa"/>
              <w:bottom w:w="25" w:type="dxa"/>
              <w:end w:w="25" w:type="dxa"/>
            </w:tcMar>
          </w:tcPr>
          <w:p w14:paraId="5918F11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547" w:type="pct"/>
            <w:tcBorders>
              <w:top w:val="nil"/>
              <w:bottom w:val="nil"/>
            </w:tcBorders>
            <w:noWrap/>
            <w:vAlign w:val="center"/>
            <w:tcMar>
              <w:top w:w="25" w:type="dxa"/>
              <w:start w:w="25" w:type="dxa"/>
              <w:bottom w:w="25" w:type="dxa"/>
              <w:end w:w="25" w:type="dxa"/>
            </w:tcMar>
          </w:tcPr>
          <w:p w14:paraId="2CE6F12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8.280</w:t>
            </w:r>
          </w:p>
        </w:tc>
        <w:tc>
          <w:tcPr>
            <w:tcW w:w="468" w:type="pct"/>
            <w:tcBorders>
              <w:top w:val="nil"/>
              <w:bottom w:val="nil"/>
            </w:tcBorders>
            <w:noWrap/>
            <w:vAlign w:val="center"/>
            <w:tcMar>
              <w:top w:w="25" w:type="dxa"/>
              <w:start w:w="25" w:type="dxa"/>
              <w:bottom w:w="25" w:type="dxa"/>
              <w:end w:w="25" w:type="dxa"/>
            </w:tcMar>
          </w:tcPr>
          <w:p w14:paraId="32BD41A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0.0054101</w:t>
            </w:r>
          </w:p>
        </w:tc>
        <w:tc>
          <w:tcPr>
            <w:tcW w:w="468" w:type="pct"/>
            <w:tcBorders>
              <w:top w:val="nil"/>
              <w:bottom w:val="nil"/>
            </w:tcBorders>
            <w:noWrap/>
            <w:vAlign w:val="center"/>
            <w:tcMar>
              <w:top w:w="25" w:type="dxa"/>
              <w:start w:w="25" w:type="dxa"/>
              <w:bottom w:w="25" w:type="dxa"/>
              <w:end w:w="25" w:type="dxa"/>
            </w:tcMar>
          </w:tcPr>
          <w:p w14:paraId="218D56A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0.5593 (0.5130-0.6057)</w:t>
            </w:r>
          </w:p>
        </w:tc>
        <w:tc>
          <w:tcPr>
            <w:tcW w:w="626" w:type="pct"/>
            <w:tcBorders>
              <w:top w:val="nil"/>
              <w:bottom w:val="nil"/>
            </w:tcBorders>
            <w:noWrap/>
            <w:vAlign w:val="center"/>
            <w:tcMar>
              <w:top w:w="25" w:type="dxa"/>
              <w:start w:w="25" w:type="dxa"/>
              <w:bottom w:w="25" w:type="dxa"/>
              <w:end w:w="25" w:type="dxa"/>
            </w:tcMar>
          </w:tcPr>
          <w:p w14:paraId="4641FF1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0.0321 (0.0129-0.0513)</w:t>
            </w:r>
          </w:p>
        </w:tc>
        <w:tc>
          <w:tcPr>
            <w:tcW w:w="468" w:type="pct"/>
            <w:tcBorders>
              <w:top w:val="nil"/>
              <w:bottom w:val="nil"/>
            </w:tcBorders>
            <w:noWrap/>
            <w:vAlign w:val="center"/>
            <w:tcMar>
              <w:top w:w="25" w:type="dxa"/>
              <w:start w:w="25" w:type="dxa"/>
              <w:bottom w:w="25" w:type="dxa"/>
              <w:end w:w="25" w:type="dxa"/>
            </w:tcMar>
          </w:tcPr>
          <w:p w14:paraId="6CE4C91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0.0018201</w:t>
            </w:r>
          </w:p>
        </w:tc>
        <w:tc>
          <w:tcPr>
            <w:tcW w:w="470" w:type="pct"/>
            <w:tcBorders>
              <w:top w:val="nil"/>
              <w:bottom w:val="nil"/>
            </w:tcBorders>
            <w:noWrap/>
            <w:vAlign w:val="center"/>
            <w:tcMar>
              <w:top w:w="25" w:type="dxa"/>
              <w:start w:w="25" w:type="dxa"/>
              <w:bottom w:w="25" w:type="dxa"/>
              <w:end w:w="25" w:type="dxa"/>
            </w:tcMar>
          </w:tcPr>
          <w:p w14:paraId="20032AC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0.1940 (0.0470-0.3430)</w:t>
            </w:r>
          </w:p>
        </w:tc>
        <w:tc>
          <w:tcPr>
            <w:tcW w:w="624" w:type="pct"/>
            <w:tcBorders>
              <w:top w:val="nil"/>
              <w:bottom w:val="nil"/>
            </w:tcBorders>
            <w:noWrap/>
            <w:vAlign w:val="center"/>
            <w:tcMar>
              <w:top w:w="25" w:type="dxa"/>
              <w:start w:w="25" w:type="dxa"/>
              <w:bottom w:w="25" w:type="dxa"/>
              <w:end w:w="25" w:type="dxa"/>
            </w:tcMar>
          </w:tcPr>
          <w:p w14:paraId="348C1F2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0.0167495</w:t>
            </w:r>
          </w:p>
        </w:tc>
      </w:tr>
      <w:tr w14:paraId="0822B3C5"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35F6298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Heart failure</w:t>
            </w:r>
          </w:p>
        </w:tc>
        <w:tc>
          <w:tcPr>
            <w:tcW w:w="769" w:type="pct"/>
            <w:tcBorders>
              <w:top w:val="nil"/>
              <w:bottom w:val="nil"/>
            </w:tcBorders>
            <w:noWrap/>
            <w:vAlign w:val="center"/>
            <w:hideMark/>
            <w:tcMar>
              <w:top w:w="25" w:type="dxa"/>
              <w:start w:w="25" w:type="dxa"/>
              <w:bottom w:w="25" w:type="dxa"/>
              <w:end w:w="25" w:type="dxa"/>
            </w:tcMar>
          </w:tcPr>
          <w:p w14:paraId="3FA5224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547" w:type="pct"/>
            <w:tcBorders>
              <w:top w:val="nil"/>
              <w:bottom w:val="nil"/>
            </w:tcBorders>
            <w:noWrap/>
            <w:vAlign w:val="center"/>
            <w:tcMar>
              <w:top w:w="25" w:type="dxa"/>
              <w:start w:w="25" w:type="dxa"/>
              <w:bottom w:w="25" w:type="dxa"/>
              <w:end w:w="25" w:type="dxa"/>
            </w:tcMar>
          </w:tcPr>
          <w:p w14:paraId="3D21A52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14.721</w:t>
            </w:r>
          </w:p>
        </w:tc>
        <w:tc>
          <w:tcPr>
            <w:tcW w:w="468" w:type="pct"/>
            <w:tcBorders>
              <w:top w:val="nil"/>
              <w:bottom w:val="nil"/>
            </w:tcBorders>
            <w:noWrap/>
            <w:vAlign w:val="center"/>
            <w:tcMar>
              <w:top w:w="25" w:type="dxa"/>
              <w:start w:w="25" w:type="dxa"/>
              <w:bottom w:w="25" w:type="dxa"/>
              <w:end w:w="25" w:type="dxa"/>
            </w:tcMar>
          </w:tcPr>
          <w:p w14:paraId="4EC9F0C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0.0142672</w:t>
            </w:r>
          </w:p>
        </w:tc>
        <w:tc>
          <w:tcPr>
            <w:tcW w:w="468" w:type="pct"/>
            <w:tcBorders>
              <w:top w:val="nil"/>
              <w:bottom w:val="nil"/>
            </w:tcBorders>
            <w:noWrap/>
            <w:vAlign w:val="center"/>
            <w:tcMar>
              <w:top w:w="25" w:type="dxa"/>
              <w:start w:w="25" w:type="dxa"/>
              <w:bottom w:w="25" w:type="dxa"/>
              <w:end w:w="25" w:type="dxa"/>
            </w:tcMar>
          </w:tcPr>
          <w:p w14:paraId="34270F2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0.5794 (0.5326-0.6261)</w:t>
            </w:r>
          </w:p>
        </w:tc>
        <w:tc>
          <w:tcPr>
            <w:tcW w:w="626" w:type="pct"/>
            <w:tcBorders>
              <w:top w:val="nil"/>
              <w:bottom w:val="nil"/>
            </w:tcBorders>
            <w:noWrap/>
            <w:vAlign w:val="center"/>
            <w:tcMar>
              <w:top w:w="25" w:type="dxa"/>
              <w:start w:w="25" w:type="dxa"/>
              <w:bottom w:w="25" w:type="dxa"/>
              <w:end w:w="25" w:type="dxa"/>
            </w:tcMar>
          </w:tcPr>
          <w:p w14:paraId="597D5DF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0.0200 (-0.0013-0.0414)</w:t>
            </w:r>
          </w:p>
        </w:tc>
        <w:tc>
          <w:tcPr>
            <w:tcW w:w="468" w:type="pct"/>
            <w:tcBorders>
              <w:top w:val="nil"/>
              <w:bottom w:val="nil"/>
            </w:tcBorders>
            <w:noWrap/>
            <w:vAlign w:val="center"/>
            <w:tcMar>
              <w:top w:w="25" w:type="dxa"/>
              <w:start w:w="25" w:type="dxa"/>
              <w:bottom w:w="25" w:type="dxa"/>
              <w:end w:w="25" w:type="dxa"/>
            </w:tcMar>
          </w:tcPr>
          <w:p w14:paraId="398A2D1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0.0847179</w:t>
            </w:r>
          </w:p>
        </w:tc>
        <w:tc>
          <w:tcPr>
            <w:tcW w:w="470" w:type="pct"/>
            <w:tcBorders>
              <w:top w:val="nil"/>
              <w:bottom w:val="nil"/>
            </w:tcBorders>
            <w:noWrap/>
            <w:vAlign w:val="center"/>
            <w:tcMar>
              <w:top w:w="25" w:type="dxa"/>
              <w:start w:w="25" w:type="dxa"/>
              <w:bottom w:w="25" w:type="dxa"/>
              <w:end w:w="25" w:type="dxa"/>
            </w:tcMar>
          </w:tcPr>
          <w:p w14:paraId="04F1725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0.1820 (0.0240-0.3300)</w:t>
            </w:r>
          </w:p>
        </w:tc>
        <w:tc>
          <w:tcPr>
            <w:tcW w:w="624" w:type="pct"/>
            <w:tcBorders>
              <w:top w:val="nil"/>
              <w:bottom w:val="nil"/>
            </w:tcBorders>
            <w:noWrap/>
            <w:vAlign w:val="center"/>
            <w:tcMar>
              <w:top w:w="25" w:type="dxa"/>
              <w:start w:w="25" w:type="dxa"/>
              <w:bottom w:w="25" w:type="dxa"/>
              <w:end w:w="25" w:type="dxa"/>
            </w:tcMar>
          </w:tcPr>
          <w:p w14:paraId="3DBC9EB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0.0294094</w:t>
            </w:r>
          </w:p>
        </w:tc>
      </w:tr>
      <w:tr w14:paraId="455582F8"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365750C1"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lastRenderedPageBreak/>
              <w:t>Heart failure</w:t>
            </w:r>
          </w:p>
        </w:tc>
        <w:tc>
          <w:tcPr>
            <w:tcW w:w="769" w:type="pct"/>
            <w:tcBorders>
              <w:top w:val="nil"/>
              <w:bottom w:val="nil"/>
            </w:tcBorders>
            <w:noWrap/>
            <w:vAlign w:val="center"/>
            <w:hideMark/>
            <w:tcMar>
              <w:top w:w="25" w:type="dxa"/>
              <w:start w:w="25" w:type="dxa"/>
              <w:bottom w:w="25" w:type="dxa"/>
              <w:end w:w="25" w:type="dxa"/>
            </w:tcMar>
          </w:tcPr>
          <w:p w14:paraId="4EC1BAD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547" w:type="pct"/>
            <w:tcBorders>
              <w:top w:val="nil"/>
              <w:bottom w:val="nil"/>
            </w:tcBorders>
            <w:noWrap/>
            <w:vAlign w:val="center"/>
            <w:tcMar>
              <w:top w:w="25" w:type="dxa"/>
              <w:start w:w="25" w:type="dxa"/>
              <w:bottom w:w="25" w:type="dxa"/>
              <w:end w:w="25" w:type="dxa"/>
            </w:tcMar>
          </w:tcPr>
          <w:p w14:paraId="79293220"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3C74F108"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6D4FA00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0.5457 (0.4986-0.5929)</w:t>
            </w:r>
          </w:p>
        </w:tc>
        <w:tc>
          <w:tcPr>
            <w:tcW w:w="626" w:type="pct"/>
            <w:tcBorders>
              <w:top w:val="nil"/>
              <w:bottom w:val="nil"/>
            </w:tcBorders>
            <w:noWrap/>
            <w:vAlign w:val="center"/>
            <w:tcMar>
              <w:top w:w="25" w:type="dxa"/>
              <w:start w:w="25" w:type="dxa"/>
              <w:bottom w:w="25" w:type="dxa"/>
              <w:end w:w="25" w:type="dxa"/>
            </w:tcMar>
          </w:tcPr>
          <w:p w14:paraId="22BB7B3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-0.0336 (-0.0460--0.0213)</w:t>
            </w:r>
          </w:p>
        </w:tc>
        <w:tc>
          <w:tcPr>
            <w:tcW w:w="468" w:type="pct"/>
            <w:tcBorders>
              <w:top w:val="nil"/>
              <w:bottom w:val="nil"/>
            </w:tcBorders>
            <w:noWrap/>
            <w:vAlign w:val="center"/>
            <w:tcMar>
              <w:top w:w="25" w:type="dxa"/>
              <w:start w:w="25" w:type="dxa"/>
              <w:bottom w:w="25" w:type="dxa"/>
              <w:end w:w="25" w:type="dxa"/>
            </w:tcMar>
          </w:tcPr>
          <w:p w14:paraId="0D7205A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6A4FC55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-0.3310 (-0.4760--0.1830)</w:t>
            </w:r>
          </w:p>
        </w:tc>
        <w:tc>
          <w:tcPr>
            <w:tcW w:w="624" w:type="pct"/>
            <w:tcBorders>
              <w:top w:val="nil"/>
              <w:bottom w:val="nil"/>
            </w:tcBorders>
            <w:noWrap/>
            <w:vAlign w:val="center"/>
            <w:tcMar>
              <w:top w:w="25" w:type="dxa"/>
              <w:start w:w="25" w:type="dxa"/>
              <w:bottom w:w="25" w:type="dxa"/>
              <w:end w:w="25" w:type="dxa"/>
            </w:tcMar>
          </w:tcPr>
          <w:p w14:paraId="115357A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39992825"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7C8E48D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Diabetes</w:t>
            </w:r>
          </w:p>
        </w:tc>
        <w:tc>
          <w:tcPr>
            <w:tcW w:w="769" w:type="pct"/>
            <w:tcBorders>
              <w:top w:val="nil"/>
              <w:bottom w:val="nil"/>
            </w:tcBorders>
            <w:noWrap/>
            <w:vAlign w:val="center"/>
            <w:hideMark/>
            <w:tcMar>
              <w:top w:w="25" w:type="dxa"/>
              <w:start w:w="25" w:type="dxa"/>
              <w:bottom w:w="25" w:type="dxa"/>
              <w:end w:w="25" w:type="dxa"/>
            </w:tcMar>
          </w:tcPr>
          <w:p w14:paraId="798E789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547" w:type="pct"/>
            <w:tcBorders>
              <w:top w:val="nil"/>
              <w:bottom w:val="nil"/>
            </w:tcBorders>
            <w:noWrap/>
            <w:vAlign w:val="center"/>
            <w:tcMar>
              <w:top w:w="25" w:type="dxa"/>
              <w:start w:w="25" w:type="dxa"/>
              <w:bottom w:w="25" w:type="dxa"/>
              <w:end w:w="25" w:type="dxa"/>
            </w:tcMar>
          </w:tcPr>
          <w:p w14:paraId="69B60490"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06D9E6F3"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707DBB8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0.5902 (0.5710-0.6093)</w:t>
            </w:r>
          </w:p>
        </w:tc>
        <w:tc>
          <w:tcPr>
            <w:tcW w:w="626" w:type="pct"/>
            <w:tcBorders>
              <w:top w:val="nil"/>
              <w:bottom w:val="nil"/>
            </w:tcBorders>
            <w:noWrap/>
            <w:vAlign w:val="center"/>
            <w:tcMar>
              <w:top w:w="25" w:type="dxa"/>
              <w:start w:w="25" w:type="dxa"/>
              <w:bottom w:w="25" w:type="dxa"/>
              <w:end w:w="25" w:type="dxa"/>
            </w:tcMar>
          </w:tcPr>
          <w:p w14:paraId="22916180"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3E562B6A" w14:textId="77777777">
            <w:pPr>
              <w:spacing w:line="240" w:lineRule="auto" w:before="0" w:after="0"/>
              <w:rPr>
                <w:rFonts w:eastAsia="Times New Roman" w:cs="Arial"/>
                <w:color w:val="000000"/>
                <w:kern w:val="0"/>
                <w:sz w:val="18"/>
                <w:szCs w:val="18"/>
                <w:lang w:eastAsia="de-DE"/>
                <w14:ligatures w14:val="none"/>
              </w:rPr>
            </w:pPr>
          </w:p>
        </w:tc>
        <w:tc>
          <w:tcPr>
            <w:tcW w:w="470" w:type="pct"/>
            <w:tcBorders>
              <w:top w:val="nil"/>
              <w:bottom w:val="nil"/>
            </w:tcBorders>
            <w:noWrap/>
            <w:vAlign w:val="center"/>
            <w:tcMar>
              <w:top w:w="25" w:type="dxa"/>
              <w:start w:w="25" w:type="dxa"/>
              <w:bottom w:w="25" w:type="dxa"/>
              <w:end w:w="25" w:type="dxa"/>
            </w:tcMar>
          </w:tcPr>
          <w:p w14:paraId="0ACC5907" w14:textId="77777777">
            <w:pPr>
              <w:spacing w:line="240" w:lineRule="auto" w:before="0" w:after="0"/>
              <w:rPr>
                <w:rFonts w:eastAsia="Times New Roman" w:cs="Arial"/>
                <w:color w:val="000000"/>
                <w:kern w:val="0"/>
                <w:sz w:val="18"/>
                <w:szCs w:val="18"/>
                <w:lang w:eastAsia="de-DE"/>
                <w14:ligatures w14:val="none"/>
              </w:rPr>
            </w:pPr>
          </w:p>
        </w:tc>
        <w:tc>
          <w:tcPr>
            <w:tcW w:w="624" w:type="pct"/>
            <w:tcBorders>
              <w:top w:val="nil"/>
              <w:bottom w:val="nil"/>
            </w:tcBorders>
            <w:noWrap/>
            <w:vAlign w:val="center"/>
            <w:tcMar>
              <w:top w:w="25" w:type="dxa"/>
              <w:start w:w="25" w:type="dxa"/>
              <w:bottom w:w="25" w:type="dxa"/>
              <w:end w:w="25" w:type="dxa"/>
            </w:tcMar>
          </w:tcPr>
          <w:p w14:paraId="5C801B03" w14:textId="77777777">
            <w:pPr>
              <w:spacing w:line="240" w:lineRule="auto" w:before="0" w:after="0"/>
              <w:rPr>
                <w:rFonts w:eastAsia="Times New Roman" w:cs="Arial"/>
                <w:color w:val="000000"/>
                <w:kern w:val="0"/>
                <w:sz w:val="18"/>
                <w:szCs w:val="18"/>
                <w:lang w:eastAsia="de-DE"/>
                <w14:ligatures w14:val="none"/>
              </w:rPr>
            </w:pPr>
          </w:p>
        </w:tc>
      </w:tr>
      <w:tr w14:paraId="7EF45574"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43A5D60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Diabetes</w:t>
            </w:r>
          </w:p>
        </w:tc>
        <w:tc>
          <w:tcPr>
            <w:tcW w:w="769" w:type="pct"/>
            <w:tcBorders>
              <w:top w:val="nil"/>
              <w:bottom w:val="nil"/>
            </w:tcBorders>
            <w:noWrap/>
            <w:vAlign w:val="center"/>
            <w:hideMark/>
            <w:tcMar>
              <w:top w:w="25" w:type="dxa"/>
              <w:start w:w="25" w:type="dxa"/>
              <w:bottom w:w="25" w:type="dxa"/>
              <w:end w:w="25" w:type="dxa"/>
            </w:tcMar>
          </w:tcPr>
          <w:p w14:paraId="4C119CEB"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547" w:type="pct"/>
            <w:tcBorders>
              <w:top w:val="nil"/>
              <w:bottom w:val="nil"/>
            </w:tcBorders>
            <w:noWrap/>
            <w:vAlign w:val="center"/>
            <w:tcMar>
              <w:top w:w="25" w:type="dxa"/>
              <w:start w:w="25" w:type="dxa"/>
              <w:bottom w:w="25" w:type="dxa"/>
              <w:end w:w="25" w:type="dxa"/>
            </w:tcMar>
          </w:tcPr>
          <w:p w14:paraId="5ABDC84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395.225</w:t>
            </w:r>
          </w:p>
        </w:tc>
        <w:tc>
          <w:tcPr>
            <w:tcW w:w="468" w:type="pct"/>
            <w:tcBorders>
              <w:top w:val="nil"/>
              <w:bottom w:val="nil"/>
            </w:tcBorders>
            <w:noWrap/>
            <w:vAlign w:val="center"/>
            <w:tcMar>
              <w:top w:w="25" w:type="dxa"/>
              <w:start w:w="25" w:type="dxa"/>
              <w:bottom w:w="25" w:type="dxa"/>
              <w:end w:w="25" w:type="dxa"/>
            </w:tcMar>
          </w:tcPr>
          <w:p w14:paraId="3DB9FF2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237E321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0.7126 (0.6938-0.7313)</w:t>
            </w:r>
          </w:p>
        </w:tc>
        <w:tc>
          <w:tcPr>
            <w:tcW w:w="626" w:type="pct"/>
            <w:tcBorders>
              <w:top w:val="nil"/>
              <w:bottom w:val="nil"/>
            </w:tcBorders>
            <w:noWrap/>
            <w:vAlign w:val="center"/>
            <w:tcMar>
              <w:top w:w="25" w:type="dxa"/>
              <w:start w:w="25" w:type="dxa"/>
              <w:bottom w:w="25" w:type="dxa"/>
              <w:end w:w="25" w:type="dxa"/>
            </w:tcMar>
          </w:tcPr>
          <w:p w14:paraId="3B547BA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0.1224 (0.1048-0.1400)</w:t>
            </w:r>
          </w:p>
        </w:tc>
        <w:tc>
          <w:tcPr>
            <w:tcW w:w="468" w:type="pct"/>
            <w:tcBorders>
              <w:top w:val="nil"/>
              <w:bottom w:val="nil"/>
            </w:tcBorders>
            <w:noWrap/>
            <w:vAlign w:val="center"/>
            <w:tcMar>
              <w:top w:w="25" w:type="dxa"/>
              <w:start w:w="25" w:type="dxa"/>
              <w:bottom w:w="25" w:type="dxa"/>
              <w:end w:w="25" w:type="dxa"/>
            </w:tcMar>
          </w:tcPr>
          <w:p w14:paraId="3319046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61CA762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0.6100 (0.5380-0.6780)</w:t>
            </w:r>
          </w:p>
        </w:tc>
        <w:tc>
          <w:tcPr>
            <w:tcW w:w="624" w:type="pct"/>
            <w:tcBorders>
              <w:top w:val="nil"/>
              <w:bottom w:val="nil"/>
            </w:tcBorders>
            <w:noWrap/>
            <w:vAlign w:val="center"/>
            <w:tcMar>
              <w:top w:w="25" w:type="dxa"/>
              <w:start w:w="25" w:type="dxa"/>
              <w:bottom w:w="25" w:type="dxa"/>
              <w:end w:w="25" w:type="dxa"/>
            </w:tcMar>
          </w:tcPr>
          <w:p w14:paraId="2F23796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78D56EA4"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7E7F2D76"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Diabetes</w:t>
            </w:r>
          </w:p>
        </w:tc>
        <w:tc>
          <w:tcPr>
            <w:tcW w:w="769" w:type="pct"/>
            <w:tcBorders>
              <w:top w:val="nil"/>
              <w:bottom w:val="nil"/>
            </w:tcBorders>
            <w:noWrap/>
            <w:vAlign w:val="center"/>
            <w:hideMark/>
            <w:tcMar>
              <w:top w:w="25" w:type="dxa"/>
              <w:start w:w="25" w:type="dxa"/>
              <w:bottom w:w="25" w:type="dxa"/>
              <w:end w:w="25" w:type="dxa"/>
            </w:tcMar>
          </w:tcPr>
          <w:p w14:paraId="6FFFFE7A"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547" w:type="pct"/>
            <w:tcBorders>
              <w:top w:val="nil"/>
              <w:bottom w:val="nil"/>
            </w:tcBorders>
            <w:noWrap/>
            <w:vAlign w:val="center"/>
            <w:tcMar>
              <w:top w:w="25" w:type="dxa"/>
              <w:start w:w="25" w:type="dxa"/>
              <w:bottom w:w="25" w:type="dxa"/>
              <w:end w:w="25" w:type="dxa"/>
            </w:tcMar>
          </w:tcPr>
          <w:p w14:paraId="4AD27CD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267.747</w:t>
            </w:r>
          </w:p>
        </w:tc>
        <w:tc>
          <w:tcPr>
            <w:tcW w:w="468" w:type="pct"/>
            <w:tcBorders>
              <w:top w:val="nil"/>
              <w:bottom w:val="nil"/>
            </w:tcBorders>
            <w:noWrap/>
            <w:vAlign w:val="center"/>
            <w:tcMar>
              <w:top w:w="25" w:type="dxa"/>
              <w:start w:w="25" w:type="dxa"/>
              <w:bottom w:w="25" w:type="dxa"/>
              <w:end w:w="25" w:type="dxa"/>
            </w:tcMar>
          </w:tcPr>
          <w:p w14:paraId="080C1AF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5372A3C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0.7504 (0.7321-0.7688)</w:t>
            </w:r>
          </w:p>
        </w:tc>
        <w:tc>
          <w:tcPr>
            <w:tcW w:w="626" w:type="pct"/>
            <w:tcBorders>
              <w:top w:val="nil"/>
              <w:bottom w:val="nil"/>
            </w:tcBorders>
            <w:noWrap/>
            <w:vAlign w:val="center"/>
            <w:tcMar>
              <w:top w:w="25" w:type="dxa"/>
              <w:start w:w="25" w:type="dxa"/>
              <w:bottom w:w="25" w:type="dxa"/>
              <w:end w:w="25" w:type="dxa"/>
            </w:tcMar>
          </w:tcPr>
          <w:p w14:paraId="70012E4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0.0379 (0.0276-0.0482)</w:t>
            </w:r>
          </w:p>
        </w:tc>
        <w:tc>
          <w:tcPr>
            <w:tcW w:w="468" w:type="pct"/>
            <w:tcBorders>
              <w:top w:val="nil"/>
              <w:bottom w:val="nil"/>
            </w:tcBorders>
            <w:noWrap/>
            <w:vAlign w:val="center"/>
            <w:tcMar>
              <w:top w:w="25" w:type="dxa"/>
              <w:start w:w="25" w:type="dxa"/>
              <w:bottom w:w="25" w:type="dxa"/>
              <w:end w:w="25" w:type="dxa"/>
            </w:tcMar>
          </w:tcPr>
          <w:p w14:paraId="7858593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7063788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0.5110 (0.4430-0.5780)</w:t>
            </w:r>
          </w:p>
        </w:tc>
        <w:tc>
          <w:tcPr>
            <w:tcW w:w="624" w:type="pct"/>
            <w:tcBorders>
              <w:top w:val="nil"/>
              <w:bottom w:val="nil"/>
            </w:tcBorders>
            <w:noWrap/>
            <w:vAlign w:val="center"/>
            <w:tcMar>
              <w:top w:w="25" w:type="dxa"/>
              <w:start w:w="25" w:type="dxa"/>
              <w:bottom w:w="25" w:type="dxa"/>
              <w:end w:w="25" w:type="dxa"/>
            </w:tcMar>
          </w:tcPr>
          <w:p w14:paraId="3312F1D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1467F71F"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2F029519"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Diabetes</w:t>
            </w:r>
          </w:p>
        </w:tc>
        <w:tc>
          <w:tcPr>
            <w:tcW w:w="769" w:type="pct"/>
            <w:tcBorders>
              <w:top w:val="nil"/>
              <w:bottom w:val="nil"/>
            </w:tcBorders>
            <w:noWrap/>
            <w:vAlign w:val="center"/>
            <w:hideMark/>
            <w:tcMar>
              <w:top w:w="25" w:type="dxa"/>
              <w:start w:w="25" w:type="dxa"/>
              <w:bottom w:w="25" w:type="dxa"/>
              <w:end w:w="25" w:type="dxa"/>
            </w:tcMar>
          </w:tcPr>
          <w:p w14:paraId="111E9BC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547" w:type="pct"/>
            <w:tcBorders>
              <w:top w:val="nil"/>
              <w:bottom w:val="nil"/>
            </w:tcBorders>
            <w:noWrap/>
            <w:vAlign w:val="center"/>
            <w:tcMar>
              <w:top w:w="25" w:type="dxa"/>
              <w:start w:w="25" w:type="dxa"/>
              <w:bottom w:w="25" w:type="dxa"/>
              <w:end w:w="25" w:type="dxa"/>
            </w:tcMar>
          </w:tcPr>
          <w:p w14:paraId="5E4BD86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225.025</w:t>
            </w:r>
          </w:p>
        </w:tc>
        <w:tc>
          <w:tcPr>
            <w:tcW w:w="468" w:type="pct"/>
            <w:tcBorders>
              <w:top w:val="nil"/>
              <w:bottom w:val="nil"/>
            </w:tcBorders>
            <w:noWrap/>
            <w:vAlign w:val="center"/>
            <w:tcMar>
              <w:top w:w="25" w:type="dxa"/>
              <w:start w:w="25" w:type="dxa"/>
              <w:bottom w:w="25" w:type="dxa"/>
              <w:end w:w="25" w:type="dxa"/>
            </w:tcMar>
          </w:tcPr>
          <w:p w14:paraId="1EB97B2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4CB54BB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0.7688 (0.7500-0.7876)</w:t>
            </w:r>
          </w:p>
        </w:tc>
        <w:tc>
          <w:tcPr>
            <w:tcW w:w="626" w:type="pct"/>
            <w:tcBorders>
              <w:top w:val="nil"/>
              <w:bottom w:val="nil"/>
            </w:tcBorders>
            <w:noWrap/>
            <w:vAlign w:val="center"/>
            <w:tcMar>
              <w:top w:w="25" w:type="dxa"/>
              <w:start w:w="25" w:type="dxa"/>
              <w:bottom w:w="25" w:type="dxa"/>
              <w:end w:w="25" w:type="dxa"/>
            </w:tcMar>
          </w:tcPr>
          <w:p w14:paraId="6225DA0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0.0184 (0.0115-0.0252)</w:t>
            </w:r>
          </w:p>
        </w:tc>
        <w:tc>
          <w:tcPr>
            <w:tcW w:w="468" w:type="pct"/>
            <w:tcBorders>
              <w:top w:val="nil"/>
              <w:bottom w:val="nil"/>
            </w:tcBorders>
            <w:noWrap/>
            <w:vAlign w:val="center"/>
            <w:tcMar>
              <w:top w:w="25" w:type="dxa"/>
              <w:start w:w="25" w:type="dxa"/>
              <w:bottom w:w="25" w:type="dxa"/>
              <w:end w:w="25" w:type="dxa"/>
            </w:tcMar>
          </w:tcPr>
          <w:p w14:paraId="612A541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2FE9323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0.1680 (0.0990-0.2410)</w:t>
            </w:r>
          </w:p>
        </w:tc>
        <w:tc>
          <w:tcPr>
            <w:tcW w:w="624" w:type="pct"/>
            <w:tcBorders>
              <w:top w:val="nil"/>
              <w:bottom w:val="nil"/>
            </w:tcBorders>
            <w:noWrap/>
            <w:vAlign w:val="center"/>
            <w:tcMar>
              <w:top w:w="25" w:type="dxa"/>
              <w:start w:w="25" w:type="dxa"/>
              <w:bottom w:w="25" w:type="dxa"/>
              <w:end w:w="25" w:type="dxa"/>
            </w:tcMar>
          </w:tcPr>
          <w:p w14:paraId="2037B6A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5680C559"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738025CB"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Diabetes</w:t>
            </w:r>
          </w:p>
        </w:tc>
        <w:tc>
          <w:tcPr>
            <w:tcW w:w="769" w:type="pct"/>
            <w:tcBorders>
              <w:top w:val="nil"/>
              <w:bottom w:val="nil"/>
            </w:tcBorders>
            <w:noWrap/>
            <w:vAlign w:val="center"/>
            <w:hideMark/>
            <w:tcMar>
              <w:top w:w="25" w:type="dxa"/>
              <w:start w:w="25" w:type="dxa"/>
              <w:bottom w:w="25" w:type="dxa"/>
              <w:end w:w="25" w:type="dxa"/>
            </w:tcMar>
          </w:tcPr>
          <w:p w14:paraId="1636CC2B"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547" w:type="pct"/>
            <w:tcBorders>
              <w:top w:val="nil"/>
              <w:bottom w:val="nil"/>
            </w:tcBorders>
            <w:noWrap/>
            <w:vAlign w:val="center"/>
            <w:tcMar>
              <w:top w:w="25" w:type="dxa"/>
              <w:start w:w="25" w:type="dxa"/>
              <w:bottom w:w="25" w:type="dxa"/>
              <w:end w:w="25" w:type="dxa"/>
            </w:tcMar>
          </w:tcPr>
          <w:p w14:paraId="4F4344FE"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62BAA707"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2DA6A0D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0.7595 (0.7404-0.7785)</w:t>
            </w:r>
          </w:p>
        </w:tc>
        <w:tc>
          <w:tcPr>
            <w:tcW w:w="626" w:type="pct"/>
            <w:tcBorders>
              <w:top w:val="nil"/>
              <w:bottom w:val="nil"/>
            </w:tcBorders>
            <w:noWrap/>
            <w:vAlign w:val="center"/>
            <w:tcMar>
              <w:top w:w="25" w:type="dxa"/>
              <w:start w:w="25" w:type="dxa"/>
              <w:bottom w:w="25" w:type="dxa"/>
              <w:end w:w="25" w:type="dxa"/>
            </w:tcMar>
          </w:tcPr>
          <w:p w14:paraId="6C7453A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-0.0093 (-0.0148--0.0039)</w:t>
            </w:r>
          </w:p>
        </w:tc>
        <w:tc>
          <w:tcPr>
            <w:tcW w:w="468" w:type="pct"/>
            <w:tcBorders>
              <w:top w:val="nil"/>
              <w:bottom w:val="nil"/>
            </w:tcBorders>
            <w:noWrap/>
            <w:vAlign w:val="center"/>
            <w:tcMar>
              <w:top w:w="25" w:type="dxa"/>
              <w:start w:w="25" w:type="dxa"/>
              <w:bottom w:w="25" w:type="dxa"/>
              <w:end w:w="25" w:type="dxa"/>
            </w:tcMar>
          </w:tcPr>
          <w:p w14:paraId="45B9424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0.0013248</w:t>
            </w:r>
          </w:p>
        </w:tc>
        <w:tc>
          <w:tcPr>
            <w:tcW w:w="470" w:type="pct"/>
            <w:tcBorders>
              <w:top w:val="nil"/>
              <w:bottom w:val="nil"/>
            </w:tcBorders>
            <w:noWrap/>
            <w:vAlign w:val="center"/>
            <w:tcMar>
              <w:top w:w="25" w:type="dxa"/>
              <w:start w:w="25" w:type="dxa"/>
              <w:bottom w:w="25" w:type="dxa"/>
              <w:end w:w="25" w:type="dxa"/>
            </w:tcMar>
          </w:tcPr>
          <w:p w14:paraId="6F312C5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-0.3190 (-0.3920--0.2530)</w:t>
            </w:r>
          </w:p>
        </w:tc>
        <w:tc>
          <w:tcPr>
            <w:tcW w:w="624" w:type="pct"/>
            <w:tcBorders>
              <w:top w:val="nil"/>
              <w:bottom w:val="nil"/>
            </w:tcBorders>
            <w:noWrap/>
            <w:vAlign w:val="center"/>
            <w:tcMar>
              <w:top w:w="25" w:type="dxa"/>
              <w:start w:w="25" w:type="dxa"/>
              <w:bottom w:w="25" w:type="dxa"/>
              <w:end w:w="25" w:type="dxa"/>
            </w:tcMar>
          </w:tcPr>
          <w:p w14:paraId="4C7F9B9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7F18BF7A"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251FCAD7"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Hyperlipidemia</w:t>
            </w:r>
          </w:p>
        </w:tc>
        <w:tc>
          <w:tcPr>
            <w:tcW w:w="769" w:type="pct"/>
            <w:tcBorders>
              <w:top w:val="nil"/>
              <w:bottom w:val="nil"/>
            </w:tcBorders>
            <w:noWrap/>
            <w:vAlign w:val="center"/>
            <w:hideMark/>
            <w:tcMar>
              <w:top w:w="25" w:type="dxa"/>
              <w:start w:w="25" w:type="dxa"/>
              <w:bottom w:w="25" w:type="dxa"/>
              <w:end w:w="25" w:type="dxa"/>
            </w:tcMar>
          </w:tcPr>
          <w:p w14:paraId="4FB555F9"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547" w:type="pct"/>
            <w:tcBorders>
              <w:top w:val="nil"/>
              <w:bottom w:val="nil"/>
            </w:tcBorders>
            <w:noWrap/>
            <w:vAlign w:val="center"/>
            <w:tcMar>
              <w:top w:w="25" w:type="dxa"/>
              <w:start w:w="25" w:type="dxa"/>
              <w:bottom w:w="25" w:type="dxa"/>
              <w:end w:w="25" w:type="dxa"/>
            </w:tcMar>
          </w:tcPr>
          <w:p w14:paraId="7AB01050"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4F6ECB9E"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68863E4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0.6892 (0.6821-0.6963)</w:t>
            </w:r>
          </w:p>
        </w:tc>
        <w:tc>
          <w:tcPr>
            <w:tcW w:w="626" w:type="pct"/>
            <w:tcBorders>
              <w:top w:val="nil"/>
              <w:bottom w:val="nil"/>
            </w:tcBorders>
            <w:noWrap/>
            <w:vAlign w:val="center"/>
            <w:tcMar>
              <w:top w:w="25" w:type="dxa"/>
              <w:start w:w="25" w:type="dxa"/>
              <w:bottom w:w="25" w:type="dxa"/>
              <w:end w:w="25" w:type="dxa"/>
            </w:tcMar>
          </w:tcPr>
          <w:p w14:paraId="0110B18B"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7877E35B" w14:textId="77777777">
            <w:pPr>
              <w:spacing w:line="240" w:lineRule="auto" w:before="0" w:after="0"/>
              <w:rPr>
                <w:rFonts w:eastAsia="Times New Roman" w:cs="Arial"/>
                <w:color w:val="000000"/>
                <w:kern w:val="0"/>
                <w:sz w:val="18"/>
                <w:szCs w:val="18"/>
                <w:lang w:eastAsia="de-DE"/>
                <w14:ligatures w14:val="none"/>
              </w:rPr>
            </w:pPr>
          </w:p>
        </w:tc>
        <w:tc>
          <w:tcPr>
            <w:tcW w:w="470" w:type="pct"/>
            <w:tcBorders>
              <w:top w:val="nil"/>
              <w:bottom w:val="nil"/>
            </w:tcBorders>
            <w:noWrap/>
            <w:vAlign w:val="center"/>
            <w:tcMar>
              <w:top w:w="25" w:type="dxa"/>
              <w:start w:w="25" w:type="dxa"/>
              <w:bottom w:w="25" w:type="dxa"/>
              <w:end w:w="25" w:type="dxa"/>
            </w:tcMar>
          </w:tcPr>
          <w:p w14:paraId="2A5A0D4D" w14:textId="77777777">
            <w:pPr>
              <w:spacing w:line="240" w:lineRule="auto" w:before="0" w:after="0"/>
              <w:rPr>
                <w:rFonts w:eastAsia="Times New Roman" w:cs="Arial"/>
                <w:color w:val="000000"/>
                <w:kern w:val="0"/>
                <w:sz w:val="18"/>
                <w:szCs w:val="18"/>
                <w:lang w:eastAsia="de-DE"/>
                <w14:ligatures w14:val="none"/>
              </w:rPr>
            </w:pPr>
          </w:p>
        </w:tc>
        <w:tc>
          <w:tcPr>
            <w:tcW w:w="624" w:type="pct"/>
            <w:tcBorders>
              <w:top w:val="nil"/>
              <w:bottom w:val="nil"/>
            </w:tcBorders>
            <w:noWrap/>
            <w:vAlign w:val="center"/>
            <w:tcMar>
              <w:top w:w="25" w:type="dxa"/>
              <w:start w:w="25" w:type="dxa"/>
              <w:bottom w:w="25" w:type="dxa"/>
              <w:end w:w="25" w:type="dxa"/>
            </w:tcMar>
          </w:tcPr>
          <w:p w14:paraId="5BBD0FEC" w14:textId="77777777">
            <w:pPr>
              <w:spacing w:line="240" w:lineRule="auto" w:before="0" w:after="0"/>
              <w:rPr>
                <w:rFonts w:eastAsia="Times New Roman" w:cs="Arial"/>
                <w:color w:val="000000"/>
                <w:kern w:val="0"/>
                <w:sz w:val="18"/>
                <w:szCs w:val="18"/>
                <w:lang w:eastAsia="de-DE"/>
                <w14:ligatures w14:val="none"/>
              </w:rPr>
            </w:pPr>
          </w:p>
        </w:tc>
      </w:tr>
      <w:tr w14:paraId="60555D90"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737696FD"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Hyperlipidemia</w:t>
            </w:r>
          </w:p>
        </w:tc>
        <w:tc>
          <w:tcPr>
            <w:tcW w:w="769" w:type="pct"/>
            <w:tcBorders>
              <w:top w:val="nil"/>
              <w:bottom w:val="nil"/>
            </w:tcBorders>
            <w:noWrap/>
            <w:vAlign w:val="center"/>
            <w:hideMark/>
            <w:tcMar>
              <w:top w:w="25" w:type="dxa"/>
              <w:start w:w="25" w:type="dxa"/>
              <w:bottom w:w="25" w:type="dxa"/>
              <w:end w:w="25" w:type="dxa"/>
            </w:tcMar>
          </w:tcPr>
          <w:p w14:paraId="278B68DD"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547" w:type="pct"/>
            <w:tcBorders>
              <w:top w:val="nil"/>
              <w:bottom w:val="nil"/>
            </w:tcBorders>
            <w:noWrap/>
            <w:vAlign w:val="center"/>
            <w:tcMar>
              <w:top w:w="25" w:type="dxa"/>
              <w:start w:w="25" w:type="dxa"/>
              <w:bottom w:w="25" w:type="dxa"/>
              <w:end w:w="25" w:type="dxa"/>
            </w:tcMar>
          </w:tcPr>
          <w:p w14:paraId="2A42B0F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266.337</w:t>
            </w:r>
          </w:p>
        </w:tc>
        <w:tc>
          <w:tcPr>
            <w:tcW w:w="468" w:type="pct"/>
            <w:tcBorders>
              <w:top w:val="nil"/>
              <w:bottom w:val="nil"/>
            </w:tcBorders>
            <w:noWrap/>
            <w:vAlign w:val="center"/>
            <w:tcMar>
              <w:top w:w="25" w:type="dxa"/>
              <w:start w:w="25" w:type="dxa"/>
              <w:bottom w:w="25" w:type="dxa"/>
              <w:end w:w="25" w:type="dxa"/>
            </w:tcMar>
          </w:tcPr>
          <w:p w14:paraId="5B8CB76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4065781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0.7010 (0.6940-0.7079)</w:t>
            </w:r>
          </w:p>
        </w:tc>
        <w:tc>
          <w:tcPr>
            <w:tcW w:w="626" w:type="pct"/>
            <w:tcBorders>
              <w:top w:val="nil"/>
              <w:bottom w:val="nil"/>
            </w:tcBorders>
            <w:noWrap/>
            <w:vAlign w:val="center"/>
            <w:tcMar>
              <w:top w:w="25" w:type="dxa"/>
              <w:start w:w="25" w:type="dxa"/>
              <w:bottom w:w="25" w:type="dxa"/>
              <w:end w:w="25" w:type="dxa"/>
            </w:tcMar>
          </w:tcPr>
          <w:p w14:paraId="0FBCB34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0.0118 (0.0095-0.0140)</w:t>
            </w:r>
          </w:p>
        </w:tc>
        <w:tc>
          <w:tcPr>
            <w:tcW w:w="468" w:type="pct"/>
            <w:tcBorders>
              <w:top w:val="nil"/>
              <w:bottom w:val="nil"/>
            </w:tcBorders>
            <w:noWrap/>
            <w:vAlign w:val="center"/>
            <w:tcMar>
              <w:top w:w="25" w:type="dxa"/>
              <w:start w:w="25" w:type="dxa"/>
              <w:bottom w:w="25" w:type="dxa"/>
              <w:end w:w="25" w:type="dxa"/>
            </w:tcMar>
          </w:tcPr>
          <w:p w14:paraId="5536184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174E878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0.2260 (0.1990-0.2530)</w:t>
            </w:r>
          </w:p>
        </w:tc>
        <w:tc>
          <w:tcPr>
            <w:tcW w:w="624" w:type="pct"/>
            <w:tcBorders>
              <w:top w:val="nil"/>
              <w:bottom w:val="nil"/>
            </w:tcBorders>
            <w:noWrap/>
            <w:vAlign w:val="center"/>
            <w:tcMar>
              <w:top w:w="25" w:type="dxa"/>
              <w:start w:w="25" w:type="dxa"/>
              <w:bottom w:w="25" w:type="dxa"/>
              <w:end w:w="25" w:type="dxa"/>
            </w:tcMar>
          </w:tcPr>
          <w:p w14:paraId="3AB22C2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4D4F046A"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45F34563"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Hyperlipidemia</w:t>
            </w:r>
          </w:p>
        </w:tc>
        <w:tc>
          <w:tcPr>
            <w:tcW w:w="769" w:type="pct"/>
            <w:tcBorders>
              <w:top w:val="nil"/>
              <w:bottom w:val="nil"/>
            </w:tcBorders>
            <w:noWrap/>
            <w:vAlign w:val="center"/>
            <w:hideMark/>
            <w:tcMar>
              <w:top w:w="25" w:type="dxa"/>
              <w:start w:w="25" w:type="dxa"/>
              <w:bottom w:w="25" w:type="dxa"/>
              <w:end w:w="25" w:type="dxa"/>
            </w:tcMar>
          </w:tcPr>
          <w:p w14:paraId="20B9CC4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547" w:type="pct"/>
            <w:tcBorders>
              <w:top w:val="nil"/>
              <w:bottom w:val="nil"/>
            </w:tcBorders>
            <w:noWrap/>
            <w:vAlign w:val="center"/>
            <w:tcMar>
              <w:top w:w="25" w:type="dxa"/>
              <w:start w:w="25" w:type="dxa"/>
              <w:bottom w:w="25" w:type="dxa"/>
              <w:end w:w="25" w:type="dxa"/>
            </w:tcMar>
          </w:tcPr>
          <w:p w14:paraId="12DE3CB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240.443</w:t>
            </w:r>
          </w:p>
        </w:tc>
        <w:tc>
          <w:tcPr>
            <w:tcW w:w="468" w:type="pct"/>
            <w:tcBorders>
              <w:top w:val="nil"/>
              <w:bottom w:val="nil"/>
            </w:tcBorders>
            <w:noWrap/>
            <w:vAlign w:val="center"/>
            <w:tcMar>
              <w:top w:w="25" w:type="dxa"/>
              <w:start w:w="25" w:type="dxa"/>
              <w:bottom w:w="25" w:type="dxa"/>
              <w:end w:w="25" w:type="dxa"/>
            </w:tcMar>
          </w:tcPr>
          <w:p w14:paraId="72CC4DE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22D4DEA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0.7107 (0.7038-0.7175)</w:t>
            </w:r>
          </w:p>
        </w:tc>
        <w:tc>
          <w:tcPr>
            <w:tcW w:w="626" w:type="pct"/>
            <w:tcBorders>
              <w:top w:val="nil"/>
              <w:bottom w:val="nil"/>
            </w:tcBorders>
            <w:noWrap/>
            <w:vAlign w:val="center"/>
            <w:tcMar>
              <w:top w:w="25" w:type="dxa"/>
              <w:start w:w="25" w:type="dxa"/>
              <w:bottom w:w="25" w:type="dxa"/>
              <w:end w:w="25" w:type="dxa"/>
            </w:tcMar>
          </w:tcPr>
          <w:p w14:paraId="5B6E506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0.0097 (0.0077-0.0118)</w:t>
            </w:r>
          </w:p>
        </w:tc>
        <w:tc>
          <w:tcPr>
            <w:tcW w:w="468" w:type="pct"/>
            <w:tcBorders>
              <w:top w:val="nil"/>
              <w:bottom w:val="nil"/>
            </w:tcBorders>
            <w:noWrap/>
            <w:vAlign w:val="center"/>
            <w:tcMar>
              <w:top w:w="25" w:type="dxa"/>
              <w:start w:w="25" w:type="dxa"/>
              <w:bottom w:w="25" w:type="dxa"/>
              <w:end w:w="25" w:type="dxa"/>
            </w:tcMar>
          </w:tcPr>
          <w:p w14:paraId="320F984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1B517DE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0.2160 (0.1880-0.2420)</w:t>
            </w:r>
          </w:p>
        </w:tc>
        <w:tc>
          <w:tcPr>
            <w:tcW w:w="624" w:type="pct"/>
            <w:tcBorders>
              <w:top w:val="nil"/>
              <w:bottom w:val="nil"/>
            </w:tcBorders>
            <w:noWrap/>
            <w:vAlign w:val="center"/>
            <w:tcMar>
              <w:top w:w="25" w:type="dxa"/>
              <w:start w:w="25" w:type="dxa"/>
              <w:bottom w:w="25" w:type="dxa"/>
              <w:end w:w="25" w:type="dxa"/>
            </w:tcMar>
          </w:tcPr>
          <w:p w14:paraId="205739B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0335B15E"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6B6940E7"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Hyperlipidemia</w:t>
            </w:r>
          </w:p>
        </w:tc>
        <w:tc>
          <w:tcPr>
            <w:tcW w:w="769" w:type="pct"/>
            <w:tcBorders>
              <w:top w:val="nil"/>
              <w:bottom w:val="nil"/>
            </w:tcBorders>
            <w:noWrap/>
            <w:vAlign w:val="center"/>
            <w:hideMark/>
            <w:tcMar>
              <w:top w:w="25" w:type="dxa"/>
              <w:start w:w="25" w:type="dxa"/>
              <w:bottom w:w="25" w:type="dxa"/>
              <w:end w:w="25" w:type="dxa"/>
            </w:tcMar>
          </w:tcPr>
          <w:p w14:paraId="3FEBDB6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547" w:type="pct"/>
            <w:tcBorders>
              <w:top w:val="nil"/>
              <w:bottom w:val="nil"/>
            </w:tcBorders>
            <w:noWrap/>
            <w:vAlign w:val="center"/>
            <w:tcMar>
              <w:top w:w="25" w:type="dxa"/>
              <w:start w:w="25" w:type="dxa"/>
              <w:bottom w:w="25" w:type="dxa"/>
              <w:end w:w="25" w:type="dxa"/>
            </w:tcMar>
          </w:tcPr>
          <w:p w14:paraId="564DA1A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303.492</w:t>
            </w:r>
          </w:p>
        </w:tc>
        <w:tc>
          <w:tcPr>
            <w:tcW w:w="468" w:type="pct"/>
            <w:tcBorders>
              <w:top w:val="nil"/>
              <w:bottom w:val="nil"/>
            </w:tcBorders>
            <w:noWrap/>
            <w:vAlign w:val="center"/>
            <w:tcMar>
              <w:top w:w="25" w:type="dxa"/>
              <w:start w:w="25" w:type="dxa"/>
              <w:bottom w:w="25" w:type="dxa"/>
              <w:end w:w="25" w:type="dxa"/>
            </w:tcMar>
          </w:tcPr>
          <w:p w14:paraId="7B3FD20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5A68ECC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0.7210 (0.7142-0.7278)</w:t>
            </w:r>
          </w:p>
        </w:tc>
        <w:tc>
          <w:tcPr>
            <w:tcW w:w="626" w:type="pct"/>
            <w:tcBorders>
              <w:top w:val="nil"/>
              <w:bottom w:val="nil"/>
            </w:tcBorders>
            <w:noWrap/>
            <w:vAlign w:val="center"/>
            <w:tcMar>
              <w:top w:w="25" w:type="dxa"/>
              <w:start w:w="25" w:type="dxa"/>
              <w:bottom w:w="25" w:type="dxa"/>
              <w:end w:w="25" w:type="dxa"/>
            </w:tcMar>
          </w:tcPr>
          <w:p w14:paraId="0651260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0.0103 (0.0082-0.0124)</w:t>
            </w:r>
          </w:p>
        </w:tc>
        <w:tc>
          <w:tcPr>
            <w:tcW w:w="468" w:type="pct"/>
            <w:tcBorders>
              <w:top w:val="nil"/>
              <w:bottom w:val="nil"/>
            </w:tcBorders>
            <w:noWrap/>
            <w:vAlign w:val="center"/>
            <w:tcMar>
              <w:top w:w="25" w:type="dxa"/>
              <w:start w:w="25" w:type="dxa"/>
              <w:bottom w:w="25" w:type="dxa"/>
              <w:end w:w="25" w:type="dxa"/>
            </w:tcMar>
          </w:tcPr>
          <w:p w14:paraId="722BAA4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1031908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0.1750 (0.1490-0.2020)</w:t>
            </w:r>
          </w:p>
        </w:tc>
        <w:tc>
          <w:tcPr>
            <w:tcW w:w="624" w:type="pct"/>
            <w:tcBorders>
              <w:top w:val="nil"/>
              <w:bottom w:val="nil"/>
            </w:tcBorders>
            <w:noWrap/>
            <w:vAlign w:val="center"/>
            <w:tcMar>
              <w:top w:w="25" w:type="dxa"/>
              <w:start w:w="25" w:type="dxa"/>
              <w:bottom w:w="25" w:type="dxa"/>
              <w:end w:w="25" w:type="dxa"/>
            </w:tcMar>
          </w:tcPr>
          <w:p w14:paraId="5881B62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141AAD8A"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3DE2034B"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Hyperlipidemia</w:t>
            </w:r>
          </w:p>
        </w:tc>
        <w:tc>
          <w:tcPr>
            <w:tcW w:w="769" w:type="pct"/>
            <w:tcBorders>
              <w:top w:val="nil"/>
              <w:bottom w:val="nil"/>
            </w:tcBorders>
            <w:noWrap/>
            <w:vAlign w:val="center"/>
            <w:hideMark/>
            <w:tcMar>
              <w:top w:w="25" w:type="dxa"/>
              <w:start w:w="25" w:type="dxa"/>
              <w:bottom w:w="25" w:type="dxa"/>
              <w:end w:w="25" w:type="dxa"/>
            </w:tcMar>
          </w:tcPr>
          <w:p w14:paraId="22A52B2B"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547" w:type="pct"/>
            <w:tcBorders>
              <w:top w:val="nil"/>
              <w:bottom w:val="nil"/>
            </w:tcBorders>
            <w:noWrap/>
            <w:vAlign w:val="center"/>
            <w:tcMar>
              <w:top w:w="25" w:type="dxa"/>
              <w:start w:w="25" w:type="dxa"/>
              <w:bottom w:w="25" w:type="dxa"/>
              <w:end w:w="25" w:type="dxa"/>
            </w:tcMar>
          </w:tcPr>
          <w:p w14:paraId="3575CFB6"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03AE50B6"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515B168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0.7176 (0.7108-0.7244)</w:t>
            </w:r>
          </w:p>
        </w:tc>
        <w:tc>
          <w:tcPr>
            <w:tcW w:w="626" w:type="pct"/>
            <w:tcBorders>
              <w:top w:val="nil"/>
              <w:bottom w:val="nil"/>
            </w:tcBorders>
            <w:noWrap/>
            <w:vAlign w:val="center"/>
            <w:tcMar>
              <w:top w:w="25" w:type="dxa"/>
              <w:start w:w="25" w:type="dxa"/>
              <w:bottom w:w="25" w:type="dxa"/>
              <w:end w:w="25" w:type="dxa"/>
            </w:tcMar>
          </w:tcPr>
          <w:p w14:paraId="2E7D278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-0.0034 (-0.0040--0.0027)</w:t>
            </w:r>
          </w:p>
        </w:tc>
        <w:tc>
          <w:tcPr>
            <w:tcW w:w="468" w:type="pct"/>
            <w:tcBorders>
              <w:top w:val="nil"/>
              <w:bottom w:val="nil"/>
            </w:tcBorders>
            <w:noWrap/>
            <w:vAlign w:val="center"/>
            <w:tcMar>
              <w:top w:w="25" w:type="dxa"/>
              <w:start w:w="25" w:type="dxa"/>
              <w:bottom w:w="25" w:type="dxa"/>
              <w:end w:w="25" w:type="dxa"/>
            </w:tcMar>
          </w:tcPr>
          <w:p w14:paraId="1261DC4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4F4D5EA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0.0820 (0.0550-0.1090)</w:t>
            </w:r>
          </w:p>
        </w:tc>
        <w:tc>
          <w:tcPr>
            <w:tcW w:w="624" w:type="pct"/>
            <w:tcBorders>
              <w:top w:val="nil"/>
              <w:bottom w:val="nil"/>
            </w:tcBorders>
            <w:noWrap/>
            <w:vAlign w:val="center"/>
            <w:tcMar>
              <w:top w:w="25" w:type="dxa"/>
              <w:start w:w="25" w:type="dxa"/>
              <w:bottom w:w="25" w:type="dxa"/>
              <w:end w:w="25" w:type="dxa"/>
            </w:tcMar>
          </w:tcPr>
          <w:p w14:paraId="6634D6A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6CDAE09B"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5E8052C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Gout</w:t>
            </w:r>
          </w:p>
        </w:tc>
        <w:tc>
          <w:tcPr>
            <w:tcW w:w="769" w:type="pct"/>
            <w:tcBorders>
              <w:top w:val="nil"/>
              <w:bottom w:val="nil"/>
            </w:tcBorders>
            <w:noWrap/>
            <w:vAlign w:val="center"/>
            <w:hideMark/>
            <w:tcMar>
              <w:top w:w="25" w:type="dxa"/>
              <w:start w:w="25" w:type="dxa"/>
              <w:bottom w:w="25" w:type="dxa"/>
              <w:end w:w="25" w:type="dxa"/>
            </w:tcMar>
          </w:tcPr>
          <w:p w14:paraId="7BF5BA91"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547" w:type="pct"/>
            <w:tcBorders>
              <w:top w:val="nil"/>
              <w:bottom w:val="nil"/>
            </w:tcBorders>
            <w:noWrap/>
            <w:vAlign w:val="center"/>
            <w:tcMar>
              <w:top w:w="25" w:type="dxa"/>
              <w:start w:w="25" w:type="dxa"/>
              <w:bottom w:w="25" w:type="dxa"/>
              <w:end w:w="25" w:type="dxa"/>
            </w:tcMar>
          </w:tcPr>
          <w:p w14:paraId="1D03580B"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24557225"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7D08A83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0.6007 (0.5668-0.6347)</w:t>
            </w:r>
          </w:p>
        </w:tc>
        <w:tc>
          <w:tcPr>
            <w:tcW w:w="626" w:type="pct"/>
            <w:tcBorders>
              <w:top w:val="nil"/>
              <w:bottom w:val="nil"/>
            </w:tcBorders>
            <w:noWrap/>
            <w:vAlign w:val="center"/>
            <w:tcMar>
              <w:top w:w="25" w:type="dxa"/>
              <w:start w:w="25" w:type="dxa"/>
              <w:bottom w:w="25" w:type="dxa"/>
              <w:end w:w="25" w:type="dxa"/>
            </w:tcMar>
          </w:tcPr>
          <w:p w14:paraId="502B3235"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2431F372" w14:textId="77777777">
            <w:pPr>
              <w:spacing w:line="240" w:lineRule="auto" w:before="0" w:after="0"/>
              <w:rPr>
                <w:rFonts w:eastAsia="Times New Roman" w:cs="Arial"/>
                <w:color w:val="000000"/>
                <w:kern w:val="0"/>
                <w:sz w:val="18"/>
                <w:szCs w:val="18"/>
                <w:lang w:eastAsia="de-DE"/>
                <w14:ligatures w14:val="none"/>
              </w:rPr>
            </w:pPr>
          </w:p>
        </w:tc>
        <w:tc>
          <w:tcPr>
            <w:tcW w:w="470" w:type="pct"/>
            <w:tcBorders>
              <w:top w:val="nil"/>
              <w:bottom w:val="nil"/>
            </w:tcBorders>
            <w:noWrap/>
            <w:vAlign w:val="center"/>
            <w:tcMar>
              <w:top w:w="25" w:type="dxa"/>
              <w:start w:w="25" w:type="dxa"/>
              <w:bottom w:w="25" w:type="dxa"/>
              <w:end w:w="25" w:type="dxa"/>
            </w:tcMar>
          </w:tcPr>
          <w:p w14:paraId="2B552E3D" w14:textId="77777777">
            <w:pPr>
              <w:spacing w:line="240" w:lineRule="auto" w:before="0" w:after="0"/>
              <w:rPr>
                <w:rFonts w:eastAsia="Times New Roman" w:cs="Arial"/>
                <w:color w:val="000000"/>
                <w:kern w:val="0"/>
                <w:sz w:val="18"/>
                <w:szCs w:val="18"/>
                <w:lang w:eastAsia="de-DE"/>
                <w14:ligatures w14:val="none"/>
              </w:rPr>
            </w:pPr>
          </w:p>
        </w:tc>
        <w:tc>
          <w:tcPr>
            <w:tcW w:w="624" w:type="pct"/>
            <w:tcBorders>
              <w:top w:val="nil"/>
              <w:bottom w:val="nil"/>
            </w:tcBorders>
            <w:noWrap/>
            <w:vAlign w:val="center"/>
            <w:tcMar>
              <w:top w:w="25" w:type="dxa"/>
              <w:start w:w="25" w:type="dxa"/>
              <w:bottom w:w="25" w:type="dxa"/>
              <w:end w:w="25" w:type="dxa"/>
            </w:tcMar>
          </w:tcPr>
          <w:p w14:paraId="7DDB9B1F" w14:textId="77777777">
            <w:pPr>
              <w:spacing w:line="240" w:lineRule="auto" w:before="0" w:after="0"/>
              <w:rPr>
                <w:rFonts w:eastAsia="Times New Roman" w:cs="Arial"/>
                <w:color w:val="000000"/>
                <w:kern w:val="0"/>
                <w:sz w:val="18"/>
                <w:szCs w:val="18"/>
                <w:lang w:eastAsia="de-DE"/>
                <w14:ligatures w14:val="none"/>
              </w:rPr>
            </w:pPr>
          </w:p>
        </w:tc>
      </w:tr>
      <w:tr w14:paraId="145C47D2"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23E78D2D"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Gout</w:t>
            </w:r>
          </w:p>
        </w:tc>
        <w:tc>
          <w:tcPr>
            <w:tcW w:w="769" w:type="pct"/>
            <w:tcBorders>
              <w:top w:val="nil"/>
              <w:bottom w:val="nil"/>
            </w:tcBorders>
            <w:noWrap/>
            <w:vAlign w:val="center"/>
            <w:hideMark/>
            <w:tcMar>
              <w:top w:w="25" w:type="dxa"/>
              <w:start w:w="25" w:type="dxa"/>
              <w:bottom w:w="25" w:type="dxa"/>
              <w:end w:w="25" w:type="dxa"/>
            </w:tcMar>
          </w:tcPr>
          <w:p w14:paraId="051FBC5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547" w:type="pct"/>
            <w:tcBorders>
              <w:top w:val="nil"/>
              <w:bottom w:val="nil"/>
            </w:tcBorders>
            <w:noWrap/>
            <w:vAlign w:val="center"/>
            <w:tcMar>
              <w:top w:w="25" w:type="dxa"/>
              <w:start w:w="25" w:type="dxa"/>
              <w:bottom w:w="25" w:type="dxa"/>
              <w:end w:w="25" w:type="dxa"/>
            </w:tcMar>
          </w:tcPr>
          <w:p w14:paraId="2D89D41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97.635</w:t>
            </w:r>
          </w:p>
        </w:tc>
        <w:tc>
          <w:tcPr>
            <w:tcW w:w="468" w:type="pct"/>
            <w:tcBorders>
              <w:top w:val="nil"/>
              <w:bottom w:val="nil"/>
            </w:tcBorders>
            <w:noWrap/>
            <w:vAlign w:val="center"/>
            <w:tcMar>
              <w:top w:w="25" w:type="dxa"/>
              <w:start w:w="25" w:type="dxa"/>
              <w:bottom w:w="25" w:type="dxa"/>
              <w:end w:w="25" w:type="dxa"/>
            </w:tcMar>
          </w:tcPr>
          <w:p w14:paraId="1B993DF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60EAB92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0.7159 (0.6820-0.7499)</w:t>
            </w:r>
          </w:p>
        </w:tc>
        <w:tc>
          <w:tcPr>
            <w:tcW w:w="626" w:type="pct"/>
            <w:tcBorders>
              <w:top w:val="nil"/>
              <w:bottom w:val="nil"/>
            </w:tcBorders>
            <w:noWrap/>
            <w:vAlign w:val="center"/>
            <w:tcMar>
              <w:top w:w="25" w:type="dxa"/>
              <w:start w:w="25" w:type="dxa"/>
              <w:bottom w:w="25" w:type="dxa"/>
              <w:end w:w="25" w:type="dxa"/>
            </w:tcMar>
          </w:tcPr>
          <w:p w14:paraId="27CE864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0.1152 (0.0897-0.1407)</w:t>
            </w:r>
          </w:p>
        </w:tc>
        <w:tc>
          <w:tcPr>
            <w:tcW w:w="468" w:type="pct"/>
            <w:tcBorders>
              <w:top w:val="nil"/>
              <w:bottom w:val="nil"/>
            </w:tcBorders>
            <w:noWrap/>
            <w:vAlign w:val="center"/>
            <w:tcMar>
              <w:top w:w="25" w:type="dxa"/>
              <w:start w:w="25" w:type="dxa"/>
              <w:bottom w:w="25" w:type="dxa"/>
              <w:end w:w="25" w:type="dxa"/>
            </w:tcMar>
          </w:tcPr>
          <w:p w14:paraId="3903367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4B4CCAF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0.6760 (0.5440-0.8070)</w:t>
            </w:r>
          </w:p>
        </w:tc>
        <w:tc>
          <w:tcPr>
            <w:tcW w:w="624" w:type="pct"/>
            <w:tcBorders>
              <w:top w:val="nil"/>
              <w:bottom w:val="nil"/>
            </w:tcBorders>
            <w:noWrap/>
            <w:vAlign w:val="center"/>
            <w:tcMar>
              <w:top w:w="25" w:type="dxa"/>
              <w:start w:w="25" w:type="dxa"/>
              <w:bottom w:w="25" w:type="dxa"/>
              <w:end w:w="25" w:type="dxa"/>
            </w:tcMar>
          </w:tcPr>
          <w:p w14:paraId="5C145DB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44DC901A"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333BECF3"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Gout</w:t>
            </w:r>
          </w:p>
        </w:tc>
        <w:tc>
          <w:tcPr>
            <w:tcW w:w="769" w:type="pct"/>
            <w:tcBorders>
              <w:top w:val="nil"/>
              <w:bottom w:val="nil"/>
            </w:tcBorders>
            <w:noWrap/>
            <w:vAlign w:val="center"/>
            <w:hideMark/>
            <w:tcMar>
              <w:top w:w="25" w:type="dxa"/>
              <w:start w:w="25" w:type="dxa"/>
              <w:bottom w:w="25" w:type="dxa"/>
              <w:end w:w="25" w:type="dxa"/>
            </w:tcMar>
          </w:tcPr>
          <w:p w14:paraId="1CFDFFD2"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547" w:type="pct"/>
            <w:tcBorders>
              <w:top w:val="nil"/>
              <w:bottom w:val="nil"/>
            </w:tcBorders>
            <w:noWrap/>
            <w:vAlign w:val="center"/>
            <w:tcMar>
              <w:top w:w="25" w:type="dxa"/>
              <w:start w:w="25" w:type="dxa"/>
              <w:bottom w:w="25" w:type="dxa"/>
              <w:end w:w="25" w:type="dxa"/>
            </w:tcMar>
          </w:tcPr>
          <w:p w14:paraId="574BD11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5.975</w:t>
            </w:r>
          </w:p>
        </w:tc>
        <w:tc>
          <w:tcPr>
            <w:tcW w:w="468" w:type="pct"/>
            <w:tcBorders>
              <w:top w:val="nil"/>
              <w:bottom w:val="nil"/>
            </w:tcBorders>
            <w:noWrap/>
            <w:vAlign w:val="center"/>
            <w:tcMar>
              <w:top w:w="25" w:type="dxa"/>
              <w:start w:w="25" w:type="dxa"/>
              <w:bottom w:w="25" w:type="dxa"/>
              <w:end w:w="25" w:type="dxa"/>
            </w:tcMar>
          </w:tcPr>
          <w:p w14:paraId="12A122D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0.0170348</w:t>
            </w:r>
          </w:p>
        </w:tc>
        <w:tc>
          <w:tcPr>
            <w:tcW w:w="468" w:type="pct"/>
            <w:tcBorders>
              <w:top w:val="nil"/>
              <w:bottom w:val="nil"/>
            </w:tcBorders>
            <w:noWrap/>
            <w:vAlign w:val="center"/>
            <w:tcMar>
              <w:top w:w="25" w:type="dxa"/>
              <w:start w:w="25" w:type="dxa"/>
              <w:bottom w:w="25" w:type="dxa"/>
              <w:end w:w="25" w:type="dxa"/>
            </w:tcMar>
          </w:tcPr>
          <w:p w14:paraId="4AC36B6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0.7249 (0.6908</w:t>
            </w:r>
            <w:r>
              <w:rPr>
                <w:rFonts w:cs="Arial"/>
                <w:color w:val="000000"/>
                <w:sz w:val="13"/>
                <w:szCs w:val="18"/>
              </w:rPr>
              <w:lastRenderedPageBreak/>
              <w:t>-0.7589)</w:t>
            </w:r>
          </w:p>
        </w:tc>
        <w:tc>
          <w:tcPr>
            <w:tcW w:w="626" w:type="pct"/>
            <w:tcBorders>
              <w:top w:val="nil"/>
              <w:bottom w:val="nil"/>
            </w:tcBorders>
            <w:noWrap/>
            <w:vAlign w:val="center"/>
            <w:tcMar>
              <w:top w:w="25" w:type="dxa"/>
              <w:start w:w="25" w:type="dxa"/>
              <w:bottom w:w="25" w:type="dxa"/>
              <w:end w:w="25" w:type="dxa"/>
            </w:tcMar>
          </w:tcPr>
          <w:p w14:paraId="45FB1BB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lastRenderedPageBreak/>
              <w:t>0.0090 (0.0025-0.0154)</w:t>
            </w:r>
          </w:p>
        </w:tc>
        <w:tc>
          <w:tcPr>
            <w:tcW w:w="468" w:type="pct"/>
            <w:tcBorders>
              <w:top w:val="nil"/>
              <w:bottom w:val="nil"/>
            </w:tcBorders>
            <w:noWrap/>
            <w:vAlign w:val="center"/>
            <w:tcMar>
              <w:top w:w="25" w:type="dxa"/>
              <w:start w:w="25" w:type="dxa"/>
              <w:bottom w:w="25" w:type="dxa"/>
              <w:end w:w="25" w:type="dxa"/>
            </w:tcMar>
          </w:tcPr>
          <w:p w14:paraId="4D630D2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0.0104204</w:t>
            </w:r>
          </w:p>
        </w:tc>
        <w:tc>
          <w:tcPr>
            <w:tcW w:w="470" w:type="pct"/>
            <w:tcBorders>
              <w:top w:val="nil"/>
              <w:bottom w:val="nil"/>
            </w:tcBorders>
            <w:noWrap/>
            <w:vAlign w:val="center"/>
            <w:tcMar>
              <w:top w:w="25" w:type="dxa"/>
              <w:start w:w="25" w:type="dxa"/>
              <w:bottom w:w="25" w:type="dxa"/>
              <w:end w:w="25" w:type="dxa"/>
            </w:tcMar>
          </w:tcPr>
          <w:p w14:paraId="6BFC6A8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0.2750 (0.1400</w:t>
            </w:r>
            <w:r>
              <w:rPr>
                <w:rFonts w:cs="Arial"/>
                <w:color w:val="000000"/>
                <w:sz w:val="13"/>
                <w:szCs w:val="18"/>
              </w:rPr>
              <w:lastRenderedPageBreak/>
              <w:t>-0.4080)</w:t>
            </w:r>
          </w:p>
        </w:tc>
        <w:tc>
          <w:tcPr>
            <w:tcW w:w="624" w:type="pct"/>
            <w:tcBorders>
              <w:top w:val="nil"/>
              <w:bottom w:val="nil"/>
            </w:tcBorders>
            <w:noWrap/>
            <w:vAlign w:val="center"/>
            <w:tcMar>
              <w:top w:w="25" w:type="dxa"/>
              <w:start w:w="25" w:type="dxa"/>
              <w:bottom w:w="25" w:type="dxa"/>
              <w:end w:w="25" w:type="dxa"/>
            </w:tcMar>
          </w:tcPr>
          <w:p w14:paraId="4D90BE2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lastRenderedPageBreak/>
              <w:t>0.0001511</w:t>
            </w:r>
          </w:p>
        </w:tc>
      </w:tr>
      <w:tr w14:paraId="78125F5E"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5C91016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Gout</w:t>
            </w:r>
          </w:p>
        </w:tc>
        <w:tc>
          <w:tcPr>
            <w:tcW w:w="769" w:type="pct"/>
            <w:tcBorders>
              <w:top w:val="nil"/>
              <w:bottom w:val="nil"/>
            </w:tcBorders>
            <w:noWrap/>
            <w:vAlign w:val="center"/>
            <w:hideMark/>
            <w:tcMar>
              <w:top w:w="25" w:type="dxa"/>
              <w:start w:w="25" w:type="dxa"/>
              <w:bottom w:w="25" w:type="dxa"/>
              <w:end w:w="25" w:type="dxa"/>
            </w:tcMar>
          </w:tcPr>
          <w:p w14:paraId="41F06D1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547" w:type="pct"/>
            <w:tcBorders>
              <w:top w:val="nil"/>
              <w:bottom w:val="nil"/>
            </w:tcBorders>
            <w:noWrap/>
            <w:vAlign w:val="center"/>
            <w:tcMar>
              <w:top w:w="25" w:type="dxa"/>
              <w:start w:w="25" w:type="dxa"/>
              <w:bottom w:w="25" w:type="dxa"/>
              <w:end w:w="25" w:type="dxa"/>
            </w:tcMar>
          </w:tcPr>
          <w:p w14:paraId="3F96EC6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17.686</w:t>
            </w:r>
          </w:p>
        </w:tc>
        <w:tc>
          <w:tcPr>
            <w:tcW w:w="468" w:type="pct"/>
            <w:tcBorders>
              <w:top w:val="nil"/>
              <w:bottom w:val="nil"/>
            </w:tcBorders>
            <w:noWrap/>
            <w:vAlign w:val="center"/>
            <w:tcMar>
              <w:top w:w="25" w:type="dxa"/>
              <w:start w:w="25" w:type="dxa"/>
              <w:bottom w:w="25" w:type="dxa"/>
              <w:end w:w="25" w:type="dxa"/>
            </w:tcMar>
          </w:tcPr>
          <w:p w14:paraId="1BF89A8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0.0047853</w:t>
            </w:r>
          </w:p>
        </w:tc>
        <w:tc>
          <w:tcPr>
            <w:tcW w:w="468" w:type="pct"/>
            <w:tcBorders>
              <w:top w:val="nil"/>
              <w:bottom w:val="nil"/>
            </w:tcBorders>
            <w:noWrap/>
            <w:vAlign w:val="center"/>
            <w:tcMar>
              <w:top w:w="25" w:type="dxa"/>
              <w:start w:w="25" w:type="dxa"/>
              <w:bottom w:w="25" w:type="dxa"/>
              <w:end w:w="25" w:type="dxa"/>
            </w:tcMar>
          </w:tcPr>
          <w:p w14:paraId="2B4C850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0.7318 (0.6973-0.7662)</w:t>
            </w:r>
          </w:p>
        </w:tc>
        <w:tc>
          <w:tcPr>
            <w:tcW w:w="626" w:type="pct"/>
            <w:tcBorders>
              <w:top w:val="nil"/>
              <w:bottom w:val="nil"/>
            </w:tcBorders>
            <w:noWrap/>
            <w:vAlign w:val="center"/>
            <w:tcMar>
              <w:top w:w="25" w:type="dxa"/>
              <w:start w:w="25" w:type="dxa"/>
              <w:bottom w:w="25" w:type="dxa"/>
              <w:end w:w="25" w:type="dxa"/>
            </w:tcMar>
          </w:tcPr>
          <w:p w14:paraId="31985DE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0.0069 (-0.0018-0.0156)</w:t>
            </w:r>
          </w:p>
        </w:tc>
        <w:tc>
          <w:tcPr>
            <w:tcW w:w="468" w:type="pct"/>
            <w:tcBorders>
              <w:top w:val="nil"/>
              <w:bottom w:val="nil"/>
            </w:tcBorders>
            <w:noWrap/>
            <w:vAlign w:val="center"/>
            <w:tcMar>
              <w:top w:w="25" w:type="dxa"/>
              <w:start w:w="25" w:type="dxa"/>
              <w:bottom w:w="25" w:type="dxa"/>
              <w:end w:w="25" w:type="dxa"/>
            </w:tcMar>
          </w:tcPr>
          <w:p w14:paraId="3D56F9C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0.1447532</w:t>
            </w:r>
          </w:p>
        </w:tc>
        <w:tc>
          <w:tcPr>
            <w:tcW w:w="470" w:type="pct"/>
            <w:tcBorders>
              <w:top w:val="nil"/>
              <w:bottom w:val="nil"/>
            </w:tcBorders>
            <w:noWrap/>
            <w:vAlign w:val="center"/>
            <w:tcMar>
              <w:top w:w="25" w:type="dxa"/>
              <w:start w:w="25" w:type="dxa"/>
              <w:bottom w:w="25" w:type="dxa"/>
              <w:end w:w="25" w:type="dxa"/>
            </w:tcMar>
          </w:tcPr>
          <w:p w14:paraId="4CB9FE9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0.0810 (-0.0560-0.2240)</w:t>
            </w:r>
          </w:p>
        </w:tc>
        <w:tc>
          <w:tcPr>
            <w:tcW w:w="624" w:type="pct"/>
            <w:tcBorders>
              <w:top w:val="nil"/>
              <w:bottom w:val="nil"/>
            </w:tcBorders>
            <w:noWrap/>
            <w:vAlign w:val="center"/>
            <w:tcMar>
              <w:top w:w="25" w:type="dxa"/>
              <w:start w:w="25" w:type="dxa"/>
              <w:bottom w:w="25" w:type="dxa"/>
              <w:end w:w="25" w:type="dxa"/>
            </w:tcMar>
          </w:tcPr>
          <w:p w14:paraId="1669E8B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0.3002971</w:t>
            </w:r>
          </w:p>
        </w:tc>
      </w:tr>
      <w:tr w14:paraId="694A349A"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73E188A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Gout</w:t>
            </w:r>
          </w:p>
        </w:tc>
        <w:tc>
          <w:tcPr>
            <w:tcW w:w="769" w:type="pct"/>
            <w:tcBorders>
              <w:top w:val="nil"/>
              <w:bottom w:val="nil"/>
            </w:tcBorders>
            <w:noWrap/>
            <w:vAlign w:val="center"/>
            <w:hideMark/>
            <w:tcMar>
              <w:top w:w="25" w:type="dxa"/>
              <w:start w:w="25" w:type="dxa"/>
              <w:bottom w:w="25" w:type="dxa"/>
              <w:end w:w="25" w:type="dxa"/>
            </w:tcMar>
          </w:tcPr>
          <w:p w14:paraId="2E43E035"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547" w:type="pct"/>
            <w:tcBorders>
              <w:top w:val="nil"/>
              <w:bottom w:val="nil"/>
            </w:tcBorders>
            <w:noWrap/>
            <w:vAlign w:val="center"/>
            <w:tcMar>
              <w:top w:w="25" w:type="dxa"/>
              <w:start w:w="25" w:type="dxa"/>
              <w:bottom w:w="25" w:type="dxa"/>
              <w:end w:w="25" w:type="dxa"/>
            </w:tcMar>
          </w:tcPr>
          <w:p w14:paraId="7CFD28FE"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171A8D04"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70A085C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0.7260 (0.6912-0.7607)</w:t>
            </w:r>
          </w:p>
        </w:tc>
        <w:tc>
          <w:tcPr>
            <w:tcW w:w="626" w:type="pct"/>
            <w:tcBorders>
              <w:top w:val="nil"/>
              <w:bottom w:val="nil"/>
            </w:tcBorders>
            <w:noWrap/>
            <w:vAlign w:val="center"/>
            <w:tcMar>
              <w:top w:w="25" w:type="dxa"/>
              <w:start w:w="25" w:type="dxa"/>
              <w:bottom w:w="25" w:type="dxa"/>
              <w:end w:w="25" w:type="dxa"/>
            </w:tcMar>
          </w:tcPr>
          <w:p w14:paraId="59390D6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-0.0058 (-0.0091--0.0024)</w:t>
            </w:r>
          </w:p>
        </w:tc>
        <w:tc>
          <w:tcPr>
            <w:tcW w:w="468" w:type="pct"/>
            <w:tcBorders>
              <w:top w:val="nil"/>
              <w:bottom w:val="nil"/>
            </w:tcBorders>
            <w:noWrap/>
            <w:vAlign w:val="center"/>
            <w:tcMar>
              <w:top w:w="25" w:type="dxa"/>
              <w:start w:w="25" w:type="dxa"/>
              <w:bottom w:w="25" w:type="dxa"/>
              <w:end w:w="25" w:type="dxa"/>
            </w:tcMar>
          </w:tcPr>
          <w:p w14:paraId="7CC396F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0.0013248</w:t>
            </w:r>
          </w:p>
        </w:tc>
        <w:tc>
          <w:tcPr>
            <w:tcW w:w="470" w:type="pct"/>
            <w:tcBorders>
              <w:top w:val="nil"/>
              <w:bottom w:val="nil"/>
            </w:tcBorders>
            <w:noWrap/>
            <w:vAlign w:val="center"/>
            <w:tcMar>
              <w:top w:w="25" w:type="dxa"/>
              <w:start w:w="25" w:type="dxa"/>
              <w:bottom w:w="25" w:type="dxa"/>
              <w:end w:w="25" w:type="dxa"/>
            </w:tcMar>
          </w:tcPr>
          <w:p w14:paraId="768328D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-0.2230 (-0.3600--0.0880)</w:t>
            </w:r>
          </w:p>
        </w:tc>
        <w:tc>
          <w:tcPr>
            <w:tcW w:w="624" w:type="pct"/>
            <w:tcBorders>
              <w:top w:val="nil"/>
              <w:bottom w:val="nil"/>
            </w:tcBorders>
            <w:noWrap/>
            <w:vAlign w:val="center"/>
            <w:tcMar>
              <w:top w:w="25" w:type="dxa"/>
              <w:start w:w="25" w:type="dxa"/>
              <w:bottom w:w="25" w:type="dxa"/>
              <w:end w:w="25" w:type="dxa"/>
            </w:tcMar>
          </w:tcPr>
          <w:p w14:paraId="20C2B94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0.0016816</w:t>
            </w:r>
          </w:p>
        </w:tc>
      </w:tr>
      <w:tr w14:paraId="42A788F4"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5ED0DC0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Back pain</w:t>
            </w:r>
          </w:p>
        </w:tc>
        <w:tc>
          <w:tcPr>
            <w:tcW w:w="769" w:type="pct"/>
            <w:tcBorders>
              <w:top w:val="nil"/>
              <w:bottom w:val="nil"/>
            </w:tcBorders>
            <w:noWrap/>
            <w:vAlign w:val="center"/>
            <w:hideMark/>
            <w:tcMar>
              <w:top w:w="25" w:type="dxa"/>
              <w:start w:w="25" w:type="dxa"/>
              <w:bottom w:w="25" w:type="dxa"/>
              <w:end w:w="25" w:type="dxa"/>
            </w:tcMar>
          </w:tcPr>
          <w:p w14:paraId="0D96ABFA"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547" w:type="pct"/>
            <w:tcBorders>
              <w:top w:val="nil"/>
              <w:bottom w:val="nil"/>
            </w:tcBorders>
            <w:noWrap/>
            <w:vAlign w:val="center"/>
            <w:tcMar>
              <w:top w:w="25" w:type="dxa"/>
              <w:start w:w="25" w:type="dxa"/>
              <w:bottom w:w="25" w:type="dxa"/>
              <w:end w:w="25" w:type="dxa"/>
            </w:tcMar>
          </w:tcPr>
          <w:p w14:paraId="685053B5"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6CA8484D"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0EEAB45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0.5743 (0.5641-0.5845)</w:t>
            </w:r>
          </w:p>
        </w:tc>
        <w:tc>
          <w:tcPr>
            <w:tcW w:w="626" w:type="pct"/>
            <w:tcBorders>
              <w:top w:val="nil"/>
              <w:bottom w:val="nil"/>
            </w:tcBorders>
            <w:noWrap/>
            <w:vAlign w:val="center"/>
            <w:tcMar>
              <w:top w:w="25" w:type="dxa"/>
              <w:start w:w="25" w:type="dxa"/>
              <w:bottom w:w="25" w:type="dxa"/>
              <w:end w:w="25" w:type="dxa"/>
            </w:tcMar>
          </w:tcPr>
          <w:p w14:paraId="5D159645"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2032AA0A" w14:textId="77777777">
            <w:pPr>
              <w:spacing w:line="240" w:lineRule="auto" w:before="0" w:after="0"/>
              <w:rPr>
                <w:rFonts w:eastAsia="Times New Roman" w:cs="Arial"/>
                <w:color w:val="000000"/>
                <w:kern w:val="0"/>
                <w:sz w:val="18"/>
                <w:szCs w:val="18"/>
                <w:lang w:eastAsia="de-DE"/>
                <w14:ligatures w14:val="none"/>
              </w:rPr>
            </w:pPr>
          </w:p>
        </w:tc>
        <w:tc>
          <w:tcPr>
            <w:tcW w:w="470" w:type="pct"/>
            <w:tcBorders>
              <w:top w:val="nil"/>
              <w:bottom w:val="nil"/>
            </w:tcBorders>
            <w:noWrap/>
            <w:vAlign w:val="center"/>
            <w:tcMar>
              <w:top w:w="25" w:type="dxa"/>
              <w:start w:w="25" w:type="dxa"/>
              <w:bottom w:w="25" w:type="dxa"/>
              <w:end w:w="25" w:type="dxa"/>
            </w:tcMar>
          </w:tcPr>
          <w:p w14:paraId="52B1F45C" w14:textId="77777777">
            <w:pPr>
              <w:spacing w:line="240" w:lineRule="auto" w:before="0" w:after="0"/>
              <w:rPr>
                <w:rFonts w:eastAsia="Times New Roman" w:cs="Arial"/>
                <w:color w:val="000000"/>
                <w:kern w:val="0"/>
                <w:sz w:val="18"/>
                <w:szCs w:val="18"/>
                <w:lang w:eastAsia="de-DE"/>
                <w14:ligatures w14:val="none"/>
              </w:rPr>
            </w:pPr>
          </w:p>
        </w:tc>
        <w:tc>
          <w:tcPr>
            <w:tcW w:w="624" w:type="pct"/>
            <w:tcBorders>
              <w:top w:val="nil"/>
              <w:bottom w:val="nil"/>
            </w:tcBorders>
            <w:noWrap/>
            <w:vAlign w:val="center"/>
            <w:tcMar>
              <w:top w:w="25" w:type="dxa"/>
              <w:start w:w="25" w:type="dxa"/>
              <w:bottom w:w="25" w:type="dxa"/>
              <w:end w:w="25" w:type="dxa"/>
            </w:tcMar>
          </w:tcPr>
          <w:p w14:paraId="0FF84624" w14:textId="77777777">
            <w:pPr>
              <w:spacing w:line="240" w:lineRule="auto" w:before="0" w:after="0"/>
              <w:rPr>
                <w:rFonts w:eastAsia="Times New Roman" w:cs="Arial"/>
                <w:color w:val="000000"/>
                <w:kern w:val="0"/>
                <w:sz w:val="18"/>
                <w:szCs w:val="18"/>
                <w:lang w:eastAsia="de-DE"/>
                <w14:ligatures w14:val="none"/>
              </w:rPr>
            </w:pPr>
          </w:p>
        </w:tc>
      </w:tr>
      <w:tr w14:paraId="4D33A82E"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303DC31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Back pain</w:t>
            </w:r>
          </w:p>
        </w:tc>
        <w:tc>
          <w:tcPr>
            <w:tcW w:w="769" w:type="pct"/>
            <w:tcBorders>
              <w:top w:val="nil"/>
              <w:bottom w:val="nil"/>
            </w:tcBorders>
            <w:noWrap/>
            <w:vAlign w:val="center"/>
            <w:hideMark/>
            <w:tcMar>
              <w:top w:w="25" w:type="dxa"/>
              <w:start w:w="25" w:type="dxa"/>
              <w:bottom w:w="25" w:type="dxa"/>
              <w:end w:w="25" w:type="dxa"/>
            </w:tcMar>
          </w:tcPr>
          <w:p w14:paraId="4C7344D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547" w:type="pct"/>
            <w:tcBorders>
              <w:top w:val="nil"/>
              <w:bottom w:val="nil"/>
            </w:tcBorders>
            <w:noWrap/>
            <w:vAlign w:val="center"/>
            <w:tcMar>
              <w:top w:w="25" w:type="dxa"/>
              <w:start w:w="25" w:type="dxa"/>
              <w:bottom w:w="25" w:type="dxa"/>
              <w:end w:w="25" w:type="dxa"/>
            </w:tcMar>
          </w:tcPr>
          <w:p w14:paraId="7D25D2D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49.976</w:t>
            </w:r>
          </w:p>
        </w:tc>
        <w:tc>
          <w:tcPr>
            <w:tcW w:w="468" w:type="pct"/>
            <w:tcBorders>
              <w:top w:val="nil"/>
              <w:bottom w:val="nil"/>
            </w:tcBorders>
            <w:noWrap/>
            <w:vAlign w:val="center"/>
            <w:tcMar>
              <w:top w:w="25" w:type="dxa"/>
              <w:start w:w="25" w:type="dxa"/>
              <w:bottom w:w="25" w:type="dxa"/>
              <w:end w:w="25" w:type="dxa"/>
            </w:tcMar>
          </w:tcPr>
          <w:p w14:paraId="2F17367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28902B8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0.5408 (0.5299-0.5517)</w:t>
            </w:r>
          </w:p>
        </w:tc>
        <w:tc>
          <w:tcPr>
            <w:tcW w:w="626" w:type="pct"/>
            <w:tcBorders>
              <w:top w:val="nil"/>
              <w:bottom w:val="nil"/>
            </w:tcBorders>
            <w:noWrap/>
            <w:vAlign w:val="center"/>
            <w:tcMar>
              <w:top w:w="25" w:type="dxa"/>
              <w:start w:w="25" w:type="dxa"/>
              <w:bottom w:w="25" w:type="dxa"/>
              <w:end w:w="25" w:type="dxa"/>
            </w:tcMar>
          </w:tcPr>
          <w:p w14:paraId="3DE370E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-0.0335 (-0.0383--0.0287)</w:t>
            </w:r>
          </w:p>
        </w:tc>
        <w:tc>
          <w:tcPr>
            <w:tcW w:w="468" w:type="pct"/>
            <w:tcBorders>
              <w:top w:val="nil"/>
              <w:bottom w:val="nil"/>
            </w:tcBorders>
            <w:noWrap/>
            <w:vAlign w:val="center"/>
            <w:tcMar>
              <w:top w:w="25" w:type="dxa"/>
              <w:start w:w="25" w:type="dxa"/>
              <w:bottom w:w="25" w:type="dxa"/>
              <w:end w:w="25" w:type="dxa"/>
            </w:tcMar>
          </w:tcPr>
          <w:p w14:paraId="5970107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3B353D7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0.2020 (0.1630-0.2410)</w:t>
            </w:r>
          </w:p>
        </w:tc>
        <w:tc>
          <w:tcPr>
            <w:tcW w:w="624" w:type="pct"/>
            <w:tcBorders>
              <w:top w:val="nil"/>
              <w:bottom w:val="nil"/>
            </w:tcBorders>
            <w:noWrap/>
            <w:vAlign w:val="center"/>
            <w:tcMar>
              <w:top w:w="25" w:type="dxa"/>
              <w:start w:w="25" w:type="dxa"/>
              <w:bottom w:w="25" w:type="dxa"/>
              <w:end w:w="25" w:type="dxa"/>
            </w:tcMar>
          </w:tcPr>
          <w:p w14:paraId="0483BE9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3F67E41B"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51C7DA2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Back pain</w:t>
            </w:r>
          </w:p>
        </w:tc>
        <w:tc>
          <w:tcPr>
            <w:tcW w:w="769" w:type="pct"/>
            <w:tcBorders>
              <w:top w:val="nil"/>
              <w:bottom w:val="nil"/>
            </w:tcBorders>
            <w:noWrap/>
            <w:vAlign w:val="center"/>
            <w:hideMark/>
            <w:tcMar>
              <w:top w:w="25" w:type="dxa"/>
              <w:start w:w="25" w:type="dxa"/>
              <w:bottom w:w="25" w:type="dxa"/>
              <w:end w:w="25" w:type="dxa"/>
            </w:tcMar>
          </w:tcPr>
          <w:p w14:paraId="7B09FF02"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547" w:type="pct"/>
            <w:tcBorders>
              <w:top w:val="nil"/>
              <w:bottom w:val="nil"/>
            </w:tcBorders>
            <w:noWrap/>
            <w:vAlign w:val="center"/>
            <w:tcMar>
              <w:top w:w="25" w:type="dxa"/>
              <w:start w:w="25" w:type="dxa"/>
              <w:bottom w:w="25" w:type="dxa"/>
              <w:end w:w="25" w:type="dxa"/>
            </w:tcMar>
          </w:tcPr>
          <w:p w14:paraId="4988E9E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10.969</w:t>
            </w:r>
          </w:p>
        </w:tc>
        <w:tc>
          <w:tcPr>
            <w:tcW w:w="468" w:type="pct"/>
            <w:tcBorders>
              <w:top w:val="nil"/>
              <w:bottom w:val="nil"/>
            </w:tcBorders>
            <w:noWrap/>
            <w:vAlign w:val="center"/>
            <w:tcMar>
              <w:top w:w="25" w:type="dxa"/>
              <w:start w:w="25" w:type="dxa"/>
              <w:bottom w:w="25" w:type="dxa"/>
              <w:end w:w="25" w:type="dxa"/>
            </w:tcMar>
          </w:tcPr>
          <w:p w14:paraId="2483598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0.0014714</w:t>
            </w:r>
          </w:p>
        </w:tc>
        <w:tc>
          <w:tcPr>
            <w:tcW w:w="468" w:type="pct"/>
            <w:tcBorders>
              <w:top w:val="nil"/>
              <w:bottom w:val="nil"/>
            </w:tcBorders>
            <w:noWrap/>
            <w:vAlign w:val="center"/>
            <w:tcMar>
              <w:top w:w="25" w:type="dxa"/>
              <w:start w:w="25" w:type="dxa"/>
              <w:bottom w:w="25" w:type="dxa"/>
              <w:end w:w="25" w:type="dxa"/>
            </w:tcMar>
          </w:tcPr>
          <w:p w14:paraId="5E0F6D5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0.5319 (0.5209-0.5429)</w:t>
            </w:r>
          </w:p>
        </w:tc>
        <w:tc>
          <w:tcPr>
            <w:tcW w:w="626" w:type="pct"/>
            <w:tcBorders>
              <w:top w:val="nil"/>
              <w:bottom w:val="nil"/>
            </w:tcBorders>
            <w:noWrap/>
            <w:vAlign w:val="center"/>
            <w:tcMar>
              <w:top w:w="25" w:type="dxa"/>
              <w:start w:w="25" w:type="dxa"/>
              <w:bottom w:w="25" w:type="dxa"/>
              <w:end w:w="25" w:type="dxa"/>
            </w:tcMar>
          </w:tcPr>
          <w:p w14:paraId="10E334E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-0.0089 (-0.0111--0.0066)</w:t>
            </w:r>
          </w:p>
        </w:tc>
        <w:tc>
          <w:tcPr>
            <w:tcW w:w="468" w:type="pct"/>
            <w:tcBorders>
              <w:top w:val="nil"/>
              <w:bottom w:val="nil"/>
            </w:tcBorders>
            <w:noWrap/>
            <w:vAlign w:val="center"/>
            <w:tcMar>
              <w:top w:w="25" w:type="dxa"/>
              <w:start w:w="25" w:type="dxa"/>
              <w:bottom w:w="25" w:type="dxa"/>
              <w:end w:w="25" w:type="dxa"/>
            </w:tcMar>
          </w:tcPr>
          <w:p w14:paraId="7771F4A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69C4CB3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0.1060 (0.0650-0.1410)</w:t>
            </w:r>
          </w:p>
        </w:tc>
        <w:tc>
          <w:tcPr>
            <w:tcW w:w="624" w:type="pct"/>
            <w:tcBorders>
              <w:top w:val="nil"/>
              <w:bottom w:val="nil"/>
            </w:tcBorders>
            <w:noWrap/>
            <w:vAlign w:val="center"/>
            <w:tcMar>
              <w:top w:w="25" w:type="dxa"/>
              <w:start w:w="25" w:type="dxa"/>
              <w:bottom w:w="25" w:type="dxa"/>
              <w:end w:w="25" w:type="dxa"/>
            </w:tcMar>
          </w:tcPr>
          <w:p w14:paraId="3DB40D1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7C1C81E5" w14:textId="77777777">
        <w:trPr>
          <w:trHeight w:val="300"/>
        </w:trPr>
        <w:tc>
          <w:tcPr>
            <w:tcW w:w="559" w:type="pct"/>
            <w:tcBorders>
              <w:top w:val="nil"/>
              <w:bottom w:val="nil"/>
            </w:tcBorders>
            <w:noWrap/>
            <w:vAlign w:val="center"/>
            <w:hideMark/>
            <w:tcMar>
              <w:top w:w="25" w:type="dxa"/>
              <w:start w:w="25" w:type="dxa"/>
              <w:bottom w:w="25" w:type="dxa"/>
              <w:end w:w="25" w:type="dxa"/>
            </w:tcMar>
          </w:tcPr>
          <w:p w14:paraId="0FA6C018"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Back pain</w:t>
            </w:r>
          </w:p>
        </w:tc>
        <w:tc>
          <w:tcPr>
            <w:tcW w:w="769" w:type="pct"/>
            <w:tcBorders>
              <w:top w:val="nil"/>
              <w:bottom w:val="nil"/>
            </w:tcBorders>
            <w:noWrap/>
            <w:vAlign w:val="center"/>
            <w:hideMark/>
            <w:tcMar>
              <w:top w:w="25" w:type="dxa"/>
              <w:start w:w="25" w:type="dxa"/>
              <w:bottom w:w="25" w:type="dxa"/>
              <w:end w:w="25" w:type="dxa"/>
            </w:tcMar>
          </w:tcPr>
          <w:p w14:paraId="0B241BD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547" w:type="pct"/>
            <w:tcBorders>
              <w:top w:val="nil"/>
              <w:bottom w:val="nil"/>
            </w:tcBorders>
            <w:noWrap/>
            <w:vAlign w:val="center"/>
            <w:tcMar>
              <w:top w:w="25" w:type="dxa"/>
              <w:start w:w="25" w:type="dxa"/>
              <w:bottom w:w="25" w:type="dxa"/>
              <w:end w:w="25" w:type="dxa"/>
            </w:tcMar>
          </w:tcPr>
          <w:p w14:paraId="034D70D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21.749</w:t>
            </w:r>
          </w:p>
        </w:tc>
        <w:tc>
          <w:tcPr>
            <w:tcW w:w="468" w:type="pct"/>
            <w:tcBorders>
              <w:top w:val="nil"/>
              <w:bottom w:val="nil"/>
            </w:tcBorders>
            <w:noWrap/>
            <w:vAlign w:val="center"/>
            <w:tcMar>
              <w:top w:w="25" w:type="dxa"/>
              <w:start w:w="25" w:type="dxa"/>
              <w:bottom w:w="25" w:type="dxa"/>
              <w:end w:w="25" w:type="dxa"/>
            </w:tcMar>
          </w:tcPr>
          <w:p w14:paraId="4CED7D4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0.0009861</w:t>
            </w:r>
          </w:p>
        </w:tc>
        <w:tc>
          <w:tcPr>
            <w:tcW w:w="468" w:type="pct"/>
            <w:tcBorders>
              <w:top w:val="nil"/>
              <w:bottom w:val="nil"/>
            </w:tcBorders>
            <w:noWrap/>
            <w:vAlign w:val="center"/>
            <w:tcMar>
              <w:top w:w="25" w:type="dxa"/>
              <w:start w:w="25" w:type="dxa"/>
              <w:bottom w:w="25" w:type="dxa"/>
              <w:end w:w="25" w:type="dxa"/>
            </w:tcMar>
          </w:tcPr>
          <w:p w14:paraId="4DEC02F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0.5261 (0.5149-0.5372)</w:t>
            </w:r>
          </w:p>
        </w:tc>
        <w:tc>
          <w:tcPr>
            <w:tcW w:w="626" w:type="pct"/>
            <w:tcBorders>
              <w:top w:val="nil"/>
              <w:bottom w:val="nil"/>
            </w:tcBorders>
            <w:noWrap/>
            <w:vAlign w:val="center"/>
            <w:tcMar>
              <w:top w:w="25" w:type="dxa"/>
              <w:start w:w="25" w:type="dxa"/>
              <w:bottom w:w="25" w:type="dxa"/>
              <w:end w:w="25" w:type="dxa"/>
            </w:tcMar>
          </w:tcPr>
          <w:p w14:paraId="723A4CA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-0.0059 (-0.0086--0.0031)</w:t>
            </w:r>
          </w:p>
        </w:tc>
        <w:tc>
          <w:tcPr>
            <w:tcW w:w="468" w:type="pct"/>
            <w:tcBorders>
              <w:top w:val="nil"/>
              <w:bottom w:val="nil"/>
            </w:tcBorders>
            <w:noWrap/>
            <w:vAlign w:val="center"/>
            <w:tcMar>
              <w:top w:w="25" w:type="dxa"/>
              <w:start w:w="25" w:type="dxa"/>
              <w:bottom w:w="25" w:type="dxa"/>
              <w:end w:w="25" w:type="dxa"/>
            </w:tcMar>
          </w:tcPr>
          <w:p w14:paraId="419B0F0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749CB5D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0.0250 (-0.0110-0.0640)</w:t>
            </w:r>
          </w:p>
        </w:tc>
        <w:tc>
          <w:tcPr>
            <w:tcW w:w="624" w:type="pct"/>
            <w:tcBorders>
              <w:top w:val="nil"/>
              <w:bottom w:val="nil"/>
            </w:tcBorders>
            <w:noWrap/>
            <w:vAlign w:val="center"/>
            <w:tcMar>
              <w:top w:w="25" w:type="dxa"/>
              <w:start w:w="25" w:type="dxa"/>
              <w:bottom w:w="25" w:type="dxa"/>
              <w:end w:w="25" w:type="dxa"/>
            </w:tcMar>
          </w:tcPr>
          <w:p w14:paraId="3AF8F6B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0.2343666</w:t>
            </w:r>
          </w:p>
        </w:tc>
      </w:tr>
      <w:tr w14:paraId="5C1597A9"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hideMark/>
            <w:tcMar>
              <w:top w:w="25" w:type="dxa"/>
              <w:start w:w="25" w:type="dxa"/>
              <w:bottom w:w="25" w:type="dxa"/>
              <w:end w:w="25" w:type="dxa"/>
            </w:tcMar>
          </w:tcPr>
          <w:p w14:paraId="6CB024BA"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Back pain</w:t>
            </w:r>
          </w:p>
        </w:tc>
        <w:tc>
          <w:tcPr>
            <w:tcW w:w="769" w:type="pct"/>
            <w:tcBorders>
              <w:top w:val="nil"/>
              <w:bottom w:val="nil"/>
            </w:tcBorders>
            <w:noWrap/>
            <w:vAlign w:val="center"/>
            <w:hideMark/>
            <w:tcMar>
              <w:top w:w="25" w:type="dxa"/>
              <w:start w:w="25" w:type="dxa"/>
              <w:bottom w:w="25" w:type="dxa"/>
              <w:end w:w="25" w:type="dxa"/>
            </w:tcMar>
          </w:tcPr>
          <w:p w14:paraId="3C7DDB0C"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547" w:type="pct"/>
            <w:tcBorders>
              <w:top w:val="nil"/>
              <w:bottom w:val="nil"/>
            </w:tcBorders>
            <w:noWrap/>
            <w:vAlign w:val="center"/>
            <w:tcMar>
              <w:top w:w="25" w:type="dxa"/>
              <w:start w:w="25" w:type="dxa"/>
              <w:bottom w:w="25" w:type="dxa"/>
              <w:end w:w="25" w:type="dxa"/>
            </w:tcMar>
          </w:tcPr>
          <w:p w14:paraId="43492F5B"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69AA8149"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4D2EB57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0.5400 (0.5290-0.5510)</w:t>
            </w:r>
          </w:p>
        </w:tc>
        <w:tc>
          <w:tcPr>
            <w:tcW w:w="626" w:type="pct"/>
            <w:tcBorders>
              <w:top w:val="nil"/>
              <w:bottom w:val="nil"/>
            </w:tcBorders>
            <w:noWrap/>
            <w:vAlign w:val="center"/>
            <w:tcMar>
              <w:top w:w="25" w:type="dxa"/>
              <w:start w:w="25" w:type="dxa"/>
              <w:bottom w:w="25" w:type="dxa"/>
              <w:end w:w="25" w:type="dxa"/>
            </w:tcMar>
          </w:tcPr>
          <w:p w14:paraId="13F3ADC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0.0140 (0.0108-0.0171)</w:t>
            </w:r>
          </w:p>
        </w:tc>
        <w:tc>
          <w:tcPr>
            <w:tcW w:w="468" w:type="pct"/>
            <w:tcBorders>
              <w:top w:val="nil"/>
              <w:bottom w:val="nil"/>
            </w:tcBorders>
            <w:noWrap/>
            <w:vAlign w:val="center"/>
            <w:tcMar>
              <w:top w:w="25" w:type="dxa"/>
              <w:start w:w="25" w:type="dxa"/>
              <w:bottom w:w="25" w:type="dxa"/>
              <w:end w:w="25" w:type="dxa"/>
            </w:tcMar>
          </w:tcPr>
          <w:p w14:paraId="065EA38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70" w:type="pct"/>
            <w:tcBorders>
              <w:top w:val="nil"/>
              <w:bottom w:val="nil"/>
            </w:tcBorders>
            <w:noWrap/>
            <w:vAlign w:val="center"/>
            <w:tcMar>
              <w:top w:w="25" w:type="dxa"/>
              <w:start w:w="25" w:type="dxa"/>
              <w:bottom w:w="25" w:type="dxa"/>
              <w:end w:w="25" w:type="dxa"/>
            </w:tcMar>
          </w:tcPr>
          <w:p w14:paraId="77B5468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-0.1010 (-0.1400--0.0620)</w:t>
            </w:r>
          </w:p>
        </w:tc>
        <w:tc>
          <w:tcPr>
            <w:tcW w:w="624" w:type="pct"/>
            <w:tcBorders>
              <w:top w:val="nil"/>
              <w:bottom w:val="nil"/>
            </w:tcBorders>
            <w:noWrap/>
            <w:vAlign w:val="center"/>
            <w:tcMar>
              <w:top w:w="25" w:type="dxa"/>
              <w:start w:w="25" w:type="dxa"/>
              <w:bottom w:w="25" w:type="dxa"/>
              <w:end w:w="25" w:type="dxa"/>
            </w:tcMar>
          </w:tcPr>
          <w:p w14:paraId="005F1E2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1DE67C00" w14:textId="77777777">
        <w:trPr>
          <w:trHeight w:val="300"/>
        </w:trPr>
        <w:tc>
          <w:tcPr>
            <w:tcW w:w="559" w:type="pct"/>
            <w:tcBorders>
              <w:top w:val="nil"/>
              <w:bottom w:val="nil"/>
            </w:tcBorders>
            <w:noWrap/>
            <w:vAlign w:val="center"/>
            <w:tcMar>
              <w:top w:w="25" w:type="dxa"/>
              <w:start w:w="25" w:type="dxa"/>
              <w:bottom w:w="25" w:type="dxa"/>
              <w:end w:w="25" w:type="dxa"/>
            </w:tcMar>
          </w:tcPr>
          <w:p w14:paraId="43681D24"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Osteoporosis</w:t>
            </w:r>
          </w:p>
        </w:tc>
        <w:tc>
          <w:tcPr>
            <w:tcW w:w="769" w:type="pct"/>
            <w:tcBorders>
              <w:top w:val="nil"/>
              <w:bottom w:val="nil"/>
            </w:tcBorders>
            <w:noWrap/>
            <w:vAlign w:val="center"/>
            <w:tcMar>
              <w:top w:w="25" w:type="dxa"/>
              <w:start w:w="25" w:type="dxa"/>
              <w:bottom w:w="25" w:type="dxa"/>
              <w:end w:w="25" w:type="dxa"/>
            </w:tcMar>
          </w:tcPr>
          <w:p w14:paraId="0C32C1C7"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w:t>
            </w:r>
          </w:p>
        </w:tc>
        <w:tc>
          <w:tcPr>
            <w:tcW w:w="547" w:type="pct"/>
            <w:tcBorders>
              <w:top w:val="nil"/>
              <w:bottom w:val="nil"/>
            </w:tcBorders>
            <w:noWrap/>
            <w:vAlign w:val="center"/>
            <w:tcMar>
              <w:top w:w="25" w:type="dxa"/>
              <w:start w:w="25" w:type="dxa"/>
              <w:bottom w:w="25" w:type="dxa"/>
              <w:end w:w="25" w:type="dxa"/>
            </w:tcMar>
          </w:tcPr>
          <w:p w14:paraId="12409EA7"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5413185A"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7B9A0A8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0.7048 (0.6884-0.7212)</w:t>
            </w:r>
          </w:p>
        </w:tc>
        <w:tc>
          <w:tcPr>
            <w:tcW w:w="626" w:type="pct"/>
            <w:tcBorders>
              <w:top w:val="nil"/>
              <w:bottom w:val="nil"/>
            </w:tcBorders>
            <w:noWrap/>
            <w:vAlign w:val="center"/>
            <w:tcMar>
              <w:top w:w="25" w:type="dxa"/>
              <w:start w:w="25" w:type="dxa"/>
              <w:bottom w:w="25" w:type="dxa"/>
              <w:end w:w="25" w:type="dxa"/>
            </w:tcMar>
          </w:tcPr>
          <w:p w14:paraId="5F94164B"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nil"/>
            </w:tcBorders>
            <w:noWrap/>
            <w:vAlign w:val="center"/>
            <w:tcMar>
              <w:top w:w="25" w:type="dxa"/>
              <w:start w:w="25" w:type="dxa"/>
              <w:bottom w:w="25" w:type="dxa"/>
              <w:end w:w="25" w:type="dxa"/>
            </w:tcMar>
          </w:tcPr>
          <w:p w14:paraId="4F282F4F" w14:textId="77777777">
            <w:pPr>
              <w:spacing w:line="240" w:lineRule="auto" w:before="0" w:after="0"/>
              <w:rPr>
                <w:rFonts w:eastAsia="Times New Roman" w:cs="Arial"/>
                <w:color w:val="000000"/>
                <w:kern w:val="0"/>
                <w:sz w:val="18"/>
                <w:szCs w:val="18"/>
                <w:lang w:eastAsia="de-DE"/>
                <w14:ligatures w14:val="none"/>
              </w:rPr>
            </w:pPr>
          </w:p>
        </w:tc>
        <w:tc>
          <w:tcPr>
            <w:tcW w:w="470" w:type="pct"/>
            <w:tcBorders>
              <w:top w:val="nil"/>
              <w:bottom w:val="nil"/>
            </w:tcBorders>
            <w:noWrap/>
            <w:vAlign w:val="center"/>
            <w:tcMar>
              <w:top w:w="25" w:type="dxa"/>
              <w:start w:w="25" w:type="dxa"/>
              <w:bottom w:w="25" w:type="dxa"/>
              <w:end w:w="25" w:type="dxa"/>
            </w:tcMar>
          </w:tcPr>
          <w:p w14:paraId="53ABD166" w14:textId="77777777">
            <w:pPr>
              <w:spacing w:line="240" w:lineRule="auto" w:before="0" w:after="0"/>
              <w:rPr>
                <w:rFonts w:eastAsia="Times New Roman" w:cs="Arial"/>
                <w:color w:val="000000"/>
                <w:kern w:val="0"/>
                <w:sz w:val="18"/>
                <w:szCs w:val="18"/>
                <w:lang w:eastAsia="de-DE"/>
                <w14:ligatures w14:val="none"/>
              </w:rPr>
            </w:pPr>
          </w:p>
        </w:tc>
        <w:tc>
          <w:tcPr>
            <w:tcW w:w="624" w:type="pct"/>
            <w:tcBorders>
              <w:top w:val="nil"/>
              <w:bottom w:val="nil"/>
            </w:tcBorders>
            <w:noWrap/>
            <w:vAlign w:val="center"/>
            <w:tcMar>
              <w:top w:w="25" w:type="dxa"/>
              <w:start w:w="25" w:type="dxa"/>
              <w:bottom w:w="25" w:type="dxa"/>
              <w:end w:w="25" w:type="dxa"/>
            </w:tcMar>
          </w:tcPr>
          <w:p w14:paraId="018D1EE2" w14:textId="77777777">
            <w:pPr>
              <w:spacing w:line="240" w:lineRule="auto" w:before="0" w:after="0"/>
              <w:rPr>
                <w:rFonts w:eastAsia="Times New Roman" w:cs="Arial"/>
                <w:color w:val="000000"/>
                <w:kern w:val="0"/>
                <w:sz w:val="18"/>
                <w:szCs w:val="18"/>
                <w:lang w:eastAsia="de-DE"/>
                <w14:ligatures w14:val="none"/>
              </w:rPr>
            </w:pPr>
          </w:p>
        </w:tc>
      </w:tr>
      <w:tr w14:paraId="168ABFCB"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tcMar>
              <w:top w:w="25" w:type="dxa"/>
              <w:start w:w="25" w:type="dxa"/>
              <w:bottom w:w="25" w:type="dxa"/>
              <w:end w:w="25" w:type="dxa"/>
            </w:tcMar>
          </w:tcPr>
          <w:p w14:paraId="2E2FD2CF"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Osteoporosis</w:t>
            </w:r>
          </w:p>
        </w:tc>
        <w:tc>
          <w:tcPr>
            <w:tcW w:w="769" w:type="pct"/>
            <w:tcBorders>
              <w:top w:val="nil"/>
              <w:bottom w:val="nil"/>
            </w:tcBorders>
            <w:noWrap/>
            <w:vAlign w:val="center"/>
            <w:tcMar>
              <w:top w:w="25" w:type="dxa"/>
              <w:start w:w="25" w:type="dxa"/>
              <w:bottom w:w="25" w:type="dxa"/>
              <w:end w:w="25" w:type="dxa"/>
            </w:tcMar>
          </w:tcPr>
          <w:p w14:paraId="7BB72720"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w:t>
            </w:r>
          </w:p>
        </w:tc>
        <w:tc>
          <w:tcPr>
            <w:tcW w:w="547" w:type="pct"/>
            <w:tcBorders>
              <w:top w:val="nil"/>
              <w:bottom w:val="nil"/>
            </w:tcBorders>
            <w:noWrap/>
            <w:vAlign w:val="center"/>
            <w:tcMar>
              <w:top w:w="25" w:type="dxa"/>
              <w:start w:w="25" w:type="dxa"/>
              <w:bottom w:w="25" w:type="dxa"/>
              <w:end w:w="25" w:type="dxa"/>
            </w:tcMar>
          </w:tcPr>
          <w:p w14:paraId="3C64E99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41.389</w:t>
            </w:r>
          </w:p>
        </w:tc>
        <w:tc>
          <w:tcPr>
            <w:tcW w:w="468" w:type="pct"/>
            <w:tcBorders>
              <w:top w:val="nil"/>
              <w:bottom w:val="nil"/>
            </w:tcBorders>
            <w:noWrap/>
            <w:vAlign w:val="center"/>
            <w:tcMar>
              <w:top w:w="25" w:type="dxa"/>
              <w:start w:w="25" w:type="dxa"/>
              <w:bottom w:w="25" w:type="dxa"/>
              <w:end w:w="25" w:type="dxa"/>
            </w:tcMar>
          </w:tcPr>
          <w:p w14:paraId="06629B7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0FF36BB1"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0.7091 (0.6922-0.7260)</w:t>
            </w:r>
          </w:p>
        </w:tc>
        <w:tc>
          <w:tcPr>
            <w:tcW w:w="626" w:type="pct"/>
            <w:tcBorders>
              <w:top w:val="nil"/>
              <w:bottom w:val="nil"/>
            </w:tcBorders>
            <w:noWrap/>
            <w:vAlign w:val="center"/>
            <w:tcMar>
              <w:top w:w="25" w:type="dxa"/>
              <w:start w:w="25" w:type="dxa"/>
              <w:bottom w:w="25" w:type="dxa"/>
              <w:end w:w="25" w:type="dxa"/>
            </w:tcMar>
          </w:tcPr>
          <w:p w14:paraId="08772D03"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0.0043 (-0.0010-0.0097)</w:t>
            </w:r>
          </w:p>
        </w:tc>
        <w:tc>
          <w:tcPr>
            <w:tcW w:w="468" w:type="pct"/>
            <w:tcBorders>
              <w:top w:val="nil"/>
              <w:bottom w:val="nil"/>
            </w:tcBorders>
            <w:noWrap/>
            <w:vAlign w:val="center"/>
            <w:tcMar>
              <w:top w:w="25" w:type="dxa"/>
              <w:start w:w="25" w:type="dxa"/>
              <w:bottom w:w="25" w:type="dxa"/>
              <w:end w:w="25" w:type="dxa"/>
            </w:tcMar>
          </w:tcPr>
          <w:p w14:paraId="5F06790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0.1393776</w:t>
            </w:r>
          </w:p>
        </w:tc>
        <w:tc>
          <w:tcPr>
            <w:tcW w:w="470" w:type="pct"/>
            <w:tcBorders>
              <w:top w:val="nil"/>
              <w:bottom w:val="nil"/>
            </w:tcBorders>
            <w:noWrap/>
            <w:vAlign w:val="center"/>
            <w:tcMar>
              <w:top w:w="25" w:type="dxa"/>
              <w:start w:w="25" w:type="dxa"/>
              <w:bottom w:w="25" w:type="dxa"/>
              <w:end w:w="25" w:type="dxa"/>
            </w:tcMar>
          </w:tcPr>
          <w:p w14:paraId="165E9A9A"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0.1650 (0.0970-0.2400)</w:t>
            </w:r>
          </w:p>
        </w:tc>
        <w:tc>
          <w:tcPr>
            <w:tcW w:w="624" w:type="pct"/>
            <w:tcBorders>
              <w:top w:val="nil"/>
              <w:bottom w:val="nil"/>
            </w:tcBorders>
            <w:noWrap/>
            <w:vAlign w:val="center"/>
            <w:tcMar>
              <w:top w:w="25" w:type="dxa"/>
              <w:start w:w="25" w:type="dxa"/>
              <w:bottom w:w="25" w:type="dxa"/>
              <w:end w:w="25" w:type="dxa"/>
            </w:tcMar>
          </w:tcPr>
          <w:p w14:paraId="465DC63C"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414AF537" w14:textId="77777777">
        <w:trPr>
          <w:trHeight w:val="300"/>
        </w:trPr>
        <w:tc>
          <w:tcPr>
            <w:tcW w:w="559" w:type="pct"/>
            <w:tcBorders>
              <w:top w:val="nil"/>
              <w:bottom w:val="nil"/>
            </w:tcBorders>
            <w:noWrap/>
            <w:vAlign w:val="center"/>
            <w:tcMar>
              <w:top w:w="25" w:type="dxa"/>
              <w:start w:w="25" w:type="dxa"/>
              <w:bottom w:w="25" w:type="dxa"/>
              <w:end w:w="25" w:type="dxa"/>
            </w:tcMar>
          </w:tcPr>
          <w:p w14:paraId="63EC99F9"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Osteoporosis</w:t>
            </w:r>
          </w:p>
        </w:tc>
        <w:tc>
          <w:tcPr>
            <w:tcW w:w="769" w:type="pct"/>
            <w:tcBorders>
              <w:top w:val="nil"/>
              <w:bottom w:val="nil"/>
            </w:tcBorders>
            <w:noWrap/>
            <w:vAlign w:val="center"/>
            <w:tcMar>
              <w:top w:w="25" w:type="dxa"/>
              <w:start w:w="25" w:type="dxa"/>
              <w:bottom w:w="25" w:type="dxa"/>
              <w:end w:w="25" w:type="dxa"/>
            </w:tcMar>
          </w:tcPr>
          <w:p w14:paraId="06DBCD63"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w:t>
            </w:r>
          </w:p>
        </w:tc>
        <w:tc>
          <w:tcPr>
            <w:tcW w:w="547" w:type="pct"/>
            <w:tcBorders>
              <w:top w:val="nil"/>
              <w:bottom w:val="nil"/>
            </w:tcBorders>
            <w:noWrap/>
            <w:vAlign w:val="center"/>
            <w:tcMar>
              <w:top w:w="25" w:type="dxa"/>
              <w:start w:w="25" w:type="dxa"/>
              <w:bottom w:w="25" w:type="dxa"/>
              <w:end w:w="25" w:type="dxa"/>
            </w:tcMar>
          </w:tcPr>
          <w:p w14:paraId="3962FFF8"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2.536</w:t>
            </w:r>
          </w:p>
        </w:tc>
        <w:tc>
          <w:tcPr>
            <w:tcW w:w="468" w:type="pct"/>
            <w:tcBorders>
              <w:top w:val="nil"/>
              <w:bottom w:val="nil"/>
            </w:tcBorders>
            <w:noWrap/>
            <w:vAlign w:val="center"/>
            <w:tcMar>
              <w:top w:w="25" w:type="dxa"/>
              <w:start w:w="25" w:type="dxa"/>
              <w:bottom w:w="25" w:type="dxa"/>
              <w:end w:w="25" w:type="dxa"/>
            </w:tcMar>
          </w:tcPr>
          <w:p w14:paraId="26029EF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0.1201966</w:t>
            </w:r>
          </w:p>
        </w:tc>
        <w:tc>
          <w:tcPr>
            <w:tcW w:w="468" w:type="pct"/>
            <w:tcBorders>
              <w:top w:val="nil"/>
              <w:bottom w:val="nil"/>
            </w:tcBorders>
            <w:noWrap/>
            <w:vAlign w:val="center"/>
            <w:tcMar>
              <w:top w:w="25" w:type="dxa"/>
              <w:start w:w="25" w:type="dxa"/>
              <w:bottom w:w="25" w:type="dxa"/>
              <w:end w:w="25" w:type="dxa"/>
            </w:tcMar>
          </w:tcPr>
          <w:p w14:paraId="4D9A3E34"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0.7104 (0.6935-0.7272)</w:t>
            </w:r>
          </w:p>
        </w:tc>
        <w:tc>
          <w:tcPr>
            <w:tcW w:w="626" w:type="pct"/>
            <w:tcBorders>
              <w:top w:val="nil"/>
              <w:bottom w:val="nil"/>
            </w:tcBorders>
            <w:noWrap/>
            <w:vAlign w:val="center"/>
            <w:tcMar>
              <w:top w:w="25" w:type="dxa"/>
              <w:start w:w="25" w:type="dxa"/>
              <w:bottom w:w="25" w:type="dxa"/>
              <w:end w:w="25" w:type="dxa"/>
            </w:tcMar>
          </w:tcPr>
          <w:p w14:paraId="3151391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0.0013 (0.0001-0.0025)</w:t>
            </w:r>
          </w:p>
        </w:tc>
        <w:tc>
          <w:tcPr>
            <w:tcW w:w="468" w:type="pct"/>
            <w:tcBorders>
              <w:top w:val="nil"/>
              <w:bottom w:val="nil"/>
            </w:tcBorders>
            <w:noWrap/>
            <w:vAlign w:val="center"/>
            <w:tcMar>
              <w:top w:w="25" w:type="dxa"/>
              <w:start w:w="25" w:type="dxa"/>
              <w:bottom w:w="25" w:type="dxa"/>
              <w:end w:w="25" w:type="dxa"/>
            </w:tcMar>
          </w:tcPr>
          <w:p w14:paraId="140900C7"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0.0482625</w:t>
            </w:r>
          </w:p>
        </w:tc>
        <w:tc>
          <w:tcPr>
            <w:tcW w:w="470" w:type="pct"/>
            <w:tcBorders>
              <w:top w:val="nil"/>
              <w:bottom w:val="nil"/>
            </w:tcBorders>
            <w:noWrap/>
            <w:vAlign w:val="center"/>
            <w:tcMar>
              <w:top w:w="25" w:type="dxa"/>
              <w:start w:w="25" w:type="dxa"/>
              <w:bottom w:w="25" w:type="dxa"/>
              <w:end w:w="25" w:type="dxa"/>
            </w:tcMar>
          </w:tcPr>
          <w:p w14:paraId="386F93B5"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0.1060 (0.0270-0.1800)</w:t>
            </w:r>
          </w:p>
        </w:tc>
        <w:tc>
          <w:tcPr>
            <w:tcW w:w="624" w:type="pct"/>
            <w:tcBorders>
              <w:top w:val="nil"/>
              <w:bottom w:val="nil"/>
            </w:tcBorders>
            <w:noWrap/>
            <w:vAlign w:val="center"/>
            <w:tcMar>
              <w:top w:w="25" w:type="dxa"/>
              <w:start w:w="25" w:type="dxa"/>
              <w:bottom w:w="25" w:type="dxa"/>
              <w:end w:w="25" w:type="dxa"/>
            </w:tcMar>
          </w:tcPr>
          <w:p w14:paraId="2B82502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0.0089051</w:t>
            </w:r>
          </w:p>
        </w:tc>
      </w:tr>
      <w:tr w14:paraId="5EC08DC9" w14:textId="77777777">
        <w:trPr>
          <w:cnfStyle w:val="000000100000" w:firstRow="0" w:lastRow="0" w:firstColumn="0" w:lastColumn="0" w:oddVBand="0" w:evenVBand="0" w:oddHBand="1" w:evenHBand="0" w:firstRowFirstColumn="0" w:firstRowLastColumn="0" w:lastRowFirstColumn="0" w:lastRowLastColumn="0"/>
          <w:trHeight w:val="300"/>
        </w:trPr>
        <w:tc>
          <w:tcPr>
            <w:tcW w:w="559" w:type="pct"/>
            <w:tcBorders>
              <w:top w:val="nil"/>
              <w:bottom w:val="nil"/>
            </w:tcBorders>
            <w:noWrap/>
            <w:vAlign w:val="center"/>
            <w:tcMar>
              <w:top w:w="25" w:type="dxa"/>
              <w:start w:w="25" w:type="dxa"/>
              <w:bottom w:w="25" w:type="dxa"/>
              <w:end w:w="25" w:type="dxa"/>
            </w:tcMar>
          </w:tcPr>
          <w:p w14:paraId="73AE0629"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Osteoporosis</w:t>
            </w:r>
          </w:p>
        </w:tc>
        <w:tc>
          <w:tcPr>
            <w:tcW w:w="769" w:type="pct"/>
            <w:tcBorders>
              <w:top w:val="nil"/>
              <w:bottom w:val="nil"/>
            </w:tcBorders>
            <w:noWrap/>
            <w:vAlign w:val="center"/>
            <w:tcMar>
              <w:top w:w="25" w:type="dxa"/>
              <w:start w:w="25" w:type="dxa"/>
              <w:bottom w:w="25" w:type="dxa"/>
              <w:end w:w="25" w:type="dxa"/>
            </w:tcMar>
          </w:tcPr>
          <w:p w14:paraId="762F4229"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BMI + WHR + adj. BCPs</w:t>
            </w:r>
          </w:p>
        </w:tc>
        <w:tc>
          <w:tcPr>
            <w:tcW w:w="547" w:type="pct"/>
            <w:tcBorders>
              <w:top w:val="nil"/>
              <w:bottom w:val="nil"/>
            </w:tcBorders>
            <w:noWrap/>
            <w:vAlign w:val="center"/>
            <w:tcMar>
              <w:top w:w="25" w:type="dxa"/>
              <w:start w:w="25" w:type="dxa"/>
              <w:bottom w:w="25" w:type="dxa"/>
              <w:end w:w="25" w:type="dxa"/>
            </w:tcMar>
          </w:tcPr>
          <w:p w14:paraId="0E0A150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27.639</w:t>
            </w:r>
          </w:p>
        </w:tc>
        <w:tc>
          <w:tcPr>
            <w:tcW w:w="468" w:type="pct"/>
            <w:tcBorders>
              <w:top w:val="nil"/>
              <w:bottom w:val="nil"/>
            </w:tcBorders>
            <w:noWrap/>
            <w:vAlign w:val="center"/>
            <w:tcMar>
              <w:top w:w="25" w:type="dxa"/>
              <w:start w:w="25" w:type="dxa"/>
              <w:bottom w:w="25" w:type="dxa"/>
              <w:end w:w="25" w:type="dxa"/>
            </w:tcMar>
          </w:tcPr>
          <w:p w14:paraId="33D6A52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c>
          <w:tcPr>
            <w:tcW w:w="468" w:type="pct"/>
            <w:tcBorders>
              <w:top w:val="nil"/>
              <w:bottom w:val="nil"/>
            </w:tcBorders>
            <w:noWrap/>
            <w:vAlign w:val="center"/>
            <w:tcMar>
              <w:top w:w="25" w:type="dxa"/>
              <w:start w:w="25" w:type="dxa"/>
              <w:bottom w:w="25" w:type="dxa"/>
              <w:end w:w="25" w:type="dxa"/>
            </w:tcMar>
          </w:tcPr>
          <w:p w14:paraId="4C8ADF06"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0.7163 (0.6996-0.7330)</w:t>
            </w:r>
          </w:p>
        </w:tc>
        <w:tc>
          <w:tcPr>
            <w:tcW w:w="626" w:type="pct"/>
            <w:tcBorders>
              <w:top w:val="nil"/>
              <w:bottom w:val="nil"/>
            </w:tcBorders>
            <w:noWrap/>
            <w:vAlign w:val="center"/>
            <w:tcMar>
              <w:top w:w="25" w:type="dxa"/>
              <w:start w:w="25" w:type="dxa"/>
              <w:bottom w:w="25" w:type="dxa"/>
              <w:end w:w="25" w:type="dxa"/>
            </w:tcMar>
          </w:tcPr>
          <w:p w14:paraId="069ACDD0"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0.0059 (0.0020-0.0097)</w:t>
            </w:r>
          </w:p>
        </w:tc>
        <w:tc>
          <w:tcPr>
            <w:tcW w:w="468" w:type="pct"/>
            <w:tcBorders>
              <w:top w:val="nil"/>
              <w:bottom w:val="nil"/>
            </w:tcBorders>
            <w:noWrap/>
            <w:vAlign w:val="center"/>
            <w:tcMar>
              <w:top w:w="25" w:type="dxa"/>
              <w:start w:w="25" w:type="dxa"/>
              <w:bottom w:w="25" w:type="dxa"/>
              <w:end w:w="25" w:type="dxa"/>
            </w:tcMar>
          </w:tcPr>
          <w:p w14:paraId="7BD655DD"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0.0045086</w:t>
            </w:r>
          </w:p>
        </w:tc>
        <w:tc>
          <w:tcPr>
            <w:tcW w:w="470" w:type="pct"/>
            <w:tcBorders>
              <w:top w:val="nil"/>
              <w:bottom w:val="nil"/>
            </w:tcBorders>
            <w:noWrap/>
            <w:vAlign w:val="center"/>
            <w:tcMar>
              <w:top w:w="25" w:type="dxa"/>
              <w:start w:w="25" w:type="dxa"/>
              <w:bottom w:w="25" w:type="dxa"/>
              <w:end w:w="25" w:type="dxa"/>
            </w:tcMar>
          </w:tcPr>
          <w:p w14:paraId="68A8ED0E"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0.1520 (0.0780-0.2240)</w:t>
            </w:r>
          </w:p>
        </w:tc>
        <w:tc>
          <w:tcPr>
            <w:tcW w:w="624" w:type="pct"/>
            <w:tcBorders>
              <w:top w:val="nil"/>
              <w:bottom w:val="nil"/>
            </w:tcBorders>
            <w:noWrap/>
            <w:vAlign w:val="center"/>
            <w:tcMar>
              <w:top w:w="25" w:type="dxa"/>
              <w:start w:w="25" w:type="dxa"/>
              <w:bottom w:w="25" w:type="dxa"/>
              <w:end w:w="25" w:type="dxa"/>
            </w:tcMar>
          </w:tcPr>
          <w:p w14:paraId="339B0FF9"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&lt;0.0001</w:t>
            </w:r>
          </w:p>
        </w:tc>
      </w:tr>
      <w:tr w14:paraId="158DFABD" w14:textId="77777777">
        <w:trPr>
          <w:trHeight w:val="300"/>
        </w:trPr>
        <w:tc>
          <w:tcPr>
            <w:tcW w:w="559" w:type="pct"/>
            <w:tcBorders>
              <w:top w:val="nil"/>
              <w:bottom w:val="single" w:sz="4" w:space="0" w:color="auto"/>
            </w:tcBorders>
            <w:noWrap/>
            <w:vAlign w:val="center"/>
            <w:tcMar>
              <w:top w:w="25" w:type="dxa"/>
              <w:start w:w="25" w:type="dxa"/>
              <w:bottom w:w="25" w:type="dxa"/>
              <w:end w:w="25" w:type="dxa"/>
            </w:tcMar>
          </w:tcPr>
          <w:p w14:paraId="1C0C390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Osteoporosis</w:t>
            </w:r>
          </w:p>
        </w:tc>
        <w:tc>
          <w:tcPr>
            <w:tcW w:w="769" w:type="pct"/>
            <w:tcBorders>
              <w:top w:val="nil"/>
              <w:bottom w:val="single" w:sz="4" w:space="0" w:color="auto"/>
            </w:tcBorders>
            <w:noWrap/>
            <w:vAlign w:val="center"/>
            <w:tcMar>
              <w:top w:w="25" w:type="dxa"/>
              <w:start w:w="25" w:type="dxa"/>
              <w:bottom w:w="25" w:type="dxa"/>
              <w:end w:w="25" w:type="dxa"/>
            </w:tcMar>
          </w:tcPr>
          <w:p w14:paraId="1BF58A2E" w14:textId="77777777">
            <w:pPr>
              <w:spacing w:line="240" w:lineRule="auto" w:before="0" w:after="0"/>
              <w:rPr>
                <w:rFonts w:eastAsia="Times New Roman" w:cs="Arial"/>
                <w:color w:val="000000"/>
                <w:kern w:val="0"/>
                <w:sz w:val="18"/>
                <w:szCs w:val="18"/>
                <w:lang w:eastAsia="de-DE"/>
                <w14:ligatures w14:val="none"/>
              </w:rPr>
            </w:pPr>
            <w:r>
              <w:rPr>
                <w:rFonts w:eastAsia="Times New Roman" w:cs="Arial"/>
                <w:color w:val="000000"/>
                <w:kern w:val="0"/>
                <w:sz w:val="13"/>
                <w:szCs w:val="18"/>
                <w:lang w:eastAsia="de-DE"/>
                <w14:ligatures w14:val="none"/>
              </w:rPr>
              <w:t>Base + BCPs</w:t>
            </w:r>
          </w:p>
        </w:tc>
        <w:tc>
          <w:tcPr>
            <w:tcW w:w="547" w:type="pct"/>
            <w:tcBorders>
              <w:top w:val="nil"/>
              <w:bottom w:val="single" w:sz="4" w:space="0" w:color="auto"/>
            </w:tcBorders>
            <w:noWrap/>
            <w:vAlign w:val="center"/>
            <w:tcMar>
              <w:top w:w="25" w:type="dxa"/>
              <w:start w:w="25" w:type="dxa"/>
              <w:bottom w:w="25" w:type="dxa"/>
              <w:end w:w="25" w:type="dxa"/>
            </w:tcMar>
          </w:tcPr>
          <w:p w14:paraId="35C2D41D"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single" w:sz="4" w:space="0" w:color="auto"/>
            </w:tcBorders>
            <w:noWrap/>
            <w:vAlign w:val="center"/>
            <w:tcMar>
              <w:top w:w="25" w:type="dxa"/>
              <w:start w:w="25" w:type="dxa"/>
              <w:bottom w:w="25" w:type="dxa"/>
              <w:end w:w="25" w:type="dxa"/>
            </w:tcMar>
          </w:tcPr>
          <w:p w14:paraId="0E50285E" w14:textId="77777777">
            <w:pPr>
              <w:spacing w:line="240" w:lineRule="auto" w:before="0" w:after="0"/>
              <w:rPr>
                <w:rFonts w:eastAsia="Times New Roman" w:cs="Arial"/>
                <w:color w:val="000000"/>
                <w:kern w:val="0"/>
                <w:sz w:val="18"/>
                <w:szCs w:val="18"/>
                <w:lang w:eastAsia="de-DE"/>
                <w14:ligatures w14:val="none"/>
              </w:rPr>
            </w:pPr>
          </w:p>
        </w:tc>
        <w:tc>
          <w:tcPr>
            <w:tcW w:w="468" w:type="pct"/>
            <w:tcBorders>
              <w:top w:val="nil"/>
              <w:bottom w:val="single" w:sz="4" w:space="0" w:color="auto"/>
            </w:tcBorders>
            <w:noWrap/>
            <w:vAlign w:val="center"/>
            <w:tcMar>
              <w:top w:w="25" w:type="dxa"/>
              <w:start w:w="25" w:type="dxa"/>
              <w:bottom w:w="25" w:type="dxa"/>
              <w:end w:w="25" w:type="dxa"/>
            </w:tcMar>
          </w:tcPr>
          <w:p w14:paraId="34294ABB"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0.7114 (0.6947-0.7280)</w:t>
            </w:r>
          </w:p>
        </w:tc>
        <w:tc>
          <w:tcPr>
            <w:tcW w:w="626" w:type="pct"/>
            <w:tcBorders>
              <w:top w:val="nil"/>
              <w:bottom w:val="single" w:sz="4" w:space="0" w:color="auto"/>
            </w:tcBorders>
            <w:noWrap/>
            <w:vAlign w:val="center"/>
            <w:tcMar>
              <w:top w:w="25" w:type="dxa"/>
              <w:start w:w="25" w:type="dxa"/>
              <w:bottom w:w="25" w:type="dxa"/>
              <w:end w:w="25" w:type="dxa"/>
            </w:tcMar>
          </w:tcPr>
          <w:p w14:paraId="2F24C4B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-0.0049 (-0.0092--0.0006)</w:t>
            </w:r>
          </w:p>
        </w:tc>
        <w:tc>
          <w:tcPr>
            <w:tcW w:w="468" w:type="pct"/>
            <w:tcBorders>
              <w:top w:val="nil"/>
              <w:bottom w:val="single" w:sz="4" w:space="0" w:color="auto"/>
            </w:tcBorders>
            <w:noWrap/>
            <w:vAlign w:val="center"/>
            <w:tcMar>
              <w:top w:w="25" w:type="dxa"/>
              <w:start w:w="25" w:type="dxa"/>
              <w:bottom w:w="25" w:type="dxa"/>
              <w:end w:w="25" w:type="dxa"/>
            </w:tcMar>
          </w:tcPr>
          <w:p w14:paraId="309AB58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0.0386037</w:t>
            </w:r>
          </w:p>
        </w:tc>
        <w:tc>
          <w:tcPr>
            <w:tcW w:w="470" w:type="pct"/>
            <w:tcBorders>
              <w:top w:val="nil"/>
              <w:bottom w:val="single" w:sz="4" w:space="0" w:color="auto"/>
            </w:tcBorders>
            <w:noWrap/>
            <w:vAlign w:val="center"/>
            <w:tcMar>
              <w:top w:w="25" w:type="dxa"/>
              <w:start w:w="25" w:type="dxa"/>
              <w:bottom w:w="25" w:type="dxa"/>
              <w:end w:w="25" w:type="dxa"/>
            </w:tcMar>
          </w:tcPr>
          <w:p w14:paraId="3A340112"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-0.0100 (-0.0800-0.0700)</w:t>
            </w:r>
          </w:p>
        </w:tc>
        <w:tc>
          <w:tcPr>
            <w:tcW w:w="624" w:type="pct"/>
            <w:tcBorders>
              <w:top w:val="nil"/>
              <w:bottom w:val="single" w:sz="4" w:space="0" w:color="auto"/>
            </w:tcBorders>
            <w:noWrap/>
            <w:vAlign w:val="center"/>
            <w:tcMar>
              <w:top w:w="25" w:type="dxa"/>
              <w:start w:w="25" w:type="dxa"/>
              <w:bottom w:w="25" w:type="dxa"/>
              <w:end w:w="25" w:type="dxa"/>
            </w:tcMar>
          </w:tcPr>
          <w:p w14:paraId="7819EC5F" w14:textId="77777777">
            <w:pPr>
              <w:spacing w:line="240" w:lineRule="auto" w:before="0" w:after="0"/>
              <w:rPr>
                <w:rFonts w:eastAsia="Times New Roman" w:cs="Arial"/>
                <w:color w:val="000000"/>
                <w:kern w:val="0"/>
                <w:sz w:val="18"/>
                <w:szCs w:val="18"/>
                <w:lang w:eastAsia="de-DE"/>
                <w14:ligatures w14:val="none"/>
              </w:rPr>
            </w:pPr>
            <w:r>
              <w:rPr>
                <w:rFonts w:cs="Arial"/>
                <w:color w:val="000000"/>
                <w:sz w:val="13"/>
                <w:szCs w:val="18"/>
              </w:rPr>
              <w:t>0.7903727</w:t>
            </w:r>
          </w:p>
        </w:tc>
      </w:tr>
    </w:tbl>
    <w:p w14:paraId="02D8F2AA" w14:textId="77777777">
      <w:pPr>
        <w:rPr>
          <w:rFonts w:cs="Arial"/>
        </w:rPr>
      </w:pPr>
    </w:p>
    <w:p w14:paraId="57E21A9B" w14:textId="77777777">
      <w:pPr>
        <w:rPr>
          <w:rFonts w:cs="Arial"/>
        </w:rPr>
      </w:pPr>
    </w:p>
    <w:p w14:paraId="182384A7" w14:textId="77777777">
      <w:pPr>
        <w:spacing w:line="480" w:lineRule="auto"/>
        <w:rPr>
          <w:rFonts w:cs="Arial"/>
          <w:sz w:val="20"/>
          <w:szCs w:val="20"/>
        </w:rPr>
      </w:pPr>
      <w:r>
        <w:rPr>
          <w:rFonts w:cs="Arial"/>
          <w:b/>
          <w:bCs/>
          <w:sz w:val="20"/>
          <w:szCs w:val="20"/>
        </w:rPr>
        <w:t>Supplementary Table 9: Continuous net reclassification improvement (cNRI) and its components comparing generalized linear mixed-effects models with and without additional adjustment for body-composition parameters (BCPs), presented separately for males and females. Shown are cNRI values and 95% confidence intervals, as well as NRI for events (NRI+), NRI for non-events (NRI−), the probability of upward and downward reclassification for cases (Pr(Up|Case), Pr(Down|Case)), and for controls (Pr(Down|Ctrl), Pr(Up|Ctrl)). The cNRI estimates and confidence intervals are the same final model-comparison results reported in Supplementary Tables 7 and 8; the component metrics are shown to describe the direction of reclassification.</w:t>
      </w:r>
    </w:p>
    <w:tbl>
      <w:tblPr>
        <w:tblStyle w:val="EinfacheTabelle23"/>
        <w:tblW w:w="0" w:type="auto"/>
        <w:tblLayout w:type="autofit"/>
        <w:tblLook w:val="0400" w:firstRow="0" w:lastRow="0" w:firstColumn="0" w:lastColumn="0" w:noHBand="0" w:noVBand="1"/>
      </w:tblPr>
      <w:tblGrid>
        <w:gridCol w:w="1129"/>
        <w:gridCol w:w="919"/>
        <w:gridCol w:w="765"/>
        <w:gridCol w:w="765"/>
        <w:gridCol w:w="765"/>
        <w:gridCol w:w="1127"/>
        <w:gridCol w:w="1346"/>
        <w:gridCol w:w="1238"/>
        <w:gridCol w:w="1018"/>
      </w:tblGrid>
      <w:tr w14:paraId="3435C014" w14:textId="77777777">
        <w:trPr>
          <w:cnfStyle w:val="000000100000" w:firstRow="0" w:lastRow="0" w:firstColumn="0" w:lastColumn="0" w:oddVBand="0" w:evenVBand="0" w:oddHBand="1" w:evenHBand="0" w:firstRowFirstColumn="0" w:firstRowLastColumn="0" w:lastRowFirstColumn="0" w:lastRowLastColumn="0"/>
          <w:trHeight w:val="300"/>
        </w:trPr>
        <w:tc>
          <w:tcPr>
            <w:tcW w:w="1134"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62782F9B" w14:textId="77777777">
            <w:pPr>
              <w:spacing w:line="240" w:lineRule="auto" w:before="0" w:after="0"/>
              <w:rPr>
                <w:rFonts w:cs="Arial"/>
                <w:b/>
                <w:bCs/>
                <w:sz w:val="18"/>
                <w:szCs w:val="18"/>
              </w:rPr>
            </w:pPr>
            <w:r>
              <w:rPr>
                <w:rFonts w:cs="Arial"/>
                <w:b/>
                <w:bCs/>
                <w:sz w:val="13"/>
                <w:szCs w:val="18"/>
              </w:rPr>
              <w:t>Outcome</w:t>
            </w:r>
          </w:p>
        </w:tc>
        <w:tc>
          <w:tcPr>
            <w:tcW w:w="922"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37C74771" w14:textId="77777777">
            <w:pPr>
              <w:spacing w:line="240" w:lineRule="auto" w:before="0" w:after="0"/>
              <w:rPr>
                <w:rFonts w:cs="Arial"/>
                <w:b/>
                <w:bCs/>
                <w:sz w:val="18"/>
                <w:szCs w:val="18"/>
              </w:rPr>
            </w:pPr>
            <w:r>
              <w:rPr>
                <w:rFonts w:cs="Arial"/>
                <w:b/>
                <w:bCs/>
                <w:sz w:val="13"/>
                <w:szCs w:val="18"/>
              </w:rPr>
              <w:t>Sex</w:t>
            </w:r>
          </w:p>
        </w:tc>
        <w:tc>
          <w:tcPr>
            <w:tcW w:w="741"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730C96BC" w14:textId="77777777">
            <w:pPr>
              <w:spacing w:line="240" w:lineRule="auto" w:before="0" w:after="0"/>
              <w:rPr>
                <w:rFonts w:cs="Arial"/>
                <w:b/>
                <w:bCs/>
                <w:sz w:val="18"/>
                <w:szCs w:val="18"/>
              </w:rPr>
            </w:pPr>
            <w:r>
              <w:rPr>
                <w:rFonts w:cs="Arial"/>
                <w:b/>
                <w:bCs/>
                <w:sz w:val="13"/>
                <w:szCs w:val="18"/>
              </w:rPr>
              <w:t>NRI</w:t>
            </w:r>
          </w:p>
        </w:tc>
        <w:tc>
          <w:tcPr>
            <w:tcW w:w="741"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44FF9E96" w14:textId="77777777">
            <w:pPr>
              <w:spacing w:line="240" w:lineRule="auto" w:before="0" w:after="0"/>
              <w:rPr>
                <w:rFonts w:cs="Arial"/>
                <w:b/>
                <w:bCs/>
                <w:sz w:val="18"/>
                <w:szCs w:val="18"/>
              </w:rPr>
            </w:pPr>
            <w:r>
              <w:rPr>
                <w:rFonts w:cs="Arial"/>
                <w:b/>
                <w:bCs/>
                <w:sz w:val="13"/>
                <w:szCs w:val="18"/>
              </w:rPr>
              <w:t>NRI+</w:t>
            </w:r>
          </w:p>
        </w:tc>
        <w:tc>
          <w:tcPr>
            <w:tcW w:w="741"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1D73B6BD" w14:textId="77777777">
            <w:pPr>
              <w:spacing w:line="240" w:lineRule="auto" w:before="0" w:after="0"/>
              <w:rPr>
                <w:rFonts w:cs="Arial"/>
                <w:b/>
                <w:bCs/>
                <w:sz w:val="18"/>
                <w:szCs w:val="18"/>
              </w:rPr>
            </w:pPr>
            <w:r>
              <w:rPr>
                <w:rFonts w:cs="Arial"/>
                <w:b/>
                <w:bCs/>
                <w:sz w:val="13"/>
                <w:szCs w:val="18"/>
              </w:rPr>
              <w:t>NRI-</w:t>
            </w:r>
          </w:p>
        </w:tc>
        <w:tc>
          <w:tcPr>
            <w:tcW w:w="1131"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7B3626C1" w14:textId="77777777">
            <w:pPr>
              <w:spacing w:line="240" w:lineRule="auto" w:before="0" w:after="0"/>
              <w:rPr>
                <w:rFonts w:cs="Arial"/>
                <w:b/>
                <w:bCs/>
                <w:sz w:val="18"/>
                <w:szCs w:val="18"/>
              </w:rPr>
            </w:pPr>
            <w:proofErr w:type="spellStart"/>
            <w:r>
              <w:rPr>
                <w:rFonts w:cs="Arial"/>
                <w:b/>
                <w:bCs/>
                <w:sz w:val="13"/>
                <w:szCs w:val="18"/>
              </w:rPr>
              <w:t>Pr</w:t>
            </w:r>
            <w:proofErr w:type="spellEnd"/>
            <w:r>
              <w:rPr>
                <w:rFonts w:cs="Arial"/>
                <w:b/>
                <w:bCs/>
                <w:sz w:val="13"/>
                <w:szCs w:val="18"/>
              </w:rPr>
              <w:t xml:space="preserve"> (</w:t>
            </w:r>
            <w:proofErr w:type="spellStart"/>
            <w:r>
              <w:rPr>
                <w:rFonts w:cs="Arial"/>
                <w:b/>
                <w:bCs/>
                <w:sz w:val="13"/>
                <w:szCs w:val="18"/>
              </w:rPr>
              <w:t>Up|Case</w:t>
            </w:r>
            <w:proofErr w:type="spellEnd"/>
            <w:r>
              <w:rPr>
                <w:rFonts w:cs="Arial"/>
                <w:b/>
                <w:bCs/>
                <w:sz w:val="13"/>
                <w:szCs w:val="18"/>
              </w:rPr>
              <w:t>)</w:t>
            </w:r>
          </w:p>
        </w:tc>
        <w:tc>
          <w:tcPr>
            <w:tcW w:w="1351"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6779BFDC" w14:textId="77777777">
            <w:pPr>
              <w:spacing w:line="240" w:lineRule="auto" w:before="0" w:after="0"/>
              <w:rPr>
                <w:rFonts w:cs="Arial"/>
                <w:b/>
                <w:bCs/>
                <w:sz w:val="18"/>
                <w:szCs w:val="18"/>
              </w:rPr>
            </w:pPr>
            <w:proofErr w:type="spellStart"/>
            <w:r>
              <w:rPr>
                <w:rFonts w:cs="Arial"/>
                <w:b/>
                <w:bCs/>
                <w:sz w:val="13"/>
                <w:szCs w:val="18"/>
              </w:rPr>
              <w:t>Pr</w:t>
            </w:r>
            <w:proofErr w:type="spellEnd"/>
            <w:r>
              <w:rPr>
                <w:rFonts w:cs="Arial"/>
                <w:b/>
                <w:bCs/>
                <w:sz w:val="13"/>
                <w:szCs w:val="18"/>
              </w:rPr>
              <w:t xml:space="preserve"> (</w:t>
            </w:r>
            <w:proofErr w:type="spellStart"/>
            <w:r>
              <w:rPr>
                <w:rFonts w:cs="Arial"/>
                <w:b/>
                <w:bCs/>
                <w:sz w:val="13"/>
                <w:szCs w:val="18"/>
              </w:rPr>
              <w:t>Down|Case</w:t>
            </w:r>
            <w:proofErr w:type="spellEnd"/>
            <w:r>
              <w:rPr>
                <w:rFonts w:cs="Arial"/>
                <w:b/>
                <w:bCs/>
                <w:sz w:val="13"/>
                <w:szCs w:val="18"/>
              </w:rPr>
              <w:t>)</w:t>
            </w:r>
          </w:p>
        </w:tc>
        <w:tc>
          <w:tcPr>
            <w:tcW w:w="1243"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44C23D9A" w14:textId="77777777">
            <w:pPr>
              <w:spacing w:line="240" w:lineRule="auto" w:before="0" w:after="0"/>
              <w:rPr>
                <w:rFonts w:cs="Arial"/>
                <w:b/>
                <w:bCs/>
                <w:sz w:val="18"/>
                <w:szCs w:val="18"/>
              </w:rPr>
            </w:pPr>
            <w:proofErr w:type="spellStart"/>
            <w:r>
              <w:rPr>
                <w:rFonts w:cs="Arial"/>
                <w:b/>
                <w:bCs/>
                <w:sz w:val="13"/>
                <w:szCs w:val="18"/>
              </w:rPr>
              <w:t>Pr</w:t>
            </w:r>
            <w:proofErr w:type="spellEnd"/>
            <w:r>
              <w:rPr>
                <w:rFonts w:cs="Arial"/>
                <w:b/>
                <w:bCs/>
                <w:sz w:val="13"/>
                <w:szCs w:val="18"/>
              </w:rPr>
              <w:t xml:space="preserve"> (</w:t>
            </w:r>
            <w:proofErr w:type="spellStart"/>
            <w:r>
              <w:rPr>
                <w:rFonts w:cs="Arial"/>
                <w:b/>
                <w:bCs/>
                <w:sz w:val="13"/>
                <w:szCs w:val="18"/>
              </w:rPr>
              <w:t>Down|Ctrl</w:t>
            </w:r>
            <w:proofErr w:type="spellEnd"/>
            <w:r>
              <w:rPr>
                <w:rFonts w:cs="Arial"/>
                <w:b/>
                <w:bCs/>
                <w:sz w:val="13"/>
                <w:szCs w:val="18"/>
              </w:rPr>
              <w:t>)</w:t>
            </w:r>
          </w:p>
        </w:tc>
        <w:tc>
          <w:tcPr>
            <w:tcW w:w="1022"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6AC21F40" w14:textId="77777777">
            <w:pPr>
              <w:spacing w:line="240" w:lineRule="auto" w:before="0" w:after="0"/>
              <w:rPr>
                <w:rFonts w:cs="Arial"/>
                <w:b/>
                <w:bCs/>
                <w:sz w:val="18"/>
                <w:szCs w:val="18"/>
              </w:rPr>
            </w:pPr>
            <w:proofErr w:type="spellStart"/>
            <w:r>
              <w:rPr>
                <w:rFonts w:cs="Arial"/>
                <w:b/>
                <w:bCs/>
                <w:sz w:val="13"/>
                <w:szCs w:val="18"/>
              </w:rPr>
              <w:t>Pr</w:t>
            </w:r>
            <w:proofErr w:type="spellEnd"/>
            <w:r>
              <w:rPr>
                <w:rFonts w:cs="Arial"/>
                <w:b/>
                <w:bCs/>
                <w:sz w:val="13"/>
                <w:szCs w:val="18"/>
              </w:rPr>
              <w:t xml:space="preserve"> (</w:t>
            </w:r>
            <w:proofErr w:type="spellStart"/>
            <w:r>
              <w:rPr>
                <w:rFonts w:cs="Arial"/>
                <w:b/>
                <w:bCs/>
                <w:sz w:val="13"/>
                <w:szCs w:val="18"/>
              </w:rPr>
              <w:t>Up|Ctrl</w:t>
            </w:r>
            <w:proofErr w:type="spellEnd"/>
            <w:r>
              <w:rPr>
                <w:rFonts w:cs="Arial"/>
                <w:b/>
                <w:bCs/>
                <w:sz w:val="13"/>
                <w:szCs w:val="18"/>
              </w:rPr>
              <w:t>)</w:t>
            </w:r>
          </w:p>
        </w:tc>
      </w:tr>
      <w:tr w14:paraId="1F5B9E41" w14:textId="77777777">
        <w:trPr>
          <w:trHeight w:val="300"/>
        </w:trPr>
        <w:tc>
          <w:tcPr>
            <w:tcW w:w="1134" w:type="dxa"/>
            <w:vMerge w:val="restart"/>
            <w:tcBorders>
              <w:top w:val="single" w:sz="4" w:space="0" w:color="auto"/>
              <w:bottom w:val="nil"/>
            </w:tcBorders>
            <w:noWrap/>
            <w:vAlign w:val="center"/>
            <w:hideMark/>
            <w:tcMar>
              <w:top w:w="25" w:type="dxa"/>
              <w:start w:w="25" w:type="dxa"/>
              <w:bottom w:w="25" w:type="dxa"/>
              <w:end w:w="25" w:type="dxa"/>
            </w:tcMar>
          </w:tcPr>
          <w:p w14:paraId="0D169357" w14:textId="77777777">
            <w:pPr>
              <w:spacing w:line="240" w:lineRule="auto" w:before="0" w:after="0"/>
              <w:rPr>
                <w:rFonts w:cs="Arial"/>
                <w:sz w:val="18"/>
                <w:szCs w:val="18"/>
              </w:rPr>
            </w:pPr>
            <w:r>
              <w:rPr>
                <w:rFonts w:cs="Arial"/>
                <w:sz w:val="13"/>
                <w:szCs w:val="18"/>
              </w:rPr>
              <w:t>Cancer</w:t>
            </w:r>
          </w:p>
        </w:tc>
        <w:tc>
          <w:tcPr>
            <w:tcW w:w="922" w:type="dxa"/>
            <w:tcBorders>
              <w:top w:val="single" w:sz="4" w:space="0" w:color="auto"/>
              <w:bottom w:val="nil"/>
            </w:tcBorders>
            <w:noWrap/>
            <w:vAlign w:val="center"/>
            <w:hideMark/>
            <w:tcMar>
              <w:top w:w="25" w:type="dxa"/>
              <w:start w:w="25" w:type="dxa"/>
              <w:bottom w:w="25" w:type="dxa"/>
              <w:end w:w="25" w:type="dxa"/>
            </w:tcMar>
          </w:tcPr>
          <w:p w14:paraId="361F1C71" w14:textId="77777777">
            <w:pPr>
              <w:spacing w:line="240" w:lineRule="auto" w:before="0" w:after="0"/>
              <w:rPr>
                <w:rFonts w:cs="Arial"/>
                <w:sz w:val="18"/>
                <w:szCs w:val="18"/>
              </w:rPr>
            </w:pPr>
            <w:r>
              <w:rPr>
                <w:rFonts w:cs="Arial"/>
                <w:sz w:val="13"/>
                <w:szCs w:val="18"/>
              </w:rPr>
              <w:t>Male</w:t>
            </w:r>
          </w:p>
        </w:tc>
        <w:tc>
          <w:tcPr>
            <w:tcW w:w="741" w:type="dxa"/>
            <w:tcBorders>
              <w:top w:val="single" w:sz="4" w:space="0" w:color="auto"/>
              <w:bottom w:val="nil"/>
            </w:tcBorders>
            <w:noWrap/>
            <w:vAlign w:val="center"/>
            <w:hideMark/>
            <w:tcMar>
              <w:top w:w="25" w:type="dxa"/>
              <w:start w:w="25" w:type="dxa"/>
              <w:bottom w:w="25" w:type="dxa"/>
              <w:end w:w="25" w:type="dxa"/>
            </w:tcMar>
          </w:tcPr>
          <w:p w14:paraId="6292D87D" w14:textId="77777777">
            <w:pPr>
              <w:spacing w:line="240" w:lineRule="auto" w:before="0" w:after="0"/>
              <w:rPr>
                <w:rFonts w:cs="Arial"/>
                <w:sz w:val="18"/>
                <w:szCs w:val="18"/>
              </w:rPr>
            </w:pPr>
            <w:r>
              <w:rPr>
                <w:rFonts w:cs="Arial"/>
                <w:color w:val="000000"/>
                <w:sz w:val="13"/>
                <w:szCs w:val="18"/>
              </w:rPr>
              <w:t>0.062 [-0.003, 0.126]</w:t>
            </w:r>
          </w:p>
        </w:tc>
        <w:tc>
          <w:tcPr>
            <w:tcW w:w="741" w:type="dxa"/>
            <w:tcBorders>
              <w:top w:val="single" w:sz="4" w:space="0" w:color="auto"/>
              <w:bottom w:val="nil"/>
            </w:tcBorders>
            <w:noWrap/>
            <w:vAlign w:val="center"/>
            <w:hideMark/>
            <w:tcMar>
              <w:top w:w="25" w:type="dxa"/>
              <w:start w:w="25" w:type="dxa"/>
              <w:bottom w:w="25" w:type="dxa"/>
              <w:end w:w="25" w:type="dxa"/>
            </w:tcMar>
          </w:tcPr>
          <w:p w14:paraId="36883184" w14:textId="77777777">
            <w:pPr>
              <w:spacing w:line="240" w:lineRule="auto" w:before="0" w:after="0"/>
              <w:rPr>
                <w:rFonts w:cs="Arial"/>
                <w:sz w:val="18"/>
                <w:szCs w:val="18"/>
              </w:rPr>
            </w:pPr>
            <w:r>
              <w:rPr>
                <w:rFonts w:cs="Arial"/>
                <w:color w:val="000000"/>
                <w:sz w:val="13"/>
                <w:szCs w:val="18"/>
              </w:rPr>
              <w:t>0.098 [0.032, 0.161]</w:t>
            </w:r>
          </w:p>
        </w:tc>
        <w:tc>
          <w:tcPr>
            <w:tcW w:w="741" w:type="dxa"/>
            <w:tcBorders>
              <w:top w:val="single" w:sz="4" w:space="0" w:color="auto"/>
              <w:bottom w:val="nil"/>
            </w:tcBorders>
            <w:noWrap/>
            <w:vAlign w:val="center"/>
            <w:hideMark/>
            <w:tcMar>
              <w:top w:w="25" w:type="dxa"/>
              <w:start w:w="25" w:type="dxa"/>
              <w:bottom w:w="25" w:type="dxa"/>
              <w:end w:w="25" w:type="dxa"/>
            </w:tcMar>
          </w:tcPr>
          <w:p w14:paraId="21E06355" w14:textId="77777777">
            <w:pPr>
              <w:spacing w:line="240" w:lineRule="auto" w:before="0" w:after="0"/>
              <w:rPr>
                <w:rFonts w:cs="Arial"/>
                <w:sz w:val="18"/>
                <w:szCs w:val="18"/>
              </w:rPr>
            </w:pPr>
            <w:r>
              <w:rPr>
                <w:rFonts w:cs="Arial"/>
                <w:color w:val="000000"/>
                <w:sz w:val="13"/>
                <w:szCs w:val="18"/>
              </w:rPr>
              <w:t>-0.036 [-0.057, -0.016]</w:t>
            </w:r>
          </w:p>
        </w:tc>
        <w:tc>
          <w:tcPr>
            <w:tcW w:w="1131" w:type="dxa"/>
            <w:tcBorders>
              <w:top w:val="single" w:sz="4" w:space="0" w:color="auto"/>
              <w:bottom w:val="nil"/>
            </w:tcBorders>
            <w:noWrap/>
            <w:vAlign w:val="center"/>
            <w:hideMark/>
            <w:tcMar>
              <w:top w:w="25" w:type="dxa"/>
              <w:start w:w="25" w:type="dxa"/>
              <w:bottom w:w="25" w:type="dxa"/>
              <w:end w:w="25" w:type="dxa"/>
            </w:tcMar>
          </w:tcPr>
          <w:p w14:paraId="384F6735" w14:textId="77777777">
            <w:pPr>
              <w:spacing w:line="240" w:lineRule="auto" w:before="0" w:after="0"/>
              <w:rPr>
                <w:rFonts w:cs="Arial"/>
                <w:sz w:val="18"/>
                <w:szCs w:val="18"/>
              </w:rPr>
            </w:pPr>
            <w:r>
              <w:rPr>
                <w:rFonts w:cs="Arial"/>
                <w:color w:val="000000"/>
                <w:sz w:val="13"/>
                <w:szCs w:val="18"/>
              </w:rPr>
              <w:t>0.549 [0.516, 0.581]</w:t>
            </w:r>
          </w:p>
        </w:tc>
        <w:tc>
          <w:tcPr>
            <w:tcW w:w="1351" w:type="dxa"/>
            <w:tcBorders>
              <w:top w:val="single" w:sz="4" w:space="0" w:color="auto"/>
              <w:bottom w:val="nil"/>
            </w:tcBorders>
            <w:noWrap/>
            <w:vAlign w:val="center"/>
            <w:hideMark/>
            <w:tcMar>
              <w:top w:w="25" w:type="dxa"/>
              <w:start w:w="25" w:type="dxa"/>
              <w:bottom w:w="25" w:type="dxa"/>
              <w:end w:w="25" w:type="dxa"/>
            </w:tcMar>
          </w:tcPr>
          <w:p w14:paraId="59371FFD" w14:textId="77777777">
            <w:pPr>
              <w:spacing w:line="240" w:lineRule="auto" w:before="0" w:after="0"/>
              <w:rPr>
                <w:rFonts w:cs="Arial"/>
                <w:sz w:val="18"/>
                <w:szCs w:val="18"/>
              </w:rPr>
            </w:pPr>
            <w:r>
              <w:rPr>
                <w:rFonts w:cs="Arial"/>
                <w:color w:val="000000"/>
                <w:sz w:val="13"/>
                <w:szCs w:val="18"/>
              </w:rPr>
              <w:t>0.451 [0.419, 0.484]</w:t>
            </w:r>
          </w:p>
        </w:tc>
        <w:tc>
          <w:tcPr>
            <w:tcW w:w="1243" w:type="dxa"/>
            <w:tcBorders>
              <w:top w:val="single" w:sz="4" w:space="0" w:color="auto"/>
              <w:bottom w:val="nil"/>
            </w:tcBorders>
            <w:noWrap/>
            <w:vAlign w:val="center"/>
            <w:hideMark/>
            <w:tcMar>
              <w:top w:w="25" w:type="dxa"/>
              <w:start w:w="25" w:type="dxa"/>
              <w:bottom w:w="25" w:type="dxa"/>
              <w:end w:w="25" w:type="dxa"/>
            </w:tcMar>
          </w:tcPr>
          <w:p w14:paraId="32D30E8B" w14:textId="77777777">
            <w:pPr>
              <w:spacing w:line="240" w:lineRule="auto" w:before="0" w:after="0"/>
              <w:rPr>
                <w:rFonts w:cs="Arial"/>
                <w:sz w:val="18"/>
                <w:szCs w:val="18"/>
              </w:rPr>
            </w:pPr>
            <w:r>
              <w:rPr>
                <w:rFonts w:cs="Arial"/>
                <w:color w:val="000000"/>
                <w:sz w:val="13"/>
                <w:szCs w:val="18"/>
              </w:rPr>
              <w:t>0.482 [0.472, 0.492]</w:t>
            </w:r>
          </w:p>
        </w:tc>
        <w:tc>
          <w:tcPr>
            <w:tcW w:w="1022" w:type="dxa"/>
            <w:tcBorders>
              <w:top w:val="single" w:sz="4" w:space="0" w:color="auto"/>
              <w:bottom w:val="nil"/>
            </w:tcBorders>
            <w:noWrap/>
            <w:vAlign w:val="center"/>
            <w:hideMark/>
            <w:tcMar>
              <w:top w:w="25" w:type="dxa"/>
              <w:start w:w="25" w:type="dxa"/>
              <w:bottom w:w="25" w:type="dxa"/>
              <w:end w:w="25" w:type="dxa"/>
            </w:tcMar>
          </w:tcPr>
          <w:p w14:paraId="65E1B7F8" w14:textId="77777777">
            <w:pPr>
              <w:spacing w:line="240" w:lineRule="auto" w:before="0" w:after="0"/>
              <w:rPr>
                <w:rFonts w:cs="Arial"/>
                <w:sz w:val="18"/>
                <w:szCs w:val="18"/>
              </w:rPr>
            </w:pPr>
            <w:r>
              <w:rPr>
                <w:rFonts w:cs="Arial"/>
                <w:color w:val="000000"/>
                <w:sz w:val="13"/>
                <w:szCs w:val="18"/>
              </w:rPr>
              <w:t>0.518 [0.508, 0.528]</w:t>
            </w:r>
          </w:p>
        </w:tc>
      </w:tr>
      <w:tr w14:paraId="4B696C4D" w14:textId="77777777">
        <w:trPr>
          <w:cnfStyle w:val="000000100000" w:firstRow="0" w:lastRow="0" w:firstColumn="0" w:lastColumn="0" w:oddVBand="0" w:evenVBand="0" w:oddHBand="1" w:evenHBand="0" w:firstRowFirstColumn="0" w:firstRowLastColumn="0" w:lastRowFirstColumn="0" w:lastRowLastColumn="0"/>
          <w:trHeight w:val="300"/>
        </w:trPr>
        <w:tc>
          <w:tcPr>
            <w:tcW w:w="1134" w:type="dxa"/>
            <w:vMerge/>
            <w:tcBorders>
              <w:top w:val="nil"/>
              <w:bottom w:val="nil"/>
            </w:tcBorders>
            <w:noWrap/>
            <w:hideMark/>
          </w:tcPr>
          <w:p w14:paraId="18D2F271" w14:textId="77777777">
            <w:pPr>
              <w:spacing w:line="278" w:lineRule="auto"/>
              <w:rPr>
                <w:rFonts w:cs="Arial"/>
                <w:sz w:val="18"/>
                <w:szCs w:val="18"/>
              </w:rPr>
            </w:pPr>
          </w:p>
        </w:tc>
        <w:tc>
          <w:tcPr>
            <w:tcW w:w="922" w:type="dxa"/>
            <w:tcBorders>
              <w:top w:val="nil"/>
              <w:bottom w:val="nil"/>
            </w:tcBorders>
            <w:noWrap/>
            <w:vAlign w:val="center"/>
            <w:hideMark/>
            <w:tcMar>
              <w:top w:w="25" w:type="dxa"/>
              <w:start w:w="25" w:type="dxa"/>
              <w:bottom w:w="25" w:type="dxa"/>
              <w:end w:w="25" w:type="dxa"/>
            </w:tcMar>
          </w:tcPr>
          <w:p w14:paraId="6FAB8FD2" w14:textId="77777777">
            <w:pPr>
              <w:spacing w:line="240" w:lineRule="auto" w:before="0" w:after="0"/>
              <w:rPr>
                <w:rFonts w:cs="Arial"/>
                <w:sz w:val="18"/>
                <w:szCs w:val="18"/>
              </w:rPr>
            </w:pPr>
            <w:r>
              <w:rPr>
                <w:rFonts w:cs="Arial"/>
                <w:sz w:val="13"/>
                <w:szCs w:val="18"/>
              </w:rPr>
              <w:t>Female</w:t>
            </w:r>
          </w:p>
        </w:tc>
        <w:tc>
          <w:tcPr>
            <w:tcW w:w="741" w:type="dxa"/>
            <w:tcBorders>
              <w:top w:val="nil"/>
              <w:bottom w:val="nil"/>
            </w:tcBorders>
            <w:noWrap/>
            <w:vAlign w:val="center"/>
            <w:hideMark/>
            <w:tcMar>
              <w:top w:w="25" w:type="dxa"/>
              <w:start w:w="25" w:type="dxa"/>
              <w:bottom w:w="25" w:type="dxa"/>
              <w:end w:w="25" w:type="dxa"/>
            </w:tcMar>
          </w:tcPr>
          <w:p w14:paraId="23B96307" w14:textId="77777777">
            <w:pPr>
              <w:spacing w:line="240" w:lineRule="auto" w:before="0" w:after="0"/>
              <w:rPr>
                <w:rFonts w:cs="Arial"/>
                <w:sz w:val="18"/>
                <w:szCs w:val="18"/>
              </w:rPr>
            </w:pPr>
            <w:r>
              <w:rPr>
                <w:rFonts w:cs="Arial"/>
                <w:color w:val="000000"/>
                <w:sz w:val="13"/>
                <w:szCs w:val="18"/>
              </w:rPr>
              <w:t>0.088 [0.028, 0.150]</w:t>
            </w:r>
          </w:p>
        </w:tc>
        <w:tc>
          <w:tcPr>
            <w:tcW w:w="741" w:type="dxa"/>
            <w:tcBorders>
              <w:top w:val="nil"/>
              <w:bottom w:val="nil"/>
            </w:tcBorders>
            <w:noWrap/>
            <w:vAlign w:val="center"/>
            <w:hideMark/>
            <w:tcMar>
              <w:top w:w="25" w:type="dxa"/>
              <w:start w:w="25" w:type="dxa"/>
              <w:bottom w:w="25" w:type="dxa"/>
              <w:end w:w="25" w:type="dxa"/>
            </w:tcMar>
          </w:tcPr>
          <w:p w14:paraId="1A18C110" w14:textId="77777777">
            <w:pPr>
              <w:spacing w:line="240" w:lineRule="auto" w:before="0" w:after="0"/>
              <w:rPr>
                <w:rFonts w:cs="Arial"/>
                <w:sz w:val="18"/>
                <w:szCs w:val="18"/>
              </w:rPr>
            </w:pPr>
            <w:r>
              <w:rPr>
                <w:rFonts w:cs="Arial"/>
                <w:color w:val="000000"/>
                <w:sz w:val="13"/>
                <w:szCs w:val="18"/>
              </w:rPr>
              <w:t>-0.022 [-0.081, 0.03]</w:t>
            </w:r>
          </w:p>
        </w:tc>
        <w:tc>
          <w:tcPr>
            <w:tcW w:w="741" w:type="dxa"/>
            <w:tcBorders>
              <w:top w:val="nil"/>
              <w:bottom w:val="nil"/>
            </w:tcBorders>
            <w:noWrap/>
            <w:vAlign w:val="center"/>
            <w:hideMark/>
            <w:tcMar>
              <w:top w:w="25" w:type="dxa"/>
              <w:start w:w="25" w:type="dxa"/>
              <w:bottom w:w="25" w:type="dxa"/>
              <w:end w:w="25" w:type="dxa"/>
            </w:tcMar>
          </w:tcPr>
          <w:p w14:paraId="42B33B29" w14:textId="77777777">
            <w:pPr>
              <w:spacing w:line="240" w:lineRule="auto" w:before="0" w:after="0"/>
              <w:rPr>
                <w:rFonts w:cs="Arial"/>
                <w:sz w:val="18"/>
                <w:szCs w:val="18"/>
              </w:rPr>
            </w:pPr>
            <w:r>
              <w:rPr>
                <w:rFonts w:cs="Arial"/>
                <w:color w:val="000000"/>
                <w:sz w:val="13"/>
                <w:szCs w:val="18"/>
              </w:rPr>
              <w:t>0.11 [0.089, 0.132]</w:t>
            </w:r>
          </w:p>
        </w:tc>
        <w:tc>
          <w:tcPr>
            <w:tcW w:w="1131" w:type="dxa"/>
            <w:tcBorders>
              <w:top w:val="nil"/>
              <w:bottom w:val="nil"/>
            </w:tcBorders>
            <w:noWrap/>
            <w:vAlign w:val="center"/>
            <w:hideMark/>
            <w:tcMar>
              <w:top w:w="25" w:type="dxa"/>
              <w:start w:w="25" w:type="dxa"/>
              <w:bottom w:w="25" w:type="dxa"/>
              <w:end w:w="25" w:type="dxa"/>
            </w:tcMar>
          </w:tcPr>
          <w:p w14:paraId="70F15E25" w14:textId="77777777">
            <w:pPr>
              <w:spacing w:line="240" w:lineRule="auto" w:before="0" w:after="0"/>
              <w:rPr>
                <w:rFonts w:cs="Arial"/>
                <w:sz w:val="18"/>
                <w:szCs w:val="18"/>
              </w:rPr>
            </w:pPr>
            <w:r>
              <w:rPr>
                <w:rFonts w:cs="Arial"/>
                <w:color w:val="000000"/>
                <w:sz w:val="13"/>
                <w:szCs w:val="18"/>
              </w:rPr>
              <w:t>0.489 [0.459, 0.515]</w:t>
            </w:r>
          </w:p>
        </w:tc>
        <w:tc>
          <w:tcPr>
            <w:tcW w:w="1351" w:type="dxa"/>
            <w:tcBorders>
              <w:top w:val="nil"/>
              <w:bottom w:val="nil"/>
            </w:tcBorders>
            <w:noWrap/>
            <w:vAlign w:val="center"/>
            <w:hideMark/>
            <w:tcMar>
              <w:top w:w="25" w:type="dxa"/>
              <w:start w:w="25" w:type="dxa"/>
              <w:bottom w:w="25" w:type="dxa"/>
              <w:end w:w="25" w:type="dxa"/>
            </w:tcMar>
          </w:tcPr>
          <w:p w14:paraId="76B5B1DE" w14:textId="77777777">
            <w:pPr>
              <w:spacing w:line="240" w:lineRule="auto" w:before="0" w:after="0"/>
              <w:rPr>
                <w:rFonts w:cs="Arial"/>
                <w:sz w:val="18"/>
                <w:szCs w:val="18"/>
              </w:rPr>
            </w:pPr>
            <w:r>
              <w:rPr>
                <w:rFonts w:cs="Arial"/>
                <w:color w:val="000000"/>
                <w:sz w:val="13"/>
                <w:szCs w:val="18"/>
              </w:rPr>
              <w:t>0.511 [0.485, 0.541]</w:t>
            </w:r>
          </w:p>
        </w:tc>
        <w:tc>
          <w:tcPr>
            <w:tcW w:w="1243" w:type="dxa"/>
            <w:tcBorders>
              <w:top w:val="nil"/>
              <w:bottom w:val="nil"/>
            </w:tcBorders>
            <w:noWrap/>
            <w:vAlign w:val="center"/>
            <w:hideMark/>
            <w:tcMar>
              <w:top w:w="25" w:type="dxa"/>
              <w:start w:w="25" w:type="dxa"/>
              <w:bottom w:w="25" w:type="dxa"/>
              <w:end w:w="25" w:type="dxa"/>
            </w:tcMar>
          </w:tcPr>
          <w:p w14:paraId="3375783A" w14:textId="77777777">
            <w:pPr>
              <w:spacing w:line="240" w:lineRule="auto" w:before="0" w:after="0"/>
              <w:rPr>
                <w:rFonts w:cs="Arial"/>
                <w:sz w:val="18"/>
                <w:szCs w:val="18"/>
              </w:rPr>
            </w:pPr>
            <w:r>
              <w:rPr>
                <w:rFonts w:cs="Arial"/>
                <w:color w:val="000000"/>
                <w:sz w:val="13"/>
                <w:szCs w:val="18"/>
              </w:rPr>
              <w:t>0.555 [0.544, 0.566]</w:t>
            </w:r>
          </w:p>
        </w:tc>
        <w:tc>
          <w:tcPr>
            <w:tcW w:w="1022" w:type="dxa"/>
            <w:tcBorders>
              <w:top w:val="nil"/>
              <w:bottom w:val="nil"/>
            </w:tcBorders>
            <w:noWrap/>
            <w:vAlign w:val="center"/>
            <w:hideMark/>
            <w:tcMar>
              <w:top w:w="25" w:type="dxa"/>
              <w:start w:w="25" w:type="dxa"/>
              <w:bottom w:w="25" w:type="dxa"/>
              <w:end w:w="25" w:type="dxa"/>
            </w:tcMar>
          </w:tcPr>
          <w:p w14:paraId="3C92162C" w14:textId="77777777">
            <w:pPr>
              <w:spacing w:line="240" w:lineRule="auto" w:before="0" w:after="0"/>
              <w:rPr>
                <w:rFonts w:cs="Arial"/>
                <w:sz w:val="18"/>
                <w:szCs w:val="18"/>
              </w:rPr>
            </w:pPr>
            <w:r>
              <w:rPr>
                <w:rFonts w:cs="Arial"/>
                <w:color w:val="000000"/>
                <w:sz w:val="13"/>
                <w:szCs w:val="18"/>
              </w:rPr>
              <w:t>0.445 [0.434, 0.456]</w:t>
            </w:r>
          </w:p>
        </w:tc>
      </w:tr>
      <w:tr w14:paraId="67E21A17" w14:textId="77777777">
        <w:trPr>
          <w:trHeight w:val="300"/>
        </w:trPr>
        <w:tc>
          <w:tcPr>
            <w:tcW w:w="1134" w:type="dxa"/>
            <w:vMerge w:val="restart"/>
            <w:tcBorders>
              <w:top w:val="nil"/>
              <w:bottom w:val="nil"/>
            </w:tcBorders>
            <w:noWrap/>
            <w:vAlign w:val="center"/>
            <w:hideMark/>
            <w:tcMar>
              <w:top w:w="25" w:type="dxa"/>
              <w:start w:w="25" w:type="dxa"/>
              <w:bottom w:w="25" w:type="dxa"/>
              <w:end w:w="25" w:type="dxa"/>
            </w:tcMar>
          </w:tcPr>
          <w:p w14:paraId="266CA968" w14:textId="77777777">
            <w:pPr>
              <w:spacing w:line="240" w:lineRule="auto" w:before="0" w:after="0"/>
              <w:rPr>
                <w:rFonts w:cs="Arial"/>
                <w:sz w:val="18"/>
                <w:szCs w:val="18"/>
              </w:rPr>
            </w:pPr>
            <w:r>
              <w:rPr>
                <w:rFonts w:cs="Arial"/>
                <w:sz w:val="13"/>
                <w:szCs w:val="18"/>
              </w:rPr>
              <w:t>Hyper-tension</w:t>
            </w:r>
          </w:p>
        </w:tc>
        <w:tc>
          <w:tcPr>
            <w:tcW w:w="922" w:type="dxa"/>
            <w:tcBorders>
              <w:top w:val="nil"/>
              <w:bottom w:val="nil"/>
            </w:tcBorders>
            <w:noWrap/>
            <w:vAlign w:val="center"/>
            <w:hideMark/>
            <w:tcMar>
              <w:top w:w="25" w:type="dxa"/>
              <w:start w:w="25" w:type="dxa"/>
              <w:bottom w:w="25" w:type="dxa"/>
              <w:end w:w="25" w:type="dxa"/>
            </w:tcMar>
          </w:tcPr>
          <w:p w14:paraId="31ABAFAF" w14:textId="77777777">
            <w:pPr>
              <w:spacing w:line="240" w:lineRule="auto" w:before="0" w:after="0"/>
              <w:rPr>
                <w:rFonts w:cs="Arial"/>
                <w:sz w:val="18"/>
                <w:szCs w:val="18"/>
              </w:rPr>
            </w:pPr>
            <w:r>
              <w:rPr>
                <w:rFonts w:cs="Arial"/>
                <w:sz w:val="13"/>
                <w:szCs w:val="18"/>
              </w:rPr>
              <w:t>Male</w:t>
            </w:r>
          </w:p>
        </w:tc>
        <w:tc>
          <w:tcPr>
            <w:tcW w:w="741" w:type="dxa"/>
            <w:tcBorders>
              <w:top w:val="nil"/>
              <w:bottom w:val="nil"/>
            </w:tcBorders>
            <w:noWrap/>
            <w:vAlign w:val="center"/>
            <w:hideMark/>
            <w:tcMar>
              <w:top w:w="25" w:type="dxa"/>
              <w:start w:w="25" w:type="dxa"/>
              <w:bottom w:w="25" w:type="dxa"/>
              <w:end w:w="25" w:type="dxa"/>
            </w:tcMar>
          </w:tcPr>
          <w:p w14:paraId="227F8931" w14:textId="77777777">
            <w:pPr>
              <w:spacing w:line="240" w:lineRule="auto" w:before="0" w:after="0"/>
              <w:rPr>
                <w:rFonts w:cs="Arial"/>
                <w:sz w:val="18"/>
                <w:szCs w:val="18"/>
              </w:rPr>
            </w:pPr>
            <w:r>
              <w:rPr>
                <w:rFonts w:cs="Arial"/>
                <w:color w:val="000000"/>
                <w:sz w:val="13"/>
                <w:szCs w:val="18"/>
              </w:rPr>
              <w:t>0.089 [0.062, 0.118]</w:t>
            </w:r>
          </w:p>
        </w:tc>
        <w:tc>
          <w:tcPr>
            <w:tcW w:w="741" w:type="dxa"/>
            <w:tcBorders>
              <w:top w:val="nil"/>
              <w:bottom w:val="nil"/>
            </w:tcBorders>
            <w:noWrap/>
            <w:vAlign w:val="center"/>
            <w:hideMark/>
            <w:tcMar>
              <w:top w:w="25" w:type="dxa"/>
              <w:start w:w="25" w:type="dxa"/>
              <w:bottom w:w="25" w:type="dxa"/>
              <w:end w:w="25" w:type="dxa"/>
            </w:tcMar>
          </w:tcPr>
          <w:p w14:paraId="11BEF49F" w14:textId="77777777">
            <w:pPr>
              <w:spacing w:line="240" w:lineRule="auto" w:before="0" w:after="0"/>
              <w:rPr>
                <w:rFonts w:cs="Arial"/>
                <w:sz w:val="18"/>
                <w:szCs w:val="18"/>
              </w:rPr>
            </w:pPr>
            <w:r>
              <w:rPr>
                <w:rFonts w:cs="Arial"/>
                <w:color w:val="000000"/>
                <w:sz w:val="13"/>
                <w:szCs w:val="18"/>
              </w:rPr>
              <w:t>0.161 [0.135, 0.185]</w:t>
            </w:r>
          </w:p>
        </w:tc>
        <w:tc>
          <w:tcPr>
            <w:tcW w:w="741" w:type="dxa"/>
            <w:tcBorders>
              <w:top w:val="nil"/>
              <w:bottom w:val="nil"/>
            </w:tcBorders>
            <w:noWrap/>
            <w:vAlign w:val="center"/>
            <w:hideMark/>
            <w:tcMar>
              <w:top w:w="25" w:type="dxa"/>
              <w:start w:w="25" w:type="dxa"/>
              <w:bottom w:w="25" w:type="dxa"/>
              <w:end w:w="25" w:type="dxa"/>
            </w:tcMar>
          </w:tcPr>
          <w:p w14:paraId="65BB26BD" w14:textId="77777777">
            <w:pPr>
              <w:spacing w:line="240" w:lineRule="auto" w:before="0" w:after="0"/>
              <w:rPr>
                <w:rFonts w:cs="Arial"/>
                <w:sz w:val="18"/>
                <w:szCs w:val="18"/>
              </w:rPr>
            </w:pPr>
            <w:r>
              <w:rPr>
                <w:rFonts w:cs="Arial"/>
                <w:color w:val="000000"/>
                <w:sz w:val="13"/>
                <w:szCs w:val="18"/>
              </w:rPr>
              <w:t>-0.072 [-0.088, -0.057]</w:t>
            </w:r>
          </w:p>
        </w:tc>
        <w:tc>
          <w:tcPr>
            <w:tcW w:w="1131" w:type="dxa"/>
            <w:tcBorders>
              <w:top w:val="nil"/>
              <w:bottom w:val="nil"/>
            </w:tcBorders>
            <w:noWrap/>
            <w:vAlign w:val="center"/>
            <w:hideMark/>
            <w:tcMar>
              <w:top w:w="25" w:type="dxa"/>
              <w:start w:w="25" w:type="dxa"/>
              <w:bottom w:w="25" w:type="dxa"/>
              <w:end w:w="25" w:type="dxa"/>
            </w:tcMar>
          </w:tcPr>
          <w:p w14:paraId="57CA1C97" w14:textId="77777777">
            <w:pPr>
              <w:spacing w:line="240" w:lineRule="auto" w:before="0" w:after="0"/>
              <w:rPr>
                <w:rFonts w:cs="Arial"/>
                <w:sz w:val="18"/>
                <w:szCs w:val="18"/>
              </w:rPr>
            </w:pPr>
            <w:r>
              <w:rPr>
                <w:rFonts w:cs="Arial"/>
                <w:color w:val="000000"/>
                <w:sz w:val="13"/>
                <w:szCs w:val="18"/>
              </w:rPr>
              <w:t>0.581 [0.567, 0.593]</w:t>
            </w:r>
          </w:p>
        </w:tc>
        <w:tc>
          <w:tcPr>
            <w:tcW w:w="1351" w:type="dxa"/>
            <w:tcBorders>
              <w:top w:val="nil"/>
              <w:bottom w:val="nil"/>
            </w:tcBorders>
            <w:noWrap/>
            <w:vAlign w:val="center"/>
            <w:hideMark/>
            <w:tcMar>
              <w:top w:w="25" w:type="dxa"/>
              <w:start w:w="25" w:type="dxa"/>
              <w:bottom w:w="25" w:type="dxa"/>
              <w:end w:w="25" w:type="dxa"/>
            </w:tcMar>
          </w:tcPr>
          <w:p w14:paraId="7FB7B753" w14:textId="77777777">
            <w:pPr>
              <w:spacing w:line="240" w:lineRule="auto" w:before="0" w:after="0"/>
              <w:rPr>
                <w:rFonts w:cs="Arial"/>
                <w:sz w:val="18"/>
                <w:szCs w:val="18"/>
              </w:rPr>
            </w:pPr>
            <w:r>
              <w:rPr>
                <w:rFonts w:cs="Arial"/>
                <w:color w:val="000000"/>
                <w:sz w:val="13"/>
                <w:szCs w:val="18"/>
              </w:rPr>
              <w:t>0.419 [0.407, 0.433]</w:t>
            </w:r>
          </w:p>
        </w:tc>
        <w:tc>
          <w:tcPr>
            <w:tcW w:w="1243" w:type="dxa"/>
            <w:tcBorders>
              <w:top w:val="nil"/>
              <w:bottom w:val="nil"/>
            </w:tcBorders>
            <w:noWrap/>
            <w:vAlign w:val="center"/>
            <w:hideMark/>
            <w:tcMar>
              <w:top w:w="25" w:type="dxa"/>
              <w:start w:w="25" w:type="dxa"/>
              <w:bottom w:w="25" w:type="dxa"/>
              <w:end w:w="25" w:type="dxa"/>
            </w:tcMar>
          </w:tcPr>
          <w:p w14:paraId="4600EFA0" w14:textId="77777777">
            <w:pPr>
              <w:spacing w:line="240" w:lineRule="auto" w:before="0" w:after="0"/>
              <w:rPr>
                <w:rFonts w:cs="Arial"/>
                <w:sz w:val="18"/>
                <w:szCs w:val="18"/>
              </w:rPr>
            </w:pPr>
            <w:r>
              <w:rPr>
                <w:rFonts w:cs="Arial"/>
                <w:color w:val="000000"/>
                <w:sz w:val="13"/>
                <w:szCs w:val="18"/>
              </w:rPr>
              <w:t>0.464 [0.456, 0.472]</w:t>
            </w:r>
          </w:p>
        </w:tc>
        <w:tc>
          <w:tcPr>
            <w:tcW w:w="1022" w:type="dxa"/>
            <w:tcBorders>
              <w:top w:val="nil"/>
              <w:bottom w:val="nil"/>
            </w:tcBorders>
            <w:noWrap/>
            <w:vAlign w:val="center"/>
            <w:hideMark/>
            <w:tcMar>
              <w:top w:w="25" w:type="dxa"/>
              <w:start w:w="25" w:type="dxa"/>
              <w:bottom w:w="25" w:type="dxa"/>
              <w:end w:w="25" w:type="dxa"/>
            </w:tcMar>
          </w:tcPr>
          <w:p w14:paraId="2CF5AC5C" w14:textId="77777777">
            <w:pPr>
              <w:spacing w:line="240" w:lineRule="auto" w:before="0" w:after="0"/>
              <w:rPr>
                <w:rFonts w:cs="Arial"/>
                <w:sz w:val="18"/>
                <w:szCs w:val="18"/>
              </w:rPr>
            </w:pPr>
            <w:r>
              <w:rPr>
                <w:rFonts w:cs="Arial"/>
                <w:color w:val="000000"/>
                <w:sz w:val="13"/>
                <w:szCs w:val="18"/>
              </w:rPr>
              <w:t>0.536 [0.528, 0.544]</w:t>
            </w:r>
          </w:p>
        </w:tc>
      </w:tr>
      <w:tr w14:paraId="06A09044" w14:textId="77777777">
        <w:trPr>
          <w:cnfStyle w:val="000000100000" w:firstRow="0" w:lastRow="0" w:firstColumn="0" w:lastColumn="0" w:oddVBand="0" w:evenVBand="0" w:oddHBand="1" w:evenHBand="0" w:firstRowFirstColumn="0" w:firstRowLastColumn="0" w:lastRowFirstColumn="0" w:lastRowLastColumn="0"/>
          <w:trHeight w:val="300"/>
        </w:trPr>
        <w:tc>
          <w:tcPr>
            <w:tcW w:w="1134" w:type="dxa"/>
            <w:vMerge/>
            <w:tcBorders>
              <w:top w:val="nil"/>
              <w:bottom w:val="nil"/>
            </w:tcBorders>
            <w:noWrap/>
            <w:hideMark/>
          </w:tcPr>
          <w:p w14:paraId="680FC7EF" w14:textId="77777777">
            <w:pPr>
              <w:spacing w:line="278" w:lineRule="auto"/>
              <w:rPr>
                <w:rFonts w:cs="Arial"/>
                <w:sz w:val="18"/>
                <w:szCs w:val="18"/>
              </w:rPr>
            </w:pPr>
          </w:p>
        </w:tc>
        <w:tc>
          <w:tcPr>
            <w:tcW w:w="922" w:type="dxa"/>
            <w:tcBorders>
              <w:top w:val="nil"/>
              <w:bottom w:val="nil"/>
            </w:tcBorders>
            <w:noWrap/>
            <w:vAlign w:val="center"/>
            <w:hideMark/>
            <w:tcMar>
              <w:top w:w="25" w:type="dxa"/>
              <w:start w:w="25" w:type="dxa"/>
              <w:bottom w:w="25" w:type="dxa"/>
              <w:end w:w="25" w:type="dxa"/>
            </w:tcMar>
          </w:tcPr>
          <w:p w14:paraId="40760506" w14:textId="77777777">
            <w:pPr>
              <w:spacing w:line="240" w:lineRule="auto" w:before="0" w:after="0"/>
              <w:rPr>
                <w:rFonts w:cs="Arial"/>
                <w:sz w:val="18"/>
                <w:szCs w:val="18"/>
              </w:rPr>
            </w:pPr>
            <w:r>
              <w:rPr>
                <w:rFonts w:cs="Arial"/>
                <w:sz w:val="13"/>
                <w:szCs w:val="18"/>
              </w:rPr>
              <w:t>Female</w:t>
            </w:r>
          </w:p>
        </w:tc>
        <w:tc>
          <w:tcPr>
            <w:tcW w:w="741" w:type="dxa"/>
            <w:tcBorders>
              <w:top w:val="nil"/>
              <w:bottom w:val="nil"/>
            </w:tcBorders>
            <w:noWrap/>
            <w:vAlign w:val="center"/>
            <w:hideMark/>
            <w:tcMar>
              <w:top w:w="25" w:type="dxa"/>
              <w:start w:w="25" w:type="dxa"/>
              <w:bottom w:w="25" w:type="dxa"/>
              <w:end w:w="25" w:type="dxa"/>
            </w:tcMar>
          </w:tcPr>
          <w:p w14:paraId="0AAB91EC" w14:textId="77777777">
            <w:pPr>
              <w:spacing w:line="240" w:lineRule="auto" w:before="0" w:after="0"/>
              <w:rPr>
                <w:rFonts w:cs="Arial"/>
                <w:sz w:val="18"/>
                <w:szCs w:val="18"/>
              </w:rPr>
            </w:pPr>
            <w:r>
              <w:rPr>
                <w:rFonts w:cs="Arial"/>
                <w:color w:val="000000"/>
                <w:sz w:val="13"/>
                <w:szCs w:val="18"/>
              </w:rPr>
              <w:t>0.046 [0.014, 0.080]</w:t>
            </w:r>
          </w:p>
        </w:tc>
        <w:tc>
          <w:tcPr>
            <w:tcW w:w="741" w:type="dxa"/>
            <w:tcBorders>
              <w:top w:val="nil"/>
              <w:bottom w:val="nil"/>
            </w:tcBorders>
            <w:noWrap/>
            <w:vAlign w:val="center"/>
            <w:hideMark/>
            <w:tcMar>
              <w:top w:w="25" w:type="dxa"/>
              <w:start w:w="25" w:type="dxa"/>
              <w:bottom w:w="25" w:type="dxa"/>
              <w:end w:w="25" w:type="dxa"/>
            </w:tcMar>
          </w:tcPr>
          <w:p w14:paraId="7309BCEF" w14:textId="77777777">
            <w:pPr>
              <w:spacing w:line="240" w:lineRule="auto" w:before="0" w:after="0"/>
              <w:rPr>
                <w:rFonts w:cs="Arial"/>
                <w:sz w:val="18"/>
                <w:szCs w:val="18"/>
              </w:rPr>
            </w:pPr>
            <w:r>
              <w:rPr>
                <w:rFonts w:cs="Arial"/>
                <w:color w:val="000000"/>
                <w:sz w:val="13"/>
                <w:szCs w:val="18"/>
              </w:rPr>
              <w:t>0.05 [0.02, 0.079]</w:t>
            </w:r>
          </w:p>
        </w:tc>
        <w:tc>
          <w:tcPr>
            <w:tcW w:w="741" w:type="dxa"/>
            <w:tcBorders>
              <w:top w:val="nil"/>
              <w:bottom w:val="nil"/>
            </w:tcBorders>
            <w:noWrap/>
            <w:vAlign w:val="center"/>
            <w:hideMark/>
            <w:tcMar>
              <w:top w:w="25" w:type="dxa"/>
              <w:start w:w="25" w:type="dxa"/>
              <w:bottom w:w="25" w:type="dxa"/>
              <w:end w:w="25" w:type="dxa"/>
            </w:tcMar>
          </w:tcPr>
          <w:p w14:paraId="57A2117D" w14:textId="77777777">
            <w:pPr>
              <w:spacing w:line="240" w:lineRule="auto" w:before="0" w:after="0"/>
              <w:rPr>
                <w:rFonts w:cs="Arial"/>
                <w:sz w:val="18"/>
                <w:szCs w:val="18"/>
              </w:rPr>
            </w:pPr>
            <w:r>
              <w:rPr>
                <w:rFonts w:cs="Arial"/>
                <w:color w:val="000000"/>
                <w:sz w:val="13"/>
                <w:szCs w:val="18"/>
              </w:rPr>
              <w:t>-0.004 [-0.019, 0.012]</w:t>
            </w:r>
          </w:p>
        </w:tc>
        <w:tc>
          <w:tcPr>
            <w:tcW w:w="1131" w:type="dxa"/>
            <w:tcBorders>
              <w:top w:val="nil"/>
              <w:bottom w:val="nil"/>
            </w:tcBorders>
            <w:noWrap/>
            <w:vAlign w:val="center"/>
            <w:hideMark/>
            <w:tcMar>
              <w:top w:w="25" w:type="dxa"/>
              <w:start w:w="25" w:type="dxa"/>
              <w:bottom w:w="25" w:type="dxa"/>
              <w:end w:w="25" w:type="dxa"/>
            </w:tcMar>
          </w:tcPr>
          <w:p w14:paraId="7F85BB34" w14:textId="77777777">
            <w:pPr>
              <w:spacing w:line="240" w:lineRule="auto" w:before="0" w:after="0"/>
              <w:rPr>
                <w:rFonts w:cs="Arial"/>
                <w:sz w:val="18"/>
                <w:szCs w:val="18"/>
              </w:rPr>
            </w:pPr>
            <w:r>
              <w:rPr>
                <w:rFonts w:cs="Arial"/>
                <w:color w:val="000000"/>
                <w:sz w:val="13"/>
                <w:szCs w:val="18"/>
              </w:rPr>
              <w:t>0.525 [0.51, 0.539]</w:t>
            </w:r>
          </w:p>
        </w:tc>
        <w:tc>
          <w:tcPr>
            <w:tcW w:w="1351" w:type="dxa"/>
            <w:tcBorders>
              <w:top w:val="nil"/>
              <w:bottom w:val="nil"/>
            </w:tcBorders>
            <w:noWrap/>
            <w:vAlign w:val="center"/>
            <w:hideMark/>
            <w:tcMar>
              <w:top w:w="25" w:type="dxa"/>
              <w:start w:w="25" w:type="dxa"/>
              <w:bottom w:w="25" w:type="dxa"/>
              <w:end w:w="25" w:type="dxa"/>
            </w:tcMar>
          </w:tcPr>
          <w:p w14:paraId="486BAF14" w14:textId="77777777">
            <w:pPr>
              <w:spacing w:line="240" w:lineRule="auto" w:before="0" w:after="0"/>
              <w:rPr>
                <w:rFonts w:cs="Arial"/>
                <w:sz w:val="18"/>
                <w:szCs w:val="18"/>
              </w:rPr>
            </w:pPr>
            <w:r>
              <w:rPr>
                <w:rFonts w:cs="Arial"/>
                <w:color w:val="000000"/>
                <w:sz w:val="13"/>
                <w:szCs w:val="18"/>
              </w:rPr>
              <w:t>0.475 [0.461, 0.49]</w:t>
            </w:r>
          </w:p>
        </w:tc>
        <w:tc>
          <w:tcPr>
            <w:tcW w:w="1243" w:type="dxa"/>
            <w:tcBorders>
              <w:top w:val="nil"/>
              <w:bottom w:val="nil"/>
            </w:tcBorders>
            <w:noWrap/>
            <w:vAlign w:val="center"/>
            <w:hideMark/>
            <w:tcMar>
              <w:top w:w="25" w:type="dxa"/>
              <w:start w:w="25" w:type="dxa"/>
              <w:bottom w:w="25" w:type="dxa"/>
              <w:end w:w="25" w:type="dxa"/>
            </w:tcMar>
          </w:tcPr>
          <w:p w14:paraId="66286F66" w14:textId="77777777">
            <w:pPr>
              <w:spacing w:line="240" w:lineRule="auto" w:before="0" w:after="0"/>
              <w:rPr>
                <w:rFonts w:cs="Arial"/>
                <w:sz w:val="18"/>
                <w:szCs w:val="18"/>
              </w:rPr>
            </w:pPr>
            <w:r>
              <w:rPr>
                <w:rFonts w:cs="Arial"/>
                <w:color w:val="000000"/>
                <w:sz w:val="13"/>
                <w:szCs w:val="18"/>
              </w:rPr>
              <w:t>0.498 [0.49, 0.506]</w:t>
            </w:r>
          </w:p>
        </w:tc>
        <w:tc>
          <w:tcPr>
            <w:tcW w:w="1022" w:type="dxa"/>
            <w:tcBorders>
              <w:top w:val="nil"/>
              <w:bottom w:val="nil"/>
            </w:tcBorders>
            <w:noWrap/>
            <w:vAlign w:val="center"/>
            <w:hideMark/>
            <w:tcMar>
              <w:top w:w="25" w:type="dxa"/>
              <w:start w:w="25" w:type="dxa"/>
              <w:bottom w:w="25" w:type="dxa"/>
              <w:end w:w="25" w:type="dxa"/>
            </w:tcMar>
          </w:tcPr>
          <w:p w14:paraId="384693CA" w14:textId="77777777">
            <w:pPr>
              <w:spacing w:line="240" w:lineRule="auto" w:before="0" w:after="0"/>
              <w:rPr>
                <w:rFonts w:cs="Arial"/>
                <w:sz w:val="18"/>
                <w:szCs w:val="18"/>
              </w:rPr>
            </w:pPr>
            <w:r>
              <w:rPr>
                <w:rFonts w:cs="Arial"/>
                <w:color w:val="000000"/>
                <w:sz w:val="13"/>
                <w:szCs w:val="18"/>
              </w:rPr>
              <w:t>0.502 [0.494, 0.51]</w:t>
            </w:r>
          </w:p>
        </w:tc>
      </w:tr>
      <w:tr w14:paraId="6CE75A3D" w14:textId="77777777">
        <w:trPr>
          <w:trHeight w:val="300"/>
        </w:trPr>
        <w:tc>
          <w:tcPr>
            <w:tcW w:w="1134" w:type="dxa"/>
            <w:vMerge w:val="restart"/>
            <w:tcBorders>
              <w:top w:val="nil"/>
              <w:bottom w:val="nil"/>
            </w:tcBorders>
            <w:noWrap/>
            <w:vAlign w:val="center"/>
            <w:hideMark/>
            <w:tcMar>
              <w:top w:w="25" w:type="dxa"/>
              <w:start w:w="25" w:type="dxa"/>
              <w:bottom w:w="25" w:type="dxa"/>
              <w:end w:w="25" w:type="dxa"/>
            </w:tcMar>
          </w:tcPr>
          <w:p w14:paraId="58CB390C" w14:textId="77777777">
            <w:pPr>
              <w:spacing w:line="240" w:lineRule="auto" w:before="0" w:after="0"/>
              <w:rPr>
                <w:rFonts w:cs="Arial"/>
                <w:sz w:val="18"/>
                <w:szCs w:val="18"/>
              </w:rPr>
            </w:pPr>
            <w:r>
              <w:rPr>
                <w:rFonts w:cs="Arial"/>
                <w:sz w:val="13"/>
                <w:szCs w:val="18"/>
              </w:rPr>
              <w:t>CAD</w:t>
            </w:r>
          </w:p>
        </w:tc>
        <w:tc>
          <w:tcPr>
            <w:tcW w:w="922" w:type="dxa"/>
            <w:tcBorders>
              <w:top w:val="nil"/>
              <w:bottom w:val="nil"/>
            </w:tcBorders>
            <w:noWrap/>
            <w:vAlign w:val="center"/>
            <w:hideMark/>
            <w:tcMar>
              <w:top w:w="25" w:type="dxa"/>
              <w:start w:w="25" w:type="dxa"/>
              <w:bottom w:w="25" w:type="dxa"/>
              <w:end w:w="25" w:type="dxa"/>
            </w:tcMar>
          </w:tcPr>
          <w:p w14:paraId="075871FB" w14:textId="77777777">
            <w:pPr>
              <w:spacing w:line="240" w:lineRule="auto" w:before="0" w:after="0"/>
              <w:rPr>
                <w:rFonts w:cs="Arial"/>
                <w:sz w:val="18"/>
                <w:szCs w:val="18"/>
              </w:rPr>
            </w:pPr>
            <w:r>
              <w:rPr>
                <w:rFonts w:cs="Arial"/>
                <w:sz w:val="13"/>
                <w:szCs w:val="18"/>
              </w:rPr>
              <w:t>Male</w:t>
            </w:r>
          </w:p>
        </w:tc>
        <w:tc>
          <w:tcPr>
            <w:tcW w:w="741" w:type="dxa"/>
            <w:tcBorders>
              <w:top w:val="nil"/>
              <w:bottom w:val="nil"/>
            </w:tcBorders>
            <w:noWrap/>
            <w:vAlign w:val="center"/>
            <w:hideMark/>
            <w:tcMar>
              <w:top w:w="25" w:type="dxa"/>
              <w:start w:w="25" w:type="dxa"/>
              <w:bottom w:w="25" w:type="dxa"/>
              <w:end w:w="25" w:type="dxa"/>
            </w:tcMar>
          </w:tcPr>
          <w:p w14:paraId="67195DE2" w14:textId="77777777">
            <w:pPr>
              <w:spacing w:line="240" w:lineRule="auto" w:before="0" w:after="0"/>
              <w:rPr>
                <w:rFonts w:cs="Arial"/>
                <w:sz w:val="18"/>
                <w:szCs w:val="18"/>
              </w:rPr>
            </w:pPr>
            <w:r>
              <w:rPr>
                <w:rFonts w:cs="Arial"/>
                <w:color w:val="000000"/>
                <w:sz w:val="13"/>
                <w:szCs w:val="18"/>
              </w:rPr>
              <w:t>0.214 [0.142, 0.295]</w:t>
            </w:r>
          </w:p>
        </w:tc>
        <w:tc>
          <w:tcPr>
            <w:tcW w:w="741" w:type="dxa"/>
            <w:tcBorders>
              <w:top w:val="nil"/>
              <w:bottom w:val="nil"/>
            </w:tcBorders>
            <w:noWrap/>
            <w:vAlign w:val="center"/>
            <w:hideMark/>
            <w:tcMar>
              <w:top w:w="25" w:type="dxa"/>
              <w:start w:w="25" w:type="dxa"/>
              <w:bottom w:w="25" w:type="dxa"/>
              <w:end w:w="25" w:type="dxa"/>
            </w:tcMar>
          </w:tcPr>
          <w:p w14:paraId="53338DAD" w14:textId="77777777">
            <w:pPr>
              <w:spacing w:line="240" w:lineRule="auto" w:before="0" w:after="0"/>
              <w:rPr>
                <w:rFonts w:cs="Arial"/>
                <w:sz w:val="18"/>
                <w:szCs w:val="18"/>
              </w:rPr>
            </w:pPr>
            <w:r>
              <w:rPr>
                <w:rFonts w:cs="Arial"/>
                <w:color w:val="000000"/>
                <w:sz w:val="13"/>
                <w:szCs w:val="18"/>
              </w:rPr>
              <w:t>0.186 [0.113, 0.262]</w:t>
            </w:r>
          </w:p>
        </w:tc>
        <w:tc>
          <w:tcPr>
            <w:tcW w:w="741" w:type="dxa"/>
            <w:tcBorders>
              <w:top w:val="nil"/>
              <w:bottom w:val="nil"/>
            </w:tcBorders>
            <w:noWrap/>
            <w:vAlign w:val="center"/>
            <w:hideMark/>
            <w:tcMar>
              <w:top w:w="25" w:type="dxa"/>
              <w:start w:w="25" w:type="dxa"/>
              <w:bottom w:w="25" w:type="dxa"/>
              <w:end w:w="25" w:type="dxa"/>
            </w:tcMar>
          </w:tcPr>
          <w:p w14:paraId="7BCF193C" w14:textId="77777777">
            <w:pPr>
              <w:spacing w:line="240" w:lineRule="auto" w:before="0" w:after="0"/>
              <w:rPr>
                <w:rFonts w:cs="Arial"/>
                <w:sz w:val="18"/>
                <w:szCs w:val="18"/>
              </w:rPr>
            </w:pPr>
            <w:r>
              <w:rPr>
                <w:rFonts w:cs="Arial"/>
                <w:color w:val="000000"/>
                <w:sz w:val="13"/>
                <w:szCs w:val="18"/>
              </w:rPr>
              <w:t>0.028 [0.014, 0.04]</w:t>
            </w:r>
          </w:p>
        </w:tc>
        <w:tc>
          <w:tcPr>
            <w:tcW w:w="1131" w:type="dxa"/>
            <w:tcBorders>
              <w:top w:val="nil"/>
              <w:bottom w:val="nil"/>
            </w:tcBorders>
            <w:noWrap/>
            <w:vAlign w:val="center"/>
            <w:hideMark/>
            <w:tcMar>
              <w:top w:w="25" w:type="dxa"/>
              <w:start w:w="25" w:type="dxa"/>
              <w:bottom w:w="25" w:type="dxa"/>
              <w:end w:w="25" w:type="dxa"/>
            </w:tcMar>
          </w:tcPr>
          <w:p w14:paraId="53080882" w14:textId="77777777">
            <w:pPr>
              <w:spacing w:line="240" w:lineRule="auto" w:before="0" w:after="0"/>
              <w:rPr>
                <w:rFonts w:cs="Arial"/>
                <w:sz w:val="18"/>
                <w:szCs w:val="18"/>
              </w:rPr>
            </w:pPr>
            <w:r>
              <w:rPr>
                <w:rFonts w:cs="Arial"/>
                <w:color w:val="000000"/>
                <w:sz w:val="13"/>
                <w:szCs w:val="18"/>
              </w:rPr>
              <w:t>0.593 [0.556, 0.631]</w:t>
            </w:r>
          </w:p>
        </w:tc>
        <w:tc>
          <w:tcPr>
            <w:tcW w:w="1351" w:type="dxa"/>
            <w:tcBorders>
              <w:top w:val="nil"/>
              <w:bottom w:val="nil"/>
            </w:tcBorders>
            <w:noWrap/>
            <w:vAlign w:val="center"/>
            <w:hideMark/>
            <w:tcMar>
              <w:top w:w="25" w:type="dxa"/>
              <w:start w:w="25" w:type="dxa"/>
              <w:bottom w:w="25" w:type="dxa"/>
              <w:end w:w="25" w:type="dxa"/>
            </w:tcMar>
          </w:tcPr>
          <w:p w14:paraId="763B4AD9" w14:textId="77777777">
            <w:pPr>
              <w:spacing w:line="240" w:lineRule="auto" w:before="0" w:after="0"/>
              <w:rPr>
                <w:rFonts w:cs="Arial"/>
                <w:sz w:val="18"/>
                <w:szCs w:val="18"/>
              </w:rPr>
            </w:pPr>
            <w:r>
              <w:rPr>
                <w:rFonts w:cs="Arial"/>
                <w:color w:val="000000"/>
                <w:sz w:val="13"/>
                <w:szCs w:val="18"/>
              </w:rPr>
              <w:t>0.407 [0.369, 0.444]</w:t>
            </w:r>
          </w:p>
        </w:tc>
        <w:tc>
          <w:tcPr>
            <w:tcW w:w="1243" w:type="dxa"/>
            <w:tcBorders>
              <w:top w:val="nil"/>
              <w:bottom w:val="nil"/>
            </w:tcBorders>
            <w:noWrap/>
            <w:vAlign w:val="center"/>
            <w:hideMark/>
            <w:tcMar>
              <w:top w:w="25" w:type="dxa"/>
              <w:start w:w="25" w:type="dxa"/>
              <w:bottom w:w="25" w:type="dxa"/>
              <w:end w:w="25" w:type="dxa"/>
            </w:tcMar>
          </w:tcPr>
          <w:p w14:paraId="5BB36F0D" w14:textId="77777777">
            <w:pPr>
              <w:spacing w:line="240" w:lineRule="auto" w:before="0" w:after="0"/>
              <w:rPr>
                <w:rFonts w:cs="Arial"/>
                <w:sz w:val="18"/>
                <w:szCs w:val="18"/>
              </w:rPr>
            </w:pPr>
            <w:r>
              <w:rPr>
                <w:rFonts w:cs="Arial"/>
                <w:color w:val="000000"/>
                <w:sz w:val="13"/>
                <w:szCs w:val="18"/>
              </w:rPr>
              <w:t>0.514 [0.507, 0.52]</w:t>
            </w:r>
          </w:p>
        </w:tc>
        <w:tc>
          <w:tcPr>
            <w:tcW w:w="1022" w:type="dxa"/>
            <w:tcBorders>
              <w:top w:val="nil"/>
              <w:bottom w:val="nil"/>
            </w:tcBorders>
            <w:noWrap/>
            <w:vAlign w:val="center"/>
            <w:hideMark/>
            <w:tcMar>
              <w:top w:w="25" w:type="dxa"/>
              <w:start w:w="25" w:type="dxa"/>
              <w:bottom w:w="25" w:type="dxa"/>
              <w:end w:w="25" w:type="dxa"/>
            </w:tcMar>
          </w:tcPr>
          <w:p w14:paraId="0DB8281B" w14:textId="77777777">
            <w:pPr>
              <w:spacing w:line="240" w:lineRule="auto" w:before="0" w:after="0"/>
              <w:rPr>
                <w:rFonts w:cs="Arial"/>
                <w:sz w:val="18"/>
                <w:szCs w:val="18"/>
              </w:rPr>
            </w:pPr>
            <w:r>
              <w:rPr>
                <w:rFonts w:cs="Arial"/>
                <w:color w:val="000000"/>
                <w:sz w:val="13"/>
                <w:szCs w:val="18"/>
              </w:rPr>
              <w:t>0.486 [0.48, 0.493]</w:t>
            </w:r>
          </w:p>
        </w:tc>
      </w:tr>
      <w:tr w14:paraId="0920F5EC" w14:textId="77777777">
        <w:trPr>
          <w:cnfStyle w:val="000000100000" w:firstRow="0" w:lastRow="0" w:firstColumn="0" w:lastColumn="0" w:oddVBand="0" w:evenVBand="0" w:oddHBand="1" w:evenHBand="0" w:firstRowFirstColumn="0" w:firstRowLastColumn="0" w:lastRowFirstColumn="0" w:lastRowLastColumn="0"/>
          <w:trHeight w:val="300"/>
        </w:trPr>
        <w:tc>
          <w:tcPr>
            <w:tcW w:w="1134" w:type="dxa"/>
            <w:vMerge/>
            <w:tcBorders>
              <w:top w:val="nil"/>
              <w:bottom w:val="nil"/>
            </w:tcBorders>
            <w:noWrap/>
            <w:hideMark/>
          </w:tcPr>
          <w:p w14:paraId="027DCC7A" w14:textId="77777777">
            <w:pPr>
              <w:spacing w:line="278" w:lineRule="auto"/>
              <w:rPr>
                <w:rFonts w:cs="Arial"/>
                <w:sz w:val="18"/>
                <w:szCs w:val="18"/>
              </w:rPr>
            </w:pPr>
          </w:p>
        </w:tc>
        <w:tc>
          <w:tcPr>
            <w:tcW w:w="922" w:type="dxa"/>
            <w:tcBorders>
              <w:top w:val="nil"/>
              <w:bottom w:val="nil"/>
            </w:tcBorders>
            <w:noWrap/>
            <w:vAlign w:val="center"/>
            <w:hideMark/>
            <w:tcMar>
              <w:top w:w="25" w:type="dxa"/>
              <w:start w:w="25" w:type="dxa"/>
              <w:bottom w:w="25" w:type="dxa"/>
              <w:end w:w="25" w:type="dxa"/>
            </w:tcMar>
          </w:tcPr>
          <w:p w14:paraId="2F1A109B" w14:textId="77777777">
            <w:pPr>
              <w:spacing w:line="240" w:lineRule="auto" w:before="0" w:after="0"/>
              <w:rPr>
                <w:rFonts w:cs="Arial"/>
                <w:sz w:val="18"/>
                <w:szCs w:val="18"/>
              </w:rPr>
            </w:pPr>
            <w:r>
              <w:rPr>
                <w:rFonts w:cs="Arial"/>
                <w:sz w:val="13"/>
                <w:szCs w:val="18"/>
              </w:rPr>
              <w:t>Female</w:t>
            </w:r>
          </w:p>
        </w:tc>
        <w:tc>
          <w:tcPr>
            <w:tcW w:w="741" w:type="dxa"/>
            <w:tcBorders>
              <w:top w:val="nil"/>
              <w:bottom w:val="nil"/>
            </w:tcBorders>
            <w:noWrap/>
            <w:vAlign w:val="center"/>
            <w:hideMark/>
            <w:tcMar>
              <w:top w:w="25" w:type="dxa"/>
              <w:start w:w="25" w:type="dxa"/>
              <w:bottom w:w="25" w:type="dxa"/>
              <w:end w:w="25" w:type="dxa"/>
            </w:tcMar>
          </w:tcPr>
          <w:p w14:paraId="15FBCB34" w14:textId="77777777">
            <w:pPr>
              <w:spacing w:line="240" w:lineRule="auto" w:before="0" w:after="0"/>
              <w:rPr>
                <w:rFonts w:cs="Arial"/>
                <w:sz w:val="18"/>
                <w:szCs w:val="18"/>
              </w:rPr>
            </w:pPr>
            <w:r>
              <w:rPr>
                <w:rFonts w:cs="Arial"/>
                <w:color w:val="000000"/>
                <w:sz w:val="13"/>
                <w:szCs w:val="18"/>
              </w:rPr>
              <w:t>0.037 [-0.095, 0.164]</w:t>
            </w:r>
          </w:p>
        </w:tc>
        <w:tc>
          <w:tcPr>
            <w:tcW w:w="741" w:type="dxa"/>
            <w:tcBorders>
              <w:top w:val="nil"/>
              <w:bottom w:val="nil"/>
            </w:tcBorders>
            <w:noWrap/>
            <w:vAlign w:val="center"/>
            <w:hideMark/>
            <w:tcMar>
              <w:top w:w="25" w:type="dxa"/>
              <w:start w:w="25" w:type="dxa"/>
              <w:bottom w:w="25" w:type="dxa"/>
              <w:end w:w="25" w:type="dxa"/>
            </w:tcMar>
          </w:tcPr>
          <w:p w14:paraId="77AF398B" w14:textId="77777777">
            <w:pPr>
              <w:spacing w:line="240" w:lineRule="auto" w:before="0" w:after="0"/>
              <w:rPr>
                <w:rFonts w:cs="Arial"/>
                <w:sz w:val="18"/>
                <w:szCs w:val="18"/>
              </w:rPr>
            </w:pPr>
            <w:r>
              <w:rPr>
                <w:rFonts w:cs="Arial"/>
                <w:color w:val="000000"/>
                <w:sz w:val="13"/>
                <w:szCs w:val="18"/>
              </w:rPr>
              <w:t>-0.117 [-0.247, 0.018]</w:t>
            </w:r>
          </w:p>
        </w:tc>
        <w:tc>
          <w:tcPr>
            <w:tcW w:w="741" w:type="dxa"/>
            <w:tcBorders>
              <w:top w:val="nil"/>
              <w:bottom w:val="nil"/>
            </w:tcBorders>
            <w:noWrap/>
            <w:vAlign w:val="center"/>
            <w:hideMark/>
            <w:tcMar>
              <w:top w:w="25" w:type="dxa"/>
              <w:start w:w="25" w:type="dxa"/>
              <w:bottom w:w="25" w:type="dxa"/>
              <w:end w:w="25" w:type="dxa"/>
            </w:tcMar>
          </w:tcPr>
          <w:p w14:paraId="183F776B" w14:textId="77777777">
            <w:pPr>
              <w:spacing w:line="240" w:lineRule="auto" w:before="0" w:after="0"/>
              <w:rPr>
                <w:rFonts w:cs="Arial"/>
                <w:sz w:val="18"/>
                <w:szCs w:val="18"/>
              </w:rPr>
            </w:pPr>
            <w:r>
              <w:rPr>
                <w:rFonts w:cs="Arial"/>
                <w:color w:val="000000"/>
                <w:sz w:val="13"/>
                <w:szCs w:val="18"/>
              </w:rPr>
              <w:t>0.153 [0.139, 0.167]</w:t>
            </w:r>
          </w:p>
        </w:tc>
        <w:tc>
          <w:tcPr>
            <w:tcW w:w="1131" w:type="dxa"/>
            <w:tcBorders>
              <w:top w:val="nil"/>
              <w:bottom w:val="nil"/>
            </w:tcBorders>
            <w:noWrap/>
            <w:vAlign w:val="center"/>
            <w:hideMark/>
            <w:tcMar>
              <w:top w:w="25" w:type="dxa"/>
              <w:start w:w="25" w:type="dxa"/>
              <w:bottom w:w="25" w:type="dxa"/>
              <w:end w:w="25" w:type="dxa"/>
            </w:tcMar>
          </w:tcPr>
          <w:p w14:paraId="55D50954" w14:textId="77777777">
            <w:pPr>
              <w:spacing w:line="240" w:lineRule="auto" w:before="0" w:after="0"/>
              <w:rPr>
                <w:rFonts w:cs="Arial"/>
                <w:sz w:val="18"/>
                <w:szCs w:val="18"/>
              </w:rPr>
            </w:pPr>
            <w:r>
              <w:rPr>
                <w:rFonts w:cs="Arial"/>
                <w:color w:val="000000"/>
                <w:sz w:val="13"/>
                <w:szCs w:val="18"/>
              </w:rPr>
              <w:t>0.442 [0.376, 0.509]</w:t>
            </w:r>
          </w:p>
        </w:tc>
        <w:tc>
          <w:tcPr>
            <w:tcW w:w="1351" w:type="dxa"/>
            <w:tcBorders>
              <w:top w:val="nil"/>
              <w:bottom w:val="nil"/>
            </w:tcBorders>
            <w:noWrap/>
            <w:vAlign w:val="center"/>
            <w:hideMark/>
            <w:tcMar>
              <w:top w:w="25" w:type="dxa"/>
              <w:start w:w="25" w:type="dxa"/>
              <w:bottom w:w="25" w:type="dxa"/>
              <w:end w:w="25" w:type="dxa"/>
            </w:tcMar>
          </w:tcPr>
          <w:p w14:paraId="68D3C3F7" w14:textId="77777777">
            <w:pPr>
              <w:spacing w:line="240" w:lineRule="auto" w:before="0" w:after="0"/>
              <w:rPr>
                <w:rFonts w:cs="Arial"/>
                <w:sz w:val="18"/>
                <w:szCs w:val="18"/>
              </w:rPr>
            </w:pPr>
            <w:r>
              <w:rPr>
                <w:rFonts w:cs="Arial"/>
                <w:color w:val="000000"/>
                <w:sz w:val="13"/>
                <w:szCs w:val="18"/>
              </w:rPr>
              <w:t>0.558 [0.491, 0.624]</w:t>
            </w:r>
          </w:p>
        </w:tc>
        <w:tc>
          <w:tcPr>
            <w:tcW w:w="1243" w:type="dxa"/>
            <w:tcBorders>
              <w:top w:val="nil"/>
              <w:bottom w:val="nil"/>
            </w:tcBorders>
            <w:noWrap/>
            <w:vAlign w:val="center"/>
            <w:hideMark/>
            <w:tcMar>
              <w:top w:w="25" w:type="dxa"/>
              <w:start w:w="25" w:type="dxa"/>
              <w:bottom w:w="25" w:type="dxa"/>
              <w:end w:w="25" w:type="dxa"/>
            </w:tcMar>
          </w:tcPr>
          <w:p w14:paraId="1F11BC84" w14:textId="77777777">
            <w:pPr>
              <w:spacing w:line="240" w:lineRule="auto" w:before="0" w:after="0"/>
              <w:rPr>
                <w:rFonts w:cs="Arial"/>
                <w:sz w:val="18"/>
                <w:szCs w:val="18"/>
              </w:rPr>
            </w:pPr>
            <w:r>
              <w:rPr>
                <w:rFonts w:cs="Arial"/>
                <w:color w:val="000000"/>
                <w:sz w:val="13"/>
                <w:szCs w:val="18"/>
              </w:rPr>
              <w:t>0.577 [0.57, 0.584]</w:t>
            </w:r>
          </w:p>
        </w:tc>
        <w:tc>
          <w:tcPr>
            <w:tcW w:w="1022" w:type="dxa"/>
            <w:tcBorders>
              <w:top w:val="nil"/>
              <w:bottom w:val="nil"/>
            </w:tcBorders>
            <w:noWrap/>
            <w:vAlign w:val="center"/>
            <w:hideMark/>
            <w:tcMar>
              <w:top w:w="25" w:type="dxa"/>
              <w:start w:w="25" w:type="dxa"/>
              <w:bottom w:w="25" w:type="dxa"/>
              <w:end w:w="25" w:type="dxa"/>
            </w:tcMar>
          </w:tcPr>
          <w:p w14:paraId="0679C902" w14:textId="77777777">
            <w:pPr>
              <w:spacing w:line="240" w:lineRule="auto" w:before="0" w:after="0"/>
              <w:rPr>
                <w:rFonts w:cs="Arial"/>
                <w:sz w:val="18"/>
                <w:szCs w:val="18"/>
              </w:rPr>
            </w:pPr>
            <w:r>
              <w:rPr>
                <w:rFonts w:cs="Arial"/>
                <w:color w:val="000000"/>
                <w:sz w:val="13"/>
                <w:szCs w:val="18"/>
              </w:rPr>
              <w:t>0.423 [0.416, 0.43]</w:t>
            </w:r>
          </w:p>
        </w:tc>
      </w:tr>
      <w:tr w14:paraId="7913DBE9" w14:textId="77777777">
        <w:trPr>
          <w:trHeight w:val="300"/>
        </w:trPr>
        <w:tc>
          <w:tcPr>
            <w:tcW w:w="1134" w:type="dxa"/>
            <w:vMerge w:val="restart"/>
            <w:tcBorders>
              <w:top w:val="nil"/>
              <w:bottom w:val="nil"/>
            </w:tcBorders>
            <w:noWrap/>
            <w:vAlign w:val="center"/>
            <w:hideMark/>
            <w:tcMar>
              <w:top w:w="25" w:type="dxa"/>
              <w:start w:w="25" w:type="dxa"/>
              <w:bottom w:w="25" w:type="dxa"/>
              <w:end w:w="25" w:type="dxa"/>
            </w:tcMar>
          </w:tcPr>
          <w:p w14:paraId="508707F2" w14:textId="77777777">
            <w:pPr>
              <w:spacing w:line="240" w:lineRule="auto" w:before="0" w:after="0"/>
              <w:rPr>
                <w:rFonts w:cs="Arial"/>
                <w:sz w:val="18"/>
                <w:szCs w:val="18"/>
              </w:rPr>
            </w:pPr>
            <w:r>
              <w:rPr>
                <w:rFonts w:cs="Arial"/>
                <w:sz w:val="13"/>
                <w:szCs w:val="18"/>
              </w:rPr>
              <w:t>Heart failure</w:t>
            </w:r>
          </w:p>
        </w:tc>
        <w:tc>
          <w:tcPr>
            <w:tcW w:w="922" w:type="dxa"/>
            <w:tcBorders>
              <w:top w:val="nil"/>
              <w:bottom w:val="nil"/>
            </w:tcBorders>
            <w:noWrap/>
            <w:vAlign w:val="center"/>
            <w:hideMark/>
            <w:tcMar>
              <w:top w:w="25" w:type="dxa"/>
              <w:start w:w="25" w:type="dxa"/>
              <w:bottom w:w="25" w:type="dxa"/>
              <w:end w:w="25" w:type="dxa"/>
            </w:tcMar>
          </w:tcPr>
          <w:p w14:paraId="6748A501" w14:textId="77777777">
            <w:pPr>
              <w:spacing w:line="240" w:lineRule="auto" w:before="0" w:after="0"/>
              <w:rPr>
                <w:rFonts w:cs="Arial"/>
                <w:sz w:val="18"/>
                <w:szCs w:val="18"/>
              </w:rPr>
            </w:pPr>
            <w:r>
              <w:rPr>
                <w:rFonts w:cs="Arial"/>
                <w:sz w:val="13"/>
                <w:szCs w:val="18"/>
              </w:rPr>
              <w:t>Male</w:t>
            </w:r>
          </w:p>
        </w:tc>
        <w:tc>
          <w:tcPr>
            <w:tcW w:w="741" w:type="dxa"/>
            <w:tcBorders>
              <w:top w:val="nil"/>
              <w:bottom w:val="nil"/>
            </w:tcBorders>
            <w:noWrap/>
            <w:vAlign w:val="center"/>
            <w:hideMark/>
            <w:tcMar>
              <w:top w:w="25" w:type="dxa"/>
              <w:start w:w="25" w:type="dxa"/>
              <w:bottom w:w="25" w:type="dxa"/>
              <w:end w:w="25" w:type="dxa"/>
            </w:tcMar>
          </w:tcPr>
          <w:p w14:paraId="68EF0C40" w14:textId="77777777">
            <w:pPr>
              <w:spacing w:line="240" w:lineRule="auto" w:before="0" w:after="0"/>
              <w:rPr>
                <w:rFonts w:cs="Arial"/>
                <w:sz w:val="18"/>
                <w:szCs w:val="18"/>
              </w:rPr>
            </w:pPr>
            <w:r>
              <w:rPr>
                <w:rFonts w:cs="Arial"/>
                <w:color w:val="000000"/>
                <w:sz w:val="13"/>
                <w:szCs w:val="18"/>
              </w:rPr>
              <w:t>0.122 [-0.035, 0.270]</w:t>
            </w:r>
          </w:p>
        </w:tc>
        <w:tc>
          <w:tcPr>
            <w:tcW w:w="741" w:type="dxa"/>
            <w:tcBorders>
              <w:top w:val="nil"/>
              <w:bottom w:val="nil"/>
            </w:tcBorders>
            <w:noWrap/>
            <w:vAlign w:val="center"/>
            <w:hideMark/>
            <w:tcMar>
              <w:top w:w="25" w:type="dxa"/>
              <w:start w:w="25" w:type="dxa"/>
              <w:bottom w:w="25" w:type="dxa"/>
              <w:end w:w="25" w:type="dxa"/>
            </w:tcMar>
          </w:tcPr>
          <w:p w14:paraId="35B5DAE0" w14:textId="77777777">
            <w:pPr>
              <w:spacing w:line="240" w:lineRule="auto" w:before="0" w:after="0"/>
              <w:rPr>
                <w:rFonts w:cs="Arial"/>
                <w:sz w:val="18"/>
                <w:szCs w:val="18"/>
              </w:rPr>
            </w:pPr>
            <w:r>
              <w:rPr>
                <w:rFonts w:cs="Arial"/>
                <w:color w:val="000000"/>
                <w:sz w:val="13"/>
                <w:szCs w:val="18"/>
              </w:rPr>
              <w:t>0.016 [-0.139, 0.161]</w:t>
            </w:r>
          </w:p>
        </w:tc>
        <w:tc>
          <w:tcPr>
            <w:tcW w:w="741" w:type="dxa"/>
            <w:tcBorders>
              <w:top w:val="nil"/>
              <w:bottom w:val="nil"/>
            </w:tcBorders>
            <w:noWrap/>
            <w:vAlign w:val="center"/>
            <w:hideMark/>
            <w:tcMar>
              <w:top w:w="25" w:type="dxa"/>
              <w:start w:w="25" w:type="dxa"/>
              <w:bottom w:w="25" w:type="dxa"/>
              <w:end w:w="25" w:type="dxa"/>
            </w:tcMar>
          </w:tcPr>
          <w:p w14:paraId="1C9AA53C" w14:textId="77777777">
            <w:pPr>
              <w:spacing w:line="240" w:lineRule="auto" w:before="0" w:after="0"/>
              <w:rPr>
                <w:rFonts w:cs="Arial"/>
                <w:sz w:val="18"/>
                <w:szCs w:val="18"/>
              </w:rPr>
            </w:pPr>
            <w:r>
              <w:rPr>
                <w:rFonts w:cs="Arial"/>
                <w:color w:val="000000"/>
                <w:sz w:val="13"/>
                <w:szCs w:val="18"/>
              </w:rPr>
              <w:t>0.106 [0.092, 0.119]</w:t>
            </w:r>
          </w:p>
        </w:tc>
        <w:tc>
          <w:tcPr>
            <w:tcW w:w="1131" w:type="dxa"/>
            <w:tcBorders>
              <w:top w:val="nil"/>
              <w:bottom w:val="nil"/>
            </w:tcBorders>
            <w:noWrap/>
            <w:vAlign w:val="center"/>
            <w:hideMark/>
            <w:tcMar>
              <w:top w:w="25" w:type="dxa"/>
              <w:start w:w="25" w:type="dxa"/>
              <w:bottom w:w="25" w:type="dxa"/>
              <w:end w:w="25" w:type="dxa"/>
            </w:tcMar>
          </w:tcPr>
          <w:p w14:paraId="73C1AAD0" w14:textId="77777777">
            <w:pPr>
              <w:spacing w:line="240" w:lineRule="auto" w:before="0" w:after="0"/>
              <w:rPr>
                <w:rFonts w:cs="Arial"/>
                <w:sz w:val="18"/>
                <w:szCs w:val="18"/>
              </w:rPr>
            </w:pPr>
            <w:r>
              <w:rPr>
                <w:rFonts w:cs="Arial"/>
                <w:color w:val="000000"/>
                <w:sz w:val="13"/>
                <w:szCs w:val="18"/>
              </w:rPr>
              <w:t>0.508 [0.431, 0.58]</w:t>
            </w:r>
          </w:p>
        </w:tc>
        <w:tc>
          <w:tcPr>
            <w:tcW w:w="1351" w:type="dxa"/>
            <w:tcBorders>
              <w:top w:val="nil"/>
              <w:bottom w:val="nil"/>
            </w:tcBorders>
            <w:noWrap/>
            <w:vAlign w:val="center"/>
            <w:hideMark/>
            <w:tcMar>
              <w:top w:w="25" w:type="dxa"/>
              <w:start w:w="25" w:type="dxa"/>
              <w:bottom w:w="25" w:type="dxa"/>
              <w:end w:w="25" w:type="dxa"/>
            </w:tcMar>
          </w:tcPr>
          <w:p w14:paraId="67C2DA5B" w14:textId="77777777">
            <w:pPr>
              <w:spacing w:line="240" w:lineRule="auto" w:before="0" w:after="0"/>
              <w:rPr>
                <w:rFonts w:cs="Arial"/>
                <w:sz w:val="18"/>
                <w:szCs w:val="18"/>
              </w:rPr>
            </w:pPr>
            <w:r>
              <w:rPr>
                <w:rFonts w:cs="Arial"/>
                <w:color w:val="000000"/>
                <w:sz w:val="13"/>
                <w:szCs w:val="18"/>
              </w:rPr>
              <w:t>0.492 [0.42, 0.569]</w:t>
            </w:r>
          </w:p>
        </w:tc>
        <w:tc>
          <w:tcPr>
            <w:tcW w:w="1243" w:type="dxa"/>
            <w:tcBorders>
              <w:top w:val="nil"/>
              <w:bottom w:val="nil"/>
            </w:tcBorders>
            <w:noWrap/>
            <w:vAlign w:val="center"/>
            <w:hideMark/>
            <w:tcMar>
              <w:top w:w="25" w:type="dxa"/>
              <w:start w:w="25" w:type="dxa"/>
              <w:bottom w:w="25" w:type="dxa"/>
              <w:end w:w="25" w:type="dxa"/>
            </w:tcMar>
          </w:tcPr>
          <w:p w14:paraId="393FCB5F" w14:textId="77777777">
            <w:pPr>
              <w:spacing w:line="240" w:lineRule="auto" w:before="0" w:after="0"/>
              <w:rPr>
                <w:rFonts w:cs="Arial"/>
                <w:sz w:val="18"/>
                <w:szCs w:val="18"/>
              </w:rPr>
            </w:pPr>
            <w:r>
              <w:rPr>
                <w:rFonts w:cs="Arial"/>
                <w:color w:val="000000"/>
                <w:sz w:val="13"/>
                <w:szCs w:val="18"/>
              </w:rPr>
              <w:t>0.553 [0.546, 0.559]</w:t>
            </w:r>
          </w:p>
        </w:tc>
        <w:tc>
          <w:tcPr>
            <w:tcW w:w="1022" w:type="dxa"/>
            <w:tcBorders>
              <w:top w:val="nil"/>
              <w:bottom w:val="nil"/>
            </w:tcBorders>
            <w:noWrap/>
            <w:vAlign w:val="center"/>
            <w:hideMark/>
            <w:tcMar>
              <w:top w:w="25" w:type="dxa"/>
              <w:start w:w="25" w:type="dxa"/>
              <w:bottom w:w="25" w:type="dxa"/>
              <w:end w:w="25" w:type="dxa"/>
            </w:tcMar>
          </w:tcPr>
          <w:p w14:paraId="5F69CE15" w14:textId="77777777">
            <w:pPr>
              <w:spacing w:line="240" w:lineRule="auto" w:before="0" w:after="0"/>
              <w:rPr>
                <w:rFonts w:cs="Arial"/>
                <w:sz w:val="18"/>
                <w:szCs w:val="18"/>
              </w:rPr>
            </w:pPr>
            <w:r>
              <w:rPr>
                <w:rFonts w:cs="Arial"/>
                <w:color w:val="000000"/>
                <w:sz w:val="13"/>
                <w:szCs w:val="18"/>
              </w:rPr>
              <w:t>0.447 [0.441, 0.454]</w:t>
            </w:r>
          </w:p>
        </w:tc>
      </w:tr>
      <w:tr w14:paraId="0BE6A796" w14:textId="77777777">
        <w:trPr>
          <w:cnfStyle w:val="000000100000" w:firstRow="0" w:lastRow="0" w:firstColumn="0" w:lastColumn="0" w:oddVBand="0" w:evenVBand="0" w:oddHBand="1" w:evenHBand="0" w:firstRowFirstColumn="0" w:firstRowLastColumn="0" w:lastRowFirstColumn="0" w:lastRowLastColumn="0"/>
          <w:trHeight w:val="300"/>
        </w:trPr>
        <w:tc>
          <w:tcPr>
            <w:tcW w:w="1134" w:type="dxa"/>
            <w:vMerge/>
            <w:tcBorders>
              <w:top w:val="nil"/>
              <w:bottom w:val="nil"/>
            </w:tcBorders>
            <w:noWrap/>
            <w:hideMark/>
          </w:tcPr>
          <w:p w14:paraId="09E86326" w14:textId="77777777">
            <w:pPr>
              <w:spacing w:line="278" w:lineRule="auto"/>
              <w:rPr>
                <w:rFonts w:cs="Arial"/>
                <w:sz w:val="18"/>
                <w:szCs w:val="18"/>
              </w:rPr>
            </w:pPr>
          </w:p>
        </w:tc>
        <w:tc>
          <w:tcPr>
            <w:tcW w:w="922" w:type="dxa"/>
            <w:tcBorders>
              <w:top w:val="nil"/>
              <w:bottom w:val="nil"/>
            </w:tcBorders>
            <w:noWrap/>
            <w:vAlign w:val="center"/>
            <w:hideMark/>
            <w:tcMar>
              <w:top w:w="25" w:type="dxa"/>
              <w:start w:w="25" w:type="dxa"/>
              <w:bottom w:w="25" w:type="dxa"/>
              <w:end w:w="25" w:type="dxa"/>
            </w:tcMar>
          </w:tcPr>
          <w:p w14:paraId="333052B1" w14:textId="77777777">
            <w:pPr>
              <w:spacing w:line="240" w:lineRule="auto" w:before="0" w:after="0"/>
              <w:rPr>
                <w:rFonts w:cs="Arial"/>
                <w:sz w:val="18"/>
                <w:szCs w:val="18"/>
              </w:rPr>
            </w:pPr>
            <w:r>
              <w:rPr>
                <w:rFonts w:cs="Arial"/>
                <w:sz w:val="13"/>
                <w:szCs w:val="18"/>
              </w:rPr>
              <w:t>Female</w:t>
            </w:r>
          </w:p>
        </w:tc>
        <w:tc>
          <w:tcPr>
            <w:tcW w:w="741" w:type="dxa"/>
            <w:tcBorders>
              <w:top w:val="nil"/>
              <w:bottom w:val="nil"/>
            </w:tcBorders>
            <w:noWrap/>
            <w:vAlign w:val="center"/>
            <w:hideMark/>
            <w:tcMar>
              <w:top w:w="25" w:type="dxa"/>
              <w:start w:w="25" w:type="dxa"/>
              <w:bottom w:w="25" w:type="dxa"/>
              <w:end w:w="25" w:type="dxa"/>
            </w:tcMar>
          </w:tcPr>
          <w:p w14:paraId="5FE11861" w14:textId="77777777">
            <w:pPr>
              <w:spacing w:line="240" w:lineRule="auto" w:before="0" w:after="0"/>
              <w:rPr>
                <w:rFonts w:cs="Arial"/>
                <w:sz w:val="18"/>
                <w:szCs w:val="18"/>
              </w:rPr>
            </w:pPr>
            <w:r>
              <w:rPr>
                <w:rFonts w:cs="Arial"/>
                <w:color w:val="000000"/>
                <w:sz w:val="13"/>
                <w:szCs w:val="18"/>
              </w:rPr>
              <w:t>0.182 [0.024, 0.330]</w:t>
            </w:r>
          </w:p>
        </w:tc>
        <w:tc>
          <w:tcPr>
            <w:tcW w:w="741" w:type="dxa"/>
            <w:tcBorders>
              <w:top w:val="nil"/>
              <w:bottom w:val="nil"/>
            </w:tcBorders>
            <w:noWrap/>
            <w:vAlign w:val="center"/>
            <w:hideMark/>
            <w:tcMar>
              <w:top w:w="25" w:type="dxa"/>
              <w:start w:w="25" w:type="dxa"/>
              <w:bottom w:w="25" w:type="dxa"/>
              <w:end w:w="25" w:type="dxa"/>
            </w:tcMar>
          </w:tcPr>
          <w:p w14:paraId="59713766" w14:textId="77777777">
            <w:pPr>
              <w:spacing w:line="240" w:lineRule="auto" w:before="0" w:after="0"/>
              <w:rPr>
                <w:rFonts w:cs="Arial"/>
                <w:sz w:val="18"/>
                <w:szCs w:val="18"/>
              </w:rPr>
            </w:pPr>
            <w:r>
              <w:rPr>
                <w:rFonts w:cs="Arial"/>
                <w:color w:val="000000"/>
                <w:sz w:val="13"/>
                <w:szCs w:val="18"/>
              </w:rPr>
              <w:t>0.096 [-0.073, 0.247]</w:t>
            </w:r>
          </w:p>
        </w:tc>
        <w:tc>
          <w:tcPr>
            <w:tcW w:w="741" w:type="dxa"/>
            <w:tcBorders>
              <w:top w:val="nil"/>
              <w:bottom w:val="nil"/>
            </w:tcBorders>
            <w:noWrap/>
            <w:vAlign w:val="center"/>
            <w:hideMark/>
            <w:tcMar>
              <w:top w:w="25" w:type="dxa"/>
              <w:start w:w="25" w:type="dxa"/>
              <w:bottom w:w="25" w:type="dxa"/>
              <w:end w:w="25" w:type="dxa"/>
            </w:tcMar>
          </w:tcPr>
          <w:p w14:paraId="67672F0D" w14:textId="77777777">
            <w:pPr>
              <w:spacing w:line="240" w:lineRule="auto" w:before="0" w:after="0"/>
              <w:rPr>
                <w:rFonts w:cs="Arial"/>
                <w:sz w:val="18"/>
                <w:szCs w:val="18"/>
              </w:rPr>
            </w:pPr>
            <w:r>
              <w:rPr>
                <w:rFonts w:cs="Arial"/>
                <w:color w:val="000000"/>
                <w:sz w:val="13"/>
                <w:szCs w:val="18"/>
              </w:rPr>
              <w:t>0.086 [0.072, 0.099]</w:t>
            </w:r>
          </w:p>
        </w:tc>
        <w:tc>
          <w:tcPr>
            <w:tcW w:w="1131" w:type="dxa"/>
            <w:tcBorders>
              <w:top w:val="nil"/>
              <w:bottom w:val="nil"/>
            </w:tcBorders>
            <w:noWrap/>
            <w:vAlign w:val="center"/>
            <w:hideMark/>
            <w:tcMar>
              <w:top w:w="25" w:type="dxa"/>
              <w:start w:w="25" w:type="dxa"/>
              <w:bottom w:w="25" w:type="dxa"/>
              <w:end w:w="25" w:type="dxa"/>
            </w:tcMar>
          </w:tcPr>
          <w:p w14:paraId="7C84EE3F" w14:textId="77777777">
            <w:pPr>
              <w:spacing w:line="240" w:lineRule="auto" w:before="0" w:after="0"/>
              <w:rPr>
                <w:rFonts w:cs="Arial"/>
                <w:sz w:val="18"/>
                <w:szCs w:val="18"/>
              </w:rPr>
            </w:pPr>
            <w:r>
              <w:rPr>
                <w:rFonts w:cs="Arial"/>
                <w:color w:val="000000"/>
                <w:sz w:val="13"/>
                <w:szCs w:val="18"/>
              </w:rPr>
              <w:t>0.548 [0.464, 0.624]</w:t>
            </w:r>
          </w:p>
        </w:tc>
        <w:tc>
          <w:tcPr>
            <w:tcW w:w="1351" w:type="dxa"/>
            <w:tcBorders>
              <w:top w:val="nil"/>
              <w:bottom w:val="nil"/>
            </w:tcBorders>
            <w:noWrap/>
            <w:vAlign w:val="center"/>
            <w:hideMark/>
            <w:tcMar>
              <w:top w:w="25" w:type="dxa"/>
              <w:start w:w="25" w:type="dxa"/>
              <w:bottom w:w="25" w:type="dxa"/>
              <w:end w:w="25" w:type="dxa"/>
            </w:tcMar>
          </w:tcPr>
          <w:p w14:paraId="12B4CFA4" w14:textId="77777777">
            <w:pPr>
              <w:spacing w:line="240" w:lineRule="auto" w:before="0" w:after="0"/>
              <w:rPr>
                <w:rFonts w:cs="Arial"/>
                <w:sz w:val="18"/>
                <w:szCs w:val="18"/>
              </w:rPr>
            </w:pPr>
            <w:r>
              <w:rPr>
                <w:rFonts w:cs="Arial"/>
                <w:color w:val="000000"/>
                <w:sz w:val="13"/>
                <w:szCs w:val="18"/>
              </w:rPr>
              <w:t>0.452 [0.376, 0.536]</w:t>
            </w:r>
          </w:p>
        </w:tc>
        <w:tc>
          <w:tcPr>
            <w:tcW w:w="1243" w:type="dxa"/>
            <w:tcBorders>
              <w:top w:val="nil"/>
              <w:bottom w:val="nil"/>
            </w:tcBorders>
            <w:noWrap/>
            <w:vAlign w:val="center"/>
            <w:hideMark/>
            <w:tcMar>
              <w:top w:w="25" w:type="dxa"/>
              <w:start w:w="25" w:type="dxa"/>
              <w:bottom w:w="25" w:type="dxa"/>
              <w:end w:w="25" w:type="dxa"/>
            </w:tcMar>
          </w:tcPr>
          <w:p w14:paraId="3D8E7782" w14:textId="77777777">
            <w:pPr>
              <w:spacing w:line="240" w:lineRule="auto" w:before="0" w:after="0"/>
              <w:rPr>
                <w:rFonts w:cs="Arial"/>
                <w:sz w:val="18"/>
                <w:szCs w:val="18"/>
              </w:rPr>
            </w:pPr>
            <w:r>
              <w:rPr>
                <w:rFonts w:cs="Arial"/>
                <w:color w:val="000000"/>
                <w:sz w:val="13"/>
                <w:szCs w:val="18"/>
              </w:rPr>
              <w:t>0.543 [0.536, 0.55]</w:t>
            </w:r>
          </w:p>
        </w:tc>
        <w:tc>
          <w:tcPr>
            <w:tcW w:w="1022" w:type="dxa"/>
            <w:tcBorders>
              <w:top w:val="nil"/>
              <w:bottom w:val="nil"/>
            </w:tcBorders>
            <w:noWrap/>
            <w:vAlign w:val="center"/>
            <w:hideMark/>
            <w:tcMar>
              <w:top w:w="25" w:type="dxa"/>
              <w:start w:w="25" w:type="dxa"/>
              <w:bottom w:w="25" w:type="dxa"/>
              <w:end w:w="25" w:type="dxa"/>
            </w:tcMar>
          </w:tcPr>
          <w:p w14:paraId="1D8B8128" w14:textId="77777777">
            <w:pPr>
              <w:spacing w:line="240" w:lineRule="auto" w:before="0" w:after="0"/>
              <w:rPr>
                <w:rFonts w:cs="Arial"/>
                <w:sz w:val="18"/>
                <w:szCs w:val="18"/>
              </w:rPr>
            </w:pPr>
            <w:r>
              <w:rPr>
                <w:rFonts w:cs="Arial"/>
                <w:color w:val="000000"/>
                <w:sz w:val="13"/>
                <w:szCs w:val="18"/>
              </w:rPr>
              <w:t>0.457 [0.45, 0.464]</w:t>
            </w:r>
          </w:p>
        </w:tc>
      </w:tr>
      <w:tr w14:paraId="28EFC28B" w14:textId="77777777">
        <w:trPr>
          <w:trHeight w:val="300"/>
        </w:trPr>
        <w:tc>
          <w:tcPr>
            <w:tcW w:w="1134" w:type="dxa"/>
            <w:vMerge w:val="restart"/>
            <w:tcBorders>
              <w:top w:val="nil"/>
              <w:bottom w:val="nil"/>
            </w:tcBorders>
            <w:noWrap/>
            <w:vAlign w:val="center"/>
            <w:hideMark/>
            <w:tcMar>
              <w:top w:w="25" w:type="dxa"/>
              <w:start w:w="25" w:type="dxa"/>
              <w:bottom w:w="25" w:type="dxa"/>
              <w:end w:w="25" w:type="dxa"/>
            </w:tcMar>
          </w:tcPr>
          <w:p w14:paraId="2AB7E6FB" w14:textId="77777777">
            <w:pPr>
              <w:spacing w:line="240" w:lineRule="auto" w:before="0" w:after="0"/>
              <w:rPr>
                <w:rFonts w:cs="Arial"/>
                <w:sz w:val="18"/>
                <w:szCs w:val="18"/>
              </w:rPr>
            </w:pPr>
            <w:r>
              <w:rPr>
                <w:rFonts w:cs="Arial"/>
                <w:sz w:val="13"/>
                <w:szCs w:val="18"/>
              </w:rPr>
              <w:t>Diabetes</w:t>
            </w:r>
          </w:p>
        </w:tc>
        <w:tc>
          <w:tcPr>
            <w:tcW w:w="922" w:type="dxa"/>
            <w:tcBorders>
              <w:top w:val="nil"/>
              <w:bottom w:val="nil"/>
            </w:tcBorders>
            <w:noWrap/>
            <w:vAlign w:val="center"/>
            <w:hideMark/>
            <w:tcMar>
              <w:top w:w="25" w:type="dxa"/>
              <w:start w:w="25" w:type="dxa"/>
              <w:bottom w:w="25" w:type="dxa"/>
              <w:end w:w="25" w:type="dxa"/>
            </w:tcMar>
          </w:tcPr>
          <w:p w14:paraId="6C24FB94" w14:textId="77777777">
            <w:pPr>
              <w:spacing w:line="240" w:lineRule="auto" w:before="0" w:after="0"/>
              <w:rPr>
                <w:rFonts w:cs="Arial"/>
                <w:sz w:val="18"/>
                <w:szCs w:val="18"/>
              </w:rPr>
            </w:pPr>
            <w:r>
              <w:rPr>
                <w:rFonts w:cs="Arial"/>
                <w:sz w:val="13"/>
                <w:szCs w:val="18"/>
              </w:rPr>
              <w:t>Male</w:t>
            </w:r>
          </w:p>
        </w:tc>
        <w:tc>
          <w:tcPr>
            <w:tcW w:w="741" w:type="dxa"/>
            <w:tcBorders>
              <w:top w:val="nil"/>
              <w:bottom w:val="nil"/>
            </w:tcBorders>
            <w:noWrap/>
            <w:vAlign w:val="center"/>
            <w:hideMark/>
            <w:tcMar>
              <w:top w:w="25" w:type="dxa"/>
              <w:start w:w="25" w:type="dxa"/>
              <w:bottom w:w="25" w:type="dxa"/>
              <w:end w:w="25" w:type="dxa"/>
            </w:tcMar>
          </w:tcPr>
          <w:p w14:paraId="61D45925" w14:textId="77777777">
            <w:pPr>
              <w:spacing w:line="240" w:lineRule="auto" w:before="0" w:after="0"/>
              <w:rPr>
                <w:rFonts w:cs="Arial"/>
                <w:sz w:val="18"/>
                <w:szCs w:val="18"/>
              </w:rPr>
            </w:pPr>
            <w:r>
              <w:rPr>
                <w:rFonts w:cs="Arial"/>
                <w:color w:val="000000"/>
                <w:sz w:val="13"/>
                <w:szCs w:val="18"/>
              </w:rPr>
              <w:t>0.348 [0.290, 0.403]</w:t>
            </w:r>
          </w:p>
        </w:tc>
        <w:tc>
          <w:tcPr>
            <w:tcW w:w="741" w:type="dxa"/>
            <w:tcBorders>
              <w:top w:val="nil"/>
              <w:bottom w:val="nil"/>
            </w:tcBorders>
            <w:noWrap/>
            <w:vAlign w:val="center"/>
            <w:hideMark/>
            <w:tcMar>
              <w:top w:w="25" w:type="dxa"/>
              <w:start w:w="25" w:type="dxa"/>
              <w:bottom w:w="25" w:type="dxa"/>
              <w:end w:w="25" w:type="dxa"/>
            </w:tcMar>
          </w:tcPr>
          <w:p w14:paraId="2A6CCE5D" w14:textId="77777777">
            <w:pPr>
              <w:spacing w:line="240" w:lineRule="auto" w:before="0" w:after="0"/>
              <w:rPr>
                <w:rFonts w:cs="Arial"/>
                <w:sz w:val="18"/>
                <w:szCs w:val="18"/>
              </w:rPr>
            </w:pPr>
            <w:r>
              <w:rPr>
                <w:rFonts w:cs="Arial"/>
                <w:color w:val="000000"/>
                <w:sz w:val="13"/>
                <w:szCs w:val="18"/>
              </w:rPr>
              <w:t>0.089 [0.035, 0.139]</w:t>
            </w:r>
          </w:p>
        </w:tc>
        <w:tc>
          <w:tcPr>
            <w:tcW w:w="741" w:type="dxa"/>
            <w:tcBorders>
              <w:top w:val="nil"/>
              <w:bottom w:val="nil"/>
            </w:tcBorders>
            <w:noWrap/>
            <w:vAlign w:val="center"/>
            <w:hideMark/>
            <w:tcMar>
              <w:top w:w="25" w:type="dxa"/>
              <w:start w:w="25" w:type="dxa"/>
              <w:bottom w:w="25" w:type="dxa"/>
              <w:end w:w="25" w:type="dxa"/>
            </w:tcMar>
          </w:tcPr>
          <w:p w14:paraId="2B358B2C" w14:textId="77777777">
            <w:pPr>
              <w:spacing w:line="240" w:lineRule="auto" w:before="0" w:after="0"/>
              <w:rPr>
                <w:rFonts w:cs="Arial"/>
                <w:sz w:val="18"/>
                <w:szCs w:val="18"/>
              </w:rPr>
            </w:pPr>
            <w:r>
              <w:rPr>
                <w:rFonts w:cs="Arial"/>
                <w:color w:val="000000"/>
                <w:sz w:val="13"/>
                <w:szCs w:val="18"/>
              </w:rPr>
              <w:t>0.26 [0.248, 0.273]</w:t>
            </w:r>
          </w:p>
        </w:tc>
        <w:tc>
          <w:tcPr>
            <w:tcW w:w="1131" w:type="dxa"/>
            <w:tcBorders>
              <w:top w:val="nil"/>
              <w:bottom w:val="nil"/>
            </w:tcBorders>
            <w:noWrap/>
            <w:vAlign w:val="center"/>
            <w:hideMark/>
            <w:tcMar>
              <w:top w:w="25" w:type="dxa"/>
              <w:start w:w="25" w:type="dxa"/>
              <w:bottom w:w="25" w:type="dxa"/>
              <w:end w:w="25" w:type="dxa"/>
            </w:tcMar>
          </w:tcPr>
          <w:p w14:paraId="4028D21A" w14:textId="77777777">
            <w:pPr>
              <w:spacing w:line="240" w:lineRule="auto" w:before="0" w:after="0"/>
              <w:rPr>
                <w:rFonts w:cs="Arial"/>
                <w:sz w:val="18"/>
                <w:szCs w:val="18"/>
              </w:rPr>
            </w:pPr>
            <w:r>
              <w:rPr>
                <w:rFonts w:cs="Arial"/>
                <w:color w:val="000000"/>
                <w:sz w:val="13"/>
                <w:szCs w:val="18"/>
              </w:rPr>
              <w:t>0.544 [0.518, 0.57]</w:t>
            </w:r>
          </w:p>
        </w:tc>
        <w:tc>
          <w:tcPr>
            <w:tcW w:w="1351" w:type="dxa"/>
            <w:tcBorders>
              <w:top w:val="nil"/>
              <w:bottom w:val="nil"/>
            </w:tcBorders>
            <w:noWrap/>
            <w:vAlign w:val="center"/>
            <w:hideMark/>
            <w:tcMar>
              <w:top w:w="25" w:type="dxa"/>
              <w:start w:w="25" w:type="dxa"/>
              <w:bottom w:w="25" w:type="dxa"/>
              <w:end w:w="25" w:type="dxa"/>
            </w:tcMar>
          </w:tcPr>
          <w:p w14:paraId="79111558" w14:textId="77777777">
            <w:pPr>
              <w:spacing w:line="240" w:lineRule="auto" w:before="0" w:after="0"/>
              <w:rPr>
                <w:rFonts w:cs="Arial"/>
                <w:sz w:val="18"/>
                <w:szCs w:val="18"/>
              </w:rPr>
            </w:pPr>
            <w:r>
              <w:rPr>
                <w:rFonts w:cs="Arial"/>
                <w:color w:val="000000"/>
                <w:sz w:val="13"/>
                <w:szCs w:val="18"/>
              </w:rPr>
              <w:t>0.456 [0.43, 0.482]</w:t>
            </w:r>
          </w:p>
        </w:tc>
        <w:tc>
          <w:tcPr>
            <w:tcW w:w="1243" w:type="dxa"/>
            <w:tcBorders>
              <w:top w:val="nil"/>
              <w:bottom w:val="nil"/>
            </w:tcBorders>
            <w:noWrap/>
            <w:vAlign w:val="center"/>
            <w:hideMark/>
            <w:tcMar>
              <w:top w:w="25" w:type="dxa"/>
              <w:start w:w="25" w:type="dxa"/>
              <w:bottom w:w="25" w:type="dxa"/>
              <w:end w:w="25" w:type="dxa"/>
            </w:tcMar>
          </w:tcPr>
          <w:p w14:paraId="1F6CD25F" w14:textId="77777777">
            <w:pPr>
              <w:spacing w:line="240" w:lineRule="auto" w:before="0" w:after="0"/>
              <w:rPr>
                <w:rFonts w:cs="Arial"/>
                <w:sz w:val="18"/>
                <w:szCs w:val="18"/>
              </w:rPr>
            </w:pPr>
            <w:r>
              <w:rPr>
                <w:rFonts w:cs="Arial"/>
                <w:color w:val="000000"/>
                <w:sz w:val="13"/>
                <w:szCs w:val="18"/>
              </w:rPr>
              <w:t>0.63 [0.624, 0.636]</w:t>
            </w:r>
          </w:p>
        </w:tc>
        <w:tc>
          <w:tcPr>
            <w:tcW w:w="1022" w:type="dxa"/>
            <w:tcBorders>
              <w:top w:val="nil"/>
              <w:bottom w:val="nil"/>
            </w:tcBorders>
            <w:noWrap/>
            <w:vAlign w:val="center"/>
            <w:hideMark/>
            <w:tcMar>
              <w:top w:w="25" w:type="dxa"/>
              <w:start w:w="25" w:type="dxa"/>
              <w:bottom w:w="25" w:type="dxa"/>
              <w:end w:w="25" w:type="dxa"/>
            </w:tcMar>
          </w:tcPr>
          <w:p w14:paraId="2CCF54AA" w14:textId="77777777">
            <w:pPr>
              <w:spacing w:line="240" w:lineRule="auto" w:before="0" w:after="0"/>
              <w:rPr>
                <w:rFonts w:cs="Arial"/>
                <w:sz w:val="18"/>
                <w:szCs w:val="18"/>
              </w:rPr>
            </w:pPr>
            <w:r>
              <w:rPr>
                <w:rFonts w:cs="Arial"/>
                <w:color w:val="000000"/>
                <w:sz w:val="13"/>
                <w:szCs w:val="18"/>
              </w:rPr>
              <w:t>0.37 [0.364, 0.376]</w:t>
            </w:r>
          </w:p>
        </w:tc>
      </w:tr>
      <w:tr w14:paraId="2B2440DE" w14:textId="77777777">
        <w:trPr>
          <w:cnfStyle w:val="000000100000" w:firstRow="0" w:lastRow="0" w:firstColumn="0" w:lastColumn="0" w:oddVBand="0" w:evenVBand="0" w:oddHBand="1" w:evenHBand="0" w:firstRowFirstColumn="0" w:firstRowLastColumn="0" w:lastRowFirstColumn="0" w:lastRowLastColumn="0"/>
          <w:trHeight w:val="300"/>
        </w:trPr>
        <w:tc>
          <w:tcPr>
            <w:tcW w:w="1134" w:type="dxa"/>
            <w:vMerge/>
            <w:tcBorders>
              <w:top w:val="nil"/>
              <w:bottom w:val="nil"/>
            </w:tcBorders>
            <w:noWrap/>
            <w:hideMark/>
          </w:tcPr>
          <w:p w14:paraId="11071E99" w14:textId="77777777">
            <w:pPr>
              <w:spacing w:line="278" w:lineRule="auto"/>
              <w:rPr>
                <w:rFonts w:cs="Arial"/>
                <w:sz w:val="18"/>
                <w:szCs w:val="18"/>
              </w:rPr>
            </w:pPr>
          </w:p>
        </w:tc>
        <w:tc>
          <w:tcPr>
            <w:tcW w:w="922" w:type="dxa"/>
            <w:tcBorders>
              <w:top w:val="nil"/>
              <w:bottom w:val="nil"/>
            </w:tcBorders>
            <w:noWrap/>
            <w:vAlign w:val="center"/>
            <w:hideMark/>
            <w:tcMar>
              <w:top w:w="25" w:type="dxa"/>
              <w:start w:w="25" w:type="dxa"/>
              <w:bottom w:w="25" w:type="dxa"/>
              <w:end w:w="25" w:type="dxa"/>
            </w:tcMar>
          </w:tcPr>
          <w:p w14:paraId="592D8DBA" w14:textId="77777777">
            <w:pPr>
              <w:spacing w:line="240" w:lineRule="auto" w:before="0" w:after="0"/>
              <w:rPr>
                <w:rFonts w:cs="Arial"/>
                <w:sz w:val="18"/>
                <w:szCs w:val="18"/>
              </w:rPr>
            </w:pPr>
            <w:r>
              <w:rPr>
                <w:rFonts w:cs="Arial"/>
                <w:sz w:val="13"/>
                <w:szCs w:val="18"/>
              </w:rPr>
              <w:t>Female</w:t>
            </w:r>
          </w:p>
        </w:tc>
        <w:tc>
          <w:tcPr>
            <w:tcW w:w="741" w:type="dxa"/>
            <w:tcBorders>
              <w:top w:val="nil"/>
              <w:bottom w:val="nil"/>
            </w:tcBorders>
            <w:noWrap/>
            <w:vAlign w:val="center"/>
            <w:hideMark/>
            <w:tcMar>
              <w:top w:w="25" w:type="dxa"/>
              <w:start w:w="25" w:type="dxa"/>
              <w:bottom w:w="25" w:type="dxa"/>
              <w:end w:w="25" w:type="dxa"/>
            </w:tcMar>
          </w:tcPr>
          <w:p w14:paraId="43A2F09C" w14:textId="77777777">
            <w:pPr>
              <w:spacing w:line="240" w:lineRule="auto" w:before="0" w:after="0"/>
              <w:rPr>
                <w:rFonts w:cs="Arial"/>
                <w:sz w:val="18"/>
                <w:szCs w:val="18"/>
              </w:rPr>
            </w:pPr>
            <w:r>
              <w:rPr>
                <w:rFonts w:cs="Arial"/>
                <w:color w:val="000000"/>
                <w:sz w:val="13"/>
                <w:szCs w:val="18"/>
              </w:rPr>
              <w:t>0.168 [0.099, 0.241]</w:t>
            </w:r>
          </w:p>
        </w:tc>
        <w:tc>
          <w:tcPr>
            <w:tcW w:w="741" w:type="dxa"/>
            <w:tcBorders>
              <w:top w:val="nil"/>
              <w:bottom w:val="nil"/>
            </w:tcBorders>
            <w:noWrap/>
            <w:vAlign w:val="center"/>
            <w:hideMark/>
            <w:tcMar>
              <w:top w:w="25" w:type="dxa"/>
              <w:start w:w="25" w:type="dxa"/>
              <w:bottom w:w="25" w:type="dxa"/>
              <w:end w:w="25" w:type="dxa"/>
            </w:tcMar>
          </w:tcPr>
          <w:p w14:paraId="5CF57AEB" w14:textId="77777777">
            <w:pPr>
              <w:spacing w:line="240" w:lineRule="auto" w:before="0" w:after="0"/>
              <w:rPr>
                <w:rFonts w:cs="Arial"/>
                <w:sz w:val="18"/>
                <w:szCs w:val="18"/>
              </w:rPr>
            </w:pPr>
            <w:r>
              <w:rPr>
                <w:rFonts w:cs="Arial"/>
                <w:color w:val="000000"/>
                <w:sz w:val="13"/>
                <w:szCs w:val="18"/>
              </w:rPr>
              <w:t>0.118 [0.055, 0.188]</w:t>
            </w:r>
          </w:p>
        </w:tc>
        <w:tc>
          <w:tcPr>
            <w:tcW w:w="741" w:type="dxa"/>
            <w:tcBorders>
              <w:top w:val="nil"/>
              <w:bottom w:val="nil"/>
            </w:tcBorders>
            <w:noWrap/>
            <w:vAlign w:val="center"/>
            <w:hideMark/>
            <w:tcMar>
              <w:top w:w="25" w:type="dxa"/>
              <w:start w:w="25" w:type="dxa"/>
              <w:bottom w:w="25" w:type="dxa"/>
              <w:end w:w="25" w:type="dxa"/>
            </w:tcMar>
          </w:tcPr>
          <w:p w14:paraId="507978F0" w14:textId="77777777">
            <w:pPr>
              <w:spacing w:line="240" w:lineRule="auto" w:before="0" w:after="0"/>
              <w:rPr>
                <w:rFonts w:cs="Arial"/>
                <w:sz w:val="18"/>
                <w:szCs w:val="18"/>
              </w:rPr>
            </w:pPr>
            <w:r>
              <w:rPr>
                <w:rFonts w:cs="Arial"/>
                <w:color w:val="000000"/>
                <w:sz w:val="13"/>
                <w:szCs w:val="18"/>
              </w:rPr>
              <w:t>0.05 [0.037, 0.064]</w:t>
            </w:r>
          </w:p>
        </w:tc>
        <w:tc>
          <w:tcPr>
            <w:tcW w:w="1131" w:type="dxa"/>
            <w:tcBorders>
              <w:top w:val="nil"/>
              <w:bottom w:val="nil"/>
            </w:tcBorders>
            <w:noWrap/>
            <w:vAlign w:val="center"/>
            <w:hideMark/>
            <w:tcMar>
              <w:top w:w="25" w:type="dxa"/>
              <w:start w:w="25" w:type="dxa"/>
              <w:bottom w:w="25" w:type="dxa"/>
              <w:end w:w="25" w:type="dxa"/>
            </w:tcMar>
          </w:tcPr>
          <w:p w14:paraId="5F217AC8" w14:textId="77777777">
            <w:pPr>
              <w:spacing w:line="240" w:lineRule="auto" w:before="0" w:after="0"/>
              <w:rPr>
                <w:rFonts w:cs="Arial"/>
                <w:sz w:val="18"/>
                <w:szCs w:val="18"/>
              </w:rPr>
            </w:pPr>
            <w:r>
              <w:rPr>
                <w:rFonts w:cs="Arial"/>
                <w:color w:val="000000"/>
                <w:sz w:val="13"/>
                <w:szCs w:val="18"/>
              </w:rPr>
              <w:t>0.559 [0.528, 0.594]</w:t>
            </w:r>
          </w:p>
        </w:tc>
        <w:tc>
          <w:tcPr>
            <w:tcW w:w="1351" w:type="dxa"/>
            <w:tcBorders>
              <w:top w:val="nil"/>
              <w:bottom w:val="nil"/>
            </w:tcBorders>
            <w:noWrap/>
            <w:vAlign w:val="center"/>
            <w:hideMark/>
            <w:tcMar>
              <w:top w:w="25" w:type="dxa"/>
              <w:start w:w="25" w:type="dxa"/>
              <w:bottom w:w="25" w:type="dxa"/>
              <w:end w:w="25" w:type="dxa"/>
            </w:tcMar>
          </w:tcPr>
          <w:p w14:paraId="22704491" w14:textId="77777777">
            <w:pPr>
              <w:spacing w:line="240" w:lineRule="auto" w:before="0" w:after="0"/>
              <w:rPr>
                <w:rFonts w:cs="Arial"/>
                <w:sz w:val="18"/>
                <w:szCs w:val="18"/>
              </w:rPr>
            </w:pPr>
            <w:r>
              <w:rPr>
                <w:rFonts w:cs="Arial"/>
                <w:color w:val="000000"/>
                <w:sz w:val="13"/>
                <w:szCs w:val="18"/>
              </w:rPr>
              <w:t>0.441 [0.406, 0.472]</w:t>
            </w:r>
          </w:p>
        </w:tc>
        <w:tc>
          <w:tcPr>
            <w:tcW w:w="1243" w:type="dxa"/>
            <w:tcBorders>
              <w:top w:val="nil"/>
              <w:bottom w:val="nil"/>
            </w:tcBorders>
            <w:noWrap/>
            <w:vAlign w:val="center"/>
            <w:hideMark/>
            <w:tcMar>
              <w:top w:w="25" w:type="dxa"/>
              <w:start w:w="25" w:type="dxa"/>
              <w:bottom w:w="25" w:type="dxa"/>
              <w:end w:w="25" w:type="dxa"/>
            </w:tcMar>
          </w:tcPr>
          <w:p w14:paraId="48033675" w14:textId="77777777">
            <w:pPr>
              <w:spacing w:line="240" w:lineRule="auto" w:before="0" w:after="0"/>
              <w:rPr>
                <w:rFonts w:cs="Arial"/>
                <w:sz w:val="18"/>
                <w:szCs w:val="18"/>
              </w:rPr>
            </w:pPr>
            <w:r>
              <w:rPr>
                <w:rFonts w:cs="Arial"/>
                <w:color w:val="000000"/>
                <w:sz w:val="13"/>
                <w:szCs w:val="18"/>
              </w:rPr>
              <w:t>0.525 [0.518, 0.532]</w:t>
            </w:r>
          </w:p>
        </w:tc>
        <w:tc>
          <w:tcPr>
            <w:tcW w:w="1022" w:type="dxa"/>
            <w:tcBorders>
              <w:top w:val="nil"/>
              <w:bottom w:val="nil"/>
            </w:tcBorders>
            <w:noWrap/>
            <w:vAlign w:val="center"/>
            <w:hideMark/>
            <w:tcMar>
              <w:top w:w="25" w:type="dxa"/>
              <w:start w:w="25" w:type="dxa"/>
              <w:bottom w:w="25" w:type="dxa"/>
              <w:end w:w="25" w:type="dxa"/>
            </w:tcMar>
          </w:tcPr>
          <w:p w14:paraId="3E4D00CB" w14:textId="77777777">
            <w:pPr>
              <w:spacing w:line="240" w:lineRule="auto" w:before="0" w:after="0"/>
              <w:rPr>
                <w:rFonts w:cs="Arial"/>
                <w:sz w:val="18"/>
                <w:szCs w:val="18"/>
              </w:rPr>
            </w:pPr>
            <w:r>
              <w:rPr>
                <w:rFonts w:cs="Arial"/>
                <w:color w:val="000000"/>
                <w:sz w:val="13"/>
                <w:szCs w:val="18"/>
              </w:rPr>
              <w:t>0.475 [0.468, 0.482]</w:t>
            </w:r>
          </w:p>
        </w:tc>
      </w:tr>
      <w:tr w14:paraId="20722C48" w14:textId="77777777">
        <w:trPr>
          <w:trHeight w:val="300"/>
        </w:trPr>
        <w:tc>
          <w:tcPr>
            <w:tcW w:w="1134" w:type="dxa"/>
            <w:vMerge w:val="restart"/>
            <w:tcBorders>
              <w:top w:val="nil"/>
              <w:bottom w:val="nil"/>
            </w:tcBorders>
            <w:noWrap/>
            <w:vAlign w:val="center"/>
            <w:hideMark/>
            <w:tcMar>
              <w:top w:w="25" w:type="dxa"/>
              <w:start w:w="25" w:type="dxa"/>
              <w:bottom w:w="25" w:type="dxa"/>
              <w:end w:w="25" w:type="dxa"/>
            </w:tcMar>
          </w:tcPr>
          <w:p w14:paraId="28D94550" w14:textId="77777777">
            <w:pPr>
              <w:spacing w:line="240" w:lineRule="auto" w:before="0" w:after="0"/>
              <w:rPr>
                <w:rFonts w:cs="Arial"/>
                <w:sz w:val="18"/>
                <w:szCs w:val="18"/>
              </w:rPr>
            </w:pPr>
            <w:r>
              <w:rPr>
                <w:rFonts w:cs="Arial"/>
                <w:sz w:val="13"/>
                <w:szCs w:val="18"/>
              </w:rPr>
              <w:lastRenderedPageBreak/>
              <w:t>Hyper-lipidemia</w:t>
            </w:r>
          </w:p>
        </w:tc>
        <w:tc>
          <w:tcPr>
            <w:tcW w:w="922" w:type="dxa"/>
            <w:tcBorders>
              <w:top w:val="nil"/>
              <w:bottom w:val="nil"/>
            </w:tcBorders>
            <w:noWrap/>
            <w:vAlign w:val="center"/>
            <w:hideMark/>
            <w:tcMar>
              <w:top w:w="25" w:type="dxa"/>
              <w:start w:w="25" w:type="dxa"/>
              <w:bottom w:w="25" w:type="dxa"/>
              <w:end w:w="25" w:type="dxa"/>
            </w:tcMar>
          </w:tcPr>
          <w:p w14:paraId="3244DE89" w14:textId="77777777">
            <w:pPr>
              <w:spacing w:line="240" w:lineRule="auto" w:before="0" w:after="0"/>
              <w:rPr>
                <w:rFonts w:cs="Arial"/>
                <w:sz w:val="18"/>
                <w:szCs w:val="18"/>
              </w:rPr>
            </w:pPr>
            <w:r>
              <w:rPr>
                <w:rFonts w:cs="Arial"/>
                <w:sz w:val="13"/>
                <w:szCs w:val="18"/>
              </w:rPr>
              <w:t>Male</w:t>
            </w:r>
          </w:p>
        </w:tc>
        <w:tc>
          <w:tcPr>
            <w:tcW w:w="741" w:type="dxa"/>
            <w:tcBorders>
              <w:top w:val="nil"/>
              <w:bottom w:val="nil"/>
            </w:tcBorders>
            <w:noWrap/>
            <w:vAlign w:val="center"/>
            <w:hideMark/>
            <w:tcMar>
              <w:top w:w="25" w:type="dxa"/>
              <w:start w:w="25" w:type="dxa"/>
              <w:bottom w:w="25" w:type="dxa"/>
              <w:end w:w="25" w:type="dxa"/>
            </w:tcMar>
          </w:tcPr>
          <w:p w14:paraId="171A0AC2" w14:textId="77777777">
            <w:pPr>
              <w:spacing w:line="240" w:lineRule="auto" w:before="0" w:after="0"/>
              <w:rPr>
                <w:rFonts w:cs="Arial"/>
                <w:sz w:val="18"/>
                <w:szCs w:val="18"/>
              </w:rPr>
            </w:pPr>
            <w:r>
              <w:rPr>
                <w:rFonts w:cs="Arial"/>
                <w:color w:val="000000"/>
                <w:sz w:val="13"/>
                <w:szCs w:val="18"/>
              </w:rPr>
              <w:t>0.210 [0.187, 0.234]</w:t>
            </w:r>
          </w:p>
        </w:tc>
        <w:tc>
          <w:tcPr>
            <w:tcW w:w="741" w:type="dxa"/>
            <w:tcBorders>
              <w:top w:val="nil"/>
              <w:bottom w:val="nil"/>
            </w:tcBorders>
            <w:noWrap/>
            <w:vAlign w:val="center"/>
            <w:hideMark/>
            <w:tcMar>
              <w:top w:w="25" w:type="dxa"/>
              <w:start w:w="25" w:type="dxa"/>
              <w:bottom w:w="25" w:type="dxa"/>
              <w:end w:w="25" w:type="dxa"/>
            </w:tcMar>
          </w:tcPr>
          <w:p w14:paraId="5D1B77E9" w14:textId="77777777">
            <w:pPr>
              <w:spacing w:line="240" w:lineRule="auto" w:before="0" w:after="0"/>
              <w:rPr>
                <w:rFonts w:cs="Arial"/>
                <w:sz w:val="18"/>
                <w:szCs w:val="18"/>
              </w:rPr>
            </w:pPr>
            <w:r>
              <w:rPr>
                <w:rFonts w:cs="Arial"/>
                <w:color w:val="000000"/>
                <w:sz w:val="13"/>
                <w:szCs w:val="18"/>
              </w:rPr>
              <w:t>0.176 [0.158, 0.193]</w:t>
            </w:r>
          </w:p>
        </w:tc>
        <w:tc>
          <w:tcPr>
            <w:tcW w:w="741" w:type="dxa"/>
            <w:tcBorders>
              <w:top w:val="nil"/>
              <w:bottom w:val="nil"/>
            </w:tcBorders>
            <w:noWrap/>
            <w:vAlign w:val="center"/>
            <w:hideMark/>
            <w:tcMar>
              <w:top w:w="25" w:type="dxa"/>
              <w:start w:w="25" w:type="dxa"/>
              <w:bottom w:w="25" w:type="dxa"/>
              <w:end w:w="25" w:type="dxa"/>
            </w:tcMar>
          </w:tcPr>
          <w:p w14:paraId="01D411C5" w14:textId="77777777">
            <w:pPr>
              <w:spacing w:line="240" w:lineRule="auto" w:before="0" w:after="0"/>
              <w:rPr>
                <w:rFonts w:cs="Arial"/>
                <w:sz w:val="18"/>
                <w:szCs w:val="18"/>
              </w:rPr>
            </w:pPr>
            <w:r>
              <w:rPr>
                <w:rFonts w:cs="Arial"/>
                <w:color w:val="000000"/>
                <w:sz w:val="13"/>
                <w:szCs w:val="18"/>
              </w:rPr>
              <w:t>0.034 [0.017, 0.053]</w:t>
            </w:r>
          </w:p>
        </w:tc>
        <w:tc>
          <w:tcPr>
            <w:tcW w:w="1131" w:type="dxa"/>
            <w:tcBorders>
              <w:top w:val="nil"/>
              <w:bottom w:val="nil"/>
            </w:tcBorders>
            <w:noWrap/>
            <w:vAlign w:val="center"/>
            <w:hideMark/>
            <w:tcMar>
              <w:top w:w="25" w:type="dxa"/>
              <w:start w:w="25" w:type="dxa"/>
              <w:bottom w:w="25" w:type="dxa"/>
              <w:end w:w="25" w:type="dxa"/>
            </w:tcMar>
          </w:tcPr>
          <w:p w14:paraId="3FBA6A2A" w14:textId="77777777">
            <w:pPr>
              <w:spacing w:line="240" w:lineRule="auto" w:before="0" w:after="0"/>
              <w:rPr>
                <w:rFonts w:cs="Arial"/>
                <w:sz w:val="18"/>
                <w:szCs w:val="18"/>
              </w:rPr>
            </w:pPr>
            <w:r>
              <w:rPr>
                <w:rFonts w:cs="Arial"/>
                <w:color w:val="000000"/>
                <w:sz w:val="13"/>
                <w:szCs w:val="18"/>
              </w:rPr>
              <w:t>0.588 [0.579, 0.597]</w:t>
            </w:r>
          </w:p>
        </w:tc>
        <w:tc>
          <w:tcPr>
            <w:tcW w:w="1351" w:type="dxa"/>
            <w:tcBorders>
              <w:top w:val="nil"/>
              <w:bottom w:val="nil"/>
            </w:tcBorders>
            <w:noWrap/>
            <w:vAlign w:val="center"/>
            <w:hideMark/>
            <w:tcMar>
              <w:top w:w="25" w:type="dxa"/>
              <w:start w:w="25" w:type="dxa"/>
              <w:bottom w:w="25" w:type="dxa"/>
              <w:end w:w="25" w:type="dxa"/>
            </w:tcMar>
          </w:tcPr>
          <w:p w14:paraId="6D879E8E" w14:textId="77777777">
            <w:pPr>
              <w:spacing w:line="240" w:lineRule="auto" w:before="0" w:after="0"/>
              <w:rPr>
                <w:rFonts w:cs="Arial"/>
                <w:sz w:val="18"/>
                <w:szCs w:val="18"/>
              </w:rPr>
            </w:pPr>
            <w:r>
              <w:rPr>
                <w:rFonts w:cs="Arial"/>
                <w:color w:val="000000"/>
                <w:sz w:val="13"/>
                <w:szCs w:val="18"/>
              </w:rPr>
              <w:t>0.412 [0.403, 0.421]</w:t>
            </w:r>
          </w:p>
        </w:tc>
        <w:tc>
          <w:tcPr>
            <w:tcW w:w="1243" w:type="dxa"/>
            <w:tcBorders>
              <w:top w:val="nil"/>
              <w:bottom w:val="nil"/>
            </w:tcBorders>
            <w:noWrap/>
            <w:vAlign w:val="center"/>
            <w:hideMark/>
            <w:tcMar>
              <w:top w:w="25" w:type="dxa"/>
              <w:start w:w="25" w:type="dxa"/>
              <w:bottom w:w="25" w:type="dxa"/>
              <w:end w:w="25" w:type="dxa"/>
            </w:tcMar>
          </w:tcPr>
          <w:p w14:paraId="06DAA181" w14:textId="77777777">
            <w:pPr>
              <w:spacing w:line="240" w:lineRule="auto" w:before="0" w:after="0"/>
              <w:rPr>
                <w:rFonts w:cs="Arial"/>
                <w:sz w:val="18"/>
                <w:szCs w:val="18"/>
              </w:rPr>
            </w:pPr>
            <w:r>
              <w:rPr>
                <w:rFonts w:cs="Arial"/>
                <w:color w:val="000000"/>
                <w:sz w:val="13"/>
                <w:szCs w:val="18"/>
              </w:rPr>
              <w:t>0.517 [0.508, 0.526]</w:t>
            </w:r>
          </w:p>
        </w:tc>
        <w:tc>
          <w:tcPr>
            <w:tcW w:w="1022" w:type="dxa"/>
            <w:tcBorders>
              <w:top w:val="nil"/>
              <w:bottom w:val="nil"/>
            </w:tcBorders>
            <w:noWrap/>
            <w:vAlign w:val="center"/>
            <w:hideMark/>
            <w:tcMar>
              <w:top w:w="25" w:type="dxa"/>
              <w:start w:w="25" w:type="dxa"/>
              <w:bottom w:w="25" w:type="dxa"/>
              <w:end w:w="25" w:type="dxa"/>
            </w:tcMar>
          </w:tcPr>
          <w:p w14:paraId="0C728558" w14:textId="77777777">
            <w:pPr>
              <w:spacing w:line="240" w:lineRule="auto" w:before="0" w:after="0"/>
              <w:rPr>
                <w:rFonts w:cs="Arial"/>
                <w:sz w:val="18"/>
                <w:szCs w:val="18"/>
              </w:rPr>
            </w:pPr>
            <w:r>
              <w:rPr>
                <w:rFonts w:cs="Arial"/>
                <w:color w:val="000000"/>
                <w:sz w:val="13"/>
                <w:szCs w:val="18"/>
              </w:rPr>
              <w:t>0.483 [0.474, 0.492]</w:t>
            </w:r>
          </w:p>
        </w:tc>
      </w:tr>
      <w:tr w14:paraId="04161DEE" w14:textId="77777777">
        <w:trPr>
          <w:cnfStyle w:val="000000100000" w:firstRow="0" w:lastRow="0" w:firstColumn="0" w:lastColumn="0" w:oddVBand="0" w:evenVBand="0" w:oddHBand="1" w:evenHBand="0" w:firstRowFirstColumn="0" w:firstRowLastColumn="0" w:lastRowFirstColumn="0" w:lastRowLastColumn="0"/>
          <w:trHeight w:val="300"/>
        </w:trPr>
        <w:tc>
          <w:tcPr>
            <w:tcW w:w="1134" w:type="dxa"/>
            <w:vMerge/>
            <w:tcBorders>
              <w:top w:val="nil"/>
              <w:bottom w:val="nil"/>
            </w:tcBorders>
            <w:noWrap/>
            <w:hideMark/>
          </w:tcPr>
          <w:p w14:paraId="5719792E" w14:textId="77777777">
            <w:pPr>
              <w:spacing w:line="278" w:lineRule="auto"/>
              <w:rPr>
                <w:rFonts w:cs="Arial"/>
                <w:sz w:val="18"/>
                <w:szCs w:val="18"/>
              </w:rPr>
            </w:pPr>
          </w:p>
        </w:tc>
        <w:tc>
          <w:tcPr>
            <w:tcW w:w="922" w:type="dxa"/>
            <w:tcBorders>
              <w:top w:val="nil"/>
              <w:bottom w:val="nil"/>
            </w:tcBorders>
            <w:noWrap/>
            <w:vAlign w:val="center"/>
            <w:hideMark/>
            <w:tcMar>
              <w:top w:w="25" w:type="dxa"/>
              <w:start w:w="25" w:type="dxa"/>
              <w:bottom w:w="25" w:type="dxa"/>
              <w:end w:w="25" w:type="dxa"/>
            </w:tcMar>
          </w:tcPr>
          <w:p w14:paraId="074ACE4E" w14:textId="77777777">
            <w:pPr>
              <w:spacing w:line="240" w:lineRule="auto" w:before="0" w:after="0"/>
              <w:rPr>
                <w:rFonts w:cs="Arial"/>
                <w:sz w:val="18"/>
                <w:szCs w:val="18"/>
              </w:rPr>
            </w:pPr>
            <w:r>
              <w:rPr>
                <w:rFonts w:cs="Arial"/>
                <w:sz w:val="13"/>
                <w:szCs w:val="18"/>
              </w:rPr>
              <w:t>Female</w:t>
            </w:r>
          </w:p>
        </w:tc>
        <w:tc>
          <w:tcPr>
            <w:tcW w:w="741" w:type="dxa"/>
            <w:tcBorders>
              <w:top w:val="nil"/>
              <w:bottom w:val="nil"/>
            </w:tcBorders>
            <w:noWrap/>
            <w:vAlign w:val="center"/>
            <w:hideMark/>
            <w:tcMar>
              <w:top w:w="25" w:type="dxa"/>
              <w:start w:w="25" w:type="dxa"/>
              <w:bottom w:w="25" w:type="dxa"/>
              <w:end w:w="25" w:type="dxa"/>
            </w:tcMar>
          </w:tcPr>
          <w:p w14:paraId="5BD92BB9" w14:textId="77777777">
            <w:pPr>
              <w:spacing w:line="240" w:lineRule="auto" w:before="0" w:after="0"/>
              <w:rPr>
                <w:rFonts w:cs="Arial"/>
                <w:sz w:val="18"/>
                <w:szCs w:val="18"/>
              </w:rPr>
            </w:pPr>
            <w:r>
              <w:rPr>
                <w:rFonts w:cs="Arial"/>
                <w:color w:val="000000"/>
                <w:sz w:val="13"/>
                <w:szCs w:val="18"/>
              </w:rPr>
              <w:t>0.175 [0.149, 0.202]</w:t>
            </w:r>
          </w:p>
        </w:tc>
        <w:tc>
          <w:tcPr>
            <w:tcW w:w="741" w:type="dxa"/>
            <w:tcBorders>
              <w:top w:val="nil"/>
              <w:bottom w:val="nil"/>
            </w:tcBorders>
            <w:noWrap/>
            <w:vAlign w:val="center"/>
            <w:hideMark/>
            <w:tcMar>
              <w:top w:w="25" w:type="dxa"/>
              <w:start w:w="25" w:type="dxa"/>
              <w:bottom w:w="25" w:type="dxa"/>
              <w:end w:w="25" w:type="dxa"/>
            </w:tcMar>
          </w:tcPr>
          <w:p w14:paraId="356F4A8C" w14:textId="77777777">
            <w:pPr>
              <w:spacing w:line="240" w:lineRule="auto" w:before="0" w:after="0"/>
              <w:rPr>
                <w:rFonts w:cs="Arial"/>
                <w:sz w:val="18"/>
                <w:szCs w:val="18"/>
              </w:rPr>
            </w:pPr>
            <w:r>
              <w:rPr>
                <w:rFonts w:cs="Arial"/>
                <w:color w:val="000000"/>
                <w:sz w:val="13"/>
                <w:szCs w:val="18"/>
              </w:rPr>
              <w:t>0.118 [0.097, 0.138]</w:t>
            </w:r>
          </w:p>
        </w:tc>
        <w:tc>
          <w:tcPr>
            <w:tcW w:w="741" w:type="dxa"/>
            <w:tcBorders>
              <w:top w:val="nil"/>
              <w:bottom w:val="nil"/>
            </w:tcBorders>
            <w:noWrap/>
            <w:vAlign w:val="center"/>
            <w:hideMark/>
            <w:tcMar>
              <w:top w:w="25" w:type="dxa"/>
              <w:start w:w="25" w:type="dxa"/>
              <w:bottom w:w="25" w:type="dxa"/>
              <w:end w:w="25" w:type="dxa"/>
            </w:tcMar>
          </w:tcPr>
          <w:p w14:paraId="098BBDBF" w14:textId="77777777">
            <w:pPr>
              <w:spacing w:line="240" w:lineRule="auto" w:before="0" w:after="0"/>
              <w:rPr>
                <w:rFonts w:cs="Arial"/>
                <w:sz w:val="18"/>
                <w:szCs w:val="18"/>
              </w:rPr>
            </w:pPr>
            <w:r>
              <w:rPr>
                <w:rFonts w:cs="Arial"/>
                <w:color w:val="000000"/>
                <w:sz w:val="13"/>
                <w:szCs w:val="18"/>
              </w:rPr>
              <w:t>0.057 [0.038, 0.075]</w:t>
            </w:r>
          </w:p>
        </w:tc>
        <w:tc>
          <w:tcPr>
            <w:tcW w:w="1131" w:type="dxa"/>
            <w:tcBorders>
              <w:top w:val="nil"/>
              <w:bottom w:val="nil"/>
            </w:tcBorders>
            <w:noWrap/>
            <w:vAlign w:val="center"/>
            <w:hideMark/>
            <w:tcMar>
              <w:top w:w="25" w:type="dxa"/>
              <w:start w:w="25" w:type="dxa"/>
              <w:bottom w:w="25" w:type="dxa"/>
              <w:end w:w="25" w:type="dxa"/>
            </w:tcMar>
          </w:tcPr>
          <w:p w14:paraId="50FAF68B" w14:textId="77777777">
            <w:pPr>
              <w:spacing w:line="240" w:lineRule="auto" w:before="0" w:after="0"/>
              <w:rPr>
                <w:rFonts w:cs="Arial"/>
                <w:sz w:val="18"/>
                <w:szCs w:val="18"/>
              </w:rPr>
            </w:pPr>
            <w:r>
              <w:rPr>
                <w:rFonts w:cs="Arial"/>
                <w:color w:val="000000"/>
                <w:sz w:val="13"/>
                <w:szCs w:val="18"/>
              </w:rPr>
              <w:t>0.559 [0.548, 0.569]</w:t>
            </w:r>
          </w:p>
        </w:tc>
        <w:tc>
          <w:tcPr>
            <w:tcW w:w="1351" w:type="dxa"/>
            <w:tcBorders>
              <w:top w:val="nil"/>
              <w:bottom w:val="nil"/>
            </w:tcBorders>
            <w:noWrap/>
            <w:vAlign w:val="center"/>
            <w:hideMark/>
            <w:tcMar>
              <w:top w:w="25" w:type="dxa"/>
              <w:start w:w="25" w:type="dxa"/>
              <w:bottom w:w="25" w:type="dxa"/>
              <w:end w:w="25" w:type="dxa"/>
            </w:tcMar>
          </w:tcPr>
          <w:p w14:paraId="46D10824" w14:textId="77777777">
            <w:pPr>
              <w:spacing w:line="240" w:lineRule="auto" w:before="0" w:after="0"/>
              <w:rPr>
                <w:rFonts w:cs="Arial"/>
                <w:sz w:val="18"/>
                <w:szCs w:val="18"/>
              </w:rPr>
            </w:pPr>
            <w:r>
              <w:rPr>
                <w:rFonts w:cs="Arial"/>
                <w:color w:val="000000"/>
                <w:sz w:val="13"/>
                <w:szCs w:val="18"/>
              </w:rPr>
              <w:t>0.441 [0.431, 0.452]</w:t>
            </w:r>
          </w:p>
        </w:tc>
        <w:tc>
          <w:tcPr>
            <w:tcW w:w="1243" w:type="dxa"/>
            <w:tcBorders>
              <w:top w:val="nil"/>
              <w:bottom w:val="nil"/>
            </w:tcBorders>
            <w:noWrap/>
            <w:vAlign w:val="center"/>
            <w:hideMark/>
            <w:tcMar>
              <w:top w:w="25" w:type="dxa"/>
              <w:start w:w="25" w:type="dxa"/>
              <w:bottom w:w="25" w:type="dxa"/>
              <w:end w:w="25" w:type="dxa"/>
            </w:tcMar>
          </w:tcPr>
          <w:p w14:paraId="5C321828" w14:textId="77777777">
            <w:pPr>
              <w:spacing w:line="240" w:lineRule="auto" w:before="0" w:after="0"/>
              <w:rPr>
                <w:rFonts w:cs="Arial"/>
                <w:sz w:val="18"/>
                <w:szCs w:val="18"/>
              </w:rPr>
            </w:pPr>
            <w:r>
              <w:rPr>
                <w:rFonts w:cs="Arial"/>
                <w:color w:val="000000"/>
                <w:sz w:val="13"/>
                <w:szCs w:val="18"/>
              </w:rPr>
              <w:t>0.529 [0.519, 0.537]</w:t>
            </w:r>
          </w:p>
        </w:tc>
        <w:tc>
          <w:tcPr>
            <w:tcW w:w="1022" w:type="dxa"/>
            <w:tcBorders>
              <w:top w:val="nil"/>
              <w:bottom w:val="nil"/>
            </w:tcBorders>
            <w:noWrap/>
            <w:vAlign w:val="center"/>
            <w:hideMark/>
            <w:tcMar>
              <w:top w:w="25" w:type="dxa"/>
              <w:start w:w="25" w:type="dxa"/>
              <w:bottom w:w="25" w:type="dxa"/>
              <w:end w:w="25" w:type="dxa"/>
            </w:tcMar>
          </w:tcPr>
          <w:p w14:paraId="08D59086" w14:textId="77777777">
            <w:pPr>
              <w:spacing w:line="240" w:lineRule="auto" w:before="0" w:after="0"/>
              <w:rPr>
                <w:rFonts w:cs="Arial"/>
                <w:sz w:val="18"/>
                <w:szCs w:val="18"/>
              </w:rPr>
            </w:pPr>
            <w:r>
              <w:rPr>
                <w:rFonts w:cs="Arial"/>
                <w:color w:val="000000"/>
                <w:sz w:val="13"/>
                <w:szCs w:val="18"/>
              </w:rPr>
              <w:t>0.471 [0.463, 0.481]</w:t>
            </w:r>
          </w:p>
        </w:tc>
      </w:tr>
      <w:tr w14:paraId="2B195A9C" w14:textId="77777777">
        <w:trPr>
          <w:trHeight w:val="300"/>
        </w:trPr>
        <w:tc>
          <w:tcPr>
            <w:tcW w:w="1134" w:type="dxa"/>
            <w:vMerge w:val="restart"/>
            <w:tcBorders>
              <w:top w:val="nil"/>
              <w:bottom w:val="nil"/>
            </w:tcBorders>
            <w:noWrap/>
            <w:vAlign w:val="center"/>
            <w:hideMark/>
            <w:tcMar>
              <w:top w:w="25" w:type="dxa"/>
              <w:start w:w="25" w:type="dxa"/>
              <w:bottom w:w="25" w:type="dxa"/>
              <w:end w:w="25" w:type="dxa"/>
            </w:tcMar>
          </w:tcPr>
          <w:p w14:paraId="5F86DE3E" w14:textId="77777777">
            <w:pPr>
              <w:spacing w:line="240" w:lineRule="auto" w:before="0" w:after="0"/>
              <w:rPr>
                <w:rFonts w:cs="Arial"/>
                <w:sz w:val="18"/>
                <w:szCs w:val="18"/>
              </w:rPr>
            </w:pPr>
            <w:r>
              <w:rPr>
                <w:rFonts w:cs="Arial"/>
                <w:sz w:val="13"/>
                <w:szCs w:val="18"/>
              </w:rPr>
              <w:t>Gout</w:t>
            </w:r>
          </w:p>
        </w:tc>
        <w:tc>
          <w:tcPr>
            <w:tcW w:w="922" w:type="dxa"/>
            <w:tcBorders>
              <w:top w:val="nil"/>
              <w:bottom w:val="nil"/>
            </w:tcBorders>
            <w:noWrap/>
            <w:vAlign w:val="center"/>
            <w:hideMark/>
            <w:tcMar>
              <w:top w:w="25" w:type="dxa"/>
              <w:start w:w="25" w:type="dxa"/>
              <w:bottom w:w="25" w:type="dxa"/>
              <w:end w:w="25" w:type="dxa"/>
            </w:tcMar>
          </w:tcPr>
          <w:p w14:paraId="5408E5DC" w14:textId="77777777">
            <w:pPr>
              <w:spacing w:line="240" w:lineRule="auto" w:before="0" w:after="0"/>
              <w:rPr>
                <w:rFonts w:cs="Arial"/>
                <w:sz w:val="18"/>
                <w:szCs w:val="18"/>
              </w:rPr>
            </w:pPr>
            <w:r>
              <w:rPr>
                <w:rFonts w:cs="Arial"/>
                <w:sz w:val="13"/>
                <w:szCs w:val="18"/>
              </w:rPr>
              <w:t>Male</w:t>
            </w:r>
          </w:p>
        </w:tc>
        <w:tc>
          <w:tcPr>
            <w:tcW w:w="741" w:type="dxa"/>
            <w:tcBorders>
              <w:top w:val="nil"/>
              <w:bottom w:val="nil"/>
            </w:tcBorders>
            <w:noWrap/>
            <w:vAlign w:val="center"/>
            <w:hideMark/>
            <w:tcMar>
              <w:top w:w="25" w:type="dxa"/>
              <w:start w:w="25" w:type="dxa"/>
              <w:bottom w:w="25" w:type="dxa"/>
              <w:end w:w="25" w:type="dxa"/>
            </w:tcMar>
          </w:tcPr>
          <w:p w14:paraId="746713FE" w14:textId="77777777">
            <w:pPr>
              <w:spacing w:line="240" w:lineRule="auto" w:before="0" w:after="0"/>
              <w:rPr>
                <w:rFonts w:cs="Arial"/>
                <w:sz w:val="18"/>
                <w:szCs w:val="18"/>
              </w:rPr>
            </w:pPr>
            <w:r>
              <w:rPr>
                <w:rFonts w:cs="Arial"/>
                <w:color w:val="000000"/>
                <w:sz w:val="13"/>
                <w:szCs w:val="18"/>
              </w:rPr>
              <w:t>0.177 [0.114, 0.237]</w:t>
            </w:r>
          </w:p>
        </w:tc>
        <w:tc>
          <w:tcPr>
            <w:tcW w:w="741" w:type="dxa"/>
            <w:tcBorders>
              <w:top w:val="nil"/>
              <w:bottom w:val="nil"/>
            </w:tcBorders>
            <w:noWrap/>
            <w:vAlign w:val="center"/>
            <w:hideMark/>
            <w:tcMar>
              <w:top w:w="25" w:type="dxa"/>
              <w:start w:w="25" w:type="dxa"/>
              <w:bottom w:w="25" w:type="dxa"/>
              <w:end w:w="25" w:type="dxa"/>
            </w:tcMar>
          </w:tcPr>
          <w:p w14:paraId="3176E6C5" w14:textId="77777777">
            <w:pPr>
              <w:spacing w:line="240" w:lineRule="auto" w:before="0" w:after="0"/>
              <w:rPr>
                <w:rFonts w:cs="Arial"/>
                <w:sz w:val="18"/>
                <w:szCs w:val="18"/>
              </w:rPr>
            </w:pPr>
            <w:r>
              <w:rPr>
                <w:rFonts w:cs="Arial"/>
                <w:color w:val="000000"/>
                <w:sz w:val="13"/>
                <w:szCs w:val="18"/>
              </w:rPr>
              <w:t>0.043 [-0.02, 0.104]</w:t>
            </w:r>
          </w:p>
        </w:tc>
        <w:tc>
          <w:tcPr>
            <w:tcW w:w="741" w:type="dxa"/>
            <w:tcBorders>
              <w:top w:val="nil"/>
              <w:bottom w:val="nil"/>
            </w:tcBorders>
            <w:noWrap/>
            <w:vAlign w:val="center"/>
            <w:hideMark/>
            <w:tcMar>
              <w:top w:w="25" w:type="dxa"/>
              <w:start w:w="25" w:type="dxa"/>
              <w:bottom w:w="25" w:type="dxa"/>
              <w:end w:w="25" w:type="dxa"/>
            </w:tcMar>
          </w:tcPr>
          <w:p w14:paraId="397FD1D5" w14:textId="77777777">
            <w:pPr>
              <w:spacing w:line="240" w:lineRule="auto" w:before="0" w:after="0"/>
              <w:rPr>
                <w:rFonts w:cs="Arial"/>
                <w:sz w:val="18"/>
                <w:szCs w:val="18"/>
              </w:rPr>
            </w:pPr>
            <w:r>
              <w:rPr>
                <w:rFonts w:cs="Arial"/>
                <w:color w:val="000000"/>
                <w:sz w:val="13"/>
                <w:szCs w:val="18"/>
              </w:rPr>
              <w:t>0.134 [0.121, 0.147]</w:t>
            </w:r>
          </w:p>
        </w:tc>
        <w:tc>
          <w:tcPr>
            <w:tcW w:w="1131" w:type="dxa"/>
            <w:tcBorders>
              <w:top w:val="nil"/>
              <w:bottom w:val="nil"/>
            </w:tcBorders>
            <w:noWrap/>
            <w:vAlign w:val="center"/>
            <w:hideMark/>
            <w:tcMar>
              <w:top w:w="25" w:type="dxa"/>
              <w:start w:w="25" w:type="dxa"/>
              <w:bottom w:w="25" w:type="dxa"/>
              <w:end w:w="25" w:type="dxa"/>
            </w:tcMar>
          </w:tcPr>
          <w:p w14:paraId="77A1B00B" w14:textId="77777777">
            <w:pPr>
              <w:spacing w:line="240" w:lineRule="auto" w:before="0" w:after="0"/>
              <w:rPr>
                <w:rFonts w:cs="Arial"/>
                <w:sz w:val="18"/>
                <w:szCs w:val="18"/>
              </w:rPr>
            </w:pPr>
            <w:r>
              <w:rPr>
                <w:rFonts w:cs="Arial"/>
                <w:color w:val="000000"/>
                <w:sz w:val="13"/>
                <w:szCs w:val="18"/>
              </w:rPr>
              <w:t>0.521 [0.49, 0.552]</w:t>
            </w:r>
          </w:p>
        </w:tc>
        <w:tc>
          <w:tcPr>
            <w:tcW w:w="1351" w:type="dxa"/>
            <w:tcBorders>
              <w:top w:val="nil"/>
              <w:bottom w:val="nil"/>
            </w:tcBorders>
            <w:noWrap/>
            <w:vAlign w:val="center"/>
            <w:hideMark/>
            <w:tcMar>
              <w:top w:w="25" w:type="dxa"/>
              <w:start w:w="25" w:type="dxa"/>
              <w:bottom w:w="25" w:type="dxa"/>
              <w:end w:w="25" w:type="dxa"/>
            </w:tcMar>
          </w:tcPr>
          <w:p w14:paraId="10EB83C5" w14:textId="77777777">
            <w:pPr>
              <w:spacing w:line="240" w:lineRule="auto" w:before="0" w:after="0"/>
              <w:rPr>
                <w:rFonts w:cs="Arial"/>
                <w:sz w:val="18"/>
                <w:szCs w:val="18"/>
              </w:rPr>
            </w:pPr>
            <w:r>
              <w:rPr>
                <w:rFonts w:cs="Arial"/>
                <w:color w:val="000000"/>
                <w:sz w:val="13"/>
                <w:szCs w:val="18"/>
              </w:rPr>
              <w:t>0.479 [0.448, 0.51]</w:t>
            </w:r>
          </w:p>
        </w:tc>
        <w:tc>
          <w:tcPr>
            <w:tcW w:w="1243" w:type="dxa"/>
            <w:tcBorders>
              <w:top w:val="nil"/>
              <w:bottom w:val="nil"/>
            </w:tcBorders>
            <w:noWrap/>
            <w:vAlign w:val="center"/>
            <w:hideMark/>
            <w:tcMar>
              <w:top w:w="25" w:type="dxa"/>
              <w:start w:w="25" w:type="dxa"/>
              <w:bottom w:w="25" w:type="dxa"/>
              <w:end w:w="25" w:type="dxa"/>
            </w:tcMar>
          </w:tcPr>
          <w:p w14:paraId="362AD417" w14:textId="77777777">
            <w:pPr>
              <w:spacing w:line="240" w:lineRule="auto" w:before="0" w:after="0"/>
              <w:rPr>
                <w:rFonts w:cs="Arial"/>
                <w:sz w:val="18"/>
                <w:szCs w:val="18"/>
              </w:rPr>
            </w:pPr>
            <w:r>
              <w:rPr>
                <w:rFonts w:cs="Arial"/>
                <w:color w:val="000000"/>
                <w:sz w:val="13"/>
                <w:szCs w:val="18"/>
              </w:rPr>
              <w:t>0.567 [0.561, 0.574]</w:t>
            </w:r>
          </w:p>
        </w:tc>
        <w:tc>
          <w:tcPr>
            <w:tcW w:w="1022" w:type="dxa"/>
            <w:tcBorders>
              <w:top w:val="nil"/>
              <w:bottom w:val="nil"/>
            </w:tcBorders>
            <w:noWrap/>
            <w:vAlign w:val="center"/>
            <w:hideMark/>
            <w:tcMar>
              <w:top w:w="25" w:type="dxa"/>
              <w:start w:w="25" w:type="dxa"/>
              <w:bottom w:w="25" w:type="dxa"/>
              <w:end w:w="25" w:type="dxa"/>
            </w:tcMar>
          </w:tcPr>
          <w:p w14:paraId="241740B0" w14:textId="77777777">
            <w:pPr>
              <w:spacing w:line="240" w:lineRule="auto" w:before="0" w:after="0"/>
              <w:rPr>
                <w:rFonts w:cs="Arial"/>
                <w:sz w:val="18"/>
                <w:szCs w:val="18"/>
              </w:rPr>
            </w:pPr>
            <w:r>
              <w:rPr>
                <w:rFonts w:cs="Arial"/>
                <w:color w:val="000000"/>
                <w:sz w:val="13"/>
                <w:szCs w:val="18"/>
              </w:rPr>
              <w:t>0.433 [0.426, 0.439]</w:t>
            </w:r>
          </w:p>
        </w:tc>
      </w:tr>
      <w:tr w14:paraId="4B150C92" w14:textId="77777777">
        <w:trPr>
          <w:cnfStyle w:val="000000100000" w:firstRow="0" w:lastRow="0" w:firstColumn="0" w:lastColumn="0" w:oddVBand="0" w:evenVBand="0" w:oddHBand="1" w:evenHBand="0" w:firstRowFirstColumn="0" w:firstRowLastColumn="0" w:lastRowFirstColumn="0" w:lastRowLastColumn="0"/>
          <w:trHeight w:val="300"/>
        </w:trPr>
        <w:tc>
          <w:tcPr>
            <w:tcW w:w="1134" w:type="dxa"/>
            <w:vMerge/>
            <w:tcBorders>
              <w:top w:val="nil"/>
              <w:bottom w:val="nil"/>
            </w:tcBorders>
            <w:noWrap/>
            <w:hideMark/>
          </w:tcPr>
          <w:p w14:paraId="06B5CEC5" w14:textId="77777777">
            <w:pPr>
              <w:spacing w:line="278" w:lineRule="auto"/>
              <w:rPr>
                <w:rFonts w:cs="Arial"/>
                <w:sz w:val="18"/>
                <w:szCs w:val="18"/>
              </w:rPr>
            </w:pPr>
          </w:p>
        </w:tc>
        <w:tc>
          <w:tcPr>
            <w:tcW w:w="922" w:type="dxa"/>
            <w:tcBorders>
              <w:top w:val="nil"/>
              <w:bottom w:val="nil"/>
            </w:tcBorders>
            <w:noWrap/>
            <w:vAlign w:val="center"/>
            <w:hideMark/>
            <w:tcMar>
              <w:top w:w="25" w:type="dxa"/>
              <w:start w:w="25" w:type="dxa"/>
              <w:bottom w:w="25" w:type="dxa"/>
              <w:end w:w="25" w:type="dxa"/>
            </w:tcMar>
          </w:tcPr>
          <w:p w14:paraId="07CA029C" w14:textId="77777777">
            <w:pPr>
              <w:spacing w:line="240" w:lineRule="auto" w:before="0" w:after="0"/>
              <w:rPr>
                <w:rFonts w:cs="Arial"/>
                <w:sz w:val="18"/>
                <w:szCs w:val="18"/>
              </w:rPr>
            </w:pPr>
            <w:r>
              <w:rPr>
                <w:rFonts w:cs="Arial"/>
                <w:sz w:val="13"/>
                <w:szCs w:val="18"/>
              </w:rPr>
              <w:t>Female</w:t>
            </w:r>
          </w:p>
        </w:tc>
        <w:tc>
          <w:tcPr>
            <w:tcW w:w="741" w:type="dxa"/>
            <w:tcBorders>
              <w:top w:val="nil"/>
              <w:bottom w:val="nil"/>
            </w:tcBorders>
            <w:noWrap/>
            <w:vAlign w:val="center"/>
            <w:hideMark/>
            <w:tcMar>
              <w:top w:w="25" w:type="dxa"/>
              <w:start w:w="25" w:type="dxa"/>
              <w:bottom w:w="25" w:type="dxa"/>
              <w:end w:w="25" w:type="dxa"/>
            </w:tcMar>
          </w:tcPr>
          <w:p w14:paraId="6BD2C022" w14:textId="77777777">
            <w:pPr>
              <w:spacing w:line="240" w:lineRule="auto" w:before="0" w:after="0"/>
              <w:rPr>
                <w:rFonts w:cs="Arial"/>
                <w:sz w:val="18"/>
                <w:szCs w:val="18"/>
              </w:rPr>
            </w:pPr>
            <w:r>
              <w:rPr>
                <w:rFonts w:cs="Arial"/>
                <w:color w:val="000000"/>
                <w:sz w:val="13"/>
                <w:szCs w:val="18"/>
              </w:rPr>
              <w:t>0.081 [-0.056, 0.224]</w:t>
            </w:r>
          </w:p>
        </w:tc>
        <w:tc>
          <w:tcPr>
            <w:tcW w:w="741" w:type="dxa"/>
            <w:tcBorders>
              <w:top w:val="nil"/>
              <w:bottom w:val="nil"/>
            </w:tcBorders>
            <w:noWrap/>
            <w:vAlign w:val="center"/>
            <w:hideMark/>
            <w:tcMar>
              <w:top w:w="25" w:type="dxa"/>
              <w:start w:w="25" w:type="dxa"/>
              <w:bottom w:w="25" w:type="dxa"/>
              <w:end w:w="25" w:type="dxa"/>
            </w:tcMar>
          </w:tcPr>
          <w:p w14:paraId="0F21D1AA" w14:textId="77777777">
            <w:pPr>
              <w:spacing w:line="240" w:lineRule="auto" w:before="0" w:after="0"/>
              <w:rPr>
                <w:rFonts w:cs="Arial"/>
                <w:sz w:val="18"/>
                <w:szCs w:val="18"/>
              </w:rPr>
            </w:pPr>
            <w:r>
              <w:rPr>
                <w:rFonts w:cs="Arial"/>
                <w:color w:val="000000"/>
                <w:sz w:val="13"/>
                <w:szCs w:val="18"/>
              </w:rPr>
              <w:t>0.028 [-0.11, 0.168]</w:t>
            </w:r>
          </w:p>
        </w:tc>
        <w:tc>
          <w:tcPr>
            <w:tcW w:w="741" w:type="dxa"/>
            <w:tcBorders>
              <w:top w:val="nil"/>
              <w:bottom w:val="nil"/>
            </w:tcBorders>
            <w:noWrap/>
            <w:vAlign w:val="center"/>
            <w:hideMark/>
            <w:tcMar>
              <w:top w:w="25" w:type="dxa"/>
              <w:start w:w="25" w:type="dxa"/>
              <w:bottom w:w="25" w:type="dxa"/>
              <w:end w:w="25" w:type="dxa"/>
            </w:tcMar>
          </w:tcPr>
          <w:p w14:paraId="1F751D3C" w14:textId="77777777">
            <w:pPr>
              <w:spacing w:line="240" w:lineRule="auto" w:before="0" w:after="0"/>
              <w:rPr>
                <w:rFonts w:cs="Arial"/>
                <w:sz w:val="18"/>
                <w:szCs w:val="18"/>
              </w:rPr>
            </w:pPr>
            <w:r>
              <w:rPr>
                <w:rFonts w:cs="Arial"/>
                <w:color w:val="000000"/>
                <w:sz w:val="13"/>
                <w:szCs w:val="18"/>
              </w:rPr>
              <w:t>0.053 [0.04, 0.067]</w:t>
            </w:r>
          </w:p>
        </w:tc>
        <w:tc>
          <w:tcPr>
            <w:tcW w:w="1131" w:type="dxa"/>
            <w:tcBorders>
              <w:top w:val="nil"/>
              <w:bottom w:val="nil"/>
            </w:tcBorders>
            <w:noWrap/>
            <w:vAlign w:val="center"/>
            <w:hideMark/>
            <w:tcMar>
              <w:top w:w="25" w:type="dxa"/>
              <w:start w:w="25" w:type="dxa"/>
              <w:bottom w:w="25" w:type="dxa"/>
              <w:end w:w="25" w:type="dxa"/>
            </w:tcMar>
          </w:tcPr>
          <w:p w14:paraId="6AEF3C4B" w14:textId="77777777">
            <w:pPr>
              <w:spacing w:line="240" w:lineRule="auto" w:before="0" w:after="0"/>
              <w:rPr>
                <w:rFonts w:cs="Arial"/>
                <w:sz w:val="18"/>
                <w:szCs w:val="18"/>
              </w:rPr>
            </w:pPr>
            <w:r>
              <w:rPr>
                <w:rFonts w:cs="Arial"/>
                <w:color w:val="000000"/>
                <w:sz w:val="13"/>
                <w:szCs w:val="18"/>
              </w:rPr>
              <w:t>0.514 [0.445, 0.584]</w:t>
            </w:r>
          </w:p>
        </w:tc>
        <w:tc>
          <w:tcPr>
            <w:tcW w:w="1351" w:type="dxa"/>
            <w:tcBorders>
              <w:top w:val="nil"/>
              <w:bottom w:val="nil"/>
            </w:tcBorders>
            <w:noWrap/>
            <w:vAlign w:val="center"/>
            <w:hideMark/>
            <w:tcMar>
              <w:top w:w="25" w:type="dxa"/>
              <w:start w:w="25" w:type="dxa"/>
              <w:bottom w:w="25" w:type="dxa"/>
              <w:end w:w="25" w:type="dxa"/>
            </w:tcMar>
          </w:tcPr>
          <w:p w14:paraId="76E8FD9B" w14:textId="77777777">
            <w:pPr>
              <w:spacing w:line="240" w:lineRule="auto" w:before="0" w:after="0"/>
              <w:rPr>
                <w:rFonts w:cs="Arial"/>
                <w:sz w:val="18"/>
                <w:szCs w:val="18"/>
              </w:rPr>
            </w:pPr>
            <w:r>
              <w:rPr>
                <w:rFonts w:cs="Arial"/>
                <w:color w:val="000000"/>
                <w:sz w:val="13"/>
                <w:szCs w:val="18"/>
              </w:rPr>
              <w:t>0.486 [0.416, 0.555]</w:t>
            </w:r>
          </w:p>
        </w:tc>
        <w:tc>
          <w:tcPr>
            <w:tcW w:w="1243" w:type="dxa"/>
            <w:tcBorders>
              <w:top w:val="nil"/>
              <w:bottom w:val="nil"/>
            </w:tcBorders>
            <w:noWrap/>
            <w:vAlign w:val="center"/>
            <w:hideMark/>
            <w:tcMar>
              <w:top w:w="25" w:type="dxa"/>
              <w:start w:w="25" w:type="dxa"/>
              <w:bottom w:w="25" w:type="dxa"/>
              <w:end w:w="25" w:type="dxa"/>
            </w:tcMar>
          </w:tcPr>
          <w:p w14:paraId="635626F5" w14:textId="77777777">
            <w:pPr>
              <w:spacing w:line="240" w:lineRule="auto" w:before="0" w:after="0"/>
              <w:rPr>
                <w:rFonts w:cs="Arial"/>
                <w:sz w:val="18"/>
                <w:szCs w:val="18"/>
              </w:rPr>
            </w:pPr>
            <w:r>
              <w:rPr>
                <w:rFonts w:cs="Arial"/>
                <w:color w:val="000000"/>
                <w:sz w:val="13"/>
                <w:szCs w:val="18"/>
              </w:rPr>
              <w:t>0.526 [0.52, 0.533]</w:t>
            </w:r>
          </w:p>
        </w:tc>
        <w:tc>
          <w:tcPr>
            <w:tcW w:w="1022" w:type="dxa"/>
            <w:tcBorders>
              <w:top w:val="nil"/>
              <w:bottom w:val="nil"/>
            </w:tcBorders>
            <w:noWrap/>
            <w:vAlign w:val="center"/>
            <w:hideMark/>
            <w:tcMar>
              <w:top w:w="25" w:type="dxa"/>
              <w:start w:w="25" w:type="dxa"/>
              <w:bottom w:w="25" w:type="dxa"/>
              <w:end w:w="25" w:type="dxa"/>
            </w:tcMar>
          </w:tcPr>
          <w:p w14:paraId="7B216462" w14:textId="77777777">
            <w:pPr>
              <w:spacing w:line="240" w:lineRule="auto" w:before="0" w:after="0"/>
              <w:rPr>
                <w:rFonts w:cs="Arial"/>
                <w:sz w:val="18"/>
                <w:szCs w:val="18"/>
              </w:rPr>
            </w:pPr>
            <w:r>
              <w:rPr>
                <w:rFonts w:cs="Arial"/>
                <w:color w:val="000000"/>
                <w:sz w:val="13"/>
                <w:szCs w:val="18"/>
              </w:rPr>
              <w:t>0.474 [0.467, 0.48]</w:t>
            </w:r>
          </w:p>
        </w:tc>
      </w:tr>
      <w:tr w14:paraId="183D71DC" w14:textId="77777777">
        <w:trPr>
          <w:trHeight w:val="300"/>
        </w:trPr>
        <w:tc>
          <w:tcPr>
            <w:tcW w:w="1134" w:type="dxa"/>
            <w:vMerge w:val="restart"/>
            <w:tcBorders>
              <w:top w:val="nil"/>
              <w:bottom w:val="nil"/>
            </w:tcBorders>
            <w:noWrap/>
            <w:vAlign w:val="center"/>
            <w:hideMark/>
            <w:tcMar>
              <w:top w:w="25" w:type="dxa"/>
              <w:start w:w="25" w:type="dxa"/>
              <w:bottom w:w="25" w:type="dxa"/>
              <w:end w:w="25" w:type="dxa"/>
            </w:tcMar>
          </w:tcPr>
          <w:p w14:paraId="01901861" w14:textId="77777777">
            <w:pPr>
              <w:spacing w:line="240" w:lineRule="auto" w:before="0" w:after="0"/>
              <w:rPr>
                <w:rFonts w:cs="Arial"/>
                <w:sz w:val="18"/>
                <w:szCs w:val="18"/>
              </w:rPr>
            </w:pPr>
            <w:r>
              <w:rPr>
                <w:rFonts w:cs="Arial"/>
                <w:sz w:val="13"/>
                <w:szCs w:val="18"/>
              </w:rPr>
              <w:t>Back pain</w:t>
            </w:r>
          </w:p>
        </w:tc>
        <w:tc>
          <w:tcPr>
            <w:tcW w:w="922" w:type="dxa"/>
            <w:tcBorders>
              <w:top w:val="nil"/>
              <w:bottom w:val="nil"/>
            </w:tcBorders>
            <w:noWrap/>
            <w:vAlign w:val="center"/>
            <w:hideMark/>
            <w:tcMar>
              <w:top w:w="25" w:type="dxa"/>
              <w:start w:w="25" w:type="dxa"/>
              <w:bottom w:w="25" w:type="dxa"/>
              <w:end w:w="25" w:type="dxa"/>
            </w:tcMar>
          </w:tcPr>
          <w:p w14:paraId="100404D4" w14:textId="77777777">
            <w:pPr>
              <w:spacing w:line="240" w:lineRule="auto" w:before="0" w:after="0"/>
              <w:rPr>
                <w:rFonts w:cs="Arial"/>
                <w:sz w:val="18"/>
                <w:szCs w:val="18"/>
              </w:rPr>
            </w:pPr>
            <w:r>
              <w:rPr>
                <w:rFonts w:cs="Arial"/>
                <w:sz w:val="13"/>
                <w:szCs w:val="18"/>
              </w:rPr>
              <w:t>Male</w:t>
            </w:r>
          </w:p>
        </w:tc>
        <w:tc>
          <w:tcPr>
            <w:tcW w:w="741" w:type="dxa"/>
            <w:tcBorders>
              <w:top w:val="nil"/>
              <w:bottom w:val="nil"/>
            </w:tcBorders>
            <w:noWrap/>
            <w:vAlign w:val="center"/>
            <w:hideMark/>
            <w:tcMar>
              <w:top w:w="25" w:type="dxa"/>
              <w:start w:w="25" w:type="dxa"/>
              <w:bottom w:w="25" w:type="dxa"/>
              <w:end w:w="25" w:type="dxa"/>
            </w:tcMar>
          </w:tcPr>
          <w:p w14:paraId="0539E65A" w14:textId="77777777">
            <w:pPr>
              <w:spacing w:line="240" w:lineRule="auto" w:before="0" w:after="0"/>
              <w:rPr>
                <w:rFonts w:cs="Arial"/>
                <w:sz w:val="18"/>
                <w:szCs w:val="18"/>
              </w:rPr>
            </w:pPr>
            <w:r>
              <w:rPr>
                <w:rFonts w:cs="Arial"/>
                <w:color w:val="000000"/>
                <w:sz w:val="13"/>
                <w:szCs w:val="18"/>
              </w:rPr>
              <w:t>0.006 [-0.033, 0.045]</w:t>
            </w:r>
          </w:p>
        </w:tc>
        <w:tc>
          <w:tcPr>
            <w:tcW w:w="741" w:type="dxa"/>
            <w:tcBorders>
              <w:top w:val="nil"/>
              <w:bottom w:val="nil"/>
            </w:tcBorders>
            <w:noWrap/>
            <w:vAlign w:val="center"/>
            <w:hideMark/>
            <w:tcMar>
              <w:top w:w="25" w:type="dxa"/>
              <w:start w:w="25" w:type="dxa"/>
              <w:bottom w:w="25" w:type="dxa"/>
              <w:end w:w="25" w:type="dxa"/>
            </w:tcMar>
          </w:tcPr>
          <w:p w14:paraId="1946C58E" w14:textId="77777777">
            <w:pPr>
              <w:spacing w:line="240" w:lineRule="auto" w:before="0" w:after="0"/>
              <w:rPr>
                <w:rFonts w:cs="Arial"/>
                <w:sz w:val="18"/>
                <w:szCs w:val="18"/>
              </w:rPr>
            </w:pPr>
            <w:r>
              <w:rPr>
                <w:rFonts w:cs="Arial"/>
                <w:color w:val="000000"/>
                <w:sz w:val="13"/>
                <w:szCs w:val="18"/>
              </w:rPr>
              <w:t>0.037 [0.002, 0.073]</w:t>
            </w:r>
          </w:p>
        </w:tc>
        <w:tc>
          <w:tcPr>
            <w:tcW w:w="741" w:type="dxa"/>
            <w:tcBorders>
              <w:top w:val="nil"/>
              <w:bottom w:val="nil"/>
            </w:tcBorders>
            <w:noWrap/>
            <w:vAlign w:val="center"/>
            <w:hideMark/>
            <w:tcMar>
              <w:top w:w="25" w:type="dxa"/>
              <w:start w:w="25" w:type="dxa"/>
              <w:bottom w:w="25" w:type="dxa"/>
              <w:end w:w="25" w:type="dxa"/>
            </w:tcMar>
          </w:tcPr>
          <w:p w14:paraId="4B1592EB" w14:textId="77777777">
            <w:pPr>
              <w:spacing w:line="240" w:lineRule="auto" w:before="0" w:after="0"/>
              <w:rPr>
                <w:rFonts w:cs="Arial"/>
                <w:sz w:val="18"/>
                <w:szCs w:val="18"/>
              </w:rPr>
            </w:pPr>
            <w:r>
              <w:rPr>
                <w:rFonts w:cs="Arial"/>
                <w:color w:val="000000"/>
                <w:sz w:val="13"/>
                <w:szCs w:val="18"/>
              </w:rPr>
              <w:t>-0.031 [-0.045, -0.017]</w:t>
            </w:r>
          </w:p>
        </w:tc>
        <w:tc>
          <w:tcPr>
            <w:tcW w:w="1131" w:type="dxa"/>
            <w:tcBorders>
              <w:top w:val="nil"/>
              <w:bottom w:val="nil"/>
            </w:tcBorders>
            <w:noWrap/>
            <w:vAlign w:val="center"/>
            <w:hideMark/>
            <w:tcMar>
              <w:top w:w="25" w:type="dxa"/>
              <w:start w:w="25" w:type="dxa"/>
              <w:bottom w:w="25" w:type="dxa"/>
              <w:end w:w="25" w:type="dxa"/>
            </w:tcMar>
          </w:tcPr>
          <w:p w14:paraId="15B217A7" w14:textId="77777777">
            <w:pPr>
              <w:spacing w:line="240" w:lineRule="auto" w:before="0" w:after="0"/>
              <w:rPr>
                <w:rFonts w:cs="Arial"/>
                <w:sz w:val="18"/>
                <w:szCs w:val="18"/>
              </w:rPr>
            </w:pPr>
            <w:r>
              <w:rPr>
                <w:rFonts w:cs="Arial"/>
                <w:color w:val="000000"/>
                <w:sz w:val="13"/>
                <w:szCs w:val="18"/>
              </w:rPr>
              <w:t>0.519 [0.501, 0.537]</w:t>
            </w:r>
          </w:p>
        </w:tc>
        <w:tc>
          <w:tcPr>
            <w:tcW w:w="1351" w:type="dxa"/>
            <w:tcBorders>
              <w:top w:val="nil"/>
              <w:bottom w:val="nil"/>
            </w:tcBorders>
            <w:noWrap/>
            <w:vAlign w:val="center"/>
            <w:hideMark/>
            <w:tcMar>
              <w:top w:w="25" w:type="dxa"/>
              <w:start w:w="25" w:type="dxa"/>
              <w:bottom w:w="25" w:type="dxa"/>
              <w:end w:w="25" w:type="dxa"/>
            </w:tcMar>
          </w:tcPr>
          <w:p w14:paraId="6C422E78" w14:textId="77777777">
            <w:pPr>
              <w:spacing w:line="240" w:lineRule="auto" w:before="0" w:after="0"/>
              <w:rPr>
                <w:rFonts w:cs="Arial"/>
                <w:sz w:val="18"/>
                <w:szCs w:val="18"/>
              </w:rPr>
            </w:pPr>
            <w:r>
              <w:rPr>
                <w:rFonts w:cs="Arial"/>
                <w:color w:val="000000"/>
                <w:sz w:val="13"/>
                <w:szCs w:val="18"/>
              </w:rPr>
              <w:t>0.481 [0.463, 0.499]</w:t>
            </w:r>
          </w:p>
        </w:tc>
        <w:tc>
          <w:tcPr>
            <w:tcW w:w="1243" w:type="dxa"/>
            <w:tcBorders>
              <w:top w:val="nil"/>
              <w:bottom w:val="nil"/>
            </w:tcBorders>
            <w:noWrap/>
            <w:vAlign w:val="center"/>
            <w:hideMark/>
            <w:tcMar>
              <w:top w:w="25" w:type="dxa"/>
              <w:start w:w="25" w:type="dxa"/>
              <w:bottom w:w="25" w:type="dxa"/>
              <w:end w:w="25" w:type="dxa"/>
            </w:tcMar>
          </w:tcPr>
          <w:p w14:paraId="41FD9267" w14:textId="77777777">
            <w:pPr>
              <w:spacing w:line="240" w:lineRule="auto" w:before="0" w:after="0"/>
              <w:rPr>
                <w:rFonts w:cs="Arial"/>
                <w:sz w:val="18"/>
                <w:szCs w:val="18"/>
              </w:rPr>
            </w:pPr>
            <w:r>
              <w:rPr>
                <w:rFonts w:cs="Arial"/>
                <w:color w:val="000000"/>
                <w:sz w:val="13"/>
                <w:szCs w:val="18"/>
              </w:rPr>
              <w:t>0.484 [0.478, 0.491]</w:t>
            </w:r>
          </w:p>
        </w:tc>
        <w:tc>
          <w:tcPr>
            <w:tcW w:w="1022" w:type="dxa"/>
            <w:tcBorders>
              <w:top w:val="nil"/>
              <w:bottom w:val="nil"/>
            </w:tcBorders>
            <w:noWrap/>
            <w:vAlign w:val="center"/>
            <w:hideMark/>
            <w:tcMar>
              <w:top w:w="25" w:type="dxa"/>
              <w:start w:w="25" w:type="dxa"/>
              <w:bottom w:w="25" w:type="dxa"/>
              <w:end w:w="25" w:type="dxa"/>
            </w:tcMar>
          </w:tcPr>
          <w:p w14:paraId="37E646F8" w14:textId="77777777">
            <w:pPr>
              <w:spacing w:line="240" w:lineRule="auto" w:before="0" w:after="0"/>
              <w:rPr>
                <w:rFonts w:cs="Arial"/>
                <w:sz w:val="18"/>
                <w:szCs w:val="18"/>
              </w:rPr>
            </w:pPr>
            <w:r>
              <w:rPr>
                <w:rFonts w:cs="Arial"/>
                <w:color w:val="000000"/>
                <w:sz w:val="13"/>
                <w:szCs w:val="18"/>
              </w:rPr>
              <w:t>0.516 [0.509, 0.522]</w:t>
            </w:r>
          </w:p>
        </w:tc>
      </w:tr>
      <w:tr w14:paraId="73C64A03" w14:textId="77777777">
        <w:trPr>
          <w:cnfStyle w:val="000000100000" w:firstRow="0" w:lastRow="0" w:firstColumn="0" w:lastColumn="0" w:oddVBand="0" w:evenVBand="0" w:oddHBand="1" w:evenHBand="0" w:firstRowFirstColumn="0" w:firstRowLastColumn="0" w:lastRowFirstColumn="0" w:lastRowLastColumn="0"/>
          <w:trHeight w:val="300"/>
        </w:trPr>
        <w:tc>
          <w:tcPr>
            <w:tcW w:w="1134" w:type="dxa"/>
            <w:vMerge/>
            <w:tcBorders>
              <w:top w:val="nil"/>
              <w:bottom w:val="nil"/>
            </w:tcBorders>
            <w:noWrap/>
            <w:hideMark/>
          </w:tcPr>
          <w:p w14:paraId="0845CFA1" w14:textId="77777777">
            <w:pPr>
              <w:spacing w:line="278" w:lineRule="auto"/>
              <w:rPr>
                <w:rFonts w:cs="Arial"/>
                <w:sz w:val="18"/>
                <w:szCs w:val="18"/>
              </w:rPr>
            </w:pPr>
          </w:p>
        </w:tc>
        <w:tc>
          <w:tcPr>
            <w:tcW w:w="922" w:type="dxa"/>
            <w:tcBorders>
              <w:top w:val="nil"/>
              <w:bottom w:val="nil"/>
            </w:tcBorders>
            <w:noWrap/>
            <w:vAlign w:val="center"/>
            <w:hideMark/>
            <w:tcMar>
              <w:top w:w="25" w:type="dxa"/>
              <w:start w:w="25" w:type="dxa"/>
              <w:bottom w:w="25" w:type="dxa"/>
              <w:end w:w="25" w:type="dxa"/>
            </w:tcMar>
          </w:tcPr>
          <w:p w14:paraId="793B0AA2" w14:textId="77777777">
            <w:pPr>
              <w:spacing w:line="240" w:lineRule="auto" w:before="0" w:after="0"/>
              <w:rPr>
                <w:rFonts w:cs="Arial"/>
                <w:sz w:val="18"/>
                <w:szCs w:val="18"/>
              </w:rPr>
            </w:pPr>
            <w:r>
              <w:rPr>
                <w:rFonts w:cs="Arial"/>
                <w:sz w:val="13"/>
                <w:szCs w:val="18"/>
              </w:rPr>
              <w:t>Female</w:t>
            </w:r>
          </w:p>
        </w:tc>
        <w:tc>
          <w:tcPr>
            <w:tcW w:w="741" w:type="dxa"/>
            <w:tcBorders>
              <w:top w:val="nil"/>
              <w:bottom w:val="nil"/>
            </w:tcBorders>
            <w:noWrap/>
            <w:vAlign w:val="center"/>
            <w:hideMark/>
            <w:tcMar>
              <w:top w:w="25" w:type="dxa"/>
              <w:start w:w="25" w:type="dxa"/>
              <w:bottom w:w="25" w:type="dxa"/>
              <w:end w:w="25" w:type="dxa"/>
            </w:tcMar>
          </w:tcPr>
          <w:p w14:paraId="6913DD10" w14:textId="77777777">
            <w:pPr>
              <w:spacing w:line="240" w:lineRule="auto" w:before="0" w:after="0"/>
              <w:rPr>
                <w:rFonts w:cs="Arial"/>
                <w:sz w:val="18"/>
                <w:szCs w:val="18"/>
              </w:rPr>
            </w:pPr>
            <w:r>
              <w:rPr>
                <w:rFonts w:cs="Arial"/>
                <w:color w:val="000000"/>
                <w:sz w:val="13"/>
                <w:szCs w:val="18"/>
              </w:rPr>
              <w:t>0.025 [-0.011, 0.064]</w:t>
            </w:r>
          </w:p>
        </w:tc>
        <w:tc>
          <w:tcPr>
            <w:tcW w:w="741" w:type="dxa"/>
            <w:tcBorders>
              <w:top w:val="nil"/>
              <w:bottom w:val="nil"/>
            </w:tcBorders>
            <w:noWrap/>
            <w:vAlign w:val="center"/>
            <w:hideMark/>
            <w:tcMar>
              <w:top w:w="25" w:type="dxa"/>
              <w:start w:w="25" w:type="dxa"/>
              <w:bottom w:w="25" w:type="dxa"/>
              <w:end w:w="25" w:type="dxa"/>
            </w:tcMar>
          </w:tcPr>
          <w:p w14:paraId="3A14A487" w14:textId="77777777">
            <w:pPr>
              <w:spacing w:line="240" w:lineRule="auto" w:before="0" w:after="0"/>
              <w:rPr>
                <w:rFonts w:cs="Arial"/>
                <w:sz w:val="18"/>
                <w:szCs w:val="18"/>
              </w:rPr>
            </w:pPr>
            <w:r>
              <w:rPr>
                <w:rFonts w:cs="Arial"/>
                <w:color w:val="000000"/>
                <w:sz w:val="13"/>
                <w:szCs w:val="18"/>
              </w:rPr>
              <w:t>0.03 [-0.008, 0.066]</w:t>
            </w:r>
          </w:p>
        </w:tc>
        <w:tc>
          <w:tcPr>
            <w:tcW w:w="741" w:type="dxa"/>
            <w:tcBorders>
              <w:top w:val="nil"/>
              <w:bottom w:val="nil"/>
            </w:tcBorders>
            <w:noWrap/>
            <w:vAlign w:val="center"/>
            <w:hideMark/>
            <w:tcMar>
              <w:top w:w="25" w:type="dxa"/>
              <w:start w:w="25" w:type="dxa"/>
              <w:bottom w:w="25" w:type="dxa"/>
              <w:end w:w="25" w:type="dxa"/>
            </w:tcMar>
          </w:tcPr>
          <w:p w14:paraId="44F8903B" w14:textId="77777777">
            <w:pPr>
              <w:spacing w:line="240" w:lineRule="auto" w:before="0" w:after="0"/>
              <w:rPr>
                <w:rFonts w:cs="Arial"/>
                <w:sz w:val="18"/>
                <w:szCs w:val="18"/>
              </w:rPr>
            </w:pPr>
            <w:r>
              <w:rPr>
                <w:rFonts w:cs="Arial"/>
                <w:color w:val="000000"/>
                <w:sz w:val="13"/>
                <w:szCs w:val="18"/>
              </w:rPr>
              <w:t>-0.004 [-0.019, 0.01]</w:t>
            </w:r>
          </w:p>
        </w:tc>
        <w:tc>
          <w:tcPr>
            <w:tcW w:w="1131" w:type="dxa"/>
            <w:tcBorders>
              <w:top w:val="nil"/>
              <w:bottom w:val="nil"/>
            </w:tcBorders>
            <w:noWrap/>
            <w:vAlign w:val="center"/>
            <w:hideMark/>
            <w:tcMar>
              <w:top w:w="25" w:type="dxa"/>
              <w:start w:w="25" w:type="dxa"/>
              <w:bottom w:w="25" w:type="dxa"/>
              <w:end w:w="25" w:type="dxa"/>
            </w:tcMar>
          </w:tcPr>
          <w:p w14:paraId="0EC20253" w14:textId="77777777">
            <w:pPr>
              <w:spacing w:line="240" w:lineRule="auto" w:before="0" w:after="0"/>
              <w:rPr>
                <w:rFonts w:cs="Arial"/>
                <w:sz w:val="18"/>
                <w:szCs w:val="18"/>
              </w:rPr>
            </w:pPr>
            <w:r>
              <w:rPr>
                <w:rFonts w:cs="Arial"/>
                <w:color w:val="000000"/>
                <w:sz w:val="13"/>
                <w:szCs w:val="18"/>
              </w:rPr>
              <w:t>0.515 [0.496, 0.533]</w:t>
            </w:r>
          </w:p>
        </w:tc>
        <w:tc>
          <w:tcPr>
            <w:tcW w:w="1351" w:type="dxa"/>
            <w:tcBorders>
              <w:top w:val="nil"/>
              <w:bottom w:val="nil"/>
            </w:tcBorders>
            <w:noWrap/>
            <w:vAlign w:val="center"/>
            <w:hideMark/>
            <w:tcMar>
              <w:top w:w="25" w:type="dxa"/>
              <w:start w:w="25" w:type="dxa"/>
              <w:bottom w:w="25" w:type="dxa"/>
              <w:end w:w="25" w:type="dxa"/>
            </w:tcMar>
          </w:tcPr>
          <w:p w14:paraId="43DFEA4B" w14:textId="77777777">
            <w:pPr>
              <w:spacing w:line="240" w:lineRule="auto" w:before="0" w:after="0"/>
              <w:rPr>
                <w:rFonts w:cs="Arial"/>
                <w:sz w:val="18"/>
                <w:szCs w:val="18"/>
              </w:rPr>
            </w:pPr>
            <w:r>
              <w:rPr>
                <w:rFonts w:cs="Arial"/>
                <w:color w:val="000000"/>
                <w:sz w:val="13"/>
                <w:szCs w:val="18"/>
              </w:rPr>
              <w:t>0.485 [0.467, 0.504]</w:t>
            </w:r>
          </w:p>
        </w:tc>
        <w:tc>
          <w:tcPr>
            <w:tcW w:w="1243" w:type="dxa"/>
            <w:tcBorders>
              <w:top w:val="nil"/>
              <w:bottom w:val="nil"/>
            </w:tcBorders>
            <w:noWrap/>
            <w:vAlign w:val="center"/>
            <w:hideMark/>
            <w:tcMar>
              <w:top w:w="25" w:type="dxa"/>
              <w:start w:w="25" w:type="dxa"/>
              <w:bottom w:w="25" w:type="dxa"/>
              <w:end w:w="25" w:type="dxa"/>
            </w:tcMar>
          </w:tcPr>
          <w:p w14:paraId="002C054F" w14:textId="77777777">
            <w:pPr>
              <w:spacing w:line="240" w:lineRule="auto" w:before="0" w:after="0"/>
              <w:rPr>
                <w:rFonts w:cs="Arial"/>
                <w:sz w:val="18"/>
                <w:szCs w:val="18"/>
              </w:rPr>
            </w:pPr>
            <w:r>
              <w:rPr>
                <w:rFonts w:cs="Arial"/>
                <w:color w:val="000000"/>
                <w:sz w:val="13"/>
                <w:szCs w:val="18"/>
              </w:rPr>
              <w:t>0.498 [0.491, 0.505]</w:t>
            </w:r>
          </w:p>
        </w:tc>
        <w:tc>
          <w:tcPr>
            <w:tcW w:w="1022" w:type="dxa"/>
            <w:tcBorders>
              <w:top w:val="nil"/>
              <w:bottom w:val="nil"/>
            </w:tcBorders>
            <w:noWrap/>
            <w:vAlign w:val="center"/>
            <w:hideMark/>
            <w:tcMar>
              <w:top w:w="25" w:type="dxa"/>
              <w:start w:w="25" w:type="dxa"/>
              <w:bottom w:w="25" w:type="dxa"/>
              <w:end w:w="25" w:type="dxa"/>
            </w:tcMar>
          </w:tcPr>
          <w:p w14:paraId="33D454CF" w14:textId="77777777">
            <w:pPr>
              <w:spacing w:line="240" w:lineRule="auto" w:before="0" w:after="0"/>
              <w:rPr>
                <w:rFonts w:cs="Arial"/>
                <w:sz w:val="18"/>
                <w:szCs w:val="18"/>
              </w:rPr>
            </w:pPr>
            <w:r>
              <w:rPr>
                <w:rFonts w:cs="Arial"/>
                <w:color w:val="000000"/>
                <w:sz w:val="13"/>
                <w:szCs w:val="18"/>
              </w:rPr>
              <w:t>0.502 [0.495, 0.509]</w:t>
            </w:r>
          </w:p>
        </w:tc>
      </w:tr>
      <w:tr w14:paraId="5CCFA32A" w14:textId="77777777">
        <w:trPr>
          <w:trHeight w:val="300"/>
        </w:trPr>
        <w:tc>
          <w:tcPr>
            <w:tcW w:w="1134" w:type="dxa"/>
            <w:vMerge w:val="restart"/>
            <w:tcBorders>
              <w:top w:val="nil"/>
              <w:bottom w:val="nil"/>
            </w:tcBorders>
            <w:noWrap/>
            <w:vAlign w:val="center"/>
            <w:hideMark/>
            <w:tcMar>
              <w:top w:w="25" w:type="dxa"/>
              <w:start w:w="25" w:type="dxa"/>
              <w:bottom w:w="25" w:type="dxa"/>
              <w:end w:w="25" w:type="dxa"/>
            </w:tcMar>
          </w:tcPr>
          <w:p w14:paraId="191241E3" w14:textId="77777777">
            <w:pPr>
              <w:spacing w:line="240" w:lineRule="auto" w:before="0" w:after="0"/>
              <w:rPr>
                <w:rFonts w:cs="Arial"/>
                <w:sz w:val="18"/>
                <w:szCs w:val="18"/>
              </w:rPr>
            </w:pPr>
            <w:r>
              <w:rPr>
                <w:rFonts w:cs="Arial"/>
                <w:sz w:val="13"/>
                <w:szCs w:val="18"/>
              </w:rPr>
              <w:t>Osteo-porosis</w:t>
            </w:r>
          </w:p>
        </w:tc>
        <w:tc>
          <w:tcPr>
            <w:tcW w:w="922" w:type="dxa"/>
            <w:tcBorders>
              <w:top w:val="nil"/>
              <w:bottom w:val="nil"/>
            </w:tcBorders>
            <w:noWrap/>
            <w:vAlign w:val="center"/>
            <w:hideMark/>
            <w:tcMar>
              <w:top w:w="25" w:type="dxa"/>
              <w:start w:w="25" w:type="dxa"/>
              <w:bottom w:w="25" w:type="dxa"/>
              <w:end w:w="25" w:type="dxa"/>
            </w:tcMar>
          </w:tcPr>
          <w:p w14:paraId="6C767169" w14:textId="77777777">
            <w:pPr>
              <w:spacing w:line="240" w:lineRule="auto" w:before="0" w:after="0"/>
              <w:rPr>
                <w:rFonts w:cs="Arial"/>
                <w:sz w:val="18"/>
                <w:szCs w:val="18"/>
              </w:rPr>
            </w:pPr>
            <w:r>
              <w:rPr>
                <w:rFonts w:cs="Arial"/>
                <w:sz w:val="13"/>
                <w:szCs w:val="18"/>
              </w:rPr>
              <w:t>Male</w:t>
            </w:r>
          </w:p>
        </w:tc>
        <w:tc>
          <w:tcPr>
            <w:tcW w:w="741" w:type="dxa"/>
            <w:tcBorders>
              <w:top w:val="nil"/>
              <w:bottom w:val="nil"/>
            </w:tcBorders>
            <w:noWrap/>
            <w:vAlign w:val="center"/>
            <w:hideMark/>
            <w:tcMar>
              <w:top w:w="25" w:type="dxa"/>
              <w:start w:w="25" w:type="dxa"/>
              <w:bottom w:w="25" w:type="dxa"/>
              <w:end w:w="25" w:type="dxa"/>
            </w:tcMar>
          </w:tcPr>
          <w:p w14:paraId="16E9C215" w14:textId="77777777">
            <w:pPr>
              <w:spacing w:line="240" w:lineRule="auto" w:before="0" w:after="0"/>
              <w:rPr>
                <w:rFonts w:cs="Arial"/>
                <w:sz w:val="18"/>
                <w:szCs w:val="18"/>
              </w:rPr>
            </w:pPr>
            <w:r>
              <w:rPr>
                <w:rFonts w:cs="Arial"/>
                <w:color w:val="000000"/>
                <w:sz w:val="13"/>
                <w:szCs w:val="18"/>
              </w:rPr>
              <w:t>0.147 [-0.002, 0.297]</w:t>
            </w:r>
          </w:p>
        </w:tc>
        <w:tc>
          <w:tcPr>
            <w:tcW w:w="741" w:type="dxa"/>
            <w:tcBorders>
              <w:top w:val="nil"/>
              <w:bottom w:val="nil"/>
            </w:tcBorders>
            <w:noWrap/>
            <w:vAlign w:val="center"/>
            <w:hideMark/>
            <w:tcMar>
              <w:top w:w="25" w:type="dxa"/>
              <w:start w:w="25" w:type="dxa"/>
              <w:bottom w:w="25" w:type="dxa"/>
              <w:end w:w="25" w:type="dxa"/>
            </w:tcMar>
          </w:tcPr>
          <w:p w14:paraId="20C7598D" w14:textId="77777777">
            <w:pPr>
              <w:spacing w:line="240" w:lineRule="auto" w:before="0" w:after="0"/>
              <w:rPr>
                <w:rFonts w:cs="Arial"/>
                <w:sz w:val="18"/>
                <w:szCs w:val="18"/>
              </w:rPr>
            </w:pPr>
            <w:r>
              <w:rPr>
                <w:rFonts w:cs="Arial"/>
                <w:color w:val="000000"/>
                <w:sz w:val="13"/>
                <w:szCs w:val="18"/>
              </w:rPr>
              <w:t>0.059 [-0.087, 0.193]</w:t>
            </w:r>
          </w:p>
        </w:tc>
        <w:tc>
          <w:tcPr>
            <w:tcW w:w="741" w:type="dxa"/>
            <w:tcBorders>
              <w:top w:val="nil"/>
              <w:bottom w:val="nil"/>
            </w:tcBorders>
            <w:noWrap/>
            <w:vAlign w:val="center"/>
            <w:hideMark/>
            <w:tcMar>
              <w:top w:w="25" w:type="dxa"/>
              <w:start w:w="25" w:type="dxa"/>
              <w:bottom w:w="25" w:type="dxa"/>
              <w:end w:w="25" w:type="dxa"/>
            </w:tcMar>
          </w:tcPr>
          <w:p w14:paraId="1AC3395C" w14:textId="77777777">
            <w:pPr>
              <w:spacing w:line="240" w:lineRule="auto" w:before="0" w:after="0"/>
              <w:rPr>
                <w:rFonts w:cs="Arial"/>
                <w:sz w:val="18"/>
                <w:szCs w:val="18"/>
              </w:rPr>
            </w:pPr>
            <w:r>
              <w:rPr>
                <w:rFonts w:cs="Arial"/>
                <w:color w:val="000000"/>
                <w:sz w:val="13"/>
                <w:szCs w:val="18"/>
              </w:rPr>
              <w:t>0.087 [0.074, 0.1]</w:t>
            </w:r>
          </w:p>
        </w:tc>
        <w:tc>
          <w:tcPr>
            <w:tcW w:w="1131" w:type="dxa"/>
            <w:tcBorders>
              <w:top w:val="nil"/>
              <w:bottom w:val="nil"/>
            </w:tcBorders>
            <w:noWrap/>
            <w:vAlign w:val="center"/>
            <w:hideMark/>
            <w:tcMar>
              <w:top w:w="25" w:type="dxa"/>
              <w:start w:w="25" w:type="dxa"/>
              <w:bottom w:w="25" w:type="dxa"/>
              <w:end w:w="25" w:type="dxa"/>
            </w:tcMar>
          </w:tcPr>
          <w:p w14:paraId="4E7C4EAB" w14:textId="77777777">
            <w:pPr>
              <w:spacing w:line="240" w:lineRule="auto" w:before="0" w:after="0"/>
              <w:rPr>
                <w:rFonts w:cs="Arial"/>
                <w:sz w:val="18"/>
                <w:szCs w:val="18"/>
              </w:rPr>
            </w:pPr>
            <w:r>
              <w:rPr>
                <w:rFonts w:cs="Arial"/>
                <w:color w:val="000000"/>
                <w:sz w:val="13"/>
                <w:szCs w:val="18"/>
              </w:rPr>
              <w:t>0.53 [0.457, 0.596]</w:t>
            </w:r>
          </w:p>
        </w:tc>
        <w:tc>
          <w:tcPr>
            <w:tcW w:w="1351" w:type="dxa"/>
            <w:tcBorders>
              <w:top w:val="nil"/>
              <w:bottom w:val="nil"/>
            </w:tcBorders>
            <w:noWrap/>
            <w:vAlign w:val="center"/>
            <w:hideMark/>
            <w:tcMar>
              <w:top w:w="25" w:type="dxa"/>
              <w:start w:w="25" w:type="dxa"/>
              <w:bottom w:w="25" w:type="dxa"/>
              <w:end w:w="25" w:type="dxa"/>
            </w:tcMar>
          </w:tcPr>
          <w:p w14:paraId="11E2E492" w14:textId="77777777">
            <w:pPr>
              <w:spacing w:line="240" w:lineRule="auto" w:before="0" w:after="0"/>
              <w:rPr>
                <w:rFonts w:cs="Arial"/>
                <w:sz w:val="18"/>
                <w:szCs w:val="18"/>
              </w:rPr>
            </w:pPr>
            <w:r>
              <w:rPr>
                <w:rFonts w:cs="Arial"/>
                <w:color w:val="000000"/>
                <w:sz w:val="13"/>
                <w:szCs w:val="18"/>
              </w:rPr>
              <w:t>0.47 [0.404, 0.543]</w:t>
            </w:r>
          </w:p>
        </w:tc>
        <w:tc>
          <w:tcPr>
            <w:tcW w:w="1243" w:type="dxa"/>
            <w:tcBorders>
              <w:top w:val="nil"/>
              <w:bottom w:val="nil"/>
            </w:tcBorders>
            <w:noWrap/>
            <w:vAlign w:val="center"/>
            <w:hideMark/>
            <w:tcMar>
              <w:top w:w="25" w:type="dxa"/>
              <w:start w:w="25" w:type="dxa"/>
              <w:bottom w:w="25" w:type="dxa"/>
              <w:end w:w="25" w:type="dxa"/>
            </w:tcMar>
          </w:tcPr>
          <w:p w14:paraId="48675E79" w14:textId="77777777">
            <w:pPr>
              <w:spacing w:line="240" w:lineRule="auto" w:before="0" w:after="0"/>
              <w:rPr>
                <w:rFonts w:cs="Arial"/>
                <w:sz w:val="18"/>
                <w:szCs w:val="18"/>
              </w:rPr>
            </w:pPr>
            <w:r>
              <w:rPr>
                <w:rFonts w:cs="Arial"/>
                <w:color w:val="000000"/>
                <w:sz w:val="13"/>
                <w:szCs w:val="18"/>
              </w:rPr>
              <w:t>0.544 [0.537, 0.55]</w:t>
            </w:r>
          </w:p>
        </w:tc>
        <w:tc>
          <w:tcPr>
            <w:tcW w:w="1022" w:type="dxa"/>
            <w:tcBorders>
              <w:top w:val="nil"/>
              <w:bottom w:val="nil"/>
            </w:tcBorders>
            <w:noWrap/>
            <w:vAlign w:val="center"/>
            <w:hideMark/>
            <w:tcMar>
              <w:top w:w="25" w:type="dxa"/>
              <w:start w:w="25" w:type="dxa"/>
              <w:bottom w:w="25" w:type="dxa"/>
              <w:end w:w="25" w:type="dxa"/>
            </w:tcMar>
          </w:tcPr>
          <w:p w14:paraId="40A032F4" w14:textId="77777777">
            <w:pPr>
              <w:spacing w:line="240" w:lineRule="auto" w:before="0" w:after="0"/>
              <w:rPr>
                <w:rFonts w:cs="Arial"/>
                <w:sz w:val="18"/>
                <w:szCs w:val="18"/>
              </w:rPr>
            </w:pPr>
            <w:r>
              <w:rPr>
                <w:rFonts w:cs="Arial"/>
                <w:color w:val="000000"/>
                <w:sz w:val="13"/>
                <w:szCs w:val="18"/>
              </w:rPr>
              <w:t>0.456 [0.45, 0.463]</w:t>
            </w:r>
          </w:p>
        </w:tc>
      </w:tr>
      <w:tr w14:paraId="59765A65" w14:textId="77777777">
        <w:trPr>
          <w:cnfStyle w:val="000000100000" w:firstRow="0" w:lastRow="0" w:firstColumn="0" w:lastColumn="0" w:oddVBand="0" w:evenVBand="0" w:oddHBand="1" w:evenHBand="0" w:firstRowFirstColumn="0" w:firstRowLastColumn="0" w:lastRowFirstColumn="0" w:lastRowLastColumn="0"/>
          <w:trHeight w:val="300"/>
        </w:trPr>
        <w:tc>
          <w:tcPr>
            <w:tcW w:w="1134" w:type="dxa"/>
            <w:vMerge/>
            <w:tcBorders>
              <w:top w:val="nil"/>
              <w:bottom w:val="single" w:sz="4" w:space="0" w:color="auto"/>
            </w:tcBorders>
            <w:noWrap/>
            <w:hideMark/>
          </w:tcPr>
          <w:p w14:paraId="24B36B02" w14:textId="77777777">
            <w:pPr>
              <w:spacing w:line="278" w:lineRule="auto"/>
              <w:rPr>
                <w:rFonts w:cs="Arial"/>
                <w:sz w:val="18"/>
                <w:szCs w:val="18"/>
              </w:rPr>
            </w:pPr>
          </w:p>
        </w:tc>
        <w:tc>
          <w:tcPr>
            <w:tcW w:w="922" w:type="dxa"/>
            <w:tcBorders>
              <w:top w:val="nil"/>
              <w:bottom w:val="single" w:sz="4" w:space="0" w:color="auto"/>
            </w:tcBorders>
            <w:noWrap/>
            <w:vAlign w:val="center"/>
            <w:hideMark/>
            <w:tcMar>
              <w:top w:w="25" w:type="dxa"/>
              <w:start w:w="25" w:type="dxa"/>
              <w:bottom w:w="25" w:type="dxa"/>
              <w:end w:w="25" w:type="dxa"/>
            </w:tcMar>
          </w:tcPr>
          <w:p w14:paraId="121D0305" w14:textId="77777777">
            <w:pPr>
              <w:spacing w:line="240" w:lineRule="auto" w:before="0" w:after="0"/>
              <w:rPr>
                <w:rFonts w:cs="Arial"/>
                <w:sz w:val="18"/>
                <w:szCs w:val="18"/>
              </w:rPr>
            </w:pPr>
            <w:r>
              <w:rPr>
                <w:rFonts w:cs="Arial"/>
                <w:sz w:val="13"/>
                <w:szCs w:val="18"/>
              </w:rPr>
              <w:t>Female</w:t>
            </w:r>
          </w:p>
        </w:tc>
        <w:tc>
          <w:tcPr>
            <w:tcW w:w="741" w:type="dxa"/>
            <w:tcBorders>
              <w:top w:val="nil"/>
              <w:bottom w:val="single" w:sz="4" w:space="0" w:color="auto"/>
            </w:tcBorders>
            <w:noWrap/>
            <w:vAlign w:val="center"/>
            <w:hideMark/>
            <w:tcMar>
              <w:top w:w="25" w:type="dxa"/>
              <w:start w:w="25" w:type="dxa"/>
              <w:bottom w:w="25" w:type="dxa"/>
              <w:end w:w="25" w:type="dxa"/>
            </w:tcMar>
          </w:tcPr>
          <w:p w14:paraId="7E09A1BE" w14:textId="77777777">
            <w:pPr>
              <w:spacing w:line="240" w:lineRule="auto" w:before="0" w:after="0"/>
              <w:rPr>
                <w:rFonts w:cs="Arial"/>
                <w:sz w:val="18"/>
                <w:szCs w:val="18"/>
              </w:rPr>
            </w:pPr>
            <w:r>
              <w:rPr>
                <w:rFonts w:cs="Arial"/>
                <w:color w:val="000000"/>
                <w:sz w:val="13"/>
                <w:szCs w:val="18"/>
              </w:rPr>
              <w:t>0.152 [0.078, 0.224]</w:t>
            </w:r>
          </w:p>
        </w:tc>
        <w:tc>
          <w:tcPr>
            <w:tcW w:w="741" w:type="dxa"/>
            <w:tcBorders>
              <w:top w:val="nil"/>
              <w:bottom w:val="single" w:sz="4" w:space="0" w:color="auto"/>
            </w:tcBorders>
            <w:noWrap/>
            <w:vAlign w:val="center"/>
            <w:hideMark/>
            <w:tcMar>
              <w:top w:w="25" w:type="dxa"/>
              <w:start w:w="25" w:type="dxa"/>
              <w:bottom w:w="25" w:type="dxa"/>
              <w:end w:w="25" w:type="dxa"/>
            </w:tcMar>
          </w:tcPr>
          <w:p w14:paraId="528EE870" w14:textId="77777777">
            <w:pPr>
              <w:spacing w:line="240" w:lineRule="auto" w:before="0" w:after="0"/>
              <w:rPr>
                <w:rFonts w:cs="Arial"/>
                <w:sz w:val="18"/>
                <w:szCs w:val="18"/>
              </w:rPr>
            </w:pPr>
            <w:r>
              <w:rPr>
                <w:rFonts w:cs="Arial"/>
                <w:color w:val="000000"/>
                <w:sz w:val="13"/>
                <w:szCs w:val="18"/>
              </w:rPr>
              <w:t>0.086 [0.014, 0.156]</w:t>
            </w:r>
          </w:p>
        </w:tc>
        <w:tc>
          <w:tcPr>
            <w:tcW w:w="741" w:type="dxa"/>
            <w:tcBorders>
              <w:top w:val="nil"/>
              <w:bottom w:val="single" w:sz="4" w:space="0" w:color="auto"/>
            </w:tcBorders>
            <w:noWrap/>
            <w:vAlign w:val="center"/>
            <w:hideMark/>
            <w:tcMar>
              <w:top w:w="25" w:type="dxa"/>
              <w:start w:w="25" w:type="dxa"/>
              <w:bottom w:w="25" w:type="dxa"/>
              <w:end w:w="25" w:type="dxa"/>
            </w:tcMar>
          </w:tcPr>
          <w:p w14:paraId="4F77F89D" w14:textId="77777777">
            <w:pPr>
              <w:spacing w:line="240" w:lineRule="auto" w:before="0" w:after="0"/>
              <w:rPr>
                <w:rFonts w:cs="Arial"/>
                <w:sz w:val="18"/>
                <w:szCs w:val="18"/>
              </w:rPr>
            </w:pPr>
            <w:r>
              <w:rPr>
                <w:rFonts w:cs="Arial"/>
                <w:color w:val="000000"/>
                <w:sz w:val="13"/>
                <w:szCs w:val="18"/>
              </w:rPr>
              <w:t>0.065 [0.052, 0.079]</w:t>
            </w:r>
          </w:p>
        </w:tc>
        <w:tc>
          <w:tcPr>
            <w:tcW w:w="1131" w:type="dxa"/>
            <w:tcBorders>
              <w:top w:val="nil"/>
              <w:bottom w:val="single" w:sz="4" w:space="0" w:color="auto"/>
            </w:tcBorders>
            <w:noWrap/>
            <w:vAlign w:val="center"/>
            <w:hideMark/>
            <w:tcMar>
              <w:top w:w="25" w:type="dxa"/>
              <w:start w:w="25" w:type="dxa"/>
              <w:bottom w:w="25" w:type="dxa"/>
              <w:end w:w="25" w:type="dxa"/>
            </w:tcMar>
          </w:tcPr>
          <w:p w14:paraId="48897667" w14:textId="77777777">
            <w:pPr>
              <w:spacing w:line="240" w:lineRule="auto" w:before="0" w:after="0"/>
              <w:rPr>
                <w:rFonts w:cs="Arial"/>
                <w:sz w:val="18"/>
                <w:szCs w:val="18"/>
              </w:rPr>
            </w:pPr>
            <w:r>
              <w:rPr>
                <w:rFonts w:cs="Arial"/>
                <w:color w:val="000000"/>
                <w:sz w:val="13"/>
                <w:szCs w:val="18"/>
              </w:rPr>
              <w:t>0.543 [0.507, 0.578]</w:t>
            </w:r>
          </w:p>
        </w:tc>
        <w:tc>
          <w:tcPr>
            <w:tcW w:w="1351" w:type="dxa"/>
            <w:tcBorders>
              <w:top w:val="nil"/>
              <w:bottom w:val="single" w:sz="4" w:space="0" w:color="auto"/>
            </w:tcBorders>
            <w:noWrap/>
            <w:vAlign w:val="center"/>
            <w:hideMark/>
            <w:tcMar>
              <w:top w:w="25" w:type="dxa"/>
              <w:start w:w="25" w:type="dxa"/>
              <w:bottom w:w="25" w:type="dxa"/>
              <w:end w:w="25" w:type="dxa"/>
            </w:tcMar>
          </w:tcPr>
          <w:p w14:paraId="5C901F50" w14:textId="77777777">
            <w:pPr>
              <w:spacing w:line="240" w:lineRule="auto" w:before="0" w:after="0"/>
              <w:rPr>
                <w:rFonts w:cs="Arial"/>
                <w:sz w:val="18"/>
                <w:szCs w:val="18"/>
              </w:rPr>
            </w:pPr>
            <w:r>
              <w:rPr>
                <w:rFonts w:cs="Arial"/>
                <w:color w:val="000000"/>
                <w:sz w:val="13"/>
                <w:szCs w:val="18"/>
              </w:rPr>
              <w:t>0.457 [0.422, 0.493]</w:t>
            </w:r>
          </w:p>
        </w:tc>
        <w:tc>
          <w:tcPr>
            <w:tcW w:w="1243" w:type="dxa"/>
            <w:tcBorders>
              <w:top w:val="nil"/>
              <w:bottom w:val="single" w:sz="4" w:space="0" w:color="auto"/>
            </w:tcBorders>
            <w:noWrap/>
            <w:vAlign w:val="center"/>
            <w:hideMark/>
            <w:tcMar>
              <w:top w:w="25" w:type="dxa"/>
              <w:start w:w="25" w:type="dxa"/>
              <w:bottom w:w="25" w:type="dxa"/>
              <w:end w:w="25" w:type="dxa"/>
            </w:tcMar>
          </w:tcPr>
          <w:p w14:paraId="200E2E5C" w14:textId="77777777">
            <w:pPr>
              <w:spacing w:line="240" w:lineRule="auto" w:before="0" w:after="0"/>
              <w:rPr>
                <w:rFonts w:cs="Arial"/>
                <w:sz w:val="18"/>
                <w:szCs w:val="18"/>
              </w:rPr>
            </w:pPr>
            <w:r>
              <w:rPr>
                <w:rFonts w:cs="Arial"/>
                <w:color w:val="000000"/>
                <w:sz w:val="13"/>
                <w:szCs w:val="18"/>
              </w:rPr>
              <w:t>0.533 [0.526, 0.54]</w:t>
            </w:r>
          </w:p>
        </w:tc>
        <w:tc>
          <w:tcPr>
            <w:tcW w:w="1022" w:type="dxa"/>
            <w:tcBorders>
              <w:top w:val="nil"/>
              <w:bottom w:val="single" w:sz="4" w:space="0" w:color="auto"/>
            </w:tcBorders>
            <w:noWrap/>
            <w:vAlign w:val="center"/>
            <w:hideMark/>
            <w:tcMar>
              <w:top w:w="25" w:type="dxa"/>
              <w:start w:w="25" w:type="dxa"/>
              <w:bottom w:w="25" w:type="dxa"/>
              <w:end w:w="25" w:type="dxa"/>
            </w:tcMar>
          </w:tcPr>
          <w:p w14:paraId="5B154148" w14:textId="77777777">
            <w:pPr>
              <w:spacing w:line="240" w:lineRule="auto" w:before="0" w:after="0"/>
              <w:rPr>
                <w:rFonts w:cs="Arial"/>
                <w:sz w:val="18"/>
                <w:szCs w:val="18"/>
              </w:rPr>
            </w:pPr>
            <w:r>
              <w:rPr>
                <w:rFonts w:cs="Arial"/>
                <w:color w:val="000000"/>
                <w:sz w:val="13"/>
                <w:szCs w:val="18"/>
              </w:rPr>
              <w:t>0.467 [0.46, 0.474]</w:t>
            </w:r>
          </w:p>
        </w:tc>
      </w:tr>
    </w:tbl>
    <w:p w14:paraId="428E27FC" w14:textId="77777777">
      <w:pPr>
        <w:spacing w:line="480" w:lineRule="auto"/>
        <w:rPr>
          <w:rFonts w:cs="Arial"/>
          <w:sz w:val="20"/>
          <w:szCs w:val="20"/>
        </w:rPr>
      </w:pPr>
    </w:p>
    <w:p w14:paraId="6F5B4FBF" w14:textId="77777777">
      <w:pPr>
        <w:rPr>
          <w:rFonts w:cs="Arial"/>
        </w:rPr>
      </w:pPr>
    </w:p>
    <w:p w14:paraId="1D0F56A3" w14:textId="77777777">
      <w:pPr>
        <w:spacing w:line="480" w:lineRule="auto"/>
        <w:rPr>
          <w:rFonts w:cs="Arial"/>
          <w:sz w:val="20"/>
          <w:szCs w:val="20"/>
        </w:rPr>
      </w:pPr>
      <w:r>
        <w:rPr>
          <w:rFonts w:cs="Arial"/>
          <w:b/>
          <w:bCs/>
          <w:sz w:val="20"/>
          <w:szCs w:val="20"/>
        </w:rPr>
        <w:t>Supplementary Table 10:</w:t>
      </w:r>
      <w:r>
        <w:rPr>
          <w:rFonts w:cs="Arial"/>
          <w:sz w:val="20"/>
          <w:szCs w:val="20"/>
        </w:rPr>
        <w:t xml:space="preserve"> Calibration metrics for generalized linear mixed-effects models of all analyzed outcomes in male and female participants. Models include age, BMI, and WHR, with and without adjusted body composition parameters (</w:t>
      </w:r>
      <w:proofErr w:type="spellStart"/>
      <w:r>
        <w:rPr>
          <w:rFonts w:cs="Arial"/>
          <w:sz w:val="20"/>
          <w:szCs w:val="20"/>
        </w:rPr>
        <w:t>adjBCPs</w:t>
      </w:r>
      <w:proofErr w:type="spellEnd"/>
      <w:r>
        <w:rPr>
          <w:rFonts w:cs="Arial"/>
          <w:sz w:val="20"/>
          <w:szCs w:val="20"/>
        </w:rPr>
        <w:t>). Intercept values near zero and slope values near one indicate good calibration, while lower Brier scores reflect better predictive accuracy.</w:t>
      </w:r>
    </w:p>
    <w:tbl>
      <w:tblPr>
        <w:tblStyle w:val="EinfacheTabelle24"/>
        <w:tblW w:w="5000" w:type="pct"/>
        <w:tblLayout w:type="autofit"/>
        <w:tblLook w:val="04A0" w:firstRow="1" w:lastRow="0" w:firstColumn="1" w:lastColumn="0" w:noHBand="0" w:noVBand="1"/>
      </w:tblPr>
      <w:tblGrid>
        <w:gridCol w:w="1778"/>
        <w:gridCol w:w="1232"/>
        <w:gridCol w:w="2252"/>
        <w:gridCol w:w="1232"/>
        <w:gridCol w:w="1348"/>
        <w:gridCol w:w="1230"/>
      </w:tblGrid>
      <w:tr w14:paraId="59F66A07"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tcBorders>
              <w:bottom w:val="single" w:sz="4" w:space="0" w:color="auto"/>
            </w:tcBorders>
            <w:shd w:val="clear" w:color="auto" w:fill="E8E8E8" w:themeFill="background2"/>
            <w:noWrap/>
            <w:vAlign w:val="center"/>
            <w:hideMark/>
            <w:tcMar>
              <w:top w:w="25" w:type="dxa"/>
              <w:start w:w="25" w:type="dxa"/>
              <w:bottom w:w="25" w:type="dxa"/>
              <w:end w:w="25" w:type="dxa"/>
            </w:tcMar>
          </w:tcPr>
          <w:p w14:paraId="716419D6" w14:textId="77777777">
            <w:pPr>
              <w:spacing w:line="240" w:lineRule="auto" w:before="0" w:after="0"/>
              <w:rPr>
                <w:rFonts w:cs="Arial"/>
                <w:sz w:val="18"/>
                <w:szCs w:val="18"/>
              </w:rPr>
            </w:pPr>
            <w:r>
              <w:rPr>
                <w:rFonts w:cs="Arial"/>
                <w:sz w:val="13"/>
                <w:szCs w:val="18"/>
              </w:rPr>
              <w:t>Outcome</w:t>
            </w:r>
          </w:p>
        </w:tc>
        <w:tc>
          <w:tcPr>
            <w:tcW w:w="679" w:type="pct"/>
            <w:tcBorders>
              <w:bottom w:val="single" w:sz="4" w:space="0" w:color="auto"/>
            </w:tcBorders>
            <w:shd w:val="clear" w:color="auto" w:fill="E8E8E8" w:themeFill="background2"/>
            <w:noWrap/>
            <w:vAlign w:val="center"/>
            <w:hideMark/>
            <w:tcMar>
              <w:top w:w="25" w:type="dxa"/>
              <w:start w:w="25" w:type="dxa"/>
              <w:bottom w:w="25" w:type="dxa"/>
              <w:end w:w="25" w:type="dxa"/>
            </w:tcMar>
          </w:tcPr>
          <w:p w14:paraId="284016D6" w14:textId="77777777">
            <w:pPr>
              <w:spacing w:line="240" w:lineRule="auto" w:before="0" w:after="0"/>
              <w:cnfStyle w:val="100000000000" w:firstRow="1"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Sex</w:t>
            </w:r>
          </w:p>
        </w:tc>
        <w:tc>
          <w:tcPr>
            <w:tcW w:w="1241" w:type="pct"/>
            <w:tcBorders>
              <w:bottom w:val="single" w:sz="4" w:space="0" w:color="auto"/>
            </w:tcBorders>
            <w:shd w:val="clear" w:color="auto" w:fill="E8E8E8" w:themeFill="background2"/>
            <w:noWrap/>
            <w:vAlign w:val="center"/>
            <w:hideMark/>
            <w:tcMar>
              <w:top w:w="25" w:type="dxa"/>
              <w:start w:w="25" w:type="dxa"/>
              <w:bottom w:w="25" w:type="dxa"/>
              <w:end w:w="25" w:type="dxa"/>
            </w:tcMar>
          </w:tcPr>
          <w:p w14:paraId="3DB8DF64" w14:textId="77777777">
            <w:pPr>
              <w:spacing w:line="240" w:lineRule="auto" w:before="0" w:after="0"/>
              <w:cnfStyle w:val="100000000000" w:firstRow="1"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Model</w:t>
            </w:r>
          </w:p>
        </w:tc>
        <w:tc>
          <w:tcPr>
            <w:tcW w:w="679" w:type="pct"/>
            <w:tcBorders>
              <w:bottom w:val="single" w:sz="4" w:space="0" w:color="auto"/>
            </w:tcBorders>
            <w:shd w:val="clear" w:color="auto" w:fill="E8E8E8" w:themeFill="background2"/>
            <w:noWrap/>
            <w:vAlign w:val="center"/>
            <w:hideMark/>
            <w:tcMar>
              <w:top w:w="25" w:type="dxa"/>
              <w:start w:w="25" w:type="dxa"/>
              <w:bottom w:w="25" w:type="dxa"/>
              <w:end w:w="25" w:type="dxa"/>
            </w:tcMar>
          </w:tcPr>
          <w:p w14:paraId="785EDC63" w14:textId="77777777">
            <w:pPr>
              <w:spacing w:line="240" w:lineRule="auto" w:before="0" w:after="0"/>
              <w:cnfStyle w:val="100000000000" w:firstRow="1"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Intercept</w:t>
            </w:r>
          </w:p>
        </w:tc>
        <w:tc>
          <w:tcPr>
            <w:tcW w:w="743" w:type="pct"/>
            <w:tcBorders>
              <w:bottom w:val="single" w:sz="4" w:space="0" w:color="auto"/>
            </w:tcBorders>
            <w:shd w:val="clear" w:color="auto" w:fill="E8E8E8" w:themeFill="background2"/>
            <w:noWrap/>
            <w:vAlign w:val="center"/>
            <w:hideMark/>
            <w:tcMar>
              <w:top w:w="25" w:type="dxa"/>
              <w:start w:w="25" w:type="dxa"/>
              <w:bottom w:w="25" w:type="dxa"/>
              <w:end w:w="25" w:type="dxa"/>
            </w:tcMar>
          </w:tcPr>
          <w:p w14:paraId="6A39B2BB" w14:textId="77777777">
            <w:pPr>
              <w:spacing w:line="240" w:lineRule="auto" w:before="0" w:after="0"/>
              <w:cnfStyle w:val="100000000000" w:firstRow="1"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Slope</w:t>
            </w:r>
          </w:p>
        </w:tc>
        <w:tc>
          <w:tcPr>
            <w:tcW w:w="678" w:type="pct"/>
            <w:tcBorders>
              <w:bottom w:val="single" w:sz="4" w:space="0" w:color="auto"/>
            </w:tcBorders>
            <w:shd w:val="clear" w:color="auto" w:fill="E8E8E8" w:themeFill="background2"/>
            <w:noWrap/>
            <w:vAlign w:val="center"/>
            <w:hideMark/>
            <w:tcMar>
              <w:top w:w="25" w:type="dxa"/>
              <w:start w:w="25" w:type="dxa"/>
              <w:bottom w:w="25" w:type="dxa"/>
              <w:end w:w="25" w:type="dxa"/>
            </w:tcMar>
          </w:tcPr>
          <w:p w14:paraId="428A9802" w14:textId="77777777">
            <w:pPr>
              <w:spacing w:line="240" w:lineRule="auto" w:before="0" w:after="0"/>
              <w:cnfStyle w:val="100000000000" w:firstRow="1"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Brier</w:t>
            </w:r>
          </w:p>
        </w:tc>
      </w:tr>
      <w:tr w14:paraId="2033078A"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val="restart"/>
            <w:tcBorders>
              <w:top w:val="single" w:sz="4" w:space="0" w:color="auto"/>
              <w:bottom w:val="nil"/>
            </w:tcBorders>
            <w:noWrap/>
            <w:vAlign w:val="center"/>
            <w:tcMar>
              <w:top w:w="25" w:type="dxa"/>
              <w:start w:w="25" w:type="dxa"/>
              <w:bottom w:w="25" w:type="dxa"/>
              <w:end w:w="25" w:type="dxa"/>
            </w:tcMar>
          </w:tcPr>
          <w:p w14:paraId="5D4E7E8F" w14:textId="77777777">
            <w:pPr>
              <w:spacing w:line="240" w:lineRule="auto" w:before="0" w:after="0"/>
              <w:rPr>
                <w:rFonts w:cs="Arial"/>
                <w:sz w:val="18"/>
                <w:szCs w:val="18"/>
              </w:rPr>
            </w:pPr>
            <w:r>
              <w:rPr>
                <w:rFonts w:cs="Arial"/>
                <w:b w:val="0"/>
                <w:bCs w:val="0"/>
                <w:sz w:val="13"/>
                <w:szCs w:val="18"/>
              </w:rPr>
              <w:t>CAD</w:t>
            </w:r>
          </w:p>
        </w:tc>
        <w:tc>
          <w:tcPr>
            <w:tcW w:w="679" w:type="pct"/>
            <w:vMerge w:val="restart"/>
            <w:tcBorders>
              <w:top w:val="single" w:sz="4" w:space="0" w:color="auto"/>
              <w:bottom w:val="nil"/>
            </w:tcBorders>
            <w:noWrap/>
            <w:vAlign w:val="center"/>
            <w:tcMar>
              <w:top w:w="25" w:type="dxa"/>
              <w:start w:w="25" w:type="dxa"/>
              <w:bottom w:w="25" w:type="dxa"/>
              <w:end w:w="25" w:type="dxa"/>
            </w:tcMar>
          </w:tcPr>
          <w:p w14:paraId="275A22F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M</w:t>
            </w:r>
          </w:p>
        </w:tc>
        <w:tc>
          <w:tcPr>
            <w:tcW w:w="1241" w:type="pct"/>
            <w:tcBorders>
              <w:top w:val="single" w:sz="4" w:space="0" w:color="auto"/>
              <w:bottom w:val="nil"/>
            </w:tcBorders>
            <w:noWrap/>
            <w:vAlign w:val="center"/>
            <w:tcMar>
              <w:top w:w="25" w:type="dxa"/>
              <w:start w:w="25" w:type="dxa"/>
              <w:bottom w:w="25" w:type="dxa"/>
              <w:end w:w="25" w:type="dxa"/>
            </w:tcMar>
          </w:tcPr>
          <w:p w14:paraId="47FD4B75"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BMI+WHR</w:t>
            </w:r>
          </w:p>
        </w:tc>
        <w:tc>
          <w:tcPr>
            <w:tcW w:w="679" w:type="pct"/>
            <w:tcBorders>
              <w:top w:val="single" w:sz="4" w:space="0" w:color="auto"/>
              <w:bottom w:val="nil"/>
            </w:tcBorders>
            <w:noWrap/>
            <w:vAlign w:val="center"/>
            <w:tcMar>
              <w:top w:w="25" w:type="dxa"/>
              <w:start w:w="25" w:type="dxa"/>
              <w:bottom w:w="25" w:type="dxa"/>
              <w:end w:w="25" w:type="dxa"/>
            </w:tcMar>
          </w:tcPr>
          <w:p w14:paraId="5B44918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0.042348</w:t>
            </w:r>
          </w:p>
        </w:tc>
        <w:tc>
          <w:tcPr>
            <w:tcW w:w="743" w:type="pct"/>
            <w:tcBorders>
              <w:top w:val="single" w:sz="4" w:space="0" w:color="auto"/>
              <w:bottom w:val="nil"/>
            </w:tcBorders>
            <w:noWrap/>
            <w:vAlign w:val="center"/>
            <w:tcMar>
              <w:top w:w="25" w:type="dxa"/>
              <w:start w:w="25" w:type="dxa"/>
              <w:bottom w:w="25" w:type="dxa"/>
              <w:end w:w="25" w:type="dxa"/>
            </w:tcMar>
          </w:tcPr>
          <w:p w14:paraId="708FF9ED"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1.013553</w:t>
            </w:r>
          </w:p>
        </w:tc>
        <w:tc>
          <w:tcPr>
            <w:tcW w:w="678" w:type="pct"/>
            <w:tcBorders>
              <w:top w:val="single" w:sz="4" w:space="0" w:color="auto"/>
              <w:bottom w:val="nil"/>
            </w:tcBorders>
            <w:noWrap/>
            <w:vAlign w:val="center"/>
            <w:tcMar>
              <w:top w:w="25" w:type="dxa"/>
              <w:start w:w="25" w:type="dxa"/>
              <w:bottom w:w="25" w:type="dxa"/>
              <w:end w:w="25" w:type="dxa"/>
            </w:tcMar>
          </w:tcPr>
          <w:p w14:paraId="5E73EC09"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0.026128</w:t>
            </w:r>
          </w:p>
        </w:tc>
      </w:tr>
      <w:tr w14:paraId="55DDA3A2"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noWrap/>
          </w:tcPr>
          <w:p w14:paraId="60B4ECAF" w14:textId="77777777">
            <w:pPr>
              <w:spacing w:line="278" w:lineRule="auto"/>
              <w:rPr>
                <w:rFonts w:cs="Arial"/>
                <w:sz w:val="18"/>
                <w:szCs w:val="18"/>
              </w:rPr>
            </w:pPr>
          </w:p>
        </w:tc>
        <w:tc>
          <w:tcPr>
            <w:tcW w:w="679" w:type="pct"/>
            <w:vMerge/>
            <w:tcBorders>
              <w:top w:val="nil"/>
              <w:bottom w:val="nil"/>
            </w:tcBorders>
            <w:noWrap/>
          </w:tcPr>
          <w:p w14:paraId="17E8CE38"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tcMar>
              <w:top w:w="25" w:type="dxa"/>
              <w:start w:w="25" w:type="dxa"/>
              <w:bottom w:w="25" w:type="dxa"/>
              <w:end w:w="25" w:type="dxa"/>
            </w:tcMar>
          </w:tcPr>
          <w:p w14:paraId="593BE93F"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20"/>
              </w:rPr>
              <w:t>BMI+WHR+adjBCPs</w:t>
            </w:r>
            <w:proofErr w:type="spellEnd"/>
          </w:p>
        </w:tc>
        <w:tc>
          <w:tcPr>
            <w:tcW w:w="679" w:type="pct"/>
            <w:tcBorders>
              <w:top w:val="nil"/>
              <w:bottom w:val="nil"/>
            </w:tcBorders>
            <w:noWrap/>
            <w:vAlign w:val="center"/>
            <w:tcMar>
              <w:top w:w="25" w:type="dxa"/>
              <w:start w:w="25" w:type="dxa"/>
              <w:bottom w:w="25" w:type="dxa"/>
              <w:end w:w="25" w:type="dxa"/>
            </w:tcMar>
          </w:tcPr>
          <w:p w14:paraId="6A700AD9"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0.039922</w:t>
            </w:r>
          </w:p>
        </w:tc>
        <w:tc>
          <w:tcPr>
            <w:tcW w:w="743" w:type="pct"/>
            <w:tcBorders>
              <w:top w:val="nil"/>
              <w:bottom w:val="nil"/>
            </w:tcBorders>
            <w:noWrap/>
            <w:vAlign w:val="center"/>
            <w:tcMar>
              <w:top w:w="25" w:type="dxa"/>
              <w:start w:w="25" w:type="dxa"/>
              <w:bottom w:w="25" w:type="dxa"/>
              <w:end w:w="25" w:type="dxa"/>
            </w:tcMar>
          </w:tcPr>
          <w:p w14:paraId="675D156D"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1.012787</w:t>
            </w:r>
          </w:p>
        </w:tc>
        <w:tc>
          <w:tcPr>
            <w:tcW w:w="678" w:type="pct"/>
            <w:tcBorders>
              <w:top w:val="nil"/>
              <w:bottom w:val="nil"/>
            </w:tcBorders>
            <w:noWrap/>
            <w:vAlign w:val="center"/>
            <w:tcMar>
              <w:top w:w="25" w:type="dxa"/>
              <w:start w:w="25" w:type="dxa"/>
              <w:bottom w:w="25" w:type="dxa"/>
              <w:end w:w="25" w:type="dxa"/>
            </w:tcMar>
          </w:tcPr>
          <w:p w14:paraId="790BD45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0.02607</w:t>
            </w:r>
          </w:p>
        </w:tc>
      </w:tr>
      <w:tr w14:paraId="0028E83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noWrap/>
          </w:tcPr>
          <w:p w14:paraId="32DB6720" w14:textId="77777777">
            <w:pPr>
              <w:spacing w:line="278" w:lineRule="auto"/>
              <w:rPr>
                <w:rFonts w:cs="Arial"/>
                <w:sz w:val="18"/>
                <w:szCs w:val="18"/>
              </w:rPr>
            </w:pPr>
          </w:p>
        </w:tc>
        <w:tc>
          <w:tcPr>
            <w:tcW w:w="679" w:type="pct"/>
            <w:vMerge w:val="restart"/>
            <w:tcBorders>
              <w:top w:val="nil"/>
              <w:bottom w:val="nil"/>
            </w:tcBorders>
            <w:noWrap/>
            <w:vAlign w:val="center"/>
            <w:tcMar>
              <w:top w:w="25" w:type="dxa"/>
              <w:start w:w="25" w:type="dxa"/>
              <w:bottom w:w="25" w:type="dxa"/>
              <w:end w:w="25" w:type="dxa"/>
            </w:tcMar>
          </w:tcPr>
          <w:p w14:paraId="26101855"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F</w:t>
            </w:r>
          </w:p>
        </w:tc>
        <w:tc>
          <w:tcPr>
            <w:tcW w:w="1241" w:type="pct"/>
            <w:tcBorders>
              <w:top w:val="nil"/>
              <w:bottom w:val="nil"/>
            </w:tcBorders>
            <w:noWrap/>
            <w:vAlign w:val="center"/>
            <w:tcMar>
              <w:top w:w="25" w:type="dxa"/>
              <w:start w:w="25" w:type="dxa"/>
              <w:bottom w:w="25" w:type="dxa"/>
              <w:end w:w="25" w:type="dxa"/>
            </w:tcMar>
          </w:tcPr>
          <w:p w14:paraId="5282495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BMI+WHR</w:t>
            </w:r>
          </w:p>
        </w:tc>
        <w:tc>
          <w:tcPr>
            <w:tcW w:w="679" w:type="pct"/>
            <w:tcBorders>
              <w:top w:val="nil"/>
              <w:bottom w:val="nil"/>
            </w:tcBorders>
            <w:noWrap/>
            <w:vAlign w:val="center"/>
            <w:tcMar>
              <w:top w:w="25" w:type="dxa"/>
              <w:start w:w="25" w:type="dxa"/>
              <w:bottom w:w="25" w:type="dxa"/>
              <w:end w:w="25" w:type="dxa"/>
            </w:tcMar>
          </w:tcPr>
          <w:p w14:paraId="6B43C3D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0.04161</w:t>
            </w:r>
          </w:p>
        </w:tc>
        <w:tc>
          <w:tcPr>
            <w:tcW w:w="743" w:type="pct"/>
            <w:tcBorders>
              <w:top w:val="nil"/>
              <w:bottom w:val="nil"/>
            </w:tcBorders>
            <w:noWrap/>
            <w:vAlign w:val="center"/>
            <w:tcMar>
              <w:top w:w="25" w:type="dxa"/>
              <w:start w:w="25" w:type="dxa"/>
              <w:bottom w:w="25" w:type="dxa"/>
              <w:end w:w="25" w:type="dxa"/>
            </w:tcMar>
          </w:tcPr>
          <w:p w14:paraId="21BC6B3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1.009609</w:t>
            </w:r>
          </w:p>
        </w:tc>
        <w:tc>
          <w:tcPr>
            <w:tcW w:w="678" w:type="pct"/>
            <w:tcBorders>
              <w:top w:val="nil"/>
              <w:bottom w:val="nil"/>
            </w:tcBorders>
            <w:noWrap/>
            <w:vAlign w:val="center"/>
            <w:tcMar>
              <w:top w:w="25" w:type="dxa"/>
              <w:start w:w="25" w:type="dxa"/>
              <w:bottom w:w="25" w:type="dxa"/>
              <w:end w:w="25" w:type="dxa"/>
            </w:tcMar>
          </w:tcPr>
          <w:p w14:paraId="5469F6A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0.010455</w:t>
            </w:r>
          </w:p>
        </w:tc>
      </w:tr>
      <w:tr w14:paraId="71D9E9BE"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noWrap/>
          </w:tcPr>
          <w:p w14:paraId="3C618DFA" w14:textId="77777777">
            <w:pPr>
              <w:spacing w:line="278" w:lineRule="auto"/>
              <w:rPr>
                <w:rFonts w:cs="Arial"/>
                <w:sz w:val="18"/>
                <w:szCs w:val="18"/>
              </w:rPr>
            </w:pPr>
          </w:p>
        </w:tc>
        <w:tc>
          <w:tcPr>
            <w:tcW w:w="679" w:type="pct"/>
            <w:vMerge/>
            <w:tcBorders>
              <w:top w:val="nil"/>
              <w:bottom w:val="nil"/>
            </w:tcBorders>
            <w:noWrap/>
          </w:tcPr>
          <w:p w14:paraId="05907D4D"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tcMar>
              <w:top w:w="25" w:type="dxa"/>
              <w:start w:w="25" w:type="dxa"/>
              <w:bottom w:w="25" w:type="dxa"/>
              <w:end w:w="25" w:type="dxa"/>
            </w:tcMar>
          </w:tcPr>
          <w:p w14:paraId="1323ADC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20"/>
              </w:rPr>
              <w:t>BMI+WHR+adjBCPs</w:t>
            </w:r>
            <w:proofErr w:type="spellEnd"/>
          </w:p>
        </w:tc>
        <w:tc>
          <w:tcPr>
            <w:tcW w:w="679" w:type="pct"/>
            <w:tcBorders>
              <w:top w:val="nil"/>
              <w:bottom w:val="nil"/>
            </w:tcBorders>
            <w:noWrap/>
            <w:vAlign w:val="center"/>
            <w:tcMar>
              <w:top w:w="25" w:type="dxa"/>
              <w:start w:w="25" w:type="dxa"/>
              <w:bottom w:w="25" w:type="dxa"/>
              <w:end w:w="25" w:type="dxa"/>
            </w:tcMar>
          </w:tcPr>
          <w:p w14:paraId="5ACF0EC6"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0.046956</w:t>
            </w:r>
          </w:p>
        </w:tc>
        <w:tc>
          <w:tcPr>
            <w:tcW w:w="743" w:type="pct"/>
            <w:tcBorders>
              <w:top w:val="nil"/>
              <w:bottom w:val="nil"/>
            </w:tcBorders>
            <w:noWrap/>
            <w:vAlign w:val="center"/>
            <w:tcMar>
              <w:top w:w="25" w:type="dxa"/>
              <w:start w:w="25" w:type="dxa"/>
              <w:bottom w:w="25" w:type="dxa"/>
              <w:end w:w="25" w:type="dxa"/>
            </w:tcMar>
          </w:tcPr>
          <w:p w14:paraId="5476AD73"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1.010872</w:t>
            </w:r>
          </w:p>
        </w:tc>
        <w:tc>
          <w:tcPr>
            <w:tcW w:w="678" w:type="pct"/>
            <w:tcBorders>
              <w:top w:val="nil"/>
              <w:bottom w:val="nil"/>
            </w:tcBorders>
            <w:noWrap/>
            <w:vAlign w:val="center"/>
            <w:tcMar>
              <w:top w:w="25" w:type="dxa"/>
              <w:start w:w="25" w:type="dxa"/>
              <w:bottom w:w="25" w:type="dxa"/>
              <w:end w:w="25" w:type="dxa"/>
            </w:tcMar>
          </w:tcPr>
          <w:p w14:paraId="67E907B7"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0.010449</w:t>
            </w:r>
          </w:p>
        </w:tc>
      </w:tr>
      <w:tr w14:paraId="495CDC10"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val="restart"/>
            <w:tcBorders>
              <w:top w:val="nil"/>
              <w:bottom w:val="nil"/>
            </w:tcBorders>
            <w:noWrap/>
            <w:vAlign w:val="center"/>
            <w:tcMar>
              <w:top w:w="25" w:type="dxa"/>
              <w:start w:w="25" w:type="dxa"/>
              <w:bottom w:w="25" w:type="dxa"/>
              <w:end w:w="25" w:type="dxa"/>
            </w:tcMar>
          </w:tcPr>
          <w:p w14:paraId="4FE91E4D" w14:textId="77777777">
            <w:pPr>
              <w:spacing w:line="240" w:lineRule="auto" w:before="0" w:after="0"/>
              <w:rPr>
                <w:rFonts w:cs="Arial"/>
                <w:sz w:val="18"/>
                <w:szCs w:val="18"/>
              </w:rPr>
            </w:pPr>
            <w:r>
              <w:rPr>
                <w:rFonts w:cs="Arial"/>
                <w:b w:val="0"/>
                <w:bCs w:val="0"/>
                <w:sz w:val="13"/>
                <w:szCs w:val="18"/>
              </w:rPr>
              <w:t>Type 2 Diabetes</w:t>
            </w:r>
          </w:p>
        </w:tc>
        <w:tc>
          <w:tcPr>
            <w:tcW w:w="679" w:type="pct"/>
            <w:vMerge w:val="restart"/>
            <w:tcBorders>
              <w:top w:val="nil"/>
              <w:bottom w:val="nil"/>
            </w:tcBorders>
            <w:noWrap/>
            <w:vAlign w:val="center"/>
            <w:tcMar>
              <w:top w:w="25" w:type="dxa"/>
              <w:start w:w="25" w:type="dxa"/>
              <w:bottom w:w="25" w:type="dxa"/>
              <w:end w:w="25" w:type="dxa"/>
            </w:tcMar>
          </w:tcPr>
          <w:p w14:paraId="3D3C489D"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M</w:t>
            </w:r>
          </w:p>
        </w:tc>
        <w:tc>
          <w:tcPr>
            <w:tcW w:w="1241" w:type="pct"/>
            <w:tcBorders>
              <w:top w:val="nil"/>
              <w:bottom w:val="nil"/>
            </w:tcBorders>
            <w:noWrap/>
            <w:vAlign w:val="center"/>
            <w:tcMar>
              <w:top w:w="25" w:type="dxa"/>
              <w:start w:w="25" w:type="dxa"/>
              <w:bottom w:w="25" w:type="dxa"/>
              <w:end w:w="25" w:type="dxa"/>
            </w:tcMar>
          </w:tcPr>
          <w:p w14:paraId="4CBA844E"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BMI+WHR</w:t>
            </w:r>
          </w:p>
        </w:tc>
        <w:tc>
          <w:tcPr>
            <w:tcW w:w="679" w:type="pct"/>
            <w:tcBorders>
              <w:top w:val="nil"/>
              <w:bottom w:val="nil"/>
            </w:tcBorders>
            <w:noWrap/>
            <w:vAlign w:val="center"/>
            <w:tcMar>
              <w:top w:w="25" w:type="dxa"/>
              <w:start w:w="25" w:type="dxa"/>
              <w:bottom w:w="25" w:type="dxa"/>
              <w:end w:w="25" w:type="dxa"/>
            </w:tcMar>
          </w:tcPr>
          <w:p w14:paraId="2A7272F0"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0.012496</w:t>
            </w:r>
          </w:p>
        </w:tc>
        <w:tc>
          <w:tcPr>
            <w:tcW w:w="743" w:type="pct"/>
            <w:tcBorders>
              <w:top w:val="nil"/>
              <w:bottom w:val="nil"/>
            </w:tcBorders>
            <w:noWrap/>
            <w:vAlign w:val="center"/>
            <w:tcMar>
              <w:top w:w="25" w:type="dxa"/>
              <w:start w:w="25" w:type="dxa"/>
              <w:bottom w:w="25" w:type="dxa"/>
              <w:end w:w="25" w:type="dxa"/>
            </w:tcMar>
          </w:tcPr>
          <w:p w14:paraId="03B0296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1.004963</w:t>
            </w:r>
          </w:p>
        </w:tc>
        <w:tc>
          <w:tcPr>
            <w:tcW w:w="678" w:type="pct"/>
            <w:tcBorders>
              <w:top w:val="nil"/>
              <w:bottom w:val="nil"/>
            </w:tcBorders>
            <w:noWrap/>
            <w:vAlign w:val="center"/>
            <w:tcMar>
              <w:top w:w="25" w:type="dxa"/>
              <w:start w:w="25" w:type="dxa"/>
              <w:bottom w:w="25" w:type="dxa"/>
              <w:end w:w="25" w:type="dxa"/>
            </w:tcMar>
          </w:tcPr>
          <w:p w14:paraId="1831CB9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0.048441</w:t>
            </w:r>
          </w:p>
        </w:tc>
      </w:tr>
      <w:tr w14:paraId="4F7097CE"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noWrap/>
          </w:tcPr>
          <w:p w14:paraId="0A733B17" w14:textId="77777777">
            <w:pPr>
              <w:spacing w:line="278" w:lineRule="auto"/>
              <w:rPr>
                <w:rFonts w:cs="Arial"/>
                <w:sz w:val="18"/>
                <w:szCs w:val="18"/>
              </w:rPr>
            </w:pPr>
          </w:p>
        </w:tc>
        <w:tc>
          <w:tcPr>
            <w:tcW w:w="679" w:type="pct"/>
            <w:vMerge/>
            <w:tcBorders>
              <w:top w:val="nil"/>
              <w:bottom w:val="nil"/>
            </w:tcBorders>
            <w:noWrap/>
          </w:tcPr>
          <w:p w14:paraId="01AE9CB4"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tcMar>
              <w:top w:w="25" w:type="dxa"/>
              <w:start w:w="25" w:type="dxa"/>
              <w:bottom w:w="25" w:type="dxa"/>
              <w:end w:w="25" w:type="dxa"/>
            </w:tcMar>
          </w:tcPr>
          <w:p w14:paraId="22BE5379"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20"/>
              </w:rPr>
              <w:t>BMI+WHR+adjBCPs</w:t>
            </w:r>
            <w:proofErr w:type="spellEnd"/>
          </w:p>
        </w:tc>
        <w:tc>
          <w:tcPr>
            <w:tcW w:w="679" w:type="pct"/>
            <w:tcBorders>
              <w:top w:val="nil"/>
              <w:bottom w:val="nil"/>
            </w:tcBorders>
            <w:noWrap/>
            <w:vAlign w:val="center"/>
            <w:tcMar>
              <w:top w:w="25" w:type="dxa"/>
              <w:start w:w="25" w:type="dxa"/>
              <w:bottom w:w="25" w:type="dxa"/>
              <w:end w:w="25" w:type="dxa"/>
            </w:tcMar>
          </w:tcPr>
          <w:p w14:paraId="7A9517A1"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0.009607</w:t>
            </w:r>
          </w:p>
        </w:tc>
        <w:tc>
          <w:tcPr>
            <w:tcW w:w="743" w:type="pct"/>
            <w:tcBorders>
              <w:top w:val="nil"/>
              <w:bottom w:val="nil"/>
            </w:tcBorders>
            <w:noWrap/>
            <w:vAlign w:val="center"/>
            <w:tcMar>
              <w:top w:w="25" w:type="dxa"/>
              <w:start w:w="25" w:type="dxa"/>
              <w:bottom w:w="25" w:type="dxa"/>
              <w:end w:w="25" w:type="dxa"/>
            </w:tcMar>
          </w:tcPr>
          <w:p w14:paraId="44B8880E"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1.003846</w:t>
            </w:r>
          </w:p>
        </w:tc>
        <w:tc>
          <w:tcPr>
            <w:tcW w:w="678" w:type="pct"/>
            <w:tcBorders>
              <w:top w:val="nil"/>
              <w:bottom w:val="nil"/>
            </w:tcBorders>
            <w:noWrap/>
            <w:vAlign w:val="center"/>
            <w:tcMar>
              <w:top w:w="25" w:type="dxa"/>
              <w:start w:w="25" w:type="dxa"/>
              <w:bottom w:w="25" w:type="dxa"/>
              <w:end w:w="25" w:type="dxa"/>
            </w:tcMar>
          </w:tcPr>
          <w:p w14:paraId="764851A2"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0.047148</w:t>
            </w:r>
          </w:p>
        </w:tc>
      </w:tr>
      <w:tr w14:paraId="60A99C8B"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noWrap/>
          </w:tcPr>
          <w:p w14:paraId="2D7C9F84" w14:textId="77777777">
            <w:pPr>
              <w:spacing w:line="278" w:lineRule="auto"/>
              <w:rPr>
                <w:rFonts w:cs="Arial"/>
                <w:sz w:val="18"/>
                <w:szCs w:val="18"/>
              </w:rPr>
            </w:pPr>
          </w:p>
        </w:tc>
        <w:tc>
          <w:tcPr>
            <w:tcW w:w="679" w:type="pct"/>
            <w:vMerge w:val="restart"/>
            <w:tcBorders>
              <w:top w:val="nil"/>
              <w:bottom w:val="nil"/>
            </w:tcBorders>
            <w:noWrap/>
            <w:vAlign w:val="center"/>
            <w:tcMar>
              <w:top w:w="25" w:type="dxa"/>
              <w:start w:w="25" w:type="dxa"/>
              <w:bottom w:w="25" w:type="dxa"/>
              <w:end w:w="25" w:type="dxa"/>
            </w:tcMar>
          </w:tcPr>
          <w:p w14:paraId="21005117"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F</w:t>
            </w:r>
          </w:p>
        </w:tc>
        <w:tc>
          <w:tcPr>
            <w:tcW w:w="1241" w:type="pct"/>
            <w:tcBorders>
              <w:top w:val="nil"/>
              <w:bottom w:val="nil"/>
            </w:tcBorders>
            <w:noWrap/>
            <w:vAlign w:val="center"/>
            <w:tcMar>
              <w:top w:w="25" w:type="dxa"/>
              <w:start w:w="25" w:type="dxa"/>
              <w:bottom w:w="25" w:type="dxa"/>
              <w:end w:w="25" w:type="dxa"/>
            </w:tcMar>
          </w:tcPr>
          <w:p w14:paraId="2433936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BMI+WHR</w:t>
            </w:r>
          </w:p>
        </w:tc>
        <w:tc>
          <w:tcPr>
            <w:tcW w:w="679" w:type="pct"/>
            <w:tcBorders>
              <w:top w:val="nil"/>
              <w:bottom w:val="nil"/>
            </w:tcBorders>
            <w:noWrap/>
            <w:vAlign w:val="center"/>
            <w:tcMar>
              <w:top w:w="25" w:type="dxa"/>
              <w:start w:w="25" w:type="dxa"/>
              <w:bottom w:w="25" w:type="dxa"/>
              <w:end w:w="25" w:type="dxa"/>
            </w:tcMar>
          </w:tcPr>
          <w:p w14:paraId="69ABC604"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0.027598</w:t>
            </w:r>
          </w:p>
        </w:tc>
        <w:tc>
          <w:tcPr>
            <w:tcW w:w="743" w:type="pct"/>
            <w:tcBorders>
              <w:top w:val="nil"/>
              <w:bottom w:val="nil"/>
            </w:tcBorders>
            <w:noWrap/>
            <w:vAlign w:val="center"/>
            <w:tcMar>
              <w:top w:w="25" w:type="dxa"/>
              <w:start w:w="25" w:type="dxa"/>
              <w:bottom w:w="25" w:type="dxa"/>
              <w:end w:w="25" w:type="dxa"/>
            </w:tcMar>
          </w:tcPr>
          <w:p w14:paraId="7DD8663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1.009557</w:t>
            </w:r>
          </w:p>
        </w:tc>
        <w:tc>
          <w:tcPr>
            <w:tcW w:w="678" w:type="pct"/>
            <w:tcBorders>
              <w:top w:val="nil"/>
              <w:bottom w:val="nil"/>
            </w:tcBorders>
            <w:noWrap/>
            <w:vAlign w:val="center"/>
            <w:tcMar>
              <w:top w:w="25" w:type="dxa"/>
              <w:start w:w="25" w:type="dxa"/>
              <w:bottom w:w="25" w:type="dxa"/>
              <w:end w:w="25" w:type="dxa"/>
            </w:tcMar>
          </w:tcPr>
          <w:p w14:paraId="71D70361"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0.035558</w:t>
            </w:r>
          </w:p>
        </w:tc>
      </w:tr>
      <w:tr w14:paraId="310F261B"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noWrap/>
          </w:tcPr>
          <w:p w14:paraId="65E76785" w14:textId="77777777">
            <w:pPr>
              <w:spacing w:line="278" w:lineRule="auto"/>
              <w:rPr>
                <w:rFonts w:cs="Arial"/>
                <w:sz w:val="18"/>
                <w:szCs w:val="18"/>
              </w:rPr>
            </w:pPr>
          </w:p>
        </w:tc>
        <w:tc>
          <w:tcPr>
            <w:tcW w:w="679" w:type="pct"/>
            <w:vMerge/>
            <w:tcBorders>
              <w:top w:val="nil"/>
              <w:bottom w:val="nil"/>
            </w:tcBorders>
            <w:noWrap/>
          </w:tcPr>
          <w:p w14:paraId="797B5026"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tcMar>
              <w:top w:w="25" w:type="dxa"/>
              <w:start w:w="25" w:type="dxa"/>
              <w:bottom w:w="25" w:type="dxa"/>
              <w:end w:w="25" w:type="dxa"/>
            </w:tcMar>
          </w:tcPr>
          <w:p w14:paraId="0ABEC528"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20"/>
              </w:rPr>
              <w:t>BMI+WHR+adjBCPs</w:t>
            </w:r>
            <w:proofErr w:type="spellEnd"/>
          </w:p>
        </w:tc>
        <w:tc>
          <w:tcPr>
            <w:tcW w:w="679" w:type="pct"/>
            <w:tcBorders>
              <w:top w:val="nil"/>
              <w:bottom w:val="nil"/>
            </w:tcBorders>
            <w:noWrap/>
            <w:vAlign w:val="center"/>
            <w:tcMar>
              <w:top w:w="25" w:type="dxa"/>
              <w:start w:w="25" w:type="dxa"/>
              <w:bottom w:w="25" w:type="dxa"/>
              <w:end w:w="25" w:type="dxa"/>
            </w:tcMar>
          </w:tcPr>
          <w:p w14:paraId="539E530A"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0.017977</w:t>
            </w:r>
          </w:p>
        </w:tc>
        <w:tc>
          <w:tcPr>
            <w:tcW w:w="743" w:type="pct"/>
            <w:tcBorders>
              <w:top w:val="nil"/>
              <w:bottom w:val="nil"/>
            </w:tcBorders>
            <w:noWrap/>
            <w:vAlign w:val="center"/>
            <w:tcMar>
              <w:top w:w="25" w:type="dxa"/>
              <w:start w:w="25" w:type="dxa"/>
              <w:bottom w:w="25" w:type="dxa"/>
              <w:end w:w="25" w:type="dxa"/>
            </w:tcMar>
          </w:tcPr>
          <w:p w14:paraId="7BE499B8"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1.006185</w:t>
            </w:r>
          </w:p>
        </w:tc>
        <w:tc>
          <w:tcPr>
            <w:tcW w:w="678" w:type="pct"/>
            <w:tcBorders>
              <w:top w:val="nil"/>
              <w:bottom w:val="nil"/>
            </w:tcBorders>
            <w:noWrap/>
            <w:vAlign w:val="center"/>
            <w:tcMar>
              <w:top w:w="25" w:type="dxa"/>
              <w:start w:w="25" w:type="dxa"/>
              <w:bottom w:w="25" w:type="dxa"/>
              <w:end w:w="25" w:type="dxa"/>
            </w:tcMar>
          </w:tcPr>
          <w:p w14:paraId="0BEA280D"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0.034538</w:t>
            </w:r>
          </w:p>
        </w:tc>
      </w:tr>
      <w:tr w14:paraId="11690A2B"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val="restart"/>
            <w:tcBorders>
              <w:top w:val="nil"/>
              <w:bottom w:val="nil"/>
            </w:tcBorders>
            <w:noWrap/>
            <w:vAlign w:val="center"/>
            <w:tcMar>
              <w:top w:w="25" w:type="dxa"/>
              <w:start w:w="25" w:type="dxa"/>
              <w:bottom w:w="25" w:type="dxa"/>
              <w:end w:w="25" w:type="dxa"/>
            </w:tcMar>
          </w:tcPr>
          <w:p w14:paraId="2D35BA2B" w14:textId="77777777">
            <w:pPr>
              <w:spacing w:line="240" w:lineRule="auto" w:before="0" w:after="0"/>
              <w:rPr>
                <w:rFonts w:cs="Arial"/>
                <w:sz w:val="18"/>
                <w:szCs w:val="18"/>
              </w:rPr>
            </w:pPr>
            <w:r>
              <w:rPr>
                <w:rFonts w:cs="Arial"/>
                <w:b w:val="0"/>
                <w:bCs w:val="0"/>
                <w:sz w:val="13"/>
                <w:szCs w:val="18"/>
              </w:rPr>
              <w:t>Hyperlipidemia</w:t>
            </w:r>
          </w:p>
        </w:tc>
        <w:tc>
          <w:tcPr>
            <w:tcW w:w="679" w:type="pct"/>
            <w:vMerge w:val="restart"/>
            <w:tcBorders>
              <w:top w:val="nil"/>
              <w:bottom w:val="nil"/>
            </w:tcBorders>
            <w:noWrap/>
            <w:vAlign w:val="center"/>
            <w:tcMar>
              <w:top w:w="25" w:type="dxa"/>
              <w:start w:w="25" w:type="dxa"/>
              <w:bottom w:w="25" w:type="dxa"/>
              <w:end w:w="25" w:type="dxa"/>
            </w:tcMar>
          </w:tcPr>
          <w:p w14:paraId="0133CDB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M</w:t>
            </w:r>
          </w:p>
        </w:tc>
        <w:tc>
          <w:tcPr>
            <w:tcW w:w="1241" w:type="pct"/>
            <w:tcBorders>
              <w:top w:val="nil"/>
              <w:bottom w:val="nil"/>
            </w:tcBorders>
            <w:noWrap/>
            <w:vAlign w:val="center"/>
            <w:tcMar>
              <w:top w:w="25" w:type="dxa"/>
              <w:start w:w="25" w:type="dxa"/>
              <w:bottom w:w="25" w:type="dxa"/>
              <w:end w:w="25" w:type="dxa"/>
            </w:tcMar>
          </w:tcPr>
          <w:p w14:paraId="3B6824B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BMI+WHR</w:t>
            </w:r>
          </w:p>
        </w:tc>
        <w:tc>
          <w:tcPr>
            <w:tcW w:w="679" w:type="pct"/>
            <w:tcBorders>
              <w:top w:val="nil"/>
              <w:bottom w:val="nil"/>
            </w:tcBorders>
            <w:noWrap/>
            <w:vAlign w:val="center"/>
            <w:tcMar>
              <w:top w:w="25" w:type="dxa"/>
              <w:start w:w="25" w:type="dxa"/>
              <w:bottom w:w="25" w:type="dxa"/>
              <w:end w:w="25" w:type="dxa"/>
            </w:tcMar>
          </w:tcPr>
          <w:p w14:paraId="2554AF7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0.000248</w:t>
            </w:r>
          </w:p>
        </w:tc>
        <w:tc>
          <w:tcPr>
            <w:tcW w:w="743" w:type="pct"/>
            <w:tcBorders>
              <w:top w:val="nil"/>
              <w:bottom w:val="nil"/>
            </w:tcBorders>
            <w:noWrap/>
            <w:vAlign w:val="center"/>
            <w:tcMar>
              <w:top w:w="25" w:type="dxa"/>
              <w:start w:w="25" w:type="dxa"/>
              <w:bottom w:w="25" w:type="dxa"/>
              <w:end w:w="25" w:type="dxa"/>
            </w:tcMar>
          </w:tcPr>
          <w:p w14:paraId="3CDCFFCA"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1.004573</w:t>
            </w:r>
          </w:p>
        </w:tc>
        <w:tc>
          <w:tcPr>
            <w:tcW w:w="678" w:type="pct"/>
            <w:tcBorders>
              <w:top w:val="nil"/>
              <w:bottom w:val="nil"/>
            </w:tcBorders>
            <w:noWrap/>
            <w:vAlign w:val="center"/>
            <w:tcMar>
              <w:top w:w="25" w:type="dxa"/>
              <w:start w:w="25" w:type="dxa"/>
              <w:bottom w:w="25" w:type="dxa"/>
              <w:end w:w="25" w:type="dxa"/>
            </w:tcMar>
          </w:tcPr>
          <w:p w14:paraId="054DB6C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0.224929</w:t>
            </w:r>
          </w:p>
        </w:tc>
      </w:tr>
      <w:tr w14:paraId="3D1DAB34"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noWrap/>
          </w:tcPr>
          <w:p w14:paraId="05B7D75C" w14:textId="77777777">
            <w:pPr>
              <w:spacing w:line="278" w:lineRule="auto"/>
              <w:rPr>
                <w:rFonts w:cs="Arial"/>
                <w:sz w:val="18"/>
                <w:szCs w:val="18"/>
              </w:rPr>
            </w:pPr>
          </w:p>
        </w:tc>
        <w:tc>
          <w:tcPr>
            <w:tcW w:w="679" w:type="pct"/>
            <w:vMerge/>
            <w:tcBorders>
              <w:top w:val="nil"/>
              <w:bottom w:val="nil"/>
            </w:tcBorders>
            <w:noWrap/>
          </w:tcPr>
          <w:p w14:paraId="78CD9FB0"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tcMar>
              <w:top w:w="25" w:type="dxa"/>
              <w:start w:w="25" w:type="dxa"/>
              <w:bottom w:w="25" w:type="dxa"/>
              <w:end w:w="25" w:type="dxa"/>
            </w:tcMar>
          </w:tcPr>
          <w:p w14:paraId="037416C8"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20"/>
              </w:rPr>
              <w:t>BMI+WHR+adjBCPs</w:t>
            </w:r>
            <w:proofErr w:type="spellEnd"/>
          </w:p>
        </w:tc>
        <w:tc>
          <w:tcPr>
            <w:tcW w:w="679" w:type="pct"/>
            <w:tcBorders>
              <w:top w:val="nil"/>
              <w:bottom w:val="nil"/>
            </w:tcBorders>
            <w:noWrap/>
            <w:vAlign w:val="center"/>
            <w:tcMar>
              <w:top w:w="25" w:type="dxa"/>
              <w:start w:w="25" w:type="dxa"/>
              <w:bottom w:w="25" w:type="dxa"/>
              <w:end w:w="25" w:type="dxa"/>
            </w:tcMar>
          </w:tcPr>
          <w:p w14:paraId="179AA317"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0.000275</w:t>
            </w:r>
          </w:p>
        </w:tc>
        <w:tc>
          <w:tcPr>
            <w:tcW w:w="743" w:type="pct"/>
            <w:tcBorders>
              <w:top w:val="nil"/>
              <w:bottom w:val="nil"/>
            </w:tcBorders>
            <w:noWrap/>
            <w:vAlign w:val="center"/>
            <w:tcMar>
              <w:top w:w="25" w:type="dxa"/>
              <w:start w:w="25" w:type="dxa"/>
              <w:bottom w:w="25" w:type="dxa"/>
              <w:end w:w="25" w:type="dxa"/>
            </w:tcMar>
          </w:tcPr>
          <w:p w14:paraId="226F782F"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1.004265</w:t>
            </w:r>
          </w:p>
        </w:tc>
        <w:tc>
          <w:tcPr>
            <w:tcW w:w="678" w:type="pct"/>
            <w:tcBorders>
              <w:top w:val="nil"/>
              <w:bottom w:val="nil"/>
            </w:tcBorders>
            <w:noWrap/>
            <w:vAlign w:val="center"/>
            <w:tcMar>
              <w:top w:w="25" w:type="dxa"/>
              <w:start w:w="25" w:type="dxa"/>
              <w:bottom w:w="25" w:type="dxa"/>
              <w:end w:w="25" w:type="dxa"/>
            </w:tcMar>
          </w:tcPr>
          <w:p w14:paraId="296259D9"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0.220977</w:t>
            </w:r>
          </w:p>
        </w:tc>
      </w:tr>
      <w:tr w14:paraId="397C442B"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noWrap/>
          </w:tcPr>
          <w:p w14:paraId="363DCDC5" w14:textId="77777777">
            <w:pPr>
              <w:spacing w:line="278" w:lineRule="auto"/>
              <w:rPr>
                <w:rFonts w:cs="Arial"/>
                <w:sz w:val="18"/>
                <w:szCs w:val="18"/>
              </w:rPr>
            </w:pPr>
          </w:p>
        </w:tc>
        <w:tc>
          <w:tcPr>
            <w:tcW w:w="679" w:type="pct"/>
            <w:vMerge w:val="restart"/>
            <w:tcBorders>
              <w:top w:val="nil"/>
              <w:bottom w:val="nil"/>
            </w:tcBorders>
            <w:noWrap/>
            <w:vAlign w:val="center"/>
            <w:tcMar>
              <w:top w:w="25" w:type="dxa"/>
              <w:start w:w="25" w:type="dxa"/>
              <w:bottom w:w="25" w:type="dxa"/>
              <w:end w:w="25" w:type="dxa"/>
            </w:tcMar>
          </w:tcPr>
          <w:p w14:paraId="7C0BDD46"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F</w:t>
            </w:r>
          </w:p>
        </w:tc>
        <w:tc>
          <w:tcPr>
            <w:tcW w:w="1241" w:type="pct"/>
            <w:tcBorders>
              <w:top w:val="nil"/>
              <w:bottom w:val="nil"/>
            </w:tcBorders>
            <w:noWrap/>
            <w:vAlign w:val="center"/>
            <w:tcMar>
              <w:top w:w="25" w:type="dxa"/>
              <w:start w:w="25" w:type="dxa"/>
              <w:bottom w:w="25" w:type="dxa"/>
              <w:end w:w="25" w:type="dxa"/>
            </w:tcMar>
          </w:tcPr>
          <w:p w14:paraId="6E34B70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BMI+WHR</w:t>
            </w:r>
          </w:p>
        </w:tc>
        <w:tc>
          <w:tcPr>
            <w:tcW w:w="679" w:type="pct"/>
            <w:tcBorders>
              <w:top w:val="nil"/>
              <w:bottom w:val="nil"/>
            </w:tcBorders>
            <w:noWrap/>
            <w:vAlign w:val="center"/>
            <w:tcMar>
              <w:top w:w="25" w:type="dxa"/>
              <w:start w:w="25" w:type="dxa"/>
              <w:bottom w:w="25" w:type="dxa"/>
              <w:end w:w="25" w:type="dxa"/>
            </w:tcMar>
          </w:tcPr>
          <w:p w14:paraId="775F217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0.001337</w:t>
            </w:r>
          </w:p>
        </w:tc>
        <w:tc>
          <w:tcPr>
            <w:tcW w:w="743" w:type="pct"/>
            <w:tcBorders>
              <w:top w:val="nil"/>
              <w:bottom w:val="nil"/>
            </w:tcBorders>
            <w:noWrap/>
            <w:vAlign w:val="center"/>
            <w:tcMar>
              <w:top w:w="25" w:type="dxa"/>
              <w:start w:w="25" w:type="dxa"/>
              <w:bottom w:w="25" w:type="dxa"/>
              <w:end w:w="25" w:type="dxa"/>
            </w:tcMar>
          </w:tcPr>
          <w:p w14:paraId="1794F2C2"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1.004383</w:t>
            </w:r>
          </w:p>
        </w:tc>
        <w:tc>
          <w:tcPr>
            <w:tcW w:w="678" w:type="pct"/>
            <w:tcBorders>
              <w:top w:val="nil"/>
              <w:bottom w:val="nil"/>
            </w:tcBorders>
            <w:noWrap/>
            <w:vAlign w:val="center"/>
            <w:tcMar>
              <w:top w:w="25" w:type="dxa"/>
              <w:start w:w="25" w:type="dxa"/>
              <w:bottom w:w="25" w:type="dxa"/>
              <w:end w:w="25" w:type="dxa"/>
            </w:tcMar>
          </w:tcPr>
          <w:p w14:paraId="4831CC6D"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20"/>
              </w:rPr>
              <w:t>0.207491</w:t>
            </w:r>
          </w:p>
        </w:tc>
      </w:tr>
      <w:tr w14:paraId="26C5B842"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noWrap/>
          </w:tcPr>
          <w:p w14:paraId="6F5005E7" w14:textId="77777777">
            <w:pPr>
              <w:spacing w:line="278" w:lineRule="auto"/>
              <w:rPr>
                <w:rFonts w:cs="Arial"/>
                <w:sz w:val="18"/>
                <w:szCs w:val="18"/>
              </w:rPr>
            </w:pPr>
          </w:p>
        </w:tc>
        <w:tc>
          <w:tcPr>
            <w:tcW w:w="679" w:type="pct"/>
            <w:vMerge/>
            <w:tcBorders>
              <w:top w:val="nil"/>
              <w:bottom w:val="nil"/>
            </w:tcBorders>
            <w:noWrap/>
          </w:tcPr>
          <w:p w14:paraId="6BFF586A"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tcMar>
              <w:top w:w="25" w:type="dxa"/>
              <w:start w:w="25" w:type="dxa"/>
              <w:bottom w:w="25" w:type="dxa"/>
              <w:end w:w="25" w:type="dxa"/>
            </w:tcMar>
          </w:tcPr>
          <w:p w14:paraId="3DEFD11F"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20"/>
              </w:rPr>
              <w:t>BMI+WHR+adjBCPs</w:t>
            </w:r>
            <w:proofErr w:type="spellEnd"/>
          </w:p>
        </w:tc>
        <w:tc>
          <w:tcPr>
            <w:tcW w:w="679" w:type="pct"/>
            <w:tcBorders>
              <w:top w:val="nil"/>
              <w:bottom w:val="nil"/>
            </w:tcBorders>
            <w:noWrap/>
            <w:vAlign w:val="center"/>
            <w:tcMar>
              <w:top w:w="25" w:type="dxa"/>
              <w:start w:w="25" w:type="dxa"/>
              <w:bottom w:w="25" w:type="dxa"/>
              <w:end w:w="25" w:type="dxa"/>
            </w:tcMar>
          </w:tcPr>
          <w:p w14:paraId="34365A6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0.001267</w:t>
            </w:r>
          </w:p>
        </w:tc>
        <w:tc>
          <w:tcPr>
            <w:tcW w:w="743" w:type="pct"/>
            <w:tcBorders>
              <w:top w:val="nil"/>
              <w:bottom w:val="nil"/>
            </w:tcBorders>
            <w:noWrap/>
            <w:vAlign w:val="center"/>
            <w:tcMar>
              <w:top w:w="25" w:type="dxa"/>
              <w:start w:w="25" w:type="dxa"/>
              <w:bottom w:w="25" w:type="dxa"/>
              <w:end w:w="25" w:type="dxa"/>
            </w:tcMar>
          </w:tcPr>
          <w:p w14:paraId="243791A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1.003984</w:t>
            </w:r>
          </w:p>
        </w:tc>
        <w:tc>
          <w:tcPr>
            <w:tcW w:w="678" w:type="pct"/>
            <w:tcBorders>
              <w:top w:val="nil"/>
              <w:bottom w:val="nil"/>
            </w:tcBorders>
            <w:noWrap/>
            <w:vAlign w:val="center"/>
            <w:tcMar>
              <w:top w:w="25" w:type="dxa"/>
              <w:start w:w="25" w:type="dxa"/>
              <w:bottom w:w="25" w:type="dxa"/>
              <w:end w:w="25" w:type="dxa"/>
            </w:tcMar>
          </w:tcPr>
          <w:p w14:paraId="02DB0118"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20"/>
              </w:rPr>
              <w:t>0.204228</w:t>
            </w:r>
          </w:p>
        </w:tc>
      </w:tr>
      <w:tr w14:paraId="4C63C79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val="restart"/>
            <w:tcBorders>
              <w:top w:val="nil"/>
              <w:bottom w:val="nil"/>
            </w:tcBorders>
            <w:noWrap/>
            <w:vAlign w:val="center"/>
            <w:hideMark/>
            <w:tcMar>
              <w:top w:w="25" w:type="dxa"/>
              <w:start w:w="25" w:type="dxa"/>
              <w:bottom w:w="25" w:type="dxa"/>
              <w:end w:w="25" w:type="dxa"/>
            </w:tcMar>
          </w:tcPr>
          <w:p w14:paraId="0A3A7AD9" w14:textId="77777777">
            <w:pPr>
              <w:spacing w:line="240" w:lineRule="auto" w:before="0" w:after="0"/>
              <w:rPr>
                <w:rFonts w:cs="Arial"/>
                <w:sz w:val="18"/>
                <w:szCs w:val="18"/>
              </w:rPr>
            </w:pPr>
            <w:r>
              <w:rPr>
                <w:rFonts w:cs="Arial"/>
                <w:b w:val="0"/>
                <w:bCs w:val="0"/>
                <w:sz w:val="13"/>
                <w:szCs w:val="18"/>
              </w:rPr>
              <w:t>Back pain</w:t>
            </w:r>
          </w:p>
        </w:tc>
        <w:tc>
          <w:tcPr>
            <w:tcW w:w="679" w:type="pct"/>
            <w:vMerge w:val="restart"/>
            <w:tcBorders>
              <w:top w:val="nil"/>
              <w:bottom w:val="nil"/>
            </w:tcBorders>
            <w:noWrap/>
            <w:vAlign w:val="center"/>
            <w:hideMark/>
            <w:tcMar>
              <w:top w:w="25" w:type="dxa"/>
              <w:start w:w="25" w:type="dxa"/>
              <w:bottom w:w="25" w:type="dxa"/>
              <w:end w:w="25" w:type="dxa"/>
            </w:tcMar>
          </w:tcPr>
          <w:p w14:paraId="00878A2A"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M</w:t>
            </w:r>
          </w:p>
        </w:tc>
        <w:tc>
          <w:tcPr>
            <w:tcW w:w="1241" w:type="pct"/>
            <w:tcBorders>
              <w:top w:val="nil"/>
              <w:bottom w:val="nil"/>
            </w:tcBorders>
            <w:noWrap/>
            <w:vAlign w:val="center"/>
            <w:hideMark/>
            <w:tcMar>
              <w:top w:w="25" w:type="dxa"/>
              <w:start w:w="25" w:type="dxa"/>
              <w:bottom w:w="25" w:type="dxa"/>
              <w:end w:w="25" w:type="dxa"/>
            </w:tcMar>
          </w:tcPr>
          <w:p w14:paraId="6ACC0AA1"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679" w:type="pct"/>
            <w:tcBorders>
              <w:top w:val="nil"/>
              <w:bottom w:val="nil"/>
            </w:tcBorders>
            <w:noWrap/>
            <w:vAlign w:val="center"/>
            <w:hideMark/>
            <w:tcMar>
              <w:top w:w="25" w:type="dxa"/>
              <w:start w:w="25" w:type="dxa"/>
              <w:bottom w:w="25" w:type="dxa"/>
              <w:end w:w="25" w:type="dxa"/>
            </w:tcMar>
          </w:tcPr>
          <w:p w14:paraId="30C0A41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0.018139</w:t>
            </w:r>
          </w:p>
        </w:tc>
        <w:tc>
          <w:tcPr>
            <w:tcW w:w="743" w:type="pct"/>
            <w:tcBorders>
              <w:top w:val="nil"/>
              <w:bottom w:val="nil"/>
            </w:tcBorders>
            <w:noWrap/>
            <w:vAlign w:val="center"/>
            <w:hideMark/>
            <w:tcMar>
              <w:top w:w="25" w:type="dxa"/>
              <w:start w:w="25" w:type="dxa"/>
              <w:bottom w:w="25" w:type="dxa"/>
              <w:end w:w="25" w:type="dxa"/>
            </w:tcMar>
          </w:tcPr>
          <w:p w14:paraId="6965123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1.011373</w:t>
            </w:r>
          </w:p>
        </w:tc>
        <w:tc>
          <w:tcPr>
            <w:tcW w:w="678" w:type="pct"/>
            <w:tcBorders>
              <w:top w:val="nil"/>
              <w:bottom w:val="nil"/>
            </w:tcBorders>
            <w:noWrap/>
            <w:vAlign w:val="center"/>
            <w:hideMark/>
            <w:tcMar>
              <w:top w:w="25" w:type="dxa"/>
              <w:start w:w="25" w:type="dxa"/>
              <w:bottom w:w="25" w:type="dxa"/>
              <w:end w:w="25" w:type="dxa"/>
            </w:tcMar>
          </w:tcPr>
          <w:p w14:paraId="65781FA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0.100674</w:t>
            </w:r>
          </w:p>
        </w:tc>
      </w:tr>
      <w:tr w14:paraId="692082AA"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2AED28AD" w14:textId="77777777">
            <w:pPr>
              <w:spacing w:line="278" w:lineRule="auto"/>
              <w:rPr>
                <w:rFonts w:cs="Arial"/>
                <w:sz w:val="18"/>
                <w:szCs w:val="18"/>
              </w:rPr>
            </w:pPr>
          </w:p>
        </w:tc>
        <w:tc>
          <w:tcPr>
            <w:tcW w:w="679" w:type="pct"/>
            <w:vMerge/>
            <w:tcBorders>
              <w:top w:val="nil"/>
              <w:bottom w:val="nil"/>
            </w:tcBorders>
            <w:hideMark/>
          </w:tcPr>
          <w:p w14:paraId="673E447F"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hideMark/>
            <w:tcMar>
              <w:top w:w="25" w:type="dxa"/>
              <w:start w:w="25" w:type="dxa"/>
              <w:bottom w:w="25" w:type="dxa"/>
              <w:end w:w="25" w:type="dxa"/>
            </w:tcMar>
          </w:tcPr>
          <w:p w14:paraId="5AD69932"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679" w:type="pct"/>
            <w:tcBorders>
              <w:top w:val="nil"/>
              <w:bottom w:val="nil"/>
            </w:tcBorders>
            <w:noWrap/>
            <w:vAlign w:val="center"/>
            <w:hideMark/>
            <w:tcMar>
              <w:top w:w="25" w:type="dxa"/>
              <w:start w:w="25" w:type="dxa"/>
              <w:bottom w:w="25" w:type="dxa"/>
              <w:end w:w="25" w:type="dxa"/>
            </w:tcMar>
          </w:tcPr>
          <w:p w14:paraId="75C003EE"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0.017681</w:t>
            </w:r>
          </w:p>
        </w:tc>
        <w:tc>
          <w:tcPr>
            <w:tcW w:w="743" w:type="pct"/>
            <w:tcBorders>
              <w:top w:val="nil"/>
              <w:bottom w:val="nil"/>
            </w:tcBorders>
            <w:noWrap/>
            <w:vAlign w:val="center"/>
            <w:hideMark/>
            <w:tcMar>
              <w:top w:w="25" w:type="dxa"/>
              <w:start w:w="25" w:type="dxa"/>
              <w:bottom w:w="25" w:type="dxa"/>
              <w:end w:w="25" w:type="dxa"/>
            </w:tcMar>
          </w:tcPr>
          <w:p w14:paraId="6263A976"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1.011107</w:t>
            </w:r>
          </w:p>
        </w:tc>
        <w:tc>
          <w:tcPr>
            <w:tcW w:w="678" w:type="pct"/>
            <w:tcBorders>
              <w:top w:val="nil"/>
              <w:bottom w:val="nil"/>
            </w:tcBorders>
            <w:noWrap/>
            <w:vAlign w:val="center"/>
            <w:hideMark/>
            <w:tcMar>
              <w:top w:w="25" w:type="dxa"/>
              <w:start w:w="25" w:type="dxa"/>
              <w:bottom w:w="25" w:type="dxa"/>
              <w:end w:w="25" w:type="dxa"/>
            </w:tcMar>
          </w:tcPr>
          <w:p w14:paraId="2468F23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0.100482</w:t>
            </w:r>
          </w:p>
        </w:tc>
      </w:tr>
      <w:tr w14:paraId="214BD72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1F41A26E" w14:textId="77777777">
            <w:pPr>
              <w:spacing w:line="278" w:lineRule="auto"/>
              <w:rPr>
                <w:rFonts w:cs="Arial"/>
                <w:sz w:val="18"/>
                <w:szCs w:val="18"/>
              </w:rPr>
            </w:pPr>
          </w:p>
        </w:tc>
        <w:tc>
          <w:tcPr>
            <w:tcW w:w="679" w:type="pct"/>
            <w:vMerge w:val="restart"/>
            <w:tcBorders>
              <w:top w:val="nil"/>
              <w:bottom w:val="nil"/>
            </w:tcBorders>
            <w:noWrap/>
            <w:vAlign w:val="center"/>
            <w:hideMark/>
            <w:tcMar>
              <w:top w:w="25" w:type="dxa"/>
              <w:start w:w="25" w:type="dxa"/>
              <w:bottom w:w="25" w:type="dxa"/>
              <w:end w:w="25" w:type="dxa"/>
            </w:tcMar>
          </w:tcPr>
          <w:p w14:paraId="3401144D"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F</w:t>
            </w:r>
          </w:p>
        </w:tc>
        <w:tc>
          <w:tcPr>
            <w:tcW w:w="1241" w:type="pct"/>
            <w:tcBorders>
              <w:top w:val="nil"/>
              <w:bottom w:val="nil"/>
            </w:tcBorders>
            <w:noWrap/>
            <w:vAlign w:val="center"/>
            <w:hideMark/>
            <w:tcMar>
              <w:top w:w="25" w:type="dxa"/>
              <w:start w:w="25" w:type="dxa"/>
              <w:bottom w:w="25" w:type="dxa"/>
              <w:end w:w="25" w:type="dxa"/>
            </w:tcMar>
          </w:tcPr>
          <w:p w14:paraId="2874AC9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679" w:type="pct"/>
            <w:tcBorders>
              <w:top w:val="nil"/>
              <w:bottom w:val="nil"/>
            </w:tcBorders>
            <w:noWrap/>
            <w:vAlign w:val="center"/>
            <w:hideMark/>
            <w:tcMar>
              <w:top w:w="25" w:type="dxa"/>
              <w:start w:w="25" w:type="dxa"/>
              <w:bottom w:w="25" w:type="dxa"/>
              <w:end w:w="25" w:type="dxa"/>
            </w:tcMar>
          </w:tcPr>
          <w:p w14:paraId="1F0E9FF6"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0.012313</w:t>
            </w:r>
          </w:p>
        </w:tc>
        <w:tc>
          <w:tcPr>
            <w:tcW w:w="743" w:type="pct"/>
            <w:tcBorders>
              <w:top w:val="nil"/>
              <w:bottom w:val="nil"/>
            </w:tcBorders>
            <w:noWrap/>
            <w:vAlign w:val="center"/>
            <w:hideMark/>
            <w:tcMar>
              <w:top w:w="25" w:type="dxa"/>
              <w:start w:w="25" w:type="dxa"/>
              <w:bottom w:w="25" w:type="dxa"/>
              <w:end w:w="25" w:type="dxa"/>
            </w:tcMar>
          </w:tcPr>
          <w:p w14:paraId="0F1B5831"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1.0091</w:t>
            </w:r>
          </w:p>
        </w:tc>
        <w:tc>
          <w:tcPr>
            <w:tcW w:w="678" w:type="pct"/>
            <w:tcBorders>
              <w:top w:val="nil"/>
              <w:bottom w:val="nil"/>
            </w:tcBorders>
            <w:noWrap/>
            <w:vAlign w:val="center"/>
            <w:hideMark/>
            <w:tcMar>
              <w:top w:w="25" w:type="dxa"/>
              <w:start w:w="25" w:type="dxa"/>
              <w:bottom w:w="25" w:type="dxa"/>
              <w:end w:w="25" w:type="dxa"/>
            </w:tcMar>
          </w:tcPr>
          <w:p w14:paraId="27130FA4"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0.104339</w:t>
            </w:r>
          </w:p>
        </w:tc>
      </w:tr>
      <w:tr w14:paraId="02F69009"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7588CA94" w14:textId="77777777">
            <w:pPr>
              <w:spacing w:line="278" w:lineRule="auto"/>
              <w:rPr>
                <w:rFonts w:cs="Arial"/>
                <w:sz w:val="18"/>
                <w:szCs w:val="18"/>
              </w:rPr>
            </w:pPr>
          </w:p>
        </w:tc>
        <w:tc>
          <w:tcPr>
            <w:tcW w:w="679" w:type="pct"/>
            <w:vMerge/>
            <w:tcBorders>
              <w:top w:val="nil"/>
              <w:bottom w:val="nil"/>
            </w:tcBorders>
            <w:hideMark/>
          </w:tcPr>
          <w:p w14:paraId="1BD07572"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hideMark/>
            <w:tcMar>
              <w:top w:w="25" w:type="dxa"/>
              <w:start w:w="25" w:type="dxa"/>
              <w:bottom w:w="25" w:type="dxa"/>
              <w:end w:w="25" w:type="dxa"/>
            </w:tcMar>
          </w:tcPr>
          <w:p w14:paraId="27365CA0"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679" w:type="pct"/>
            <w:tcBorders>
              <w:top w:val="nil"/>
              <w:bottom w:val="nil"/>
            </w:tcBorders>
            <w:noWrap/>
            <w:vAlign w:val="center"/>
            <w:hideMark/>
            <w:tcMar>
              <w:top w:w="25" w:type="dxa"/>
              <w:start w:w="25" w:type="dxa"/>
              <w:bottom w:w="25" w:type="dxa"/>
              <w:end w:w="25" w:type="dxa"/>
            </w:tcMar>
          </w:tcPr>
          <w:p w14:paraId="6B8C212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0.012142</w:t>
            </w:r>
          </w:p>
        </w:tc>
        <w:tc>
          <w:tcPr>
            <w:tcW w:w="743" w:type="pct"/>
            <w:tcBorders>
              <w:top w:val="nil"/>
              <w:bottom w:val="nil"/>
            </w:tcBorders>
            <w:noWrap/>
            <w:vAlign w:val="center"/>
            <w:hideMark/>
            <w:tcMar>
              <w:top w:w="25" w:type="dxa"/>
              <w:start w:w="25" w:type="dxa"/>
              <w:bottom w:w="25" w:type="dxa"/>
              <w:end w:w="25" w:type="dxa"/>
            </w:tcMar>
          </w:tcPr>
          <w:p w14:paraId="79E14D8D"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1.008974</w:t>
            </w:r>
          </w:p>
        </w:tc>
        <w:tc>
          <w:tcPr>
            <w:tcW w:w="678" w:type="pct"/>
            <w:tcBorders>
              <w:top w:val="nil"/>
              <w:bottom w:val="nil"/>
            </w:tcBorders>
            <w:noWrap/>
            <w:vAlign w:val="center"/>
            <w:hideMark/>
            <w:tcMar>
              <w:top w:w="25" w:type="dxa"/>
              <w:start w:w="25" w:type="dxa"/>
              <w:bottom w:w="25" w:type="dxa"/>
              <w:end w:w="25" w:type="dxa"/>
            </w:tcMar>
          </w:tcPr>
          <w:p w14:paraId="53691FD2"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0.104126</w:t>
            </w:r>
          </w:p>
        </w:tc>
      </w:tr>
      <w:tr w14:paraId="0C67EFA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val="restart"/>
            <w:tcBorders>
              <w:top w:val="nil"/>
              <w:bottom w:val="nil"/>
            </w:tcBorders>
            <w:noWrap/>
            <w:vAlign w:val="center"/>
            <w:hideMark/>
            <w:tcMar>
              <w:top w:w="25" w:type="dxa"/>
              <w:start w:w="25" w:type="dxa"/>
              <w:bottom w:w="25" w:type="dxa"/>
              <w:end w:w="25" w:type="dxa"/>
            </w:tcMar>
          </w:tcPr>
          <w:p w14:paraId="48006D74" w14:textId="77777777">
            <w:pPr>
              <w:spacing w:line="240" w:lineRule="auto" w:before="0" w:after="0"/>
              <w:rPr>
                <w:rFonts w:cs="Arial"/>
                <w:sz w:val="18"/>
                <w:szCs w:val="18"/>
              </w:rPr>
            </w:pPr>
            <w:r>
              <w:rPr>
                <w:rFonts w:cs="Arial"/>
                <w:b w:val="0"/>
                <w:bCs w:val="0"/>
                <w:sz w:val="13"/>
                <w:szCs w:val="18"/>
              </w:rPr>
              <w:t>Cancer</w:t>
            </w:r>
          </w:p>
        </w:tc>
        <w:tc>
          <w:tcPr>
            <w:tcW w:w="679" w:type="pct"/>
            <w:vMerge w:val="restart"/>
            <w:tcBorders>
              <w:top w:val="nil"/>
              <w:bottom w:val="nil"/>
            </w:tcBorders>
            <w:noWrap/>
            <w:vAlign w:val="center"/>
            <w:hideMark/>
            <w:tcMar>
              <w:top w:w="25" w:type="dxa"/>
              <w:start w:w="25" w:type="dxa"/>
              <w:bottom w:w="25" w:type="dxa"/>
              <w:end w:w="25" w:type="dxa"/>
            </w:tcMar>
          </w:tcPr>
          <w:p w14:paraId="5373E03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M</w:t>
            </w:r>
          </w:p>
        </w:tc>
        <w:tc>
          <w:tcPr>
            <w:tcW w:w="1241" w:type="pct"/>
            <w:tcBorders>
              <w:top w:val="nil"/>
              <w:bottom w:val="nil"/>
            </w:tcBorders>
            <w:noWrap/>
            <w:vAlign w:val="center"/>
            <w:hideMark/>
            <w:tcMar>
              <w:top w:w="25" w:type="dxa"/>
              <w:start w:w="25" w:type="dxa"/>
              <w:bottom w:w="25" w:type="dxa"/>
              <w:end w:w="25" w:type="dxa"/>
            </w:tcMar>
          </w:tcPr>
          <w:p w14:paraId="1F6DB676"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679" w:type="pct"/>
            <w:tcBorders>
              <w:top w:val="nil"/>
              <w:bottom w:val="nil"/>
            </w:tcBorders>
            <w:noWrap/>
            <w:vAlign w:val="center"/>
            <w:hideMark/>
            <w:tcMar>
              <w:top w:w="25" w:type="dxa"/>
              <w:start w:w="25" w:type="dxa"/>
              <w:bottom w:w="25" w:type="dxa"/>
              <w:end w:w="25" w:type="dxa"/>
            </w:tcMar>
          </w:tcPr>
          <w:p w14:paraId="4EFD98D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-2.7E-09</w:t>
            </w:r>
          </w:p>
        </w:tc>
        <w:tc>
          <w:tcPr>
            <w:tcW w:w="743" w:type="pct"/>
            <w:tcBorders>
              <w:top w:val="nil"/>
              <w:bottom w:val="nil"/>
            </w:tcBorders>
            <w:noWrap/>
            <w:vAlign w:val="center"/>
            <w:hideMark/>
            <w:tcMar>
              <w:top w:w="25" w:type="dxa"/>
              <w:start w:w="25" w:type="dxa"/>
              <w:bottom w:w="25" w:type="dxa"/>
              <w:end w:w="25" w:type="dxa"/>
            </w:tcMar>
          </w:tcPr>
          <w:p w14:paraId="71DD7759"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1.000000</w:t>
            </w:r>
          </w:p>
        </w:tc>
        <w:tc>
          <w:tcPr>
            <w:tcW w:w="678" w:type="pct"/>
            <w:tcBorders>
              <w:top w:val="nil"/>
              <w:bottom w:val="nil"/>
            </w:tcBorders>
            <w:noWrap/>
            <w:vAlign w:val="center"/>
            <w:hideMark/>
            <w:tcMar>
              <w:top w:w="25" w:type="dxa"/>
              <w:start w:w="25" w:type="dxa"/>
              <w:bottom w:w="25" w:type="dxa"/>
              <w:end w:w="25" w:type="dxa"/>
            </w:tcMar>
          </w:tcPr>
          <w:p w14:paraId="58388C37"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0.092144</w:t>
            </w:r>
          </w:p>
        </w:tc>
      </w:tr>
      <w:tr w14:paraId="124727F1"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0A609835" w14:textId="77777777">
            <w:pPr>
              <w:spacing w:line="278" w:lineRule="auto"/>
              <w:rPr>
                <w:rFonts w:cs="Arial"/>
                <w:sz w:val="18"/>
                <w:szCs w:val="18"/>
              </w:rPr>
            </w:pPr>
          </w:p>
        </w:tc>
        <w:tc>
          <w:tcPr>
            <w:tcW w:w="679" w:type="pct"/>
            <w:vMerge/>
            <w:tcBorders>
              <w:top w:val="nil"/>
              <w:bottom w:val="nil"/>
            </w:tcBorders>
            <w:hideMark/>
          </w:tcPr>
          <w:p w14:paraId="36BBDCE1"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hideMark/>
            <w:tcMar>
              <w:top w:w="25" w:type="dxa"/>
              <w:start w:w="25" w:type="dxa"/>
              <w:bottom w:w="25" w:type="dxa"/>
              <w:end w:w="25" w:type="dxa"/>
            </w:tcMar>
          </w:tcPr>
          <w:p w14:paraId="60158358"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679" w:type="pct"/>
            <w:tcBorders>
              <w:top w:val="nil"/>
              <w:bottom w:val="nil"/>
            </w:tcBorders>
            <w:noWrap/>
            <w:vAlign w:val="center"/>
            <w:hideMark/>
            <w:tcMar>
              <w:top w:w="25" w:type="dxa"/>
              <w:start w:w="25" w:type="dxa"/>
              <w:bottom w:w="25" w:type="dxa"/>
              <w:end w:w="25" w:type="dxa"/>
            </w:tcMar>
          </w:tcPr>
          <w:p w14:paraId="345CBE7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-2.7E-09</w:t>
            </w:r>
          </w:p>
        </w:tc>
        <w:tc>
          <w:tcPr>
            <w:tcW w:w="743" w:type="pct"/>
            <w:tcBorders>
              <w:top w:val="nil"/>
              <w:bottom w:val="nil"/>
            </w:tcBorders>
            <w:noWrap/>
            <w:vAlign w:val="center"/>
            <w:hideMark/>
            <w:tcMar>
              <w:top w:w="25" w:type="dxa"/>
              <w:start w:w="25" w:type="dxa"/>
              <w:bottom w:w="25" w:type="dxa"/>
              <w:end w:w="25" w:type="dxa"/>
            </w:tcMar>
          </w:tcPr>
          <w:p w14:paraId="650443A8"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1.000000</w:t>
            </w:r>
          </w:p>
        </w:tc>
        <w:tc>
          <w:tcPr>
            <w:tcW w:w="678" w:type="pct"/>
            <w:tcBorders>
              <w:top w:val="nil"/>
              <w:bottom w:val="nil"/>
            </w:tcBorders>
            <w:noWrap/>
            <w:vAlign w:val="center"/>
            <w:hideMark/>
            <w:tcMar>
              <w:top w:w="25" w:type="dxa"/>
              <w:start w:w="25" w:type="dxa"/>
              <w:bottom w:w="25" w:type="dxa"/>
              <w:end w:w="25" w:type="dxa"/>
            </w:tcMar>
          </w:tcPr>
          <w:p w14:paraId="6FA46F1A"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0.092049</w:t>
            </w:r>
          </w:p>
        </w:tc>
      </w:tr>
      <w:tr w14:paraId="5A9B6B2B"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4ED406D1" w14:textId="77777777">
            <w:pPr>
              <w:spacing w:line="278" w:lineRule="auto"/>
              <w:rPr>
                <w:rFonts w:cs="Arial"/>
                <w:sz w:val="18"/>
                <w:szCs w:val="18"/>
              </w:rPr>
            </w:pPr>
          </w:p>
        </w:tc>
        <w:tc>
          <w:tcPr>
            <w:tcW w:w="679" w:type="pct"/>
            <w:vMerge w:val="restart"/>
            <w:tcBorders>
              <w:top w:val="nil"/>
              <w:bottom w:val="nil"/>
            </w:tcBorders>
            <w:noWrap/>
            <w:vAlign w:val="center"/>
            <w:hideMark/>
            <w:tcMar>
              <w:top w:w="25" w:type="dxa"/>
              <w:start w:w="25" w:type="dxa"/>
              <w:bottom w:w="25" w:type="dxa"/>
              <w:end w:w="25" w:type="dxa"/>
            </w:tcMar>
          </w:tcPr>
          <w:p w14:paraId="3716579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F</w:t>
            </w:r>
          </w:p>
        </w:tc>
        <w:tc>
          <w:tcPr>
            <w:tcW w:w="1241" w:type="pct"/>
            <w:tcBorders>
              <w:top w:val="nil"/>
              <w:bottom w:val="nil"/>
            </w:tcBorders>
            <w:noWrap/>
            <w:vAlign w:val="center"/>
            <w:hideMark/>
            <w:tcMar>
              <w:top w:w="25" w:type="dxa"/>
              <w:start w:w="25" w:type="dxa"/>
              <w:bottom w:w="25" w:type="dxa"/>
              <w:end w:w="25" w:type="dxa"/>
            </w:tcMar>
          </w:tcPr>
          <w:p w14:paraId="6F2B299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679" w:type="pct"/>
            <w:tcBorders>
              <w:top w:val="nil"/>
              <w:bottom w:val="nil"/>
            </w:tcBorders>
            <w:noWrap/>
            <w:vAlign w:val="center"/>
            <w:hideMark/>
            <w:tcMar>
              <w:top w:w="25" w:type="dxa"/>
              <w:start w:w="25" w:type="dxa"/>
              <w:bottom w:w="25" w:type="dxa"/>
              <w:end w:w="25" w:type="dxa"/>
            </w:tcMar>
          </w:tcPr>
          <w:p w14:paraId="65E8BCE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2.39E-13</w:t>
            </w:r>
          </w:p>
        </w:tc>
        <w:tc>
          <w:tcPr>
            <w:tcW w:w="743" w:type="pct"/>
            <w:tcBorders>
              <w:top w:val="nil"/>
              <w:bottom w:val="nil"/>
            </w:tcBorders>
            <w:noWrap/>
            <w:vAlign w:val="center"/>
            <w:hideMark/>
            <w:tcMar>
              <w:top w:w="25" w:type="dxa"/>
              <w:start w:w="25" w:type="dxa"/>
              <w:bottom w:w="25" w:type="dxa"/>
              <w:end w:w="25" w:type="dxa"/>
            </w:tcMar>
          </w:tcPr>
          <w:p w14:paraId="2CA5068D"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1.000000</w:t>
            </w:r>
          </w:p>
        </w:tc>
        <w:tc>
          <w:tcPr>
            <w:tcW w:w="678" w:type="pct"/>
            <w:tcBorders>
              <w:top w:val="nil"/>
              <w:bottom w:val="nil"/>
            </w:tcBorders>
            <w:noWrap/>
            <w:vAlign w:val="center"/>
            <w:hideMark/>
            <w:tcMar>
              <w:top w:w="25" w:type="dxa"/>
              <w:start w:w="25" w:type="dxa"/>
              <w:bottom w:w="25" w:type="dxa"/>
              <w:end w:w="25" w:type="dxa"/>
            </w:tcMar>
          </w:tcPr>
          <w:p w14:paraId="51F90E0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0.10383</w:t>
            </w:r>
          </w:p>
        </w:tc>
      </w:tr>
      <w:tr w14:paraId="11F30A79"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176B47E9" w14:textId="77777777">
            <w:pPr>
              <w:spacing w:line="278" w:lineRule="auto"/>
              <w:rPr>
                <w:rFonts w:cs="Arial"/>
                <w:sz w:val="18"/>
                <w:szCs w:val="18"/>
              </w:rPr>
            </w:pPr>
          </w:p>
        </w:tc>
        <w:tc>
          <w:tcPr>
            <w:tcW w:w="679" w:type="pct"/>
            <w:vMerge/>
            <w:tcBorders>
              <w:top w:val="nil"/>
              <w:bottom w:val="nil"/>
            </w:tcBorders>
            <w:hideMark/>
          </w:tcPr>
          <w:p w14:paraId="09B26FB8"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hideMark/>
            <w:tcMar>
              <w:top w:w="25" w:type="dxa"/>
              <w:start w:w="25" w:type="dxa"/>
              <w:bottom w:w="25" w:type="dxa"/>
              <w:end w:w="25" w:type="dxa"/>
            </w:tcMar>
          </w:tcPr>
          <w:p w14:paraId="1D74908E"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679" w:type="pct"/>
            <w:tcBorders>
              <w:top w:val="nil"/>
              <w:bottom w:val="nil"/>
            </w:tcBorders>
            <w:noWrap/>
            <w:vAlign w:val="center"/>
            <w:hideMark/>
            <w:tcMar>
              <w:top w:w="25" w:type="dxa"/>
              <w:start w:w="25" w:type="dxa"/>
              <w:bottom w:w="25" w:type="dxa"/>
              <w:end w:w="25" w:type="dxa"/>
            </w:tcMar>
          </w:tcPr>
          <w:p w14:paraId="1BDA5F98"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-5.3E-14</w:t>
            </w:r>
          </w:p>
        </w:tc>
        <w:tc>
          <w:tcPr>
            <w:tcW w:w="743" w:type="pct"/>
            <w:tcBorders>
              <w:top w:val="nil"/>
              <w:bottom w:val="nil"/>
            </w:tcBorders>
            <w:noWrap/>
            <w:vAlign w:val="center"/>
            <w:hideMark/>
            <w:tcMar>
              <w:top w:w="25" w:type="dxa"/>
              <w:start w:w="25" w:type="dxa"/>
              <w:bottom w:w="25" w:type="dxa"/>
              <w:end w:w="25" w:type="dxa"/>
            </w:tcMar>
          </w:tcPr>
          <w:p w14:paraId="2392130D"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1.000000</w:t>
            </w:r>
          </w:p>
        </w:tc>
        <w:tc>
          <w:tcPr>
            <w:tcW w:w="678" w:type="pct"/>
            <w:tcBorders>
              <w:top w:val="nil"/>
              <w:bottom w:val="nil"/>
            </w:tcBorders>
            <w:noWrap/>
            <w:vAlign w:val="center"/>
            <w:hideMark/>
            <w:tcMar>
              <w:top w:w="25" w:type="dxa"/>
              <w:start w:w="25" w:type="dxa"/>
              <w:bottom w:w="25" w:type="dxa"/>
              <w:end w:w="25" w:type="dxa"/>
            </w:tcMar>
          </w:tcPr>
          <w:p w14:paraId="35F1A27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0.103585</w:t>
            </w:r>
          </w:p>
        </w:tc>
      </w:tr>
      <w:tr w14:paraId="74E467F3"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val="restart"/>
            <w:tcBorders>
              <w:top w:val="nil"/>
              <w:bottom w:val="nil"/>
            </w:tcBorders>
            <w:noWrap/>
            <w:vAlign w:val="center"/>
            <w:hideMark/>
            <w:tcMar>
              <w:top w:w="25" w:type="dxa"/>
              <w:start w:w="25" w:type="dxa"/>
              <w:bottom w:w="25" w:type="dxa"/>
              <w:end w:w="25" w:type="dxa"/>
            </w:tcMar>
          </w:tcPr>
          <w:p w14:paraId="33E589DE" w14:textId="77777777">
            <w:pPr>
              <w:spacing w:line="240" w:lineRule="auto" w:before="0" w:after="0"/>
              <w:rPr>
                <w:rFonts w:cs="Arial"/>
                <w:sz w:val="18"/>
                <w:szCs w:val="18"/>
              </w:rPr>
            </w:pPr>
            <w:r>
              <w:rPr>
                <w:rFonts w:cs="Arial"/>
                <w:b w:val="0"/>
                <w:bCs w:val="0"/>
                <w:sz w:val="13"/>
                <w:szCs w:val="18"/>
              </w:rPr>
              <w:t>Gout</w:t>
            </w:r>
          </w:p>
        </w:tc>
        <w:tc>
          <w:tcPr>
            <w:tcW w:w="679" w:type="pct"/>
            <w:vMerge w:val="restart"/>
            <w:tcBorders>
              <w:top w:val="nil"/>
              <w:bottom w:val="nil"/>
            </w:tcBorders>
            <w:noWrap/>
            <w:vAlign w:val="center"/>
            <w:hideMark/>
            <w:tcMar>
              <w:top w:w="25" w:type="dxa"/>
              <w:start w:w="25" w:type="dxa"/>
              <w:bottom w:w="25" w:type="dxa"/>
              <w:end w:w="25" w:type="dxa"/>
            </w:tcMar>
          </w:tcPr>
          <w:p w14:paraId="07E6CF30"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M</w:t>
            </w:r>
          </w:p>
        </w:tc>
        <w:tc>
          <w:tcPr>
            <w:tcW w:w="1241" w:type="pct"/>
            <w:tcBorders>
              <w:top w:val="nil"/>
              <w:bottom w:val="nil"/>
            </w:tcBorders>
            <w:noWrap/>
            <w:vAlign w:val="center"/>
            <w:hideMark/>
            <w:tcMar>
              <w:top w:w="25" w:type="dxa"/>
              <w:start w:w="25" w:type="dxa"/>
              <w:bottom w:w="25" w:type="dxa"/>
              <w:end w:w="25" w:type="dxa"/>
            </w:tcMar>
          </w:tcPr>
          <w:p w14:paraId="3CA70721"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679" w:type="pct"/>
            <w:tcBorders>
              <w:top w:val="nil"/>
              <w:bottom w:val="nil"/>
            </w:tcBorders>
            <w:noWrap/>
            <w:vAlign w:val="center"/>
            <w:hideMark/>
            <w:tcMar>
              <w:top w:w="25" w:type="dxa"/>
              <w:start w:w="25" w:type="dxa"/>
              <w:bottom w:w="25" w:type="dxa"/>
              <w:end w:w="25" w:type="dxa"/>
            </w:tcMar>
          </w:tcPr>
          <w:p w14:paraId="6EC95AA5"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0.04474</w:t>
            </w:r>
          </w:p>
        </w:tc>
        <w:tc>
          <w:tcPr>
            <w:tcW w:w="743" w:type="pct"/>
            <w:tcBorders>
              <w:top w:val="nil"/>
              <w:bottom w:val="nil"/>
            </w:tcBorders>
            <w:noWrap/>
            <w:vAlign w:val="center"/>
            <w:hideMark/>
            <w:tcMar>
              <w:top w:w="25" w:type="dxa"/>
              <w:start w:w="25" w:type="dxa"/>
              <w:bottom w:w="25" w:type="dxa"/>
              <w:end w:w="25" w:type="dxa"/>
            </w:tcMar>
          </w:tcPr>
          <w:p w14:paraId="3DA76E1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1.015997</w:t>
            </w:r>
          </w:p>
        </w:tc>
        <w:tc>
          <w:tcPr>
            <w:tcW w:w="678" w:type="pct"/>
            <w:tcBorders>
              <w:top w:val="nil"/>
              <w:bottom w:val="nil"/>
            </w:tcBorders>
            <w:noWrap/>
            <w:vAlign w:val="center"/>
            <w:hideMark/>
            <w:tcMar>
              <w:top w:w="25" w:type="dxa"/>
              <w:start w:w="25" w:type="dxa"/>
              <w:bottom w:w="25" w:type="dxa"/>
              <w:end w:w="25" w:type="dxa"/>
            </w:tcMar>
          </w:tcPr>
          <w:p w14:paraId="5B3755D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0.038881</w:t>
            </w:r>
          </w:p>
        </w:tc>
      </w:tr>
      <w:tr w14:paraId="3B21DF2D"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7974CF7B" w14:textId="77777777">
            <w:pPr>
              <w:spacing w:line="278" w:lineRule="auto"/>
              <w:rPr>
                <w:rFonts w:cs="Arial"/>
                <w:sz w:val="18"/>
                <w:szCs w:val="18"/>
              </w:rPr>
            </w:pPr>
          </w:p>
        </w:tc>
        <w:tc>
          <w:tcPr>
            <w:tcW w:w="679" w:type="pct"/>
            <w:vMerge/>
            <w:tcBorders>
              <w:top w:val="nil"/>
              <w:bottom w:val="nil"/>
            </w:tcBorders>
            <w:hideMark/>
          </w:tcPr>
          <w:p w14:paraId="1148ABC8"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hideMark/>
            <w:tcMar>
              <w:top w:w="25" w:type="dxa"/>
              <w:start w:w="25" w:type="dxa"/>
              <w:bottom w:w="25" w:type="dxa"/>
              <w:end w:w="25" w:type="dxa"/>
            </w:tcMar>
          </w:tcPr>
          <w:p w14:paraId="2BF2C22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679" w:type="pct"/>
            <w:tcBorders>
              <w:top w:val="nil"/>
              <w:bottom w:val="nil"/>
            </w:tcBorders>
            <w:noWrap/>
            <w:vAlign w:val="center"/>
            <w:hideMark/>
            <w:tcMar>
              <w:top w:w="25" w:type="dxa"/>
              <w:start w:w="25" w:type="dxa"/>
              <w:bottom w:w="25" w:type="dxa"/>
              <w:end w:w="25" w:type="dxa"/>
            </w:tcMar>
          </w:tcPr>
          <w:p w14:paraId="1B0EB88C"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0.041923</w:t>
            </w:r>
          </w:p>
        </w:tc>
        <w:tc>
          <w:tcPr>
            <w:tcW w:w="743" w:type="pct"/>
            <w:tcBorders>
              <w:top w:val="nil"/>
              <w:bottom w:val="nil"/>
            </w:tcBorders>
            <w:noWrap/>
            <w:vAlign w:val="center"/>
            <w:hideMark/>
            <w:tcMar>
              <w:top w:w="25" w:type="dxa"/>
              <w:start w:w="25" w:type="dxa"/>
              <w:bottom w:w="25" w:type="dxa"/>
              <w:end w:w="25" w:type="dxa"/>
            </w:tcMar>
          </w:tcPr>
          <w:p w14:paraId="1ECA81B1"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1.01508</w:t>
            </w:r>
          </w:p>
        </w:tc>
        <w:tc>
          <w:tcPr>
            <w:tcW w:w="678" w:type="pct"/>
            <w:tcBorders>
              <w:top w:val="nil"/>
              <w:bottom w:val="nil"/>
            </w:tcBorders>
            <w:noWrap/>
            <w:vAlign w:val="center"/>
            <w:hideMark/>
            <w:tcMar>
              <w:top w:w="25" w:type="dxa"/>
              <w:start w:w="25" w:type="dxa"/>
              <w:bottom w:w="25" w:type="dxa"/>
              <w:end w:w="25" w:type="dxa"/>
            </w:tcMar>
          </w:tcPr>
          <w:p w14:paraId="59DE2AEE"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0.038752</w:t>
            </w:r>
          </w:p>
        </w:tc>
      </w:tr>
      <w:tr w14:paraId="73BB773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1D7B9EB6" w14:textId="77777777">
            <w:pPr>
              <w:spacing w:line="278" w:lineRule="auto"/>
              <w:rPr>
                <w:rFonts w:cs="Arial"/>
                <w:sz w:val="18"/>
                <w:szCs w:val="18"/>
              </w:rPr>
            </w:pPr>
          </w:p>
        </w:tc>
        <w:tc>
          <w:tcPr>
            <w:tcW w:w="679" w:type="pct"/>
            <w:vMerge w:val="restart"/>
            <w:tcBorders>
              <w:top w:val="nil"/>
              <w:bottom w:val="nil"/>
            </w:tcBorders>
            <w:noWrap/>
            <w:vAlign w:val="center"/>
            <w:hideMark/>
            <w:tcMar>
              <w:top w:w="25" w:type="dxa"/>
              <w:start w:w="25" w:type="dxa"/>
              <w:bottom w:w="25" w:type="dxa"/>
              <w:end w:w="25" w:type="dxa"/>
            </w:tcMar>
          </w:tcPr>
          <w:p w14:paraId="2A846C0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F</w:t>
            </w:r>
          </w:p>
        </w:tc>
        <w:tc>
          <w:tcPr>
            <w:tcW w:w="1241" w:type="pct"/>
            <w:tcBorders>
              <w:top w:val="nil"/>
              <w:bottom w:val="nil"/>
            </w:tcBorders>
            <w:noWrap/>
            <w:vAlign w:val="center"/>
            <w:hideMark/>
            <w:tcMar>
              <w:top w:w="25" w:type="dxa"/>
              <w:start w:w="25" w:type="dxa"/>
              <w:bottom w:w="25" w:type="dxa"/>
              <w:end w:w="25" w:type="dxa"/>
            </w:tcMar>
          </w:tcPr>
          <w:p w14:paraId="3531466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679" w:type="pct"/>
            <w:tcBorders>
              <w:top w:val="nil"/>
              <w:bottom w:val="nil"/>
            </w:tcBorders>
            <w:noWrap/>
            <w:vAlign w:val="center"/>
            <w:hideMark/>
            <w:tcMar>
              <w:top w:w="25" w:type="dxa"/>
              <w:start w:w="25" w:type="dxa"/>
              <w:bottom w:w="25" w:type="dxa"/>
              <w:end w:w="25" w:type="dxa"/>
            </w:tcMar>
          </w:tcPr>
          <w:p w14:paraId="3E677D11"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0.135105</w:t>
            </w:r>
          </w:p>
        </w:tc>
        <w:tc>
          <w:tcPr>
            <w:tcW w:w="743" w:type="pct"/>
            <w:tcBorders>
              <w:top w:val="nil"/>
              <w:bottom w:val="nil"/>
            </w:tcBorders>
            <w:noWrap/>
            <w:vAlign w:val="center"/>
            <w:hideMark/>
            <w:tcMar>
              <w:top w:w="25" w:type="dxa"/>
              <w:start w:w="25" w:type="dxa"/>
              <w:bottom w:w="25" w:type="dxa"/>
              <w:end w:w="25" w:type="dxa"/>
            </w:tcMar>
          </w:tcPr>
          <w:p w14:paraId="2335DB3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1.035215</w:t>
            </w:r>
          </w:p>
        </w:tc>
        <w:tc>
          <w:tcPr>
            <w:tcW w:w="678" w:type="pct"/>
            <w:tcBorders>
              <w:top w:val="nil"/>
              <w:bottom w:val="nil"/>
            </w:tcBorders>
            <w:noWrap/>
            <w:vAlign w:val="center"/>
            <w:hideMark/>
            <w:tcMar>
              <w:top w:w="25" w:type="dxa"/>
              <w:start w:w="25" w:type="dxa"/>
              <w:bottom w:w="25" w:type="dxa"/>
              <w:end w:w="25" w:type="dxa"/>
            </w:tcMar>
          </w:tcPr>
          <w:p w14:paraId="6428290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0.009417</w:t>
            </w:r>
          </w:p>
        </w:tc>
      </w:tr>
      <w:tr w14:paraId="6A8A5EAA"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79D877BA" w14:textId="77777777">
            <w:pPr>
              <w:spacing w:line="278" w:lineRule="auto"/>
              <w:rPr>
                <w:rFonts w:cs="Arial"/>
                <w:sz w:val="18"/>
                <w:szCs w:val="18"/>
              </w:rPr>
            </w:pPr>
          </w:p>
        </w:tc>
        <w:tc>
          <w:tcPr>
            <w:tcW w:w="679" w:type="pct"/>
            <w:vMerge/>
            <w:tcBorders>
              <w:top w:val="nil"/>
              <w:bottom w:val="nil"/>
            </w:tcBorders>
            <w:hideMark/>
          </w:tcPr>
          <w:p w14:paraId="00760E30"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hideMark/>
            <w:tcMar>
              <w:top w:w="25" w:type="dxa"/>
              <w:start w:w="25" w:type="dxa"/>
              <w:bottom w:w="25" w:type="dxa"/>
              <w:end w:w="25" w:type="dxa"/>
            </w:tcMar>
          </w:tcPr>
          <w:p w14:paraId="4C0B0567"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679" w:type="pct"/>
            <w:tcBorders>
              <w:top w:val="nil"/>
              <w:bottom w:val="nil"/>
            </w:tcBorders>
            <w:noWrap/>
            <w:vAlign w:val="center"/>
            <w:hideMark/>
            <w:tcMar>
              <w:top w:w="25" w:type="dxa"/>
              <w:start w:w="25" w:type="dxa"/>
              <w:bottom w:w="25" w:type="dxa"/>
              <w:end w:w="25" w:type="dxa"/>
            </w:tcMar>
          </w:tcPr>
          <w:p w14:paraId="5DDB2293"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0.123056</w:t>
            </w:r>
          </w:p>
        </w:tc>
        <w:tc>
          <w:tcPr>
            <w:tcW w:w="743" w:type="pct"/>
            <w:tcBorders>
              <w:top w:val="nil"/>
              <w:bottom w:val="nil"/>
            </w:tcBorders>
            <w:noWrap/>
            <w:vAlign w:val="center"/>
            <w:hideMark/>
            <w:tcMar>
              <w:top w:w="25" w:type="dxa"/>
              <w:start w:w="25" w:type="dxa"/>
              <w:bottom w:w="25" w:type="dxa"/>
              <w:end w:w="25" w:type="dxa"/>
            </w:tcMar>
          </w:tcPr>
          <w:p w14:paraId="3ACA44C2"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1.032225</w:t>
            </w:r>
          </w:p>
        </w:tc>
        <w:tc>
          <w:tcPr>
            <w:tcW w:w="678" w:type="pct"/>
            <w:tcBorders>
              <w:top w:val="nil"/>
              <w:bottom w:val="nil"/>
            </w:tcBorders>
            <w:noWrap/>
            <w:vAlign w:val="center"/>
            <w:hideMark/>
            <w:tcMar>
              <w:top w:w="25" w:type="dxa"/>
              <w:start w:w="25" w:type="dxa"/>
              <w:bottom w:w="25" w:type="dxa"/>
              <w:end w:w="25" w:type="dxa"/>
            </w:tcMar>
          </w:tcPr>
          <w:p w14:paraId="7CBC9AC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0.009361</w:t>
            </w:r>
          </w:p>
        </w:tc>
      </w:tr>
      <w:tr w14:paraId="08416233"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val="restart"/>
            <w:tcBorders>
              <w:top w:val="nil"/>
              <w:bottom w:val="nil"/>
            </w:tcBorders>
            <w:noWrap/>
            <w:vAlign w:val="center"/>
            <w:hideMark/>
            <w:tcMar>
              <w:top w:w="25" w:type="dxa"/>
              <w:start w:w="25" w:type="dxa"/>
              <w:bottom w:w="25" w:type="dxa"/>
              <w:end w:w="25" w:type="dxa"/>
            </w:tcMar>
          </w:tcPr>
          <w:p w14:paraId="595E9D90" w14:textId="77777777">
            <w:pPr>
              <w:spacing w:line="240" w:lineRule="auto" w:before="0" w:after="0"/>
              <w:rPr>
                <w:rFonts w:cs="Arial"/>
                <w:sz w:val="18"/>
                <w:szCs w:val="18"/>
              </w:rPr>
            </w:pPr>
            <w:r>
              <w:rPr>
                <w:rFonts w:cs="Arial"/>
                <w:b w:val="0"/>
                <w:bCs w:val="0"/>
                <w:sz w:val="13"/>
                <w:szCs w:val="18"/>
              </w:rPr>
              <w:t>Heart failure</w:t>
            </w:r>
          </w:p>
        </w:tc>
        <w:tc>
          <w:tcPr>
            <w:tcW w:w="679" w:type="pct"/>
            <w:vMerge w:val="restart"/>
            <w:tcBorders>
              <w:top w:val="nil"/>
              <w:bottom w:val="nil"/>
            </w:tcBorders>
            <w:noWrap/>
            <w:vAlign w:val="center"/>
            <w:hideMark/>
            <w:tcMar>
              <w:top w:w="25" w:type="dxa"/>
              <w:start w:w="25" w:type="dxa"/>
              <w:bottom w:w="25" w:type="dxa"/>
              <w:end w:w="25" w:type="dxa"/>
            </w:tcMar>
          </w:tcPr>
          <w:p w14:paraId="1DCF762E"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M</w:t>
            </w:r>
          </w:p>
        </w:tc>
        <w:tc>
          <w:tcPr>
            <w:tcW w:w="1241" w:type="pct"/>
            <w:tcBorders>
              <w:top w:val="nil"/>
              <w:bottom w:val="nil"/>
            </w:tcBorders>
            <w:noWrap/>
            <w:vAlign w:val="center"/>
            <w:hideMark/>
            <w:tcMar>
              <w:top w:w="25" w:type="dxa"/>
              <w:start w:w="25" w:type="dxa"/>
              <w:bottom w:w="25" w:type="dxa"/>
              <w:end w:w="25" w:type="dxa"/>
            </w:tcMar>
          </w:tcPr>
          <w:p w14:paraId="3AF58686"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679" w:type="pct"/>
            <w:tcBorders>
              <w:top w:val="nil"/>
              <w:bottom w:val="nil"/>
            </w:tcBorders>
            <w:noWrap/>
            <w:vAlign w:val="center"/>
            <w:hideMark/>
            <w:tcMar>
              <w:top w:w="25" w:type="dxa"/>
              <w:start w:w="25" w:type="dxa"/>
              <w:bottom w:w="25" w:type="dxa"/>
              <w:end w:w="25" w:type="dxa"/>
            </w:tcMar>
          </w:tcPr>
          <w:p w14:paraId="783684EA"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0.360023</w:t>
            </w:r>
          </w:p>
        </w:tc>
        <w:tc>
          <w:tcPr>
            <w:tcW w:w="743" w:type="pct"/>
            <w:tcBorders>
              <w:top w:val="nil"/>
              <w:bottom w:val="nil"/>
            </w:tcBorders>
            <w:noWrap/>
            <w:vAlign w:val="center"/>
            <w:hideMark/>
            <w:tcMar>
              <w:top w:w="25" w:type="dxa"/>
              <w:start w:w="25" w:type="dxa"/>
              <w:bottom w:w="25" w:type="dxa"/>
              <w:end w:w="25" w:type="dxa"/>
            </w:tcMar>
          </w:tcPr>
          <w:p w14:paraId="5E95F4B9"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1.083513</w:t>
            </w:r>
          </w:p>
        </w:tc>
        <w:tc>
          <w:tcPr>
            <w:tcW w:w="678" w:type="pct"/>
            <w:tcBorders>
              <w:top w:val="nil"/>
              <w:bottom w:val="nil"/>
            </w:tcBorders>
            <w:noWrap/>
            <w:vAlign w:val="center"/>
            <w:hideMark/>
            <w:tcMar>
              <w:top w:w="25" w:type="dxa"/>
              <w:start w:w="25" w:type="dxa"/>
              <w:bottom w:w="25" w:type="dxa"/>
              <w:end w:w="25" w:type="dxa"/>
            </w:tcMar>
          </w:tcPr>
          <w:p w14:paraId="39DA56D1"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0.007668</w:t>
            </w:r>
          </w:p>
        </w:tc>
      </w:tr>
      <w:tr w14:paraId="5FC21D40"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4F6102F0" w14:textId="77777777">
            <w:pPr>
              <w:spacing w:line="278" w:lineRule="auto"/>
              <w:rPr>
                <w:rFonts w:cs="Arial"/>
                <w:sz w:val="18"/>
                <w:szCs w:val="18"/>
              </w:rPr>
            </w:pPr>
          </w:p>
        </w:tc>
        <w:tc>
          <w:tcPr>
            <w:tcW w:w="679" w:type="pct"/>
            <w:vMerge/>
            <w:tcBorders>
              <w:top w:val="nil"/>
              <w:bottom w:val="nil"/>
            </w:tcBorders>
            <w:hideMark/>
          </w:tcPr>
          <w:p w14:paraId="57BA84CE"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hideMark/>
            <w:tcMar>
              <w:top w:w="25" w:type="dxa"/>
              <w:start w:w="25" w:type="dxa"/>
              <w:bottom w:w="25" w:type="dxa"/>
              <w:end w:w="25" w:type="dxa"/>
            </w:tcMar>
          </w:tcPr>
          <w:p w14:paraId="2985C7F3"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679" w:type="pct"/>
            <w:tcBorders>
              <w:top w:val="nil"/>
              <w:bottom w:val="nil"/>
            </w:tcBorders>
            <w:noWrap/>
            <w:vAlign w:val="center"/>
            <w:hideMark/>
            <w:tcMar>
              <w:top w:w="25" w:type="dxa"/>
              <w:start w:w="25" w:type="dxa"/>
              <w:bottom w:w="25" w:type="dxa"/>
              <w:end w:w="25" w:type="dxa"/>
            </w:tcMar>
          </w:tcPr>
          <w:p w14:paraId="0C548B73"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0.326557</w:t>
            </w:r>
          </w:p>
        </w:tc>
        <w:tc>
          <w:tcPr>
            <w:tcW w:w="743" w:type="pct"/>
            <w:tcBorders>
              <w:top w:val="nil"/>
              <w:bottom w:val="nil"/>
            </w:tcBorders>
            <w:noWrap/>
            <w:vAlign w:val="center"/>
            <w:hideMark/>
            <w:tcMar>
              <w:top w:w="25" w:type="dxa"/>
              <w:start w:w="25" w:type="dxa"/>
              <w:bottom w:w="25" w:type="dxa"/>
              <w:end w:w="25" w:type="dxa"/>
            </w:tcMar>
          </w:tcPr>
          <w:p w14:paraId="227669E9"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1.076208</w:t>
            </w:r>
          </w:p>
        </w:tc>
        <w:tc>
          <w:tcPr>
            <w:tcW w:w="678" w:type="pct"/>
            <w:tcBorders>
              <w:top w:val="nil"/>
              <w:bottom w:val="nil"/>
            </w:tcBorders>
            <w:noWrap/>
            <w:vAlign w:val="center"/>
            <w:hideMark/>
            <w:tcMar>
              <w:top w:w="25" w:type="dxa"/>
              <w:start w:w="25" w:type="dxa"/>
              <w:bottom w:w="25" w:type="dxa"/>
              <w:end w:w="25" w:type="dxa"/>
            </w:tcMar>
          </w:tcPr>
          <w:p w14:paraId="33C9CCC9"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0.007655</w:t>
            </w:r>
          </w:p>
        </w:tc>
      </w:tr>
      <w:tr w14:paraId="1A276ED8"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34E8FF1C" w14:textId="77777777">
            <w:pPr>
              <w:spacing w:line="278" w:lineRule="auto"/>
              <w:rPr>
                <w:rFonts w:cs="Arial"/>
                <w:sz w:val="18"/>
                <w:szCs w:val="18"/>
              </w:rPr>
            </w:pPr>
          </w:p>
        </w:tc>
        <w:tc>
          <w:tcPr>
            <w:tcW w:w="679" w:type="pct"/>
            <w:vMerge w:val="restart"/>
            <w:tcBorders>
              <w:top w:val="nil"/>
              <w:bottom w:val="nil"/>
            </w:tcBorders>
            <w:noWrap/>
            <w:vAlign w:val="center"/>
            <w:hideMark/>
            <w:tcMar>
              <w:top w:w="25" w:type="dxa"/>
              <w:start w:w="25" w:type="dxa"/>
              <w:bottom w:w="25" w:type="dxa"/>
              <w:end w:w="25" w:type="dxa"/>
            </w:tcMar>
          </w:tcPr>
          <w:p w14:paraId="698FAD5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F</w:t>
            </w:r>
          </w:p>
        </w:tc>
        <w:tc>
          <w:tcPr>
            <w:tcW w:w="1241" w:type="pct"/>
            <w:tcBorders>
              <w:top w:val="nil"/>
              <w:bottom w:val="nil"/>
            </w:tcBorders>
            <w:noWrap/>
            <w:vAlign w:val="center"/>
            <w:hideMark/>
            <w:tcMar>
              <w:top w:w="25" w:type="dxa"/>
              <w:start w:w="25" w:type="dxa"/>
              <w:bottom w:w="25" w:type="dxa"/>
              <w:end w:w="25" w:type="dxa"/>
            </w:tcMar>
          </w:tcPr>
          <w:p w14:paraId="47FA9A9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679" w:type="pct"/>
            <w:tcBorders>
              <w:top w:val="nil"/>
              <w:bottom w:val="nil"/>
            </w:tcBorders>
            <w:noWrap/>
            <w:vAlign w:val="center"/>
            <w:hideMark/>
            <w:tcMar>
              <w:top w:w="25" w:type="dxa"/>
              <w:start w:w="25" w:type="dxa"/>
              <w:bottom w:w="25" w:type="dxa"/>
              <w:end w:w="25" w:type="dxa"/>
            </w:tcMar>
          </w:tcPr>
          <w:p w14:paraId="740A13A2"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0.429513</w:t>
            </w:r>
          </w:p>
        </w:tc>
        <w:tc>
          <w:tcPr>
            <w:tcW w:w="743" w:type="pct"/>
            <w:tcBorders>
              <w:top w:val="nil"/>
              <w:bottom w:val="nil"/>
            </w:tcBorders>
            <w:noWrap/>
            <w:vAlign w:val="center"/>
            <w:hideMark/>
            <w:tcMar>
              <w:top w:w="25" w:type="dxa"/>
              <w:start w:w="25" w:type="dxa"/>
              <w:bottom w:w="25" w:type="dxa"/>
              <w:end w:w="25" w:type="dxa"/>
            </w:tcMar>
          </w:tcPr>
          <w:p w14:paraId="41A01A3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1.098398</w:t>
            </w:r>
          </w:p>
        </w:tc>
        <w:tc>
          <w:tcPr>
            <w:tcW w:w="678" w:type="pct"/>
            <w:tcBorders>
              <w:top w:val="nil"/>
              <w:bottom w:val="nil"/>
            </w:tcBorders>
            <w:noWrap/>
            <w:vAlign w:val="center"/>
            <w:hideMark/>
            <w:tcMar>
              <w:top w:w="25" w:type="dxa"/>
              <w:start w:w="25" w:type="dxa"/>
              <w:bottom w:w="25" w:type="dxa"/>
              <w:end w:w="25" w:type="dxa"/>
            </w:tcMar>
          </w:tcPr>
          <w:p w14:paraId="3619E30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0.007548</w:t>
            </w:r>
          </w:p>
        </w:tc>
      </w:tr>
      <w:tr w14:paraId="59407787"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75D40C23" w14:textId="77777777">
            <w:pPr>
              <w:spacing w:line="278" w:lineRule="auto"/>
              <w:rPr>
                <w:rFonts w:cs="Arial"/>
                <w:sz w:val="18"/>
                <w:szCs w:val="18"/>
              </w:rPr>
            </w:pPr>
          </w:p>
        </w:tc>
        <w:tc>
          <w:tcPr>
            <w:tcW w:w="679" w:type="pct"/>
            <w:vMerge/>
            <w:tcBorders>
              <w:top w:val="nil"/>
              <w:bottom w:val="nil"/>
            </w:tcBorders>
            <w:hideMark/>
          </w:tcPr>
          <w:p w14:paraId="62E29958"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hideMark/>
            <w:tcMar>
              <w:top w:w="25" w:type="dxa"/>
              <w:start w:w="25" w:type="dxa"/>
              <w:bottom w:w="25" w:type="dxa"/>
              <w:end w:w="25" w:type="dxa"/>
            </w:tcMar>
          </w:tcPr>
          <w:p w14:paraId="2A219DC3"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679" w:type="pct"/>
            <w:tcBorders>
              <w:top w:val="nil"/>
              <w:bottom w:val="nil"/>
            </w:tcBorders>
            <w:noWrap/>
            <w:vAlign w:val="center"/>
            <w:hideMark/>
            <w:tcMar>
              <w:top w:w="25" w:type="dxa"/>
              <w:start w:w="25" w:type="dxa"/>
              <w:bottom w:w="25" w:type="dxa"/>
              <w:end w:w="25" w:type="dxa"/>
            </w:tcMar>
          </w:tcPr>
          <w:p w14:paraId="66ADFEAE"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0.357428</w:t>
            </w:r>
          </w:p>
        </w:tc>
        <w:tc>
          <w:tcPr>
            <w:tcW w:w="743" w:type="pct"/>
            <w:tcBorders>
              <w:top w:val="nil"/>
              <w:bottom w:val="nil"/>
            </w:tcBorders>
            <w:noWrap/>
            <w:vAlign w:val="center"/>
            <w:hideMark/>
            <w:tcMar>
              <w:top w:w="25" w:type="dxa"/>
              <w:start w:w="25" w:type="dxa"/>
              <w:bottom w:w="25" w:type="dxa"/>
              <w:end w:w="25" w:type="dxa"/>
            </w:tcMar>
          </w:tcPr>
          <w:p w14:paraId="3C1045EF"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1.082408</w:t>
            </w:r>
          </w:p>
        </w:tc>
        <w:tc>
          <w:tcPr>
            <w:tcW w:w="678" w:type="pct"/>
            <w:tcBorders>
              <w:top w:val="nil"/>
              <w:bottom w:val="nil"/>
            </w:tcBorders>
            <w:noWrap/>
            <w:vAlign w:val="center"/>
            <w:hideMark/>
            <w:tcMar>
              <w:top w:w="25" w:type="dxa"/>
              <w:start w:w="25" w:type="dxa"/>
              <w:bottom w:w="25" w:type="dxa"/>
              <w:end w:w="25" w:type="dxa"/>
            </w:tcMar>
          </w:tcPr>
          <w:p w14:paraId="5757AACE"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0.007523</w:t>
            </w:r>
          </w:p>
        </w:tc>
      </w:tr>
      <w:tr w14:paraId="4D0341D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val="restart"/>
            <w:tcBorders>
              <w:top w:val="nil"/>
              <w:bottom w:val="nil"/>
            </w:tcBorders>
            <w:noWrap/>
            <w:vAlign w:val="center"/>
            <w:hideMark/>
            <w:tcMar>
              <w:top w:w="25" w:type="dxa"/>
              <w:start w:w="25" w:type="dxa"/>
              <w:bottom w:w="25" w:type="dxa"/>
              <w:end w:w="25" w:type="dxa"/>
            </w:tcMar>
          </w:tcPr>
          <w:p w14:paraId="193655F4" w14:textId="77777777">
            <w:pPr>
              <w:spacing w:line="240" w:lineRule="auto" w:before="0" w:after="0"/>
              <w:rPr>
                <w:rFonts w:cs="Arial"/>
                <w:sz w:val="18"/>
                <w:szCs w:val="18"/>
              </w:rPr>
            </w:pPr>
            <w:r>
              <w:rPr>
                <w:rFonts w:cs="Arial"/>
                <w:b w:val="0"/>
                <w:bCs w:val="0"/>
                <w:sz w:val="13"/>
                <w:szCs w:val="18"/>
              </w:rPr>
              <w:t>Hypertension</w:t>
            </w:r>
          </w:p>
        </w:tc>
        <w:tc>
          <w:tcPr>
            <w:tcW w:w="679" w:type="pct"/>
            <w:vMerge w:val="restart"/>
            <w:tcBorders>
              <w:top w:val="nil"/>
              <w:bottom w:val="nil"/>
            </w:tcBorders>
            <w:noWrap/>
            <w:vAlign w:val="center"/>
            <w:hideMark/>
            <w:tcMar>
              <w:top w:w="25" w:type="dxa"/>
              <w:start w:w="25" w:type="dxa"/>
              <w:bottom w:w="25" w:type="dxa"/>
              <w:end w:w="25" w:type="dxa"/>
            </w:tcMar>
          </w:tcPr>
          <w:p w14:paraId="548C384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M</w:t>
            </w:r>
          </w:p>
        </w:tc>
        <w:tc>
          <w:tcPr>
            <w:tcW w:w="1241" w:type="pct"/>
            <w:tcBorders>
              <w:top w:val="nil"/>
              <w:bottom w:val="nil"/>
            </w:tcBorders>
            <w:noWrap/>
            <w:vAlign w:val="center"/>
            <w:hideMark/>
            <w:tcMar>
              <w:top w:w="25" w:type="dxa"/>
              <w:start w:w="25" w:type="dxa"/>
              <w:bottom w:w="25" w:type="dxa"/>
              <w:end w:w="25" w:type="dxa"/>
            </w:tcMar>
          </w:tcPr>
          <w:p w14:paraId="2258A077"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679" w:type="pct"/>
            <w:tcBorders>
              <w:top w:val="nil"/>
              <w:bottom w:val="nil"/>
            </w:tcBorders>
            <w:noWrap/>
            <w:vAlign w:val="center"/>
            <w:hideMark/>
            <w:tcMar>
              <w:top w:w="25" w:type="dxa"/>
              <w:start w:w="25" w:type="dxa"/>
              <w:bottom w:w="25" w:type="dxa"/>
              <w:end w:w="25" w:type="dxa"/>
            </w:tcMar>
          </w:tcPr>
          <w:p w14:paraId="3D10BB70"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0.003356</w:t>
            </w:r>
          </w:p>
        </w:tc>
        <w:tc>
          <w:tcPr>
            <w:tcW w:w="743" w:type="pct"/>
            <w:tcBorders>
              <w:top w:val="nil"/>
              <w:bottom w:val="nil"/>
            </w:tcBorders>
            <w:noWrap/>
            <w:vAlign w:val="center"/>
            <w:hideMark/>
            <w:tcMar>
              <w:top w:w="25" w:type="dxa"/>
              <w:start w:w="25" w:type="dxa"/>
              <w:bottom w:w="25" w:type="dxa"/>
              <w:end w:w="25" w:type="dxa"/>
            </w:tcMar>
          </w:tcPr>
          <w:p w14:paraId="45F3991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1.003897</w:t>
            </w:r>
          </w:p>
        </w:tc>
        <w:tc>
          <w:tcPr>
            <w:tcW w:w="678" w:type="pct"/>
            <w:tcBorders>
              <w:top w:val="nil"/>
              <w:bottom w:val="nil"/>
            </w:tcBorders>
            <w:noWrap/>
            <w:vAlign w:val="center"/>
            <w:hideMark/>
            <w:tcMar>
              <w:top w:w="25" w:type="dxa"/>
              <w:start w:w="25" w:type="dxa"/>
              <w:bottom w:w="25" w:type="dxa"/>
              <w:end w:w="25" w:type="dxa"/>
            </w:tcMar>
          </w:tcPr>
          <w:p w14:paraId="2D450CA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0.164907</w:t>
            </w:r>
          </w:p>
        </w:tc>
      </w:tr>
      <w:tr w14:paraId="128587D1"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11012FB8" w14:textId="77777777">
            <w:pPr>
              <w:spacing w:line="278" w:lineRule="auto"/>
              <w:rPr>
                <w:rFonts w:cs="Arial"/>
                <w:sz w:val="18"/>
                <w:szCs w:val="18"/>
              </w:rPr>
            </w:pPr>
          </w:p>
        </w:tc>
        <w:tc>
          <w:tcPr>
            <w:tcW w:w="679" w:type="pct"/>
            <w:vMerge/>
            <w:tcBorders>
              <w:top w:val="nil"/>
              <w:bottom w:val="nil"/>
            </w:tcBorders>
            <w:hideMark/>
          </w:tcPr>
          <w:p w14:paraId="7590672E"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hideMark/>
            <w:tcMar>
              <w:top w:w="25" w:type="dxa"/>
              <w:start w:w="25" w:type="dxa"/>
              <w:bottom w:w="25" w:type="dxa"/>
              <w:end w:w="25" w:type="dxa"/>
            </w:tcMar>
          </w:tcPr>
          <w:p w14:paraId="3FD33889"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679" w:type="pct"/>
            <w:tcBorders>
              <w:top w:val="nil"/>
              <w:bottom w:val="nil"/>
            </w:tcBorders>
            <w:noWrap/>
            <w:vAlign w:val="center"/>
            <w:hideMark/>
            <w:tcMar>
              <w:top w:w="25" w:type="dxa"/>
              <w:start w:w="25" w:type="dxa"/>
              <w:bottom w:w="25" w:type="dxa"/>
              <w:end w:w="25" w:type="dxa"/>
            </w:tcMar>
          </w:tcPr>
          <w:p w14:paraId="252CBE1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0.003309</w:t>
            </w:r>
          </w:p>
        </w:tc>
        <w:tc>
          <w:tcPr>
            <w:tcW w:w="743" w:type="pct"/>
            <w:tcBorders>
              <w:top w:val="nil"/>
              <w:bottom w:val="nil"/>
            </w:tcBorders>
            <w:noWrap/>
            <w:vAlign w:val="center"/>
            <w:hideMark/>
            <w:tcMar>
              <w:top w:w="25" w:type="dxa"/>
              <w:start w:w="25" w:type="dxa"/>
              <w:bottom w:w="25" w:type="dxa"/>
              <w:end w:w="25" w:type="dxa"/>
            </w:tcMar>
          </w:tcPr>
          <w:p w14:paraId="4085DF96"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1.003835</w:t>
            </w:r>
          </w:p>
        </w:tc>
        <w:tc>
          <w:tcPr>
            <w:tcW w:w="678" w:type="pct"/>
            <w:tcBorders>
              <w:top w:val="nil"/>
              <w:bottom w:val="nil"/>
            </w:tcBorders>
            <w:noWrap/>
            <w:vAlign w:val="center"/>
            <w:hideMark/>
            <w:tcMar>
              <w:top w:w="25" w:type="dxa"/>
              <w:start w:w="25" w:type="dxa"/>
              <w:bottom w:w="25" w:type="dxa"/>
              <w:end w:w="25" w:type="dxa"/>
            </w:tcMar>
          </w:tcPr>
          <w:p w14:paraId="6ADF45CC"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0.163932</w:t>
            </w:r>
          </w:p>
        </w:tc>
      </w:tr>
      <w:tr w14:paraId="78D35C30"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27B81533" w14:textId="77777777">
            <w:pPr>
              <w:spacing w:line="278" w:lineRule="auto"/>
              <w:rPr>
                <w:rFonts w:cs="Arial"/>
                <w:sz w:val="18"/>
                <w:szCs w:val="18"/>
              </w:rPr>
            </w:pPr>
          </w:p>
        </w:tc>
        <w:tc>
          <w:tcPr>
            <w:tcW w:w="679" w:type="pct"/>
            <w:vMerge w:val="restart"/>
            <w:tcBorders>
              <w:top w:val="nil"/>
              <w:bottom w:val="nil"/>
            </w:tcBorders>
            <w:noWrap/>
            <w:vAlign w:val="center"/>
            <w:hideMark/>
            <w:tcMar>
              <w:top w:w="25" w:type="dxa"/>
              <w:start w:w="25" w:type="dxa"/>
              <w:bottom w:w="25" w:type="dxa"/>
              <w:end w:w="25" w:type="dxa"/>
            </w:tcMar>
          </w:tcPr>
          <w:p w14:paraId="5C1208D0"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F</w:t>
            </w:r>
          </w:p>
        </w:tc>
        <w:tc>
          <w:tcPr>
            <w:tcW w:w="1241" w:type="pct"/>
            <w:tcBorders>
              <w:top w:val="nil"/>
              <w:bottom w:val="nil"/>
            </w:tcBorders>
            <w:noWrap/>
            <w:vAlign w:val="center"/>
            <w:hideMark/>
            <w:tcMar>
              <w:top w:w="25" w:type="dxa"/>
              <w:start w:w="25" w:type="dxa"/>
              <w:bottom w:w="25" w:type="dxa"/>
              <w:end w:w="25" w:type="dxa"/>
            </w:tcMar>
          </w:tcPr>
          <w:p w14:paraId="3AE8F1B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679" w:type="pct"/>
            <w:tcBorders>
              <w:top w:val="nil"/>
              <w:bottom w:val="nil"/>
            </w:tcBorders>
            <w:noWrap/>
            <w:vAlign w:val="center"/>
            <w:hideMark/>
            <w:tcMar>
              <w:top w:w="25" w:type="dxa"/>
              <w:start w:w="25" w:type="dxa"/>
              <w:bottom w:w="25" w:type="dxa"/>
              <w:end w:w="25" w:type="dxa"/>
            </w:tcMar>
          </w:tcPr>
          <w:p w14:paraId="158F129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0.005328</w:t>
            </w:r>
          </w:p>
        </w:tc>
        <w:tc>
          <w:tcPr>
            <w:tcW w:w="743" w:type="pct"/>
            <w:tcBorders>
              <w:top w:val="nil"/>
              <w:bottom w:val="nil"/>
            </w:tcBorders>
            <w:noWrap/>
            <w:vAlign w:val="center"/>
            <w:hideMark/>
            <w:tcMar>
              <w:top w:w="25" w:type="dxa"/>
              <w:start w:w="25" w:type="dxa"/>
              <w:bottom w:w="25" w:type="dxa"/>
              <w:end w:w="25" w:type="dxa"/>
            </w:tcMar>
          </w:tcPr>
          <w:p w14:paraId="2CC8FB6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1.004525</w:t>
            </w:r>
          </w:p>
        </w:tc>
        <w:tc>
          <w:tcPr>
            <w:tcW w:w="678" w:type="pct"/>
            <w:tcBorders>
              <w:top w:val="nil"/>
              <w:bottom w:val="nil"/>
            </w:tcBorders>
            <w:noWrap/>
            <w:vAlign w:val="center"/>
            <w:hideMark/>
            <w:tcMar>
              <w:top w:w="25" w:type="dxa"/>
              <w:start w:w="25" w:type="dxa"/>
              <w:bottom w:w="25" w:type="dxa"/>
              <w:end w:w="25" w:type="dxa"/>
            </w:tcMar>
          </w:tcPr>
          <w:p w14:paraId="35618260"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0.13626</w:t>
            </w:r>
          </w:p>
        </w:tc>
      </w:tr>
      <w:tr w14:paraId="63BE44A3"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5F8489EF" w14:textId="77777777">
            <w:pPr>
              <w:spacing w:line="278" w:lineRule="auto"/>
              <w:rPr>
                <w:rFonts w:cs="Arial"/>
                <w:sz w:val="18"/>
                <w:szCs w:val="18"/>
              </w:rPr>
            </w:pPr>
          </w:p>
        </w:tc>
        <w:tc>
          <w:tcPr>
            <w:tcW w:w="679" w:type="pct"/>
            <w:vMerge/>
            <w:tcBorders>
              <w:top w:val="nil"/>
              <w:bottom w:val="nil"/>
            </w:tcBorders>
            <w:hideMark/>
          </w:tcPr>
          <w:p w14:paraId="7AAC7042"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hideMark/>
            <w:tcMar>
              <w:top w:w="25" w:type="dxa"/>
              <w:start w:w="25" w:type="dxa"/>
              <w:bottom w:w="25" w:type="dxa"/>
              <w:end w:w="25" w:type="dxa"/>
            </w:tcMar>
          </w:tcPr>
          <w:p w14:paraId="445B9D65"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679" w:type="pct"/>
            <w:tcBorders>
              <w:top w:val="nil"/>
              <w:bottom w:val="nil"/>
            </w:tcBorders>
            <w:noWrap/>
            <w:vAlign w:val="center"/>
            <w:hideMark/>
            <w:tcMar>
              <w:top w:w="25" w:type="dxa"/>
              <w:start w:w="25" w:type="dxa"/>
              <w:bottom w:w="25" w:type="dxa"/>
              <w:end w:w="25" w:type="dxa"/>
            </w:tcMar>
          </w:tcPr>
          <w:p w14:paraId="09B20A7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0.005081</w:t>
            </w:r>
          </w:p>
        </w:tc>
        <w:tc>
          <w:tcPr>
            <w:tcW w:w="743" w:type="pct"/>
            <w:tcBorders>
              <w:top w:val="nil"/>
              <w:bottom w:val="nil"/>
            </w:tcBorders>
            <w:noWrap/>
            <w:vAlign w:val="center"/>
            <w:hideMark/>
            <w:tcMar>
              <w:top w:w="25" w:type="dxa"/>
              <w:start w:w="25" w:type="dxa"/>
              <w:bottom w:w="25" w:type="dxa"/>
              <w:end w:w="25" w:type="dxa"/>
            </w:tcMar>
          </w:tcPr>
          <w:p w14:paraId="0E48BB8C"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1.00427</w:t>
            </w:r>
          </w:p>
        </w:tc>
        <w:tc>
          <w:tcPr>
            <w:tcW w:w="678" w:type="pct"/>
            <w:tcBorders>
              <w:top w:val="nil"/>
              <w:bottom w:val="nil"/>
            </w:tcBorders>
            <w:noWrap/>
            <w:vAlign w:val="center"/>
            <w:hideMark/>
            <w:tcMar>
              <w:top w:w="25" w:type="dxa"/>
              <w:start w:w="25" w:type="dxa"/>
              <w:bottom w:w="25" w:type="dxa"/>
              <w:end w:w="25" w:type="dxa"/>
            </w:tcMar>
          </w:tcPr>
          <w:p w14:paraId="174F9971"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0.135151</w:t>
            </w:r>
          </w:p>
        </w:tc>
      </w:tr>
      <w:tr w14:paraId="6DE779E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val="restart"/>
            <w:tcBorders>
              <w:top w:val="nil"/>
              <w:bottom w:val="nil"/>
            </w:tcBorders>
            <w:noWrap/>
            <w:vAlign w:val="center"/>
            <w:hideMark/>
            <w:tcMar>
              <w:top w:w="25" w:type="dxa"/>
              <w:start w:w="25" w:type="dxa"/>
              <w:bottom w:w="25" w:type="dxa"/>
              <w:end w:w="25" w:type="dxa"/>
            </w:tcMar>
          </w:tcPr>
          <w:p w14:paraId="155C1116" w14:textId="77777777">
            <w:pPr>
              <w:spacing w:line="240" w:lineRule="auto" w:before="0" w:after="0"/>
              <w:rPr>
                <w:rFonts w:cs="Arial"/>
                <w:sz w:val="18"/>
                <w:szCs w:val="18"/>
              </w:rPr>
            </w:pPr>
            <w:r>
              <w:rPr>
                <w:rFonts w:cs="Arial"/>
                <w:b w:val="0"/>
                <w:bCs w:val="0"/>
                <w:sz w:val="13"/>
                <w:szCs w:val="18"/>
              </w:rPr>
              <w:t>Osteoporosis</w:t>
            </w:r>
          </w:p>
        </w:tc>
        <w:tc>
          <w:tcPr>
            <w:tcW w:w="679" w:type="pct"/>
            <w:vMerge w:val="restart"/>
            <w:tcBorders>
              <w:top w:val="nil"/>
              <w:bottom w:val="nil"/>
            </w:tcBorders>
            <w:noWrap/>
            <w:vAlign w:val="center"/>
            <w:hideMark/>
            <w:tcMar>
              <w:top w:w="25" w:type="dxa"/>
              <w:start w:w="25" w:type="dxa"/>
              <w:bottom w:w="25" w:type="dxa"/>
              <w:end w:w="25" w:type="dxa"/>
            </w:tcMar>
          </w:tcPr>
          <w:p w14:paraId="080833BD"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M</w:t>
            </w:r>
          </w:p>
        </w:tc>
        <w:tc>
          <w:tcPr>
            <w:tcW w:w="1241" w:type="pct"/>
            <w:tcBorders>
              <w:top w:val="nil"/>
              <w:bottom w:val="nil"/>
            </w:tcBorders>
            <w:noWrap/>
            <w:vAlign w:val="center"/>
            <w:hideMark/>
            <w:tcMar>
              <w:top w:w="25" w:type="dxa"/>
              <w:start w:w="25" w:type="dxa"/>
              <w:bottom w:w="25" w:type="dxa"/>
              <w:end w:w="25" w:type="dxa"/>
            </w:tcMar>
          </w:tcPr>
          <w:p w14:paraId="3DB59CB9"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679" w:type="pct"/>
            <w:tcBorders>
              <w:top w:val="nil"/>
              <w:bottom w:val="nil"/>
            </w:tcBorders>
            <w:noWrap/>
            <w:vAlign w:val="center"/>
            <w:hideMark/>
            <w:tcMar>
              <w:top w:w="25" w:type="dxa"/>
              <w:start w:w="25" w:type="dxa"/>
              <w:bottom w:w="25" w:type="dxa"/>
              <w:end w:w="25" w:type="dxa"/>
            </w:tcMar>
          </w:tcPr>
          <w:p w14:paraId="7B4A2E7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0.32661</w:t>
            </w:r>
          </w:p>
        </w:tc>
        <w:tc>
          <w:tcPr>
            <w:tcW w:w="743" w:type="pct"/>
            <w:tcBorders>
              <w:top w:val="nil"/>
              <w:bottom w:val="nil"/>
            </w:tcBorders>
            <w:noWrap/>
            <w:vAlign w:val="center"/>
            <w:hideMark/>
            <w:tcMar>
              <w:top w:w="25" w:type="dxa"/>
              <w:start w:w="25" w:type="dxa"/>
              <w:bottom w:w="25" w:type="dxa"/>
              <w:end w:w="25" w:type="dxa"/>
            </w:tcMar>
          </w:tcPr>
          <w:p w14:paraId="67E63D9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1.072813</w:t>
            </w:r>
          </w:p>
        </w:tc>
        <w:tc>
          <w:tcPr>
            <w:tcW w:w="678" w:type="pct"/>
            <w:tcBorders>
              <w:top w:val="nil"/>
              <w:bottom w:val="nil"/>
            </w:tcBorders>
            <w:noWrap/>
            <w:vAlign w:val="center"/>
            <w:hideMark/>
            <w:tcMar>
              <w:top w:w="25" w:type="dxa"/>
              <w:start w:w="25" w:type="dxa"/>
              <w:bottom w:w="25" w:type="dxa"/>
              <w:end w:w="25" w:type="dxa"/>
            </w:tcMar>
          </w:tcPr>
          <w:p w14:paraId="06D67F8A"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0.007685</w:t>
            </w:r>
          </w:p>
        </w:tc>
      </w:tr>
      <w:tr w14:paraId="747EDD2D"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643C18D6" w14:textId="77777777">
            <w:pPr>
              <w:spacing w:line="278" w:lineRule="auto"/>
              <w:rPr>
                <w:rFonts w:cs="Arial"/>
                <w:sz w:val="18"/>
                <w:szCs w:val="18"/>
              </w:rPr>
            </w:pPr>
          </w:p>
        </w:tc>
        <w:tc>
          <w:tcPr>
            <w:tcW w:w="679" w:type="pct"/>
            <w:vMerge/>
            <w:tcBorders>
              <w:top w:val="nil"/>
              <w:bottom w:val="nil"/>
            </w:tcBorders>
            <w:hideMark/>
          </w:tcPr>
          <w:p w14:paraId="7091B111"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nil"/>
            </w:tcBorders>
            <w:noWrap/>
            <w:vAlign w:val="center"/>
            <w:hideMark/>
            <w:tcMar>
              <w:top w:w="25" w:type="dxa"/>
              <w:start w:w="25" w:type="dxa"/>
              <w:bottom w:w="25" w:type="dxa"/>
              <w:end w:w="25" w:type="dxa"/>
            </w:tcMar>
          </w:tcPr>
          <w:p w14:paraId="2042C586"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679" w:type="pct"/>
            <w:tcBorders>
              <w:top w:val="nil"/>
              <w:bottom w:val="nil"/>
            </w:tcBorders>
            <w:noWrap/>
            <w:vAlign w:val="center"/>
            <w:hideMark/>
            <w:tcMar>
              <w:top w:w="25" w:type="dxa"/>
              <w:start w:w="25" w:type="dxa"/>
              <w:bottom w:w="25" w:type="dxa"/>
              <w:end w:w="25" w:type="dxa"/>
            </w:tcMar>
          </w:tcPr>
          <w:p w14:paraId="3CA0722F"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0.286195</w:t>
            </w:r>
          </w:p>
        </w:tc>
        <w:tc>
          <w:tcPr>
            <w:tcW w:w="743" w:type="pct"/>
            <w:tcBorders>
              <w:top w:val="nil"/>
              <w:bottom w:val="nil"/>
            </w:tcBorders>
            <w:noWrap/>
            <w:vAlign w:val="center"/>
            <w:hideMark/>
            <w:tcMar>
              <w:top w:w="25" w:type="dxa"/>
              <w:start w:w="25" w:type="dxa"/>
              <w:bottom w:w="25" w:type="dxa"/>
              <w:end w:w="25" w:type="dxa"/>
            </w:tcMar>
          </w:tcPr>
          <w:p w14:paraId="72493A01"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1.064446</w:t>
            </w:r>
          </w:p>
        </w:tc>
        <w:tc>
          <w:tcPr>
            <w:tcW w:w="678" w:type="pct"/>
            <w:tcBorders>
              <w:top w:val="nil"/>
              <w:bottom w:val="nil"/>
            </w:tcBorders>
            <w:noWrap/>
            <w:vAlign w:val="center"/>
            <w:hideMark/>
            <w:tcMar>
              <w:top w:w="25" w:type="dxa"/>
              <w:start w:w="25" w:type="dxa"/>
              <w:bottom w:w="25" w:type="dxa"/>
              <w:end w:w="25" w:type="dxa"/>
            </w:tcMar>
          </w:tcPr>
          <w:p w14:paraId="7E433CC2"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0.007675</w:t>
            </w:r>
          </w:p>
        </w:tc>
      </w:tr>
      <w:tr w14:paraId="2A51A448"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nil"/>
            </w:tcBorders>
            <w:hideMark/>
          </w:tcPr>
          <w:p w14:paraId="41F80D8B" w14:textId="77777777">
            <w:pPr>
              <w:spacing w:line="278" w:lineRule="auto"/>
              <w:rPr>
                <w:rFonts w:cs="Arial"/>
                <w:sz w:val="18"/>
                <w:szCs w:val="18"/>
              </w:rPr>
            </w:pPr>
          </w:p>
        </w:tc>
        <w:tc>
          <w:tcPr>
            <w:tcW w:w="679" w:type="pct"/>
            <w:vMerge w:val="restart"/>
            <w:tcBorders>
              <w:top w:val="nil"/>
              <w:bottom w:val="nil"/>
            </w:tcBorders>
            <w:noWrap/>
            <w:vAlign w:val="center"/>
            <w:hideMark/>
            <w:tcMar>
              <w:top w:w="25" w:type="dxa"/>
              <w:start w:w="25" w:type="dxa"/>
              <w:bottom w:w="25" w:type="dxa"/>
              <w:end w:w="25" w:type="dxa"/>
            </w:tcMar>
          </w:tcPr>
          <w:p w14:paraId="642C739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F</w:t>
            </w:r>
          </w:p>
        </w:tc>
        <w:tc>
          <w:tcPr>
            <w:tcW w:w="1241" w:type="pct"/>
            <w:tcBorders>
              <w:top w:val="nil"/>
              <w:bottom w:val="nil"/>
            </w:tcBorders>
            <w:noWrap/>
            <w:vAlign w:val="center"/>
            <w:hideMark/>
            <w:tcMar>
              <w:top w:w="25" w:type="dxa"/>
              <w:start w:w="25" w:type="dxa"/>
              <w:bottom w:w="25" w:type="dxa"/>
              <w:end w:w="25" w:type="dxa"/>
            </w:tcMar>
          </w:tcPr>
          <w:p w14:paraId="185C8AB5"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679" w:type="pct"/>
            <w:tcBorders>
              <w:top w:val="nil"/>
              <w:bottom w:val="nil"/>
            </w:tcBorders>
            <w:noWrap/>
            <w:vAlign w:val="center"/>
            <w:hideMark/>
            <w:tcMar>
              <w:top w:w="25" w:type="dxa"/>
              <w:start w:w="25" w:type="dxa"/>
              <w:bottom w:w="25" w:type="dxa"/>
              <w:end w:w="25" w:type="dxa"/>
            </w:tcMar>
          </w:tcPr>
          <w:p w14:paraId="3142037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0.068918</w:t>
            </w:r>
          </w:p>
        </w:tc>
        <w:tc>
          <w:tcPr>
            <w:tcW w:w="743" w:type="pct"/>
            <w:tcBorders>
              <w:top w:val="nil"/>
              <w:bottom w:val="nil"/>
            </w:tcBorders>
            <w:noWrap/>
            <w:vAlign w:val="center"/>
            <w:hideMark/>
            <w:tcMar>
              <w:top w:w="25" w:type="dxa"/>
              <w:start w:w="25" w:type="dxa"/>
              <w:bottom w:w="25" w:type="dxa"/>
              <w:end w:w="25" w:type="dxa"/>
            </w:tcMar>
          </w:tcPr>
          <w:p w14:paraId="4C8BD18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1.022503</w:t>
            </w:r>
          </w:p>
        </w:tc>
        <w:tc>
          <w:tcPr>
            <w:tcW w:w="678" w:type="pct"/>
            <w:tcBorders>
              <w:top w:val="nil"/>
              <w:bottom w:val="nil"/>
            </w:tcBorders>
            <w:noWrap/>
            <w:vAlign w:val="center"/>
            <w:hideMark/>
            <w:tcMar>
              <w:top w:w="25" w:type="dxa"/>
              <w:start w:w="25" w:type="dxa"/>
              <w:bottom w:w="25" w:type="dxa"/>
              <w:end w:w="25" w:type="dxa"/>
            </w:tcMar>
          </w:tcPr>
          <w:p w14:paraId="2AF23E6D"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0.029674</w:t>
            </w:r>
          </w:p>
        </w:tc>
      </w:tr>
      <w:tr w14:paraId="0C9BF035" w14:textId="77777777">
        <w:trPr>
          <w:trHeight w:val="300"/>
        </w:trPr>
        <w:tc>
          <w:tcPr>
            <w:cnfStyle w:val="001000000000" w:firstRow="0" w:lastRow="0" w:firstColumn="1" w:lastColumn="0" w:oddVBand="0" w:evenVBand="0" w:oddHBand="0" w:evenHBand="0" w:firstRowFirstColumn="0" w:firstRowLastColumn="0" w:lastRowFirstColumn="0" w:lastRowLastColumn="0"/>
            <w:tcW w:w="980" w:type="pct"/>
            <w:vMerge/>
            <w:tcBorders>
              <w:top w:val="nil"/>
              <w:bottom w:val="single" w:sz="4" w:space="0" w:color="auto"/>
            </w:tcBorders>
            <w:hideMark/>
          </w:tcPr>
          <w:p w14:paraId="191818FA" w14:textId="77777777">
            <w:pPr>
              <w:spacing w:line="278" w:lineRule="auto"/>
              <w:rPr>
                <w:rFonts w:cs="Arial"/>
                <w:sz w:val="18"/>
                <w:szCs w:val="18"/>
              </w:rPr>
            </w:pPr>
          </w:p>
        </w:tc>
        <w:tc>
          <w:tcPr>
            <w:tcW w:w="679" w:type="pct"/>
            <w:vMerge/>
            <w:tcBorders>
              <w:top w:val="nil"/>
              <w:bottom w:val="single" w:sz="4" w:space="0" w:color="auto"/>
            </w:tcBorders>
            <w:hideMark/>
          </w:tcPr>
          <w:p w14:paraId="4C82F8D9"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41" w:type="pct"/>
            <w:tcBorders>
              <w:top w:val="nil"/>
              <w:bottom w:val="single" w:sz="4" w:space="0" w:color="auto"/>
            </w:tcBorders>
            <w:noWrap/>
            <w:vAlign w:val="center"/>
            <w:hideMark/>
            <w:tcMar>
              <w:top w:w="25" w:type="dxa"/>
              <w:start w:w="25" w:type="dxa"/>
              <w:bottom w:w="25" w:type="dxa"/>
              <w:end w:w="25" w:type="dxa"/>
            </w:tcMar>
          </w:tcPr>
          <w:p w14:paraId="5791885A"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679" w:type="pct"/>
            <w:tcBorders>
              <w:top w:val="nil"/>
              <w:bottom w:val="single" w:sz="4" w:space="0" w:color="auto"/>
            </w:tcBorders>
            <w:noWrap/>
            <w:vAlign w:val="center"/>
            <w:hideMark/>
            <w:tcMar>
              <w:top w:w="25" w:type="dxa"/>
              <w:start w:w="25" w:type="dxa"/>
              <w:bottom w:w="25" w:type="dxa"/>
              <w:end w:w="25" w:type="dxa"/>
            </w:tcMar>
          </w:tcPr>
          <w:p w14:paraId="0528D7A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0.065937</w:t>
            </w:r>
          </w:p>
        </w:tc>
        <w:tc>
          <w:tcPr>
            <w:tcW w:w="743" w:type="pct"/>
            <w:tcBorders>
              <w:top w:val="nil"/>
              <w:bottom w:val="single" w:sz="4" w:space="0" w:color="auto"/>
            </w:tcBorders>
            <w:noWrap/>
            <w:vAlign w:val="center"/>
            <w:hideMark/>
            <w:tcMar>
              <w:top w:w="25" w:type="dxa"/>
              <w:start w:w="25" w:type="dxa"/>
              <w:bottom w:w="25" w:type="dxa"/>
              <w:end w:w="25" w:type="dxa"/>
            </w:tcMar>
          </w:tcPr>
          <w:p w14:paraId="0AE5541F"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1.021649</w:t>
            </w:r>
          </w:p>
        </w:tc>
        <w:tc>
          <w:tcPr>
            <w:tcW w:w="678" w:type="pct"/>
            <w:tcBorders>
              <w:top w:val="nil"/>
              <w:bottom w:val="single" w:sz="4" w:space="0" w:color="auto"/>
            </w:tcBorders>
            <w:noWrap/>
            <w:vAlign w:val="center"/>
            <w:hideMark/>
            <w:tcMar>
              <w:top w:w="25" w:type="dxa"/>
              <w:start w:w="25" w:type="dxa"/>
              <w:bottom w:w="25" w:type="dxa"/>
              <w:end w:w="25" w:type="dxa"/>
            </w:tcMar>
          </w:tcPr>
          <w:p w14:paraId="1AD8DCD1"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0.029625</w:t>
            </w:r>
          </w:p>
        </w:tc>
      </w:tr>
    </w:tbl>
    <w:p w14:paraId="4EDF095F" w14:textId="77777777">
      <w:pPr>
        <w:rPr>
          <w:rFonts w:cs="Arial"/>
        </w:rPr>
      </w:pPr>
    </w:p>
    <w:p w14:paraId="3D684B5F" w14:textId="77777777">
      <w:pPr>
        <w:rPr>
          <w:rFonts w:cs="Arial"/>
        </w:rPr>
      </w:pPr>
    </w:p>
    <w:p w14:paraId="5D775535" w14:textId="77777777">
      <w:pPr>
        <w:spacing w:line="480" w:lineRule="auto"/>
        <w:rPr>
          <w:rFonts w:cs="Arial"/>
          <w:sz w:val="20"/>
          <w:szCs w:val="20"/>
        </w:rPr>
      </w:pPr>
      <w:r>
        <w:rPr>
          <w:rFonts w:cs="Arial"/>
          <w:b/>
          <w:bCs/>
          <w:sz w:val="20"/>
          <w:szCs w:val="20"/>
        </w:rPr>
        <w:t>Supplementary Table 11:</w:t>
      </w:r>
      <w:r>
        <w:rPr>
          <w:rFonts w:cs="Arial"/>
          <w:sz w:val="20"/>
          <w:szCs w:val="20"/>
        </w:rPr>
        <w:t xml:space="preserve"> Decision curve </w:t>
      </w:r>
      <w:proofErr w:type="gramStart"/>
      <w:r>
        <w:rPr>
          <w:rFonts w:cs="Arial"/>
          <w:sz w:val="20"/>
          <w:szCs w:val="20"/>
        </w:rPr>
        <w:t>analysis based</w:t>
      </w:r>
      <w:proofErr w:type="gramEnd"/>
      <w:r>
        <w:rPr>
          <w:rFonts w:cs="Arial"/>
          <w:sz w:val="20"/>
          <w:szCs w:val="20"/>
        </w:rPr>
        <w:t xml:space="preserve"> metrics of true positives and false positives per 1,000 participants of models with and without adjusted body composition parameters (</w:t>
      </w:r>
      <w:proofErr w:type="spellStart"/>
      <w:r>
        <w:rPr>
          <w:rFonts w:cs="Arial"/>
          <w:sz w:val="20"/>
          <w:szCs w:val="20"/>
        </w:rPr>
        <w:t>adjBCPs</w:t>
      </w:r>
      <w:proofErr w:type="spellEnd"/>
      <w:r>
        <w:rPr>
          <w:rFonts w:cs="Arial"/>
          <w:sz w:val="20"/>
          <w:szCs w:val="20"/>
        </w:rPr>
        <w:t>) at different probability thresholds corresponding to approximate disease prevalence in the given cohorts. Values in round brackets indicate 95% confidence intervals.</w:t>
      </w:r>
    </w:p>
    <w:tbl>
      <w:tblPr>
        <w:tblStyle w:val="EinfacheTabelle25"/>
        <w:tblW w:w="0" w:type="auto"/>
        <w:tblLayout w:type="autofit"/>
        <w:tblLook w:val="04A0" w:firstRow="1" w:lastRow="0" w:firstColumn="1" w:lastColumn="0" w:noHBand="0" w:noVBand="1"/>
      </w:tblPr>
      <w:tblGrid>
        <w:gridCol w:w="1034"/>
        <w:gridCol w:w="814"/>
        <w:gridCol w:w="1868"/>
        <w:gridCol w:w="1128"/>
        <w:gridCol w:w="2113"/>
        <w:gridCol w:w="2115"/>
      </w:tblGrid>
      <w:tr w14:paraId="5D6B9C16"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5471F8F3" w14:textId="77777777">
            <w:pPr>
              <w:spacing w:line="240" w:lineRule="auto" w:before="0" w:after="0"/>
              <w:rPr>
                <w:rFonts w:cs="Arial"/>
                <w:sz w:val="18"/>
                <w:szCs w:val="18"/>
              </w:rPr>
            </w:pPr>
            <w:r>
              <w:rPr>
                <w:rFonts w:cs="Arial"/>
                <w:sz w:val="13"/>
                <w:szCs w:val="18"/>
              </w:rPr>
              <w:t>Outcome</w:t>
            </w:r>
          </w:p>
        </w:tc>
        <w:tc>
          <w:tcPr>
            <w:tcW w:w="794"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33685B12" w14:textId="77777777">
            <w:pPr>
              <w:spacing w:line="240" w:lineRule="auto" w:before="0" w:after="0"/>
              <w:cnfStyle w:val="100000000000" w:firstRow="1"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Sex</w:t>
            </w:r>
          </w:p>
        </w:tc>
        <w:tc>
          <w:tcPr>
            <w:tcW w:w="1857"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457A7E61" w14:textId="77777777">
            <w:pPr>
              <w:spacing w:line="240" w:lineRule="auto" w:before="0" w:after="0"/>
              <w:cnfStyle w:val="100000000000" w:firstRow="1"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Model</w:t>
            </w:r>
          </w:p>
        </w:tc>
        <w:tc>
          <w:tcPr>
            <w:tcW w:w="1133"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074F3BF7" w14:textId="77777777">
            <w:pPr>
              <w:spacing w:line="240" w:lineRule="auto" w:before="0" w:after="0"/>
              <w:cnfStyle w:val="100000000000" w:firstRow="1"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Threshold</w:t>
            </w:r>
          </w:p>
        </w:tc>
        <w:tc>
          <w:tcPr>
            <w:tcW w:w="2123"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05BC155A" w14:textId="77777777">
            <w:pPr>
              <w:spacing w:line="240" w:lineRule="auto" w:before="0" w:after="0"/>
              <w:cnfStyle w:val="100000000000" w:firstRow="1"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TP / 1,000 (95% CI)</w:t>
            </w:r>
          </w:p>
        </w:tc>
        <w:tc>
          <w:tcPr>
            <w:tcW w:w="2126" w:type="dxa"/>
            <w:tcBorders>
              <w:bottom w:val="single" w:sz="4" w:space="0" w:color="auto"/>
            </w:tcBorders>
            <w:shd w:val="clear" w:color="auto" w:fill="E8E8E8" w:themeFill="background2"/>
            <w:noWrap/>
            <w:vAlign w:val="center"/>
            <w:hideMark/>
            <w:tcMar>
              <w:top w:w="25" w:type="dxa"/>
              <w:start w:w="25" w:type="dxa"/>
              <w:bottom w:w="25" w:type="dxa"/>
              <w:end w:w="25" w:type="dxa"/>
            </w:tcMar>
          </w:tcPr>
          <w:p w14:paraId="1B8BCE07" w14:textId="77777777">
            <w:pPr>
              <w:spacing w:line="240" w:lineRule="auto" w:before="0" w:after="0"/>
              <w:cnfStyle w:val="100000000000" w:firstRow="1"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FP / 1,000 (95% CI)</w:t>
            </w:r>
          </w:p>
        </w:tc>
      </w:tr>
      <w:tr w14:paraId="4684D496"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val="restart"/>
            <w:tcBorders>
              <w:top w:val="single" w:sz="4" w:space="0" w:color="auto"/>
              <w:bottom w:val="nil"/>
            </w:tcBorders>
            <w:noWrap/>
            <w:vAlign w:val="center"/>
            <w:hideMark/>
            <w:tcMar>
              <w:top w:w="25" w:type="dxa"/>
              <w:start w:w="25" w:type="dxa"/>
              <w:bottom w:w="25" w:type="dxa"/>
              <w:end w:w="25" w:type="dxa"/>
            </w:tcMar>
          </w:tcPr>
          <w:p w14:paraId="044FE504" w14:textId="77777777">
            <w:pPr>
              <w:spacing w:line="240" w:lineRule="auto" w:before="0" w:after="0"/>
              <w:rPr>
                <w:rFonts w:cs="Arial"/>
                <w:b w:val="0"/>
                <w:bCs w:val="0"/>
                <w:sz w:val="18"/>
                <w:szCs w:val="18"/>
              </w:rPr>
            </w:pPr>
            <w:r>
              <w:rPr>
                <w:rFonts w:cs="Arial"/>
                <w:b w:val="0"/>
                <w:bCs w:val="0"/>
                <w:sz w:val="13"/>
                <w:szCs w:val="18"/>
              </w:rPr>
              <w:t>CAD</w:t>
            </w:r>
          </w:p>
        </w:tc>
        <w:tc>
          <w:tcPr>
            <w:tcW w:w="794" w:type="dxa"/>
            <w:vMerge w:val="restart"/>
            <w:tcBorders>
              <w:top w:val="single" w:sz="4" w:space="0" w:color="auto"/>
              <w:bottom w:val="nil"/>
            </w:tcBorders>
            <w:noWrap/>
            <w:vAlign w:val="center"/>
            <w:hideMark/>
            <w:tcMar>
              <w:top w:w="25" w:type="dxa"/>
              <w:start w:w="25" w:type="dxa"/>
              <w:bottom w:w="25" w:type="dxa"/>
              <w:end w:w="25" w:type="dxa"/>
            </w:tcMar>
          </w:tcPr>
          <w:p w14:paraId="081188F2"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Male</w:t>
            </w:r>
          </w:p>
        </w:tc>
        <w:tc>
          <w:tcPr>
            <w:tcW w:w="1857" w:type="dxa"/>
            <w:tcBorders>
              <w:top w:val="single" w:sz="4" w:space="0" w:color="auto"/>
              <w:bottom w:val="nil"/>
            </w:tcBorders>
            <w:noWrap/>
            <w:vAlign w:val="center"/>
            <w:hideMark/>
            <w:tcMar>
              <w:top w:w="25" w:type="dxa"/>
              <w:start w:w="25" w:type="dxa"/>
              <w:bottom w:w="25" w:type="dxa"/>
              <w:end w:w="25" w:type="dxa"/>
            </w:tcMar>
          </w:tcPr>
          <w:p w14:paraId="23BF7220"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single" w:sz="4" w:space="0" w:color="auto"/>
              <w:bottom w:val="nil"/>
            </w:tcBorders>
            <w:noWrap/>
            <w:vAlign w:val="center"/>
            <w:hideMark/>
            <w:tcMar>
              <w:top w:w="25" w:type="dxa"/>
              <w:start w:w="25" w:type="dxa"/>
              <w:bottom w:w="25" w:type="dxa"/>
              <w:end w:w="25" w:type="dxa"/>
            </w:tcMar>
          </w:tcPr>
          <w:p w14:paraId="0289F0A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0.03</w:t>
            </w:r>
          </w:p>
        </w:tc>
        <w:tc>
          <w:tcPr>
            <w:tcW w:w="2123" w:type="dxa"/>
            <w:tcBorders>
              <w:top w:val="single" w:sz="4" w:space="0" w:color="auto"/>
              <w:bottom w:val="nil"/>
            </w:tcBorders>
            <w:noWrap/>
            <w:vAlign w:val="center"/>
            <w:hideMark/>
            <w:tcMar>
              <w:top w:w="25" w:type="dxa"/>
              <w:start w:w="25" w:type="dxa"/>
              <w:bottom w:w="25" w:type="dxa"/>
              <w:end w:w="25" w:type="dxa"/>
            </w:tcMar>
          </w:tcPr>
          <w:p w14:paraId="00E2AF0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21.82 (20.89 - 22.59)</w:t>
            </w:r>
          </w:p>
        </w:tc>
        <w:tc>
          <w:tcPr>
            <w:tcW w:w="2126" w:type="dxa"/>
            <w:tcBorders>
              <w:top w:val="single" w:sz="4" w:space="0" w:color="auto"/>
              <w:bottom w:val="nil"/>
            </w:tcBorders>
            <w:noWrap/>
            <w:vAlign w:val="center"/>
            <w:hideMark/>
            <w:tcMar>
              <w:top w:w="25" w:type="dxa"/>
              <w:start w:w="25" w:type="dxa"/>
              <w:bottom w:w="25" w:type="dxa"/>
              <w:end w:w="25" w:type="dxa"/>
            </w:tcMar>
          </w:tcPr>
          <w:p w14:paraId="13628B40"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307.72 (301.54 - 312.93)</w:t>
            </w:r>
          </w:p>
        </w:tc>
      </w:tr>
      <w:tr w14:paraId="38219B9B"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70DC4A00" w14:textId="77777777">
            <w:pPr>
              <w:spacing w:line="278" w:lineRule="auto"/>
              <w:rPr>
                <w:rFonts w:cs="Arial"/>
                <w:b w:val="0"/>
                <w:bCs w:val="0"/>
                <w:sz w:val="18"/>
                <w:szCs w:val="18"/>
              </w:rPr>
            </w:pPr>
          </w:p>
        </w:tc>
        <w:tc>
          <w:tcPr>
            <w:tcW w:w="794" w:type="dxa"/>
            <w:vMerge/>
            <w:tcBorders>
              <w:top w:val="nil"/>
              <w:bottom w:val="nil"/>
            </w:tcBorders>
            <w:hideMark/>
          </w:tcPr>
          <w:p w14:paraId="4E0FC74D"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4E5DC4FD"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7E5B0CF3"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0.03</w:t>
            </w:r>
          </w:p>
        </w:tc>
        <w:tc>
          <w:tcPr>
            <w:tcW w:w="2123" w:type="dxa"/>
            <w:tcBorders>
              <w:top w:val="nil"/>
              <w:bottom w:val="nil"/>
            </w:tcBorders>
            <w:noWrap/>
            <w:vAlign w:val="center"/>
            <w:hideMark/>
            <w:tcMar>
              <w:top w:w="25" w:type="dxa"/>
              <w:start w:w="25" w:type="dxa"/>
              <w:bottom w:w="25" w:type="dxa"/>
              <w:end w:w="25" w:type="dxa"/>
            </w:tcMar>
          </w:tcPr>
          <w:p w14:paraId="060CCDD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21.61 (20.55 - 22.5)</w:t>
            </w:r>
          </w:p>
        </w:tc>
        <w:tc>
          <w:tcPr>
            <w:tcW w:w="2126" w:type="dxa"/>
            <w:tcBorders>
              <w:top w:val="nil"/>
              <w:bottom w:val="nil"/>
            </w:tcBorders>
            <w:noWrap/>
            <w:vAlign w:val="center"/>
            <w:hideMark/>
            <w:tcMar>
              <w:top w:w="25" w:type="dxa"/>
              <w:start w:w="25" w:type="dxa"/>
              <w:bottom w:w="25" w:type="dxa"/>
              <w:end w:w="25" w:type="dxa"/>
            </w:tcMar>
          </w:tcPr>
          <w:p w14:paraId="3440E1C2"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305.31 (299.05 - 310.29)</w:t>
            </w:r>
          </w:p>
        </w:tc>
      </w:tr>
      <w:tr w14:paraId="513E731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7C5B51C3" w14:textId="77777777">
            <w:pPr>
              <w:spacing w:line="278" w:lineRule="auto"/>
              <w:rPr>
                <w:rFonts w:cs="Arial"/>
                <w:b w:val="0"/>
                <w:bCs w:val="0"/>
                <w:sz w:val="18"/>
                <w:szCs w:val="18"/>
              </w:rPr>
            </w:pPr>
          </w:p>
        </w:tc>
        <w:tc>
          <w:tcPr>
            <w:tcW w:w="794" w:type="dxa"/>
            <w:vMerge/>
            <w:tcBorders>
              <w:top w:val="nil"/>
              <w:bottom w:val="nil"/>
            </w:tcBorders>
            <w:hideMark/>
          </w:tcPr>
          <w:p w14:paraId="565C987B"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39527D14"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2C952C4D"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0.04</w:t>
            </w:r>
          </w:p>
        </w:tc>
        <w:tc>
          <w:tcPr>
            <w:tcW w:w="2123" w:type="dxa"/>
            <w:tcBorders>
              <w:top w:val="nil"/>
              <w:bottom w:val="nil"/>
            </w:tcBorders>
            <w:noWrap/>
            <w:vAlign w:val="center"/>
            <w:hideMark/>
            <w:tcMar>
              <w:top w:w="25" w:type="dxa"/>
              <w:start w:w="25" w:type="dxa"/>
              <w:bottom w:w="25" w:type="dxa"/>
              <w:end w:w="25" w:type="dxa"/>
            </w:tcMar>
          </w:tcPr>
          <w:p w14:paraId="71D15D1D"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19.28 (18.3 - 20.24)</w:t>
            </w:r>
          </w:p>
        </w:tc>
        <w:tc>
          <w:tcPr>
            <w:tcW w:w="2126" w:type="dxa"/>
            <w:tcBorders>
              <w:top w:val="nil"/>
              <w:bottom w:val="nil"/>
            </w:tcBorders>
            <w:noWrap/>
            <w:vAlign w:val="center"/>
            <w:hideMark/>
            <w:tcMar>
              <w:top w:w="25" w:type="dxa"/>
              <w:start w:w="25" w:type="dxa"/>
              <w:bottom w:w="25" w:type="dxa"/>
              <w:end w:w="25" w:type="dxa"/>
            </w:tcMar>
          </w:tcPr>
          <w:p w14:paraId="07EE04E5"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231.66 (226.19 - 237.33)</w:t>
            </w:r>
          </w:p>
        </w:tc>
      </w:tr>
      <w:tr w14:paraId="5144DC33"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63D3535C" w14:textId="77777777">
            <w:pPr>
              <w:spacing w:line="278" w:lineRule="auto"/>
              <w:rPr>
                <w:rFonts w:cs="Arial"/>
                <w:b w:val="0"/>
                <w:bCs w:val="0"/>
                <w:sz w:val="18"/>
                <w:szCs w:val="18"/>
              </w:rPr>
            </w:pPr>
          </w:p>
        </w:tc>
        <w:tc>
          <w:tcPr>
            <w:tcW w:w="794" w:type="dxa"/>
            <w:vMerge/>
            <w:tcBorders>
              <w:top w:val="nil"/>
              <w:bottom w:val="nil"/>
            </w:tcBorders>
            <w:hideMark/>
          </w:tcPr>
          <w:p w14:paraId="3D31EE3A"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3F8CFFF0"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1F435E00"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0.04</w:t>
            </w:r>
          </w:p>
        </w:tc>
        <w:tc>
          <w:tcPr>
            <w:tcW w:w="2123" w:type="dxa"/>
            <w:tcBorders>
              <w:top w:val="nil"/>
              <w:bottom w:val="nil"/>
            </w:tcBorders>
            <w:noWrap/>
            <w:vAlign w:val="center"/>
            <w:hideMark/>
            <w:tcMar>
              <w:top w:w="25" w:type="dxa"/>
              <w:start w:w="25" w:type="dxa"/>
              <w:bottom w:w="25" w:type="dxa"/>
              <w:end w:w="25" w:type="dxa"/>
            </w:tcMar>
          </w:tcPr>
          <w:p w14:paraId="7679E83C"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19.11 (18.15 - 20.54)</w:t>
            </w:r>
          </w:p>
        </w:tc>
        <w:tc>
          <w:tcPr>
            <w:tcW w:w="2126" w:type="dxa"/>
            <w:tcBorders>
              <w:top w:val="nil"/>
              <w:bottom w:val="nil"/>
            </w:tcBorders>
            <w:noWrap/>
            <w:vAlign w:val="center"/>
            <w:hideMark/>
            <w:tcMar>
              <w:top w:w="25" w:type="dxa"/>
              <w:start w:w="25" w:type="dxa"/>
              <w:bottom w:w="25" w:type="dxa"/>
              <w:end w:w="25" w:type="dxa"/>
            </w:tcMar>
          </w:tcPr>
          <w:p w14:paraId="3DCF358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231.45 (224.62 - 236.63)</w:t>
            </w:r>
          </w:p>
        </w:tc>
      </w:tr>
      <w:tr w14:paraId="61AFFBE6"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59C062CC" w14:textId="77777777">
            <w:pPr>
              <w:spacing w:line="278" w:lineRule="auto"/>
              <w:rPr>
                <w:rFonts w:cs="Arial"/>
                <w:b w:val="0"/>
                <w:bCs w:val="0"/>
                <w:sz w:val="18"/>
                <w:szCs w:val="18"/>
              </w:rPr>
            </w:pPr>
          </w:p>
        </w:tc>
        <w:tc>
          <w:tcPr>
            <w:tcW w:w="794" w:type="dxa"/>
            <w:vMerge/>
            <w:tcBorders>
              <w:top w:val="nil"/>
              <w:bottom w:val="nil"/>
            </w:tcBorders>
            <w:hideMark/>
          </w:tcPr>
          <w:p w14:paraId="449B16E2"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0CC9AFBA"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30671AF5"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0.05</w:t>
            </w:r>
          </w:p>
        </w:tc>
        <w:tc>
          <w:tcPr>
            <w:tcW w:w="2123" w:type="dxa"/>
            <w:tcBorders>
              <w:top w:val="nil"/>
              <w:bottom w:val="nil"/>
            </w:tcBorders>
            <w:noWrap/>
            <w:vAlign w:val="center"/>
            <w:hideMark/>
            <w:tcMar>
              <w:top w:w="25" w:type="dxa"/>
              <w:start w:w="25" w:type="dxa"/>
              <w:bottom w:w="25" w:type="dxa"/>
              <w:end w:w="25" w:type="dxa"/>
            </w:tcMar>
          </w:tcPr>
          <w:p w14:paraId="7E81FF2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16.53 (15.61 - 17.43)</w:t>
            </w:r>
          </w:p>
        </w:tc>
        <w:tc>
          <w:tcPr>
            <w:tcW w:w="2126" w:type="dxa"/>
            <w:tcBorders>
              <w:top w:val="nil"/>
              <w:bottom w:val="nil"/>
            </w:tcBorders>
            <w:noWrap/>
            <w:vAlign w:val="center"/>
            <w:hideMark/>
            <w:tcMar>
              <w:top w:w="25" w:type="dxa"/>
              <w:start w:w="25" w:type="dxa"/>
              <w:bottom w:w="25" w:type="dxa"/>
              <w:end w:w="25" w:type="dxa"/>
            </w:tcMar>
          </w:tcPr>
          <w:p w14:paraId="5C27107A"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175.43 (170.61 - 180.58)</w:t>
            </w:r>
          </w:p>
        </w:tc>
      </w:tr>
      <w:tr w14:paraId="6C8F81C5"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375F8FC1" w14:textId="77777777">
            <w:pPr>
              <w:spacing w:line="278" w:lineRule="auto"/>
              <w:rPr>
                <w:rFonts w:cs="Arial"/>
                <w:b w:val="0"/>
                <w:bCs w:val="0"/>
                <w:sz w:val="18"/>
                <w:szCs w:val="18"/>
              </w:rPr>
            </w:pPr>
          </w:p>
        </w:tc>
        <w:tc>
          <w:tcPr>
            <w:tcW w:w="794" w:type="dxa"/>
            <w:vMerge/>
            <w:tcBorders>
              <w:top w:val="nil"/>
              <w:bottom w:val="nil"/>
            </w:tcBorders>
            <w:hideMark/>
          </w:tcPr>
          <w:p w14:paraId="681AB9D9"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6458B8C2"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3AB4DF2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0.05</w:t>
            </w:r>
          </w:p>
        </w:tc>
        <w:tc>
          <w:tcPr>
            <w:tcW w:w="2123" w:type="dxa"/>
            <w:tcBorders>
              <w:top w:val="nil"/>
              <w:bottom w:val="nil"/>
            </w:tcBorders>
            <w:noWrap/>
            <w:vAlign w:val="center"/>
            <w:hideMark/>
            <w:tcMar>
              <w:top w:w="25" w:type="dxa"/>
              <w:start w:w="25" w:type="dxa"/>
              <w:bottom w:w="25" w:type="dxa"/>
              <w:end w:w="25" w:type="dxa"/>
            </w:tcMar>
          </w:tcPr>
          <w:p w14:paraId="47E13ACC"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16.79 (15.81 - 18.19)</w:t>
            </w:r>
          </w:p>
        </w:tc>
        <w:tc>
          <w:tcPr>
            <w:tcW w:w="2126" w:type="dxa"/>
            <w:tcBorders>
              <w:top w:val="nil"/>
              <w:bottom w:val="nil"/>
            </w:tcBorders>
            <w:noWrap/>
            <w:vAlign w:val="center"/>
            <w:hideMark/>
            <w:tcMar>
              <w:top w:w="25" w:type="dxa"/>
              <w:start w:w="25" w:type="dxa"/>
              <w:bottom w:w="25" w:type="dxa"/>
              <w:end w:w="25" w:type="dxa"/>
            </w:tcMar>
          </w:tcPr>
          <w:p w14:paraId="26999255"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176.06 (171.65 - 180.8)</w:t>
            </w:r>
          </w:p>
        </w:tc>
      </w:tr>
      <w:tr w14:paraId="06B6B7E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587259ED" w14:textId="77777777">
            <w:pPr>
              <w:spacing w:line="278" w:lineRule="auto"/>
              <w:rPr>
                <w:rFonts w:cs="Arial"/>
                <w:b w:val="0"/>
                <w:bCs w:val="0"/>
                <w:sz w:val="18"/>
                <w:szCs w:val="18"/>
              </w:rPr>
            </w:pPr>
          </w:p>
        </w:tc>
        <w:tc>
          <w:tcPr>
            <w:tcW w:w="794" w:type="dxa"/>
            <w:vMerge/>
            <w:tcBorders>
              <w:top w:val="nil"/>
              <w:bottom w:val="nil"/>
            </w:tcBorders>
            <w:hideMark/>
          </w:tcPr>
          <w:p w14:paraId="35F0C093"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70189B52"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7B0B8369"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0.1</w:t>
            </w:r>
          </w:p>
        </w:tc>
        <w:tc>
          <w:tcPr>
            <w:tcW w:w="2123" w:type="dxa"/>
            <w:tcBorders>
              <w:top w:val="nil"/>
              <w:bottom w:val="nil"/>
            </w:tcBorders>
            <w:noWrap/>
            <w:vAlign w:val="center"/>
            <w:hideMark/>
            <w:tcMar>
              <w:top w:w="25" w:type="dxa"/>
              <w:start w:w="25" w:type="dxa"/>
              <w:bottom w:w="25" w:type="dxa"/>
              <w:end w:w="25" w:type="dxa"/>
            </w:tcMar>
          </w:tcPr>
          <w:p w14:paraId="03BD3F45"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5.12 (4.16 - 5.8)</w:t>
            </w:r>
          </w:p>
        </w:tc>
        <w:tc>
          <w:tcPr>
            <w:tcW w:w="2126" w:type="dxa"/>
            <w:tcBorders>
              <w:top w:val="nil"/>
              <w:bottom w:val="nil"/>
            </w:tcBorders>
            <w:noWrap/>
            <w:vAlign w:val="center"/>
            <w:hideMark/>
            <w:tcMar>
              <w:top w:w="25" w:type="dxa"/>
              <w:start w:w="25" w:type="dxa"/>
              <w:bottom w:w="25" w:type="dxa"/>
              <w:end w:w="25" w:type="dxa"/>
            </w:tcMar>
          </w:tcPr>
          <w:p w14:paraId="0E30F1BE"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39.28 (36.08 - 42.11)</w:t>
            </w:r>
          </w:p>
        </w:tc>
      </w:tr>
      <w:tr w14:paraId="61E2B585"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2ABAD7E4" w14:textId="77777777">
            <w:pPr>
              <w:spacing w:line="278" w:lineRule="auto"/>
              <w:rPr>
                <w:rFonts w:cs="Arial"/>
                <w:b w:val="0"/>
                <w:bCs w:val="0"/>
                <w:sz w:val="18"/>
                <w:szCs w:val="18"/>
              </w:rPr>
            </w:pPr>
          </w:p>
        </w:tc>
        <w:tc>
          <w:tcPr>
            <w:tcW w:w="794" w:type="dxa"/>
            <w:vMerge/>
            <w:tcBorders>
              <w:top w:val="nil"/>
              <w:bottom w:val="nil"/>
            </w:tcBorders>
            <w:hideMark/>
          </w:tcPr>
          <w:p w14:paraId="5CF902AB"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57E846D7"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04F2957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0.1</w:t>
            </w:r>
          </w:p>
        </w:tc>
        <w:tc>
          <w:tcPr>
            <w:tcW w:w="2123" w:type="dxa"/>
            <w:tcBorders>
              <w:top w:val="nil"/>
              <w:bottom w:val="nil"/>
            </w:tcBorders>
            <w:noWrap/>
            <w:vAlign w:val="center"/>
            <w:hideMark/>
            <w:tcMar>
              <w:top w:w="25" w:type="dxa"/>
              <w:start w:w="25" w:type="dxa"/>
              <w:bottom w:w="25" w:type="dxa"/>
              <w:end w:w="25" w:type="dxa"/>
            </w:tcMar>
          </w:tcPr>
          <w:p w14:paraId="695C3378"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5.71 (4.77 - 6.49)</w:t>
            </w:r>
          </w:p>
        </w:tc>
        <w:tc>
          <w:tcPr>
            <w:tcW w:w="2126" w:type="dxa"/>
            <w:tcBorders>
              <w:top w:val="nil"/>
              <w:bottom w:val="nil"/>
            </w:tcBorders>
            <w:noWrap/>
            <w:vAlign w:val="center"/>
            <w:hideMark/>
            <w:tcMar>
              <w:top w:w="25" w:type="dxa"/>
              <w:start w:w="25" w:type="dxa"/>
              <w:bottom w:w="25" w:type="dxa"/>
              <w:end w:w="25" w:type="dxa"/>
            </w:tcMar>
          </w:tcPr>
          <w:p w14:paraId="112F6281"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38.43 (36.2 - 41.29)</w:t>
            </w:r>
          </w:p>
        </w:tc>
      </w:tr>
      <w:tr w14:paraId="6A168D9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515A942B" w14:textId="77777777">
            <w:pPr>
              <w:spacing w:line="278" w:lineRule="auto"/>
              <w:rPr>
                <w:rFonts w:cs="Arial"/>
                <w:b w:val="0"/>
                <w:bCs w:val="0"/>
                <w:sz w:val="18"/>
                <w:szCs w:val="18"/>
              </w:rPr>
            </w:pPr>
          </w:p>
        </w:tc>
        <w:tc>
          <w:tcPr>
            <w:tcW w:w="794" w:type="dxa"/>
            <w:vMerge w:val="restart"/>
            <w:tcBorders>
              <w:top w:val="nil"/>
              <w:bottom w:val="nil"/>
            </w:tcBorders>
            <w:noWrap/>
            <w:vAlign w:val="center"/>
            <w:hideMark/>
            <w:tcMar>
              <w:top w:w="25" w:type="dxa"/>
              <w:start w:w="25" w:type="dxa"/>
              <w:bottom w:w="25" w:type="dxa"/>
              <w:end w:w="25" w:type="dxa"/>
            </w:tcMar>
          </w:tcPr>
          <w:p w14:paraId="1AF32232"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Female</w:t>
            </w:r>
          </w:p>
        </w:tc>
        <w:tc>
          <w:tcPr>
            <w:tcW w:w="1857" w:type="dxa"/>
            <w:tcBorders>
              <w:top w:val="nil"/>
              <w:bottom w:val="nil"/>
            </w:tcBorders>
            <w:noWrap/>
            <w:vAlign w:val="center"/>
            <w:hideMark/>
            <w:tcMar>
              <w:top w:w="25" w:type="dxa"/>
              <w:start w:w="25" w:type="dxa"/>
              <w:bottom w:w="25" w:type="dxa"/>
              <w:end w:w="25" w:type="dxa"/>
            </w:tcMar>
          </w:tcPr>
          <w:p w14:paraId="7C739334"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78E3372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0.03</w:t>
            </w:r>
          </w:p>
        </w:tc>
        <w:tc>
          <w:tcPr>
            <w:tcW w:w="2123" w:type="dxa"/>
            <w:tcBorders>
              <w:top w:val="nil"/>
              <w:bottom w:val="nil"/>
            </w:tcBorders>
            <w:noWrap/>
            <w:vAlign w:val="center"/>
            <w:hideMark/>
            <w:tcMar>
              <w:top w:w="25" w:type="dxa"/>
              <w:start w:w="25" w:type="dxa"/>
              <w:bottom w:w="25" w:type="dxa"/>
              <w:end w:w="25" w:type="dxa"/>
            </w:tcMar>
          </w:tcPr>
          <w:p w14:paraId="3FC90BA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2.92 (2.31 - 3.63)</w:t>
            </w:r>
          </w:p>
        </w:tc>
        <w:tc>
          <w:tcPr>
            <w:tcW w:w="2126" w:type="dxa"/>
            <w:tcBorders>
              <w:top w:val="nil"/>
              <w:bottom w:val="nil"/>
            </w:tcBorders>
            <w:noWrap/>
            <w:vAlign w:val="center"/>
            <w:hideMark/>
            <w:tcMar>
              <w:top w:w="25" w:type="dxa"/>
              <w:start w:w="25" w:type="dxa"/>
              <w:bottom w:w="25" w:type="dxa"/>
              <w:end w:w="25" w:type="dxa"/>
            </w:tcMar>
          </w:tcPr>
          <w:p w14:paraId="1ED19A3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60.82 (58.04 - 64.07)</w:t>
            </w:r>
          </w:p>
        </w:tc>
      </w:tr>
      <w:tr w14:paraId="267ED53E"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7E43CB79" w14:textId="77777777">
            <w:pPr>
              <w:spacing w:line="278" w:lineRule="auto"/>
              <w:rPr>
                <w:rFonts w:cs="Arial"/>
                <w:b w:val="0"/>
                <w:bCs w:val="0"/>
                <w:sz w:val="18"/>
                <w:szCs w:val="18"/>
              </w:rPr>
            </w:pPr>
          </w:p>
        </w:tc>
        <w:tc>
          <w:tcPr>
            <w:tcW w:w="794" w:type="dxa"/>
            <w:vMerge/>
            <w:tcBorders>
              <w:top w:val="nil"/>
              <w:bottom w:val="nil"/>
            </w:tcBorders>
            <w:hideMark/>
          </w:tcPr>
          <w:p w14:paraId="09E1E270"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39B8915E"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78ADA33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0.03</w:t>
            </w:r>
          </w:p>
        </w:tc>
        <w:tc>
          <w:tcPr>
            <w:tcW w:w="2123" w:type="dxa"/>
            <w:tcBorders>
              <w:top w:val="nil"/>
              <w:bottom w:val="nil"/>
            </w:tcBorders>
            <w:noWrap/>
            <w:vAlign w:val="center"/>
            <w:hideMark/>
            <w:tcMar>
              <w:top w:w="25" w:type="dxa"/>
              <w:start w:w="25" w:type="dxa"/>
              <w:bottom w:w="25" w:type="dxa"/>
              <w:end w:w="25" w:type="dxa"/>
            </w:tcMar>
          </w:tcPr>
          <w:p w14:paraId="385AFCD9"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3.15 (2.49 - 3.75)</w:t>
            </w:r>
          </w:p>
        </w:tc>
        <w:tc>
          <w:tcPr>
            <w:tcW w:w="2126" w:type="dxa"/>
            <w:tcBorders>
              <w:top w:val="nil"/>
              <w:bottom w:val="nil"/>
            </w:tcBorders>
            <w:noWrap/>
            <w:vAlign w:val="center"/>
            <w:hideMark/>
            <w:tcMar>
              <w:top w:w="25" w:type="dxa"/>
              <w:start w:w="25" w:type="dxa"/>
              <w:bottom w:w="25" w:type="dxa"/>
              <w:end w:w="25" w:type="dxa"/>
            </w:tcMar>
          </w:tcPr>
          <w:p w14:paraId="15A2ED85"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61.24 (57.58 - 64.88)</w:t>
            </w:r>
          </w:p>
        </w:tc>
      </w:tr>
      <w:tr w14:paraId="4588935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6AC781C3" w14:textId="77777777">
            <w:pPr>
              <w:spacing w:line="278" w:lineRule="auto"/>
              <w:rPr>
                <w:rFonts w:cs="Arial"/>
                <w:b w:val="0"/>
                <w:bCs w:val="0"/>
                <w:sz w:val="18"/>
                <w:szCs w:val="18"/>
              </w:rPr>
            </w:pPr>
          </w:p>
        </w:tc>
        <w:tc>
          <w:tcPr>
            <w:tcW w:w="794" w:type="dxa"/>
            <w:vMerge/>
            <w:tcBorders>
              <w:top w:val="nil"/>
              <w:bottom w:val="nil"/>
            </w:tcBorders>
            <w:hideMark/>
          </w:tcPr>
          <w:p w14:paraId="02CA18AB"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1E211125"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759B74A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0.04</w:t>
            </w:r>
          </w:p>
        </w:tc>
        <w:tc>
          <w:tcPr>
            <w:tcW w:w="2123" w:type="dxa"/>
            <w:tcBorders>
              <w:top w:val="nil"/>
              <w:bottom w:val="nil"/>
            </w:tcBorders>
            <w:noWrap/>
            <w:vAlign w:val="center"/>
            <w:hideMark/>
            <w:tcMar>
              <w:top w:w="25" w:type="dxa"/>
              <w:start w:w="25" w:type="dxa"/>
              <w:bottom w:w="25" w:type="dxa"/>
              <w:end w:w="25" w:type="dxa"/>
            </w:tcMar>
          </w:tcPr>
          <w:p w14:paraId="67D84FEA"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1.62 (1.16 - 2.14)</w:t>
            </w:r>
          </w:p>
        </w:tc>
        <w:tc>
          <w:tcPr>
            <w:tcW w:w="2126" w:type="dxa"/>
            <w:tcBorders>
              <w:top w:val="nil"/>
              <w:bottom w:val="nil"/>
            </w:tcBorders>
            <w:noWrap/>
            <w:vAlign w:val="center"/>
            <w:hideMark/>
            <w:tcMar>
              <w:top w:w="25" w:type="dxa"/>
              <w:start w:w="25" w:type="dxa"/>
              <w:bottom w:w="25" w:type="dxa"/>
              <w:end w:w="25" w:type="dxa"/>
            </w:tcMar>
          </w:tcPr>
          <w:p w14:paraId="707EA4E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26.17 (24.69 - 29.24)</w:t>
            </w:r>
          </w:p>
        </w:tc>
      </w:tr>
      <w:tr w14:paraId="1FB4D319"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238992FA" w14:textId="77777777">
            <w:pPr>
              <w:spacing w:line="278" w:lineRule="auto"/>
              <w:rPr>
                <w:rFonts w:cs="Arial"/>
                <w:b w:val="0"/>
                <w:bCs w:val="0"/>
                <w:sz w:val="18"/>
                <w:szCs w:val="18"/>
              </w:rPr>
            </w:pPr>
          </w:p>
        </w:tc>
        <w:tc>
          <w:tcPr>
            <w:tcW w:w="794" w:type="dxa"/>
            <w:vMerge/>
            <w:tcBorders>
              <w:top w:val="nil"/>
              <w:bottom w:val="nil"/>
            </w:tcBorders>
            <w:hideMark/>
          </w:tcPr>
          <w:p w14:paraId="6FD84BE5"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57E4908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768A042D"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0.04</w:t>
            </w:r>
          </w:p>
        </w:tc>
        <w:tc>
          <w:tcPr>
            <w:tcW w:w="2123" w:type="dxa"/>
            <w:tcBorders>
              <w:top w:val="nil"/>
              <w:bottom w:val="nil"/>
            </w:tcBorders>
            <w:noWrap/>
            <w:vAlign w:val="center"/>
            <w:hideMark/>
            <w:tcMar>
              <w:top w:w="25" w:type="dxa"/>
              <w:start w:w="25" w:type="dxa"/>
              <w:bottom w:w="25" w:type="dxa"/>
              <w:end w:w="25" w:type="dxa"/>
            </w:tcMar>
          </w:tcPr>
          <w:p w14:paraId="27CF30D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1.81 (1.32 - 2.37)</w:t>
            </w:r>
          </w:p>
        </w:tc>
        <w:tc>
          <w:tcPr>
            <w:tcW w:w="2126" w:type="dxa"/>
            <w:tcBorders>
              <w:top w:val="nil"/>
              <w:bottom w:val="nil"/>
            </w:tcBorders>
            <w:noWrap/>
            <w:vAlign w:val="center"/>
            <w:hideMark/>
            <w:tcMar>
              <w:top w:w="25" w:type="dxa"/>
              <w:start w:w="25" w:type="dxa"/>
              <w:bottom w:w="25" w:type="dxa"/>
              <w:end w:w="25" w:type="dxa"/>
            </w:tcMar>
          </w:tcPr>
          <w:p w14:paraId="5290FFDE"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28.17 (26.28 - 30.57)</w:t>
            </w:r>
          </w:p>
        </w:tc>
      </w:tr>
      <w:tr w14:paraId="66603C75"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77132BB0" w14:textId="77777777">
            <w:pPr>
              <w:spacing w:line="278" w:lineRule="auto"/>
              <w:rPr>
                <w:rFonts w:cs="Arial"/>
                <w:b w:val="0"/>
                <w:bCs w:val="0"/>
                <w:sz w:val="18"/>
                <w:szCs w:val="18"/>
              </w:rPr>
            </w:pPr>
          </w:p>
        </w:tc>
        <w:tc>
          <w:tcPr>
            <w:tcW w:w="794" w:type="dxa"/>
            <w:vMerge/>
            <w:tcBorders>
              <w:top w:val="nil"/>
              <w:bottom w:val="nil"/>
            </w:tcBorders>
            <w:hideMark/>
          </w:tcPr>
          <w:p w14:paraId="357FF553"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08F34AB2"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78854476"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0.05</w:t>
            </w:r>
          </w:p>
        </w:tc>
        <w:tc>
          <w:tcPr>
            <w:tcW w:w="2123" w:type="dxa"/>
            <w:tcBorders>
              <w:top w:val="nil"/>
              <w:bottom w:val="nil"/>
            </w:tcBorders>
            <w:noWrap/>
            <w:vAlign w:val="center"/>
            <w:hideMark/>
            <w:tcMar>
              <w:top w:w="25" w:type="dxa"/>
              <w:start w:w="25" w:type="dxa"/>
              <w:bottom w:w="25" w:type="dxa"/>
              <w:end w:w="25" w:type="dxa"/>
            </w:tcMar>
          </w:tcPr>
          <w:p w14:paraId="2BA04CBE"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0.93 (0.58 - 1.35)</w:t>
            </w:r>
          </w:p>
        </w:tc>
        <w:tc>
          <w:tcPr>
            <w:tcW w:w="2126" w:type="dxa"/>
            <w:tcBorders>
              <w:top w:val="nil"/>
              <w:bottom w:val="nil"/>
            </w:tcBorders>
            <w:noWrap/>
            <w:vAlign w:val="center"/>
            <w:hideMark/>
            <w:tcMar>
              <w:top w:w="25" w:type="dxa"/>
              <w:start w:w="25" w:type="dxa"/>
              <w:bottom w:w="25" w:type="dxa"/>
              <w:end w:w="25" w:type="dxa"/>
            </w:tcMar>
          </w:tcPr>
          <w:p w14:paraId="3FACE1D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11.72 (10.39 - 13.48)</w:t>
            </w:r>
          </w:p>
        </w:tc>
      </w:tr>
      <w:tr w14:paraId="22084498"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14FC486C" w14:textId="77777777">
            <w:pPr>
              <w:spacing w:line="278" w:lineRule="auto"/>
              <w:rPr>
                <w:rFonts w:cs="Arial"/>
                <w:b w:val="0"/>
                <w:bCs w:val="0"/>
                <w:sz w:val="18"/>
                <w:szCs w:val="18"/>
              </w:rPr>
            </w:pPr>
          </w:p>
        </w:tc>
        <w:tc>
          <w:tcPr>
            <w:tcW w:w="794" w:type="dxa"/>
            <w:vMerge/>
            <w:tcBorders>
              <w:top w:val="nil"/>
              <w:bottom w:val="nil"/>
            </w:tcBorders>
            <w:hideMark/>
          </w:tcPr>
          <w:p w14:paraId="2D730AA3"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316BD9E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1193E9E2"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0.05</w:t>
            </w:r>
          </w:p>
        </w:tc>
        <w:tc>
          <w:tcPr>
            <w:tcW w:w="2123" w:type="dxa"/>
            <w:tcBorders>
              <w:top w:val="nil"/>
              <w:bottom w:val="nil"/>
            </w:tcBorders>
            <w:noWrap/>
            <w:vAlign w:val="center"/>
            <w:hideMark/>
            <w:tcMar>
              <w:top w:w="25" w:type="dxa"/>
              <w:start w:w="25" w:type="dxa"/>
              <w:bottom w:w="25" w:type="dxa"/>
              <w:end w:w="25" w:type="dxa"/>
            </w:tcMar>
          </w:tcPr>
          <w:p w14:paraId="728050F3"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0.97 (0.57 - 1.38)</w:t>
            </w:r>
          </w:p>
        </w:tc>
        <w:tc>
          <w:tcPr>
            <w:tcW w:w="2126" w:type="dxa"/>
            <w:tcBorders>
              <w:top w:val="nil"/>
              <w:bottom w:val="nil"/>
            </w:tcBorders>
            <w:noWrap/>
            <w:vAlign w:val="center"/>
            <w:hideMark/>
            <w:tcMar>
              <w:top w:w="25" w:type="dxa"/>
              <w:start w:w="25" w:type="dxa"/>
              <w:bottom w:w="25" w:type="dxa"/>
              <w:end w:w="25" w:type="dxa"/>
            </w:tcMar>
          </w:tcPr>
          <w:p w14:paraId="3FAE6FEA"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14.27 (12.55 - 15.67)</w:t>
            </w:r>
          </w:p>
        </w:tc>
      </w:tr>
      <w:tr w14:paraId="40B6024A"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323C33DE" w14:textId="77777777">
            <w:pPr>
              <w:spacing w:line="278" w:lineRule="auto"/>
              <w:rPr>
                <w:rFonts w:cs="Arial"/>
                <w:b w:val="0"/>
                <w:bCs w:val="0"/>
                <w:sz w:val="18"/>
                <w:szCs w:val="18"/>
              </w:rPr>
            </w:pPr>
          </w:p>
        </w:tc>
        <w:tc>
          <w:tcPr>
            <w:tcW w:w="794" w:type="dxa"/>
            <w:vMerge/>
            <w:tcBorders>
              <w:top w:val="nil"/>
              <w:bottom w:val="nil"/>
            </w:tcBorders>
            <w:hideMark/>
          </w:tcPr>
          <w:p w14:paraId="4A9E8B69"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3F572B16"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0E1CD312"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0.1</w:t>
            </w:r>
          </w:p>
        </w:tc>
        <w:tc>
          <w:tcPr>
            <w:tcW w:w="2123" w:type="dxa"/>
            <w:tcBorders>
              <w:top w:val="nil"/>
              <w:bottom w:val="nil"/>
            </w:tcBorders>
            <w:noWrap/>
            <w:vAlign w:val="center"/>
            <w:hideMark/>
            <w:tcMar>
              <w:top w:w="25" w:type="dxa"/>
              <w:start w:w="25" w:type="dxa"/>
              <w:bottom w:w="25" w:type="dxa"/>
              <w:end w:w="25" w:type="dxa"/>
            </w:tcMar>
          </w:tcPr>
          <w:p w14:paraId="02DA187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 (0 - 0)</w:t>
            </w:r>
          </w:p>
        </w:tc>
        <w:tc>
          <w:tcPr>
            <w:tcW w:w="2126" w:type="dxa"/>
            <w:tcBorders>
              <w:top w:val="nil"/>
              <w:bottom w:val="nil"/>
            </w:tcBorders>
            <w:noWrap/>
            <w:vAlign w:val="center"/>
            <w:hideMark/>
            <w:tcMar>
              <w:top w:w="25" w:type="dxa"/>
              <w:start w:w="25" w:type="dxa"/>
              <w:bottom w:w="25" w:type="dxa"/>
              <w:end w:w="25" w:type="dxa"/>
            </w:tcMar>
          </w:tcPr>
          <w:p w14:paraId="03E9F05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0.51 (0.19 - 0.74)</w:t>
            </w:r>
          </w:p>
        </w:tc>
      </w:tr>
      <w:tr w14:paraId="11BEA520"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2182A2B4" w14:textId="77777777">
            <w:pPr>
              <w:spacing w:line="278" w:lineRule="auto"/>
              <w:rPr>
                <w:rFonts w:cs="Arial"/>
                <w:b w:val="0"/>
                <w:bCs w:val="0"/>
                <w:sz w:val="18"/>
                <w:szCs w:val="18"/>
              </w:rPr>
            </w:pPr>
          </w:p>
        </w:tc>
        <w:tc>
          <w:tcPr>
            <w:tcW w:w="794" w:type="dxa"/>
            <w:vMerge/>
            <w:tcBorders>
              <w:top w:val="nil"/>
              <w:bottom w:val="nil"/>
            </w:tcBorders>
            <w:hideMark/>
          </w:tcPr>
          <w:p w14:paraId="2BA88CB6"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7C2AFA3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17CE9AA7"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0.1</w:t>
            </w:r>
          </w:p>
        </w:tc>
        <w:tc>
          <w:tcPr>
            <w:tcW w:w="2123" w:type="dxa"/>
            <w:tcBorders>
              <w:top w:val="nil"/>
              <w:bottom w:val="nil"/>
            </w:tcBorders>
            <w:noWrap/>
            <w:vAlign w:val="center"/>
            <w:hideMark/>
            <w:tcMar>
              <w:top w:w="25" w:type="dxa"/>
              <w:start w:w="25" w:type="dxa"/>
              <w:bottom w:w="25" w:type="dxa"/>
              <w:end w:w="25" w:type="dxa"/>
            </w:tcMar>
          </w:tcPr>
          <w:p w14:paraId="6C0FBDD3"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0.05 (0 - 0.14)</w:t>
            </w:r>
          </w:p>
        </w:tc>
        <w:tc>
          <w:tcPr>
            <w:tcW w:w="2126" w:type="dxa"/>
            <w:tcBorders>
              <w:top w:val="nil"/>
              <w:bottom w:val="nil"/>
            </w:tcBorders>
            <w:noWrap/>
            <w:vAlign w:val="center"/>
            <w:hideMark/>
            <w:tcMar>
              <w:top w:w="25" w:type="dxa"/>
              <w:start w:w="25" w:type="dxa"/>
              <w:bottom w:w="25" w:type="dxa"/>
              <w:end w:w="25" w:type="dxa"/>
            </w:tcMar>
          </w:tcPr>
          <w:p w14:paraId="32F23A98"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0.83 (0.37 - 1.25)</w:t>
            </w:r>
          </w:p>
        </w:tc>
      </w:tr>
      <w:tr w14:paraId="0CF2DAF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val="restart"/>
            <w:tcBorders>
              <w:top w:val="nil"/>
              <w:bottom w:val="nil"/>
            </w:tcBorders>
            <w:noWrap/>
            <w:vAlign w:val="center"/>
            <w:hideMark/>
            <w:tcMar>
              <w:top w:w="25" w:type="dxa"/>
              <w:start w:w="25" w:type="dxa"/>
              <w:bottom w:w="25" w:type="dxa"/>
              <w:end w:w="25" w:type="dxa"/>
            </w:tcMar>
          </w:tcPr>
          <w:p w14:paraId="59D1702D" w14:textId="77777777">
            <w:pPr>
              <w:spacing w:line="240" w:lineRule="auto" w:before="0" w:after="0"/>
              <w:rPr>
                <w:rFonts w:cs="Arial"/>
                <w:b w:val="0"/>
                <w:bCs w:val="0"/>
                <w:sz w:val="18"/>
                <w:szCs w:val="18"/>
              </w:rPr>
            </w:pPr>
            <w:r>
              <w:rPr>
                <w:rFonts w:cs="Arial"/>
                <w:b w:val="0"/>
                <w:bCs w:val="0"/>
                <w:sz w:val="13"/>
                <w:szCs w:val="18"/>
              </w:rPr>
              <w:t>Diabetes</w:t>
            </w:r>
          </w:p>
        </w:tc>
        <w:tc>
          <w:tcPr>
            <w:tcW w:w="794" w:type="dxa"/>
            <w:vMerge w:val="restart"/>
            <w:tcBorders>
              <w:top w:val="nil"/>
              <w:bottom w:val="nil"/>
            </w:tcBorders>
            <w:noWrap/>
            <w:vAlign w:val="center"/>
            <w:hideMark/>
            <w:tcMar>
              <w:top w:w="25" w:type="dxa"/>
              <w:start w:w="25" w:type="dxa"/>
              <w:bottom w:w="25" w:type="dxa"/>
              <w:end w:w="25" w:type="dxa"/>
            </w:tcMar>
          </w:tcPr>
          <w:p w14:paraId="52C946FD"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Male</w:t>
            </w:r>
          </w:p>
        </w:tc>
        <w:tc>
          <w:tcPr>
            <w:tcW w:w="1857" w:type="dxa"/>
            <w:tcBorders>
              <w:top w:val="nil"/>
              <w:bottom w:val="nil"/>
            </w:tcBorders>
            <w:noWrap/>
            <w:vAlign w:val="center"/>
            <w:hideMark/>
            <w:tcMar>
              <w:top w:w="25" w:type="dxa"/>
              <w:start w:w="25" w:type="dxa"/>
              <w:bottom w:w="25" w:type="dxa"/>
              <w:end w:w="25" w:type="dxa"/>
            </w:tcMar>
          </w:tcPr>
          <w:p w14:paraId="0EB52D2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57930C4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0.05</w:t>
            </w:r>
          </w:p>
        </w:tc>
        <w:tc>
          <w:tcPr>
            <w:tcW w:w="2123" w:type="dxa"/>
            <w:tcBorders>
              <w:top w:val="nil"/>
              <w:bottom w:val="nil"/>
            </w:tcBorders>
            <w:noWrap/>
            <w:vAlign w:val="center"/>
            <w:hideMark/>
            <w:tcMar>
              <w:top w:w="25" w:type="dxa"/>
              <w:start w:w="25" w:type="dxa"/>
              <w:bottom w:w="25" w:type="dxa"/>
              <w:end w:w="25" w:type="dxa"/>
            </w:tcMar>
          </w:tcPr>
          <w:p w14:paraId="3F4C214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43.25 (41.67 - 44.49)</w:t>
            </w:r>
          </w:p>
        </w:tc>
        <w:tc>
          <w:tcPr>
            <w:tcW w:w="2126" w:type="dxa"/>
            <w:tcBorders>
              <w:top w:val="nil"/>
              <w:bottom w:val="nil"/>
            </w:tcBorders>
            <w:noWrap/>
            <w:vAlign w:val="center"/>
            <w:hideMark/>
            <w:tcMar>
              <w:top w:w="25" w:type="dxa"/>
              <w:start w:w="25" w:type="dxa"/>
              <w:bottom w:w="25" w:type="dxa"/>
              <w:end w:w="25" w:type="dxa"/>
            </w:tcMar>
          </w:tcPr>
          <w:p w14:paraId="66A617F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330.47 (324.88 - 336.54)</w:t>
            </w:r>
          </w:p>
        </w:tc>
      </w:tr>
      <w:tr w14:paraId="35F4A3C0"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5BC61276" w14:textId="77777777">
            <w:pPr>
              <w:spacing w:line="278" w:lineRule="auto"/>
              <w:rPr>
                <w:rFonts w:cs="Arial"/>
                <w:b w:val="0"/>
                <w:bCs w:val="0"/>
                <w:sz w:val="18"/>
                <w:szCs w:val="18"/>
              </w:rPr>
            </w:pPr>
          </w:p>
        </w:tc>
        <w:tc>
          <w:tcPr>
            <w:tcW w:w="794" w:type="dxa"/>
            <w:vMerge/>
            <w:tcBorders>
              <w:top w:val="nil"/>
              <w:bottom w:val="nil"/>
            </w:tcBorders>
            <w:hideMark/>
          </w:tcPr>
          <w:p w14:paraId="58BF1A93"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366B4DD9"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4D964C82"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0.05</w:t>
            </w:r>
          </w:p>
        </w:tc>
        <w:tc>
          <w:tcPr>
            <w:tcW w:w="2123" w:type="dxa"/>
            <w:tcBorders>
              <w:top w:val="nil"/>
              <w:bottom w:val="nil"/>
            </w:tcBorders>
            <w:noWrap/>
            <w:vAlign w:val="center"/>
            <w:hideMark/>
            <w:tcMar>
              <w:top w:w="25" w:type="dxa"/>
              <w:start w:w="25" w:type="dxa"/>
              <w:bottom w:w="25" w:type="dxa"/>
              <w:end w:w="25" w:type="dxa"/>
            </w:tcMar>
          </w:tcPr>
          <w:p w14:paraId="1A01E66E"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43.63 (42.48 - 44.76)</w:t>
            </w:r>
          </w:p>
        </w:tc>
        <w:tc>
          <w:tcPr>
            <w:tcW w:w="2126" w:type="dxa"/>
            <w:tcBorders>
              <w:top w:val="nil"/>
              <w:bottom w:val="nil"/>
            </w:tcBorders>
            <w:noWrap/>
            <w:vAlign w:val="center"/>
            <w:hideMark/>
            <w:tcMar>
              <w:top w:w="25" w:type="dxa"/>
              <w:start w:w="25" w:type="dxa"/>
              <w:bottom w:w="25" w:type="dxa"/>
              <w:end w:w="25" w:type="dxa"/>
            </w:tcMar>
          </w:tcPr>
          <w:p w14:paraId="55F1BD36"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305.82 (300.52 - 311.74)</w:t>
            </w:r>
          </w:p>
        </w:tc>
      </w:tr>
      <w:tr w14:paraId="15C2B679"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053ABC25" w14:textId="77777777">
            <w:pPr>
              <w:spacing w:line="278" w:lineRule="auto"/>
              <w:rPr>
                <w:rFonts w:cs="Arial"/>
                <w:b w:val="0"/>
                <w:bCs w:val="0"/>
                <w:sz w:val="18"/>
                <w:szCs w:val="18"/>
              </w:rPr>
            </w:pPr>
          </w:p>
        </w:tc>
        <w:tc>
          <w:tcPr>
            <w:tcW w:w="794" w:type="dxa"/>
            <w:vMerge/>
            <w:tcBorders>
              <w:top w:val="nil"/>
              <w:bottom w:val="nil"/>
            </w:tcBorders>
            <w:hideMark/>
          </w:tcPr>
          <w:p w14:paraId="39507E2E"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60058107"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4E33CCF9"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0.1</w:t>
            </w:r>
          </w:p>
        </w:tc>
        <w:tc>
          <w:tcPr>
            <w:tcW w:w="2123" w:type="dxa"/>
            <w:tcBorders>
              <w:top w:val="nil"/>
              <w:bottom w:val="nil"/>
            </w:tcBorders>
            <w:noWrap/>
            <w:vAlign w:val="center"/>
            <w:hideMark/>
            <w:tcMar>
              <w:top w:w="25" w:type="dxa"/>
              <w:start w:w="25" w:type="dxa"/>
              <w:bottom w:w="25" w:type="dxa"/>
              <w:end w:w="25" w:type="dxa"/>
            </w:tcMar>
          </w:tcPr>
          <w:p w14:paraId="344B47B9"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29.26 (27.72 - 30.63)</w:t>
            </w:r>
          </w:p>
        </w:tc>
        <w:tc>
          <w:tcPr>
            <w:tcW w:w="2126" w:type="dxa"/>
            <w:tcBorders>
              <w:top w:val="nil"/>
              <w:bottom w:val="nil"/>
            </w:tcBorders>
            <w:noWrap/>
            <w:vAlign w:val="center"/>
            <w:hideMark/>
            <w:tcMar>
              <w:top w:w="25" w:type="dxa"/>
              <w:start w:w="25" w:type="dxa"/>
              <w:bottom w:w="25" w:type="dxa"/>
              <w:end w:w="25" w:type="dxa"/>
            </w:tcMar>
          </w:tcPr>
          <w:p w14:paraId="470B40D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135.26 (131.49 - 139.7)</w:t>
            </w:r>
          </w:p>
        </w:tc>
      </w:tr>
      <w:tr w14:paraId="3FA36D1E"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69DEEEEF" w14:textId="77777777">
            <w:pPr>
              <w:spacing w:line="278" w:lineRule="auto"/>
              <w:rPr>
                <w:rFonts w:cs="Arial"/>
                <w:b w:val="0"/>
                <w:bCs w:val="0"/>
                <w:sz w:val="18"/>
                <w:szCs w:val="18"/>
              </w:rPr>
            </w:pPr>
          </w:p>
        </w:tc>
        <w:tc>
          <w:tcPr>
            <w:tcW w:w="794" w:type="dxa"/>
            <w:vMerge/>
            <w:tcBorders>
              <w:top w:val="nil"/>
              <w:bottom w:val="nil"/>
            </w:tcBorders>
            <w:hideMark/>
          </w:tcPr>
          <w:p w14:paraId="288142C2"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01EAD097"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2850E89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0.1</w:t>
            </w:r>
          </w:p>
        </w:tc>
        <w:tc>
          <w:tcPr>
            <w:tcW w:w="2123" w:type="dxa"/>
            <w:tcBorders>
              <w:top w:val="nil"/>
              <w:bottom w:val="nil"/>
            </w:tcBorders>
            <w:noWrap/>
            <w:vAlign w:val="center"/>
            <w:hideMark/>
            <w:tcMar>
              <w:top w:w="25" w:type="dxa"/>
              <w:start w:w="25" w:type="dxa"/>
              <w:bottom w:w="25" w:type="dxa"/>
              <w:end w:w="25" w:type="dxa"/>
            </w:tcMar>
          </w:tcPr>
          <w:p w14:paraId="42F83B2F"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30.06 (28.86 - 31.54)</w:t>
            </w:r>
          </w:p>
        </w:tc>
        <w:tc>
          <w:tcPr>
            <w:tcW w:w="2126" w:type="dxa"/>
            <w:tcBorders>
              <w:top w:val="nil"/>
              <w:bottom w:val="nil"/>
            </w:tcBorders>
            <w:noWrap/>
            <w:vAlign w:val="center"/>
            <w:hideMark/>
            <w:tcMar>
              <w:top w:w="25" w:type="dxa"/>
              <w:start w:w="25" w:type="dxa"/>
              <w:bottom w:w="25" w:type="dxa"/>
              <w:end w:w="25" w:type="dxa"/>
            </w:tcMar>
          </w:tcPr>
          <w:p w14:paraId="48033F62"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128.28 (123.92 - 132.59)</w:t>
            </w:r>
          </w:p>
        </w:tc>
      </w:tr>
      <w:tr w14:paraId="7928562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7B9DDB8E" w14:textId="77777777">
            <w:pPr>
              <w:spacing w:line="278" w:lineRule="auto"/>
              <w:rPr>
                <w:rFonts w:cs="Arial"/>
                <w:b w:val="0"/>
                <w:bCs w:val="0"/>
                <w:sz w:val="18"/>
                <w:szCs w:val="18"/>
              </w:rPr>
            </w:pPr>
          </w:p>
        </w:tc>
        <w:tc>
          <w:tcPr>
            <w:tcW w:w="794" w:type="dxa"/>
            <w:vMerge/>
            <w:tcBorders>
              <w:top w:val="nil"/>
              <w:bottom w:val="nil"/>
            </w:tcBorders>
            <w:hideMark/>
          </w:tcPr>
          <w:p w14:paraId="71FCD79C"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0BE873A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6FA8E05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0.15</w:t>
            </w:r>
          </w:p>
        </w:tc>
        <w:tc>
          <w:tcPr>
            <w:tcW w:w="2123" w:type="dxa"/>
            <w:tcBorders>
              <w:top w:val="nil"/>
              <w:bottom w:val="nil"/>
            </w:tcBorders>
            <w:noWrap/>
            <w:vAlign w:val="center"/>
            <w:hideMark/>
            <w:tcMar>
              <w:top w:w="25" w:type="dxa"/>
              <w:start w:w="25" w:type="dxa"/>
              <w:bottom w:w="25" w:type="dxa"/>
              <w:end w:w="25" w:type="dxa"/>
            </w:tcMar>
          </w:tcPr>
          <w:p w14:paraId="3CB38FA6"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19.03 (17.25 - 20.25)</w:t>
            </w:r>
          </w:p>
        </w:tc>
        <w:tc>
          <w:tcPr>
            <w:tcW w:w="2126" w:type="dxa"/>
            <w:tcBorders>
              <w:top w:val="nil"/>
              <w:bottom w:val="nil"/>
            </w:tcBorders>
            <w:noWrap/>
            <w:vAlign w:val="center"/>
            <w:hideMark/>
            <w:tcMar>
              <w:top w:w="25" w:type="dxa"/>
              <w:start w:w="25" w:type="dxa"/>
              <w:bottom w:w="25" w:type="dxa"/>
              <w:end w:w="25" w:type="dxa"/>
            </w:tcMar>
          </w:tcPr>
          <w:p w14:paraId="4F9A9A90"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62.58 (60 - 65.91)</w:t>
            </w:r>
          </w:p>
        </w:tc>
      </w:tr>
      <w:tr w14:paraId="5BAD85BD"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1B7F3B0B" w14:textId="77777777">
            <w:pPr>
              <w:spacing w:line="278" w:lineRule="auto"/>
              <w:rPr>
                <w:rFonts w:cs="Arial"/>
                <w:b w:val="0"/>
                <w:bCs w:val="0"/>
                <w:sz w:val="18"/>
                <w:szCs w:val="18"/>
              </w:rPr>
            </w:pPr>
          </w:p>
        </w:tc>
        <w:tc>
          <w:tcPr>
            <w:tcW w:w="794" w:type="dxa"/>
            <w:vMerge/>
            <w:tcBorders>
              <w:top w:val="nil"/>
              <w:bottom w:val="nil"/>
            </w:tcBorders>
            <w:hideMark/>
          </w:tcPr>
          <w:p w14:paraId="7B08D31C"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1C97C94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0611055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0.15</w:t>
            </w:r>
          </w:p>
        </w:tc>
        <w:tc>
          <w:tcPr>
            <w:tcW w:w="2123" w:type="dxa"/>
            <w:tcBorders>
              <w:top w:val="nil"/>
              <w:bottom w:val="nil"/>
            </w:tcBorders>
            <w:noWrap/>
            <w:vAlign w:val="center"/>
            <w:hideMark/>
            <w:tcMar>
              <w:top w:w="25" w:type="dxa"/>
              <w:start w:w="25" w:type="dxa"/>
              <w:bottom w:w="25" w:type="dxa"/>
              <w:end w:w="25" w:type="dxa"/>
            </w:tcMar>
          </w:tcPr>
          <w:p w14:paraId="56072AC1"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21.99 (20.83 - 23.7)</w:t>
            </w:r>
          </w:p>
        </w:tc>
        <w:tc>
          <w:tcPr>
            <w:tcW w:w="2126" w:type="dxa"/>
            <w:tcBorders>
              <w:top w:val="nil"/>
              <w:bottom w:val="nil"/>
            </w:tcBorders>
            <w:noWrap/>
            <w:vAlign w:val="center"/>
            <w:hideMark/>
            <w:tcMar>
              <w:top w:w="25" w:type="dxa"/>
              <w:start w:w="25" w:type="dxa"/>
              <w:bottom w:w="25" w:type="dxa"/>
              <w:end w:w="25" w:type="dxa"/>
            </w:tcMar>
          </w:tcPr>
          <w:p w14:paraId="6C001EE1"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61.27 (58.12 - 64.23)</w:t>
            </w:r>
          </w:p>
        </w:tc>
      </w:tr>
      <w:tr w14:paraId="4FA45303"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2AF081FF" w14:textId="77777777">
            <w:pPr>
              <w:spacing w:line="278" w:lineRule="auto"/>
              <w:rPr>
                <w:rFonts w:cs="Arial"/>
                <w:b w:val="0"/>
                <w:bCs w:val="0"/>
                <w:sz w:val="18"/>
                <w:szCs w:val="18"/>
              </w:rPr>
            </w:pPr>
          </w:p>
        </w:tc>
        <w:tc>
          <w:tcPr>
            <w:tcW w:w="794" w:type="dxa"/>
            <w:vMerge/>
            <w:tcBorders>
              <w:top w:val="nil"/>
              <w:bottom w:val="nil"/>
            </w:tcBorders>
            <w:hideMark/>
          </w:tcPr>
          <w:p w14:paraId="67B7E169"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144F67D1"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454E7B44"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0.2</w:t>
            </w:r>
          </w:p>
        </w:tc>
        <w:tc>
          <w:tcPr>
            <w:tcW w:w="2123" w:type="dxa"/>
            <w:tcBorders>
              <w:top w:val="nil"/>
              <w:bottom w:val="nil"/>
            </w:tcBorders>
            <w:noWrap/>
            <w:vAlign w:val="center"/>
            <w:hideMark/>
            <w:tcMar>
              <w:top w:w="25" w:type="dxa"/>
              <w:start w:w="25" w:type="dxa"/>
              <w:bottom w:w="25" w:type="dxa"/>
              <w:end w:w="25" w:type="dxa"/>
            </w:tcMar>
          </w:tcPr>
          <w:p w14:paraId="6EDBBE56"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11.29 (10.18 - 12.32)</w:t>
            </w:r>
          </w:p>
        </w:tc>
        <w:tc>
          <w:tcPr>
            <w:tcW w:w="2126" w:type="dxa"/>
            <w:tcBorders>
              <w:top w:val="nil"/>
              <w:bottom w:val="nil"/>
            </w:tcBorders>
            <w:noWrap/>
            <w:vAlign w:val="center"/>
            <w:hideMark/>
            <w:tcMar>
              <w:top w:w="25" w:type="dxa"/>
              <w:start w:w="25" w:type="dxa"/>
              <w:bottom w:w="25" w:type="dxa"/>
              <w:end w:w="25" w:type="dxa"/>
            </w:tcMar>
          </w:tcPr>
          <w:p w14:paraId="7F21D2E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27.95 (26.02 - 29.85)</w:t>
            </w:r>
          </w:p>
        </w:tc>
      </w:tr>
      <w:tr w14:paraId="4BD633FF"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6E11805D" w14:textId="77777777">
            <w:pPr>
              <w:spacing w:line="278" w:lineRule="auto"/>
              <w:rPr>
                <w:rFonts w:cs="Arial"/>
                <w:b w:val="0"/>
                <w:bCs w:val="0"/>
                <w:sz w:val="18"/>
                <w:szCs w:val="18"/>
              </w:rPr>
            </w:pPr>
          </w:p>
        </w:tc>
        <w:tc>
          <w:tcPr>
            <w:tcW w:w="794" w:type="dxa"/>
            <w:vMerge/>
            <w:tcBorders>
              <w:top w:val="nil"/>
              <w:bottom w:val="nil"/>
            </w:tcBorders>
            <w:hideMark/>
          </w:tcPr>
          <w:p w14:paraId="30766DAA"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4A59F297"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77BC70E8"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0.2</w:t>
            </w:r>
          </w:p>
        </w:tc>
        <w:tc>
          <w:tcPr>
            <w:tcW w:w="2123" w:type="dxa"/>
            <w:tcBorders>
              <w:top w:val="nil"/>
              <w:bottom w:val="nil"/>
            </w:tcBorders>
            <w:noWrap/>
            <w:vAlign w:val="center"/>
            <w:hideMark/>
            <w:tcMar>
              <w:top w:w="25" w:type="dxa"/>
              <w:start w:w="25" w:type="dxa"/>
              <w:bottom w:w="25" w:type="dxa"/>
              <w:end w:w="25" w:type="dxa"/>
            </w:tcMar>
          </w:tcPr>
          <w:p w14:paraId="13445D42"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15.64 (14.13 - 16.91)</w:t>
            </w:r>
          </w:p>
        </w:tc>
        <w:tc>
          <w:tcPr>
            <w:tcW w:w="2126" w:type="dxa"/>
            <w:tcBorders>
              <w:top w:val="nil"/>
              <w:bottom w:val="nil"/>
            </w:tcBorders>
            <w:noWrap/>
            <w:vAlign w:val="center"/>
            <w:hideMark/>
            <w:tcMar>
              <w:top w:w="25" w:type="dxa"/>
              <w:start w:w="25" w:type="dxa"/>
              <w:bottom w:w="25" w:type="dxa"/>
              <w:end w:w="25" w:type="dxa"/>
            </w:tcMar>
          </w:tcPr>
          <w:p w14:paraId="40BA72E3"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32.9 (30.68 - 34.97)</w:t>
            </w:r>
          </w:p>
        </w:tc>
      </w:tr>
      <w:tr w14:paraId="623C1FA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7395AD0D" w14:textId="77777777">
            <w:pPr>
              <w:spacing w:line="278" w:lineRule="auto"/>
              <w:rPr>
                <w:rFonts w:cs="Arial"/>
                <w:b w:val="0"/>
                <w:bCs w:val="0"/>
                <w:sz w:val="18"/>
                <w:szCs w:val="18"/>
              </w:rPr>
            </w:pPr>
          </w:p>
        </w:tc>
        <w:tc>
          <w:tcPr>
            <w:tcW w:w="794" w:type="dxa"/>
            <w:vMerge w:val="restart"/>
            <w:tcBorders>
              <w:top w:val="nil"/>
              <w:bottom w:val="nil"/>
            </w:tcBorders>
            <w:noWrap/>
            <w:vAlign w:val="center"/>
            <w:hideMark/>
            <w:tcMar>
              <w:top w:w="25" w:type="dxa"/>
              <w:start w:w="25" w:type="dxa"/>
              <w:bottom w:w="25" w:type="dxa"/>
              <w:end w:w="25" w:type="dxa"/>
            </w:tcMar>
          </w:tcPr>
          <w:p w14:paraId="501CCFB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Female</w:t>
            </w:r>
          </w:p>
        </w:tc>
        <w:tc>
          <w:tcPr>
            <w:tcW w:w="1857" w:type="dxa"/>
            <w:tcBorders>
              <w:top w:val="nil"/>
              <w:bottom w:val="nil"/>
            </w:tcBorders>
            <w:noWrap/>
            <w:vAlign w:val="center"/>
            <w:hideMark/>
            <w:tcMar>
              <w:top w:w="25" w:type="dxa"/>
              <w:start w:w="25" w:type="dxa"/>
              <w:bottom w:w="25" w:type="dxa"/>
              <w:end w:w="25" w:type="dxa"/>
            </w:tcMar>
          </w:tcPr>
          <w:p w14:paraId="7C5AAE2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3DD8BB61"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0.05</w:t>
            </w:r>
          </w:p>
        </w:tc>
        <w:tc>
          <w:tcPr>
            <w:tcW w:w="2123" w:type="dxa"/>
            <w:tcBorders>
              <w:top w:val="nil"/>
              <w:bottom w:val="nil"/>
            </w:tcBorders>
            <w:noWrap/>
            <w:vAlign w:val="center"/>
            <w:hideMark/>
            <w:tcMar>
              <w:top w:w="25" w:type="dxa"/>
              <w:start w:w="25" w:type="dxa"/>
              <w:bottom w:w="25" w:type="dxa"/>
              <w:end w:w="25" w:type="dxa"/>
            </w:tcMar>
          </w:tcPr>
          <w:p w14:paraId="3E995992"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24.88 (23.59 - 26.28)</w:t>
            </w:r>
          </w:p>
        </w:tc>
        <w:tc>
          <w:tcPr>
            <w:tcW w:w="2126" w:type="dxa"/>
            <w:tcBorders>
              <w:top w:val="nil"/>
              <w:bottom w:val="nil"/>
            </w:tcBorders>
            <w:noWrap/>
            <w:vAlign w:val="center"/>
            <w:hideMark/>
            <w:tcMar>
              <w:top w:w="25" w:type="dxa"/>
              <w:start w:w="25" w:type="dxa"/>
              <w:bottom w:w="25" w:type="dxa"/>
              <w:end w:w="25" w:type="dxa"/>
            </w:tcMar>
          </w:tcPr>
          <w:p w14:paraId="1C0E0E02"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216.89 (209.94 - 221.33)</w:t>
            </w:r>
          </w:p>
        </w:tc>
      </w:tr>
      <w:tr w14:paraId="536F27FB"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3796CA45" w14:textId="77777777">
            <w:pPr>
              <w:spacing w:line="278" w:lineRule="auto"/>
              <w:rPr>
                <w:rFonts w:cs="Arial"/>
                <w:b w:val="0"/>
                <w:bCs w:val="0"/>
                <w:sz w:val="18"/>
                <w:szCs w:val="18"/>
              </w:rPr>
            </w:pPr>
          </w:p>
        </w:tc>
        <w:tc>
          <w:tcPr>
            <w:tcW w:w="794" w:type="dxa"/>
            <w:vMerge/>
            <w:tcBorders>
              <w:top w:val="nil"/>
              <w:bottom w:val="nil"/>
            </w:tcBorders>
            <w:hideMark/>
          </w:tcPr>
          <w:p w14:paraId="2EDA7DED"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0F1DC42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03FB5BA6"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0.05</w:t>
            </w:r>
          </w:p>
        </w:tc>
        <w:tc>
          <w:tcPr>
            <w:tcW w:w="2123" w:type="dxa"/>
            <w:tcBorders>
              <w:top w:val="nil"/>
              <w:bottom w:val="nil"/>
            </w:tcBorders>
            <w:noWrap/>
            <w:vAlign w:val="center"/>
            <w:hideMark/>
            <w:tcMar>
              <w:top w:w="25" w:type="dxa"/>
              <w:start w:w="25" w:type="dxa"/>
              <w:bottom w:w="25" w:type="dxa"/>
              <w:end w:w="25" w:type="dxa"/>
            </w:tcMar>
          </w:tcPr>
          <w:p w14:paraId="5CF7A15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24.27 (22.99 - 25.45)</w:t>
            </w:r>
          </w:p>
        </w:tc>
        <w:tc>
          <w:tcPr>
            <w:tcW w:w="2126" w:type="dxa"/>
            <w:tcBorders>
              <w:top w:val="nil"/>
              <w:bottom w:val="nil"/>
            </w:tcBorders>
            <w:noWrap/>
            <w:vAlign w:val="center"/>
            <w:hideMark/>
            <w:tcMar>
              <w:top w:w="25" w:type="dxa"/>
              <w:start w:w="25" w:type="dxa"/>
              <w:bottom w:w="25" w:type="dxa"/>
              <w:end w:w="25" w:type="dxa"/>
            </w:tcMar>
          </w:tcPr>
          <w:p w14:paraId="22F606CA"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169.82 (164.47 - 175.89)</w:t>
            </w:r>
          </w:p>
        </w:tc>
      </w:tr>
      <w:tr w14:paraId="0EF7634D"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6A5DB5A7" w14:textId="77777777">
            <w:pPr>
              <w:spacing w:line="278" w:lineRule="auto"/>
              <w:rPr>
                <w:rFonts w:cs="Arial"/>
                <w:b w:val="0"/>
                <w:bCs w:val="0"/>
                <w:sz w:val="18"/>
                <w:szCs w:val="18"/>
              </w:rPr>
            </w:pPr>
          </w:p>
        </w:tc>
        <w:tc>
          <w:tcPr>
            <w:tcW w:w="794" w:type="dxa"/>
            <w:vMerge/>
            <w:tcBorders>
              <w:top w:val="nil"/>
              <w:bottom w:val="nil"/>
            </w:tcBorders>
            <w:hideMark/>
          </w:tcPr>
          <w:p w14:paraId="280EAFF8"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568190F0"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43A22AD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0.1</w:t>
            </w:r>
          </w:p>
        </w:tc>
        <w:tc>
          <w:tcPr>
            <w:tcW w:w="2123" w:type="dxa"/>
            <w:tcBorders>
              <w:top w:val="nil"/>
              <w:bottom w:val="nil"/>
            </w:tcBorders>
            <w:noWrap/>
            <w:vAlign w:val="center"/>
            <w:hideMark/>
            <w:tcMar>
              <w:top w:w="25" w:type="dxa"/>
              <w:start w:w="25" w:type="dxa"/>
              <w:bottom w:w="25" w:type="dxa"/>
              <w:end w:w="25" w:type="dxa"/>
            </w:tcMar>
          </w:tcPr>
          <w:p w14:paraId="3F526A46"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15.01 (13.56 - 16.42)</w:t>
            </w:r>
          </w:p>
        </w:tc>
        <w:tc>
          <w:tcPr>
            <w:tcW w:w="2126" w:type="dxa"/>
            <w:tcBorders>
              <w:top w:val="nil"/>
              <w:bottom w:val="nil"/>
            </w:tcBorders>
            <w:noWrap/>
            <w:vAlign w:val="center"/>
            <w:hideMark/>
            <w:tcMar>
              <w:top w:w="25" w:type="dxa"/>
              <w:start w:w="25" w:type="dxa"/>
              <w:bottom w:w="25" w:type="dxa"/>
              <w:end w:w="25" w:type="dxa"/>
            </w:tcMar>
          </w:tcPr>
          <w:p w14:paraId="57C3D60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72.4 (69.03 - 76.09)</w:t>
            </w:r>
          </w:p>
        </w:tc>
      </w:tr>
      <w:tr w14:paraId="2BEB0784"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43A94BC0" w14:textId="77777777">
            <w:pPr>
              <w:spacing w:line="278" w:lineRule="auto"/>
              <w:rPr>
                <w:rFonts w:cs="Arial"/>
                <w:b w:val="0"/>
                <w:bCs w:val="0"/>
                <w:sz w:val="18"/>
                <w:szCs w:val="18"/>
              </w:rPr>
            </w:pPr>
          </w:p>
        </w:tc>
        <w:tc>
          <w:tcPr>
            <w:tcW w:w="794" w:type="dxa"/>
            <w:vMerge/>
            <w:tcBorders>
              <w:top w:val="nil"/>
              <w:bottom w:val="nil"/>
            </w:tcBorders>
            <w:hideMark/>
          </w:tcPr>
          <w:p w14:paraId="50CBE93A"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39BF462A"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79F388E7"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0.1</w:t>
            </w:r>
          </w:p>
        </w:tc>
        <w:tc>
          <w:tcPr>
            <w:tcW w:w="2123" w:type="dxa"/>
            <w:tcBorders>
              <w:top w:val="nil"/>
              <w:bottom w:val="nil"/>
            </w:tcBorders>
            <w:noWrap/>
            <w:vAlign w:val="center"/>
            <w:hideMark/>
            <w:tcMar>
              <w:top w:w="25" w:type="dxa"/>
              <w:start w:w="25" w:type="dxa"/>
              <w:bottom w:w="25" w:type="dxa"/>
              <w:end w:w="25" w:type="dxa"/>
            </w:tcMar>
          </w:tcPr>
          <w:p w14:paraId="0ED80958"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16.91 (15.53 - 18.07)</w:t>
            </w:r>
          </w:p>
        </w:tc>
        <w:tc>
          <w:tcPr>
            <w:tcW w:w="2126" w:type="dxa"/>
            <w:tcBorders>
              <w:top w:val="nil"/>
              <w:bottom w:val="nil"/>
            </w:tcBorders>
            <w:noWrap/>
            <w:vAlign w:val="center"/>
            <w:hideMark/>
            <w:tcMar>
              <w:top w:w="25" w:type="dxa"/>
              <w:start w:w="25" w:type="dxa"/>
              <w:bottom w:w="25" w:type="dxa"/>
              <w:end w:w="25" w:type="dxa"/>
            </w:tcMar>
          </w:tcPr>
          <w:p w14:paraId="10EB3F60"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62.17 (58.9 - 66.1)</w:t>
            </w:r>
          </w:p>
        </w:tc>
      </w:tr>
      <w:tr w14:paraId="4F17C56B"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728C0AEC" w14:textId="77777777">
            <w:pPr>
              <w:spacing w:line="278" w:lineRule="auto"/>
              <w:rPr>
                <w:rFonts w:cs="Arial"/>
                <w:b w:val="0"/>
                <w:bCs w:val="0"/>
                <w:sz w:val="18"/>
                <w:szCs w:val="18"/>
              </w:rPr>
            </w:pPr>
          </w:p>
        </w:tc>
        <w:tc>
          <w:tcPr>
            <w:tcW w:w="794" w:type="dxa"/>
            <w:vMerge/>
            <w:tcBorders>
              <w:top w:val="nil"/>
              <w:bottom w:val="nil"/>
            </w:tcBorders>
            <w:hideMark/>
          </w:tcPr>
          <w:p w14:paraId="018BF3E1"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7117A0AE"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327C17E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0.15</w:t>
            </w:r>
          </w:p>
        </w:tc>
        <w:tc>
          <w:tcPr>
            <w:tcW w:w="2123" w:type="dxa"/>
            <w:tcBorders>
              <w:top w:val="nil"/>
              <w:bottom w:val="nil"/>
            </w:tcBorders>
            <w:noWrap/>
            <w:vAlign w:val="center"/>
            <w:hideMark/>
            <w:tcMar>
              <w:top w:w="25" w:type="dxa"/>
              <w:start w:w="25" w:type="dxa"/>
              <w:bottom w:w="25" w:type="dxa"/>
              <w:end w:w="25" w:type="dxa"/>
            </w:tcMar>
          </w:tcPr>
          <w:p w14:paraId="5DAE562E"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8.43 (7.36 - 9.48)</w:t>
            </w:r>
          </w:p>
        </w:tc>
        <w:tc>
          <w:tcPr>
            <w:tcW w:w="2126" w:type="dxa"/>
            <w:tcBorders>
              <w:top w:val="nil"/>
              <w:bottom w:val="nil"/>
            </w:tcBorders>
            <w:noWrap/>
            <w:vAlign w:val="center"/>
            <w:hideMark/>
            <w:tcMar>
              <w:top w:w="25" w:type="dxa"/>
              <w:start w:w="25" w:type="dxa"/>
              <w:bottom w:w="25" w:type="dxa"/>
              <w:end w:w="25" w:type="dxa"/>
            </w:tcMar>
          </w:tcPr>
          <w:p w14:paraId="042D0B51"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27.84 (25.68 - 29.89)</w:t>
            </w:r>
          </w:p>
        </w:tc>
      </w:tr>
      <w:tr w14:paraId="22EE6746"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5DFD6D0A" w14:textId="77777777">
            <w:pPr>
              <w:spacing w:line="278" w:lineRule="auto"/>
              <w:rPr>
                <w:rFonts w:cs="Arial"/>
                <w:b w:val="0"/>
                <w:bCs w:val="0"/>
                <w:sz w:val="18"/>
                <w:szCs w:val="18"/>
              </w:rPr>
            </w:pPr>
          </w:p>
        </w:tc>
        <w:tc>
          <w:tcPr>
            <w:tcW w:w="794" w:type="dxa"/>
            <w:vMerge/>
            <w:tcBorders>
              <w:top w:val="nil"/>
              <w:bottom w:val="nil"/>
            </w:tcBorders>
            <w:hideMark/>
          </w:tcPr>
          <w:p w14:paraId="5E4D0A4C"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4C90F481"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7000CC1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0.15</w:t>
            </w:r>
          </w:p>
        </w:tc>
        <w:tc>
          <w:tcPr>
            <w:tcW w:w="2123" w:type="dxa"/>
            <w:tcBorders>
              <w:top w:val="nil"/>
              <w:bottom w:val="nil"/>
            </w:tcBorders>
            <w:noWrap/>
            <w:vAlign w:val="center"/>
            <w:hideMark/>
            <w:tcMar>
              <w:top w:w="25" w:type="dxa"/>
              <w:start w:w="25" w:type="dxa"/>
              <w:bottom w:w="25" w:type="dxa"/>
              <w:end w:w="25" w:type="dxa"/>
            </w:tcMar>
          </w:tcPr>
          <w:p w14:paraId="69A32071"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11.49 (10.1 - 12.57)</w:t>
            </w:r>
          </w:p>
        </w:tc>
        <w:tc>
          <w:tcPr>
            <w:tcW w:w="2126" w:type="dxa"/>
            <w:tcBorders>
              <w:top w:val="nil"/>
              <w:bottom w:val="nil"/>
            </w:tcBorders>
            <w:noWrap/>
            <w:vAlign w:val="center"/>
            <w:hideMark/>
            <w:tcMar>
              <w:top w:w="25" w:type="dxa"/>
              <w:start w:w="25" w:type="dxa"/>
              <w:bottom w:w="25" w:type="dxa"/>
              <w:end w:w="25" w:type="dxa"/>
            </w:tcMar>
          </w:tcPr>
          <w:p w14:paraId="322079D3"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32.66 (30.62 - 35.12)</w:t>
            </w:r>
          </w:p>
        </w:tc>
      </w:tr>
      <w:tr w14:paraId="6233FA1F"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2EFCB72E" w14:textId="77777777">
            <w:pPr>
              <w:spacing w:line="278" w:lineRule="auto"/>
              <w:rPr>
                <w:rFonts w:cs="Arial"/>
                <w:b w:val="0"/>
                <w:bCs w:val="0"/>
                <w:sz w:val="18"/>
                <w:szCs w:val="18"/>
              </w:rPr>
            </w:pPr>
          </w:p>
        </w:tc>
        <w:tc>
          <w:tcPr>
            <w:tcW w:w="794" w:type="dxa"/>
            <w:vMerge/>
            <w:tcBorders>
              <w:top w:val="nil"/>
              <w:bottom w:val="nil"/>
            </w:tcBorders>
            <w:hideMark/>
          </w:tcPr>
          <w:p w14:paraId="300C35E1"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5F7BCE3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2BA390F1"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0.2</w:t>
            </w:r>
          </w:p>
        </w:tc>
        <w:tc>
          <w:tcPr>
            <w:tcW w:w="2123" w:type="dxa"/>
            <w:tcBorders>
              <w:top w:val="nil"/>
              <w:bottom w:val="nil"/>
            </w:tcBorders>
            <w:noWrap/>
            <w:vAlign w:val="center"/>
            <w:hideMark/>
            <w:tcMar>
              <w:top w:w="25" w:type="dxa"/>
              <w:start w:w="25" w:type="dxa"/>
              <w:bottom w:w="25" w:type="dxa"/>
              <w:end w:w="25" w:type="dxa"/>
            </w:tcMar>
          </w:tcPr>
          <w:p w14:paraId="3CFC296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4.96 (4.15 - 5.78)</w:t>
            </w:r>
          </w:p>
        </w:tc>
        <w:tc>
          <w:tcPr>
            <w:tcW w:w="2126" w:type="dxa"/>
            <w:tcBorders>
              <w:top w:val="nil"/>
              <w:bottom w:val="nil"/>
            </w:tcBorders>
            <w:noWrap/>
            <w:vAlign w:val="center"/>
            <w:hideMark/>
            <w:tcMar>
              <w:top w:w="25" w:type="dxa"/>
              <w:start w:w="25" w:type="dxa"/>
              <w:bottom w:w="25" w:type="dxa"/>
              <w:end w:w="25" w:type="dxa"/>
            </w:tcMar>
          </w:tcPr>
          <w:p w14:paraId="30CDCCB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9.87 (8.52 - 10.96)</w:t>
            </w:r>
          </w:p>
        </w:tc>
      </w:tr>
      <w:tr w14:paraId="1F2DE9B6"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7F0F6F71" w14:textId="77777777">
            <w:pPr>
              <w:spacing w:line="278" w:lineRule="auto"/>
              <w:rPr>
                <w:rFonts w:cs="Arial"/>
                <w:b w:val="0"/>
                <w:bCs w:val="0"/>
                <w:sz w:val="18"/>
                <w:szCs w:val="18"/>
              </w:rPr>
            </w:pPr>
          </w:p>
        </w:tc>
        <w:tc>
          <w:tcPr>
            <w:tcW w:w="794" w:type="dxa"/>
            <w:vMerge/>
            <w:tcBorders>
              <w:top w:val="nil"/>
              <w:bottom w:val="nil"/>
            </w:tcBorders>
            <w:hideMark/>
          </w:tcPr>
          <w:p w14:paraId="0E334FBE"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6186F21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1101E31A"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0.2</w:t>
            </w:r>
          </w:p>
        </w:tc>
        <w:tc>
          <w:tcPr>
            <w:tcW w:w="2123" w:type="dxa"/>
            <w:tcBorders>
              <w:top w:val="nil"/>
              <w:bottom w:val="nil"/>
            </w:tcBorders>
            <w:noWrap/>
            <w:vAlign w:val="center"/>
            <w:hideMark/>
            <w:tcMar>
              <w:top w:w="25" w:type="dxa"/>
              <w:start w:w="25" w:type="dxa"/>
              <w:bottom w:w="25" w:type="dxa"/>
              <w:end w:w="25" w:type="dxa"/>
            </w:tcMar>
          </w:tcPr>
          <w:p w14:paraId="10721D43"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8.8 (7.69 - 10.07)</w:t>
            </w:r>
          </w:p>
        </w:tc>
        <w:tc>
          <w:tcPr>
            <w:tcW w:w="2126" w:type="dxa"/>
            <w:tcBorders>
              <w:top w:val="nil"/>
              <w:bottom w:val="nil"/>
            </w:tcBorders>
            <w:noWrap/>
            <w:vAlign w:val="center"/>
            <w:hideMark/>
            <w:tcMar>
              <w:top w:w="25" w:type="dxa"/>
              <w:start w:w="25" w:type="dxa"/>
              <w:bottom w:w="25" w:type="dxa"/>
              <w:end w:w="25" w:type="dxa"/>
            </w:tcMar>
          </w:tcPr>
          <w:p w14:paraId="04D94B64"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18.9 (17.36 - 20.4)</w:t>
            </w:r>
          </w:p>
        </w:tc>
      </w:tr>
      <w:tr w14:paraId="7882D16C"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val="restart"/>
            <w:tcBorders>
              <w:top w:val="nil"/>
              <w:bottom w:val="nil"/>
            </w:tcBorders>
            <w:noWrap/>
            <w:vAlign w:val="center"/>
            <w:hideMark/>
            <w:tcMar>
              <w:top w:w="25" w:type="dxa"/>
              <w:start w:w="25" w:type="dxa"/>
              <w:bottom w:w="25" w:type="dxa"/>
              <w:end w:w="25" w:type="dxa"/>
            </w:tcMar>
          </w:tcPr>
          <w:p w14:paraId="3F6BAF4D" w14:textId="77777777">
            <w:pPr>
              <w:spacing w:line="240" w:lineRule="auto" w:before="0" w:after="0"/>
              <w:rPr>
                <w:rFonts w:cs="Arial"/>
                <w:b w:val="0"/>
                <w:bCs w:val="0"/>
                <w:sz w:val="18"/>
                <w:szCs w:val="18"/>
              </w:rPr>
            </w:pPr>
            <w:r>
              <w:rPr>
                <w:rFonts w:cs="Arial"/>
                <w:b w:val="0"/>
                <w:bCs w:val="0"/>
                <w:sz w:val="13"/>
                <w:szCs w:val="18"/>
              </w:rPr>
              <w:t>Hyper-lipidemia</w:t>
            </w:r>
          </w:p>
        </w:tc>
        <w:tc>
          <w:tcPr>
            <w:tcW w:w="794" w:type="dxa"/>
            <w:vMerge w:val="restart"/>
            <w:tcBorders>
              <w:top w:val="nil"/>
              <w:bottom w:val="nil"/>
            </w:tcBorders>
            <w:noWrap/>
            <w:vAlign w:val="center"/>
            <w:hideMark/>
            <w:tcMar>
              <w:top w:w="25" w:type="dxa"/>
              <w:start w:w="25" w:type="dxa"/>
              <w:bottom w:w="25" w:type="dxa"/>
              <w:end w:w="25" w:type="dxa"/>
            </w:tcMar>
          </w:tcPr>
          <w:p w14:paraId="2131020E"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Male</w:t>
            </w:r>
          </w:p>
        </w:tc>
        <w:tc>
          <w:tcPr>
            <w:tcW w:w="1857" w:type="dxa"/>
            <w:tcBorders>
              <w:top w:val="nil"/>
              <w:bottom w:val="nil"/>
            </w:tcBorders>
            <w:noWrap/>
            <w:vAlign w:val="center"/>
            <w:hideMark/>
            <w:tcMar>
              <w:top w:w="25" w:type="dxa"/>
              <w:start w:w="25" w:type="dxa"/>
              <w:bottom w:w="25" w:type="dxa"/>
              <w:end w:w="25" w:type="dxa"/>
            </w:tcMar>
          </w:tcPr>
          <w:p w14:paraId="702887D5"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5DEFF1C9"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0.5</w:t>
            </w:r>
          </w:p>
        </w:tc>
        <w:tc>
          <w:tcPr>
            <w:tcW w:w="2123" w:type="dxa"/>
            <w:tcBorders>
              <w:top w:val="nil"/>
              <w:bottom w:val="nil"/>
            </w:tcBorders>
            <w:noWrap/>
            <w:vAlign w:val="center"/>
            <w:hideMark/>
            <w:tcMar>
              <w:top w:w="25" w:type="dxa"/>
              <w:start w:w="25" w:type="dxa"/>
              <w:bottom w:w="25" w:type="dxa"/>
              <w:end w:w="25" w:type="dxa"/>
            </w:tcMar>
          </w:tcPr>
          <w:p w14:paraId="591B8C27"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294.49 (290.19 - 298.94)</w:t>
            </w:r>
          </w:p>
        </w:tc>
        <w:tc>
          <w:tcPr>
            <w:tcW w:w="2126" w:type="dxa"/>
            <w:tcBorders>
              <w:top w:val="nil"/>
              <w:bottom w:val="nil"/>
            </w:tcBorders>
            <w:noWrap/>
            <w:vAlign w:val="center"/>
            <w:hideMark/>
            <w:tcMar>
              <w:top w:w="25" w:type="dxa"/>
              <w:start w:w="25" w:type="dxa"/>
              <w:bottom w:w="25" w:type="dxa"/>
              <w:end w:w="25" w:type="dxa"/>
            </w:tcMar>
          </w:tcPr>
          <w:p w14:paraId="10DC8FBC"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184.01 (180.37 - 188.38)</w:t>
            </w:r>
          </w:p>
        </w:tc>
      </w:tr>
      <w:tr w14:paraId="6D9C691B"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4DA909EE" w14:textId="77777777">
            <w:pPr>
              <w:spacing w:line="278" w:lineRule="auto"/>
              <w:rPr>
                <w:rFonts w:cs="Arial"/>
                <w:b w:val="0"/>
                <w:bCs w:val="0"/>
                <w:sz w:val="18"/>
                <w:szCs w:val="18"/>
              </w:rPr>
            </w:pPr>
          </w:p>
        </w:tc>
        <w:tc>
          <w:tcPr>
            <w:tcW w:w="794" w:type="dxa"/>
            <w:vMerge/>
            <w:tcBorders>
              <w:top w:val="nil"/>
              <w:bottom w:val="nil"/>
            </w:tcBorders>
            <w:hideMark/>
          </w:tcPr>
          <w:p w14:paraId="68EEC64D"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2B3A65D2"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7A60E7B3"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0.5</w:t>
            </w:r>
          </w:p>
        </w:tc>
        <w:tc>
          <w:tcPr>
            <w:tcW w:w="2123" w:type="dxa"/>
            <w:tcBorders>
              <w:top w:val="nil"/>
              <w:bottom w:val="nil"/>
            </w:tcBorders>
            <w:noWrap/>
            <w:vAlign w:val="center"/>
            <w:hideMark/>
            <w:tcMar>
              <w:top w:w="25" w:type="dxa"/>
              <w:start w:w="25" w:type="dxa"/>
              <w:bottom w:w="25" w:type="dxa"/>
              <w:end w:w="25" w:type="dxa"/>
            </w:tcMar>
          </w:tcPr>
          <w:p w14:paraId="72A5C9FE"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292.55 (288.1 - 296.24)</w:t>
            </w:r>
          </w:p>
        </w:tc>
        <w:tc>
          <w:tcPr>
            <w:tcW w:w="2126" w:type="dxa"/>
            <w:tcBorders>
              <w:top w:val="nil"/>
              <w:bottom w:val="nil"/>
            </w:tcBorders>
            <w:noWrap/>
            <w:vAlign w:val="center"/>
            <w:hideMark/>
            <w:tcMar>
              <w:top w:w="25" w:type="dxa"/>
              <w:start w:w="25" w:type="dxa"/>
              <w:bottom w:w="25" w:type="dxa"/>
              <w:end w:w="25" w:type="dxa"/>
            </w:tcMar>
          </w:tcPr>
          <w:p w14:paraId="5D42FACD"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170.82 (166.85 - 175.84)</w:t>
            </w:r>
          </w:p>
        </w:tc>
      </w:tr>
      <w:tr w14:paraId="56A4530C"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24791A76" w14:textId="77777777">
            <w:pPr>
              <w:spacing w:line="278" w:lineRule="auto"/>
              <w:rPr>
                <w:rFonts w:cs="Arial"/>
                <w:b w:val="0"/>
                <w:bCs w:val="0"/>
                <w:sz w:val="18"/>
                <w:szCs w:val="18"/>
              </w:rPr>
            </w:pPr>
          </w:p>
        </w:tc>
        <w:tc>
          <w:tcPr>
            <w:tcW w:w="794" w:type="dxa"/>
            <w:vMerge/>
            <w:tcBorders>
              <w:top w:val="nil"/>
              <w:bottom w:val="nil"/>
            </w:tcBorders>
            <w:hideMark/>
          </w:tcPr>
          <w:p w14:paraId="54F8D8B0"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699DBE23"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63943BA0"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0.6</w:t>
            </w:r>
          </w:p>
        </w:tc>
        <w:tc>
          <w:tcPr>
            <w:tcW w:w="2123" w:type="dxa"/>
            <w:tcBorders>
              <w:top w:val="nil"/>
              <w:bottom w:val="nil"/>
            </w:tcBorders>
            <w:noWrap/>
            <w:vAlign w:val="center"/>
            <w:hideMark/>
            <w:tcMar>
              <w:top w:w="25" w:type="dxa"/>
              <w:start w:w="25" w:type="dxa"/>
              <w:bottom w:w="25" w:type="dxa"/>
              <w:end w:w="25" w:type="dxa"/>
            </w:tcMar>
          </w:tcPr>
          <w:p w14:paraId="48C04D14"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163.16 (159.89 - 167)</w:t>
            </w:r>
          </w:p>
        </w:tc>
        <w:tc>
          <w:tcPr>
            <w:tcW w:w="2126" w:type="dxa"/>
            <w:tcBorders>
              <w:top w:val="nil"/>
              <w:bottom w:val="nil"/>
            </w:tcBorders>
            <w:noWrap/>
            <w:vAlign w:val="center"/>
            <w:hideMark/>
            <w:tcMar>
              <w:top w:w="25" w:type="dxa"/>
              <w:start w:w="25" w:type="dxa"/>
              <w:bottom w:w="25" w:type="dxa"/>
              <w:end w:w="25" w:type="dxa"/>
            </w:tcMar>
          </w:tcPr>
          <w:p w14:paraId="1459DDF2"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90.91 (88.04 - 94.3)</w:t>
            </w:r>
          </w:p>
        </w:tc>
      </w:tr>
      <w:tr w14:paraId="5D879A77"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7912CDCB" w14:textId="77777777">
            <w:pPr>
              <w:spacing w:line="278" w:lineRule="auto"/>
              <w:rPr>
                <w:rFonts w:cs="Arial"/>
                <w:b w:val="0"/>
                <w:bCs w:val="0"/>
                <w:sz w:val="18"/>
                <w:szCs w:val="18"/>
              </w:rPr>
            </w:pPr>
          </w:p>
        </w:tc>
        <w:tc>
          <w:tcPr>
            <w:tcW w:w="794" w:type="dxa"/>
            <w:vMerge/>
            <w:tcBorders>
              <w:top w:val="nil"/>
              <w:bottom w:val="nil"/>
            </w:tcBorders>
            <w:hideMark/>
          </w:tcPr>
          <w:p w14:paraId="616DEE2A"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5156A00B"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03469739"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0.6</w:t>
            </w:r>
          </w:p>
        </w:tc>
        <w:tc>
          <w:tcPr>
            <w:tcW w:w="2123" w:type="dxa"/>
            <w:tcBorders>
              <w:top w:val="nil"/>
              <w:bottom w:val="nil"/>
            </w:tcBorders>
            <w:noWrap/>
            <w:vAlign w:val="center"/>
            <w:hideMark/>
            <w:tcMar>
              <w:top w:w="25" w:type="dxa"/>
              <w:start w:w="25" w:type="dxa"/>
              <w:bottom w:w="25" w:type="dxa"/>
              <w:end w:w="25" w:type="dxa"/>
            </w:tcMar>
          </w:tcPr>
          <w:p w14:paraId="46241549"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177.96 (173.53 - 181.87)</w:t>
            </w:r>
          </w:p>
        </w:tc>
        <w:tc>
          <w:tcPr>
            <w:tcW w:w="2126" w:type="dxa"/>
            <w:tcBorders>
              <w:top w:val="nil"/>
              <w:bottom w:val="nil"/>
            </w:tcBorders>
            <w:noWrap/>
            <w:vAlign w:val="center"/>
            <w:hideMark/>
            <w:tcMar>
              <w:top w:w="25" w:type="dxa"/>
              <w:start w:w="25" w:type="dxa"/>
              <w:bottom w:w="25" w:type="dxa"/>
              <w:end w:w="25" w:type="dxa"/>
            </w:tcMar>
          </w:tcPr>
          <w:p w14:paraId="71517878"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89.72 (85.87 - 94.04)</w:t>
            </w:r>
          </w:p>
        </w:tc>
      </w:tr>
      <w:tr w14:paraId="0A6AAF9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363D9F46" w14:textId="77777777">
            <w:pPr>
              <w:spacing w:line="278" w:lineRule="auto"/>
              <w:rPr>
                <w:rFonts w:cs="Arial"/>
                <w:b w:val="0"/>
                <w:bCs w:val="0"/>
                <w:sz w:val="18"/>
                <w:szCs w:val="18"/>
              </w:rPr>
            </w:pPr>
          </w:p>
        </w:tc>
        <w:tc>
          <w:tcPr>
            <w:tcW w:w="794" w:type="dxa"/>
            <w:vMerge w:val="restart"/>
            <w:tcBorders>
              <w:top w:val="nil"/>
              <w:bottom w:val="nil"/>
            </w:tcBorders>
            <w:noWrap/>
            <w:vAlign w:val="center"/>
            <w:hideMark/>
            <w:tcMar>
              <w:top w:w="25" w:type="dxa"/>
              <w:start w:w="25" w:type="dxa"/>
              <w:bottom w:w="25" w:type="dxa"/>
              <w:end w:w="25" w:type="dxa"/>
            </w:tcMar>
          </w:tcPr>
          <w:p w14:paraId="75140450"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Female</w:t>
            </w:r>
          </w:p>
        </w:tc>
        <w:tc>
          <w:tcPr>
            <w:tcW w:w="1857" w:type="dxa"/>
            <w:tcBorders>
              <w:top w:val="nil"/>
              <w:bottom w:val="nil"/>
            </w:tcBorders>
            <w:noWrap/>
            <w:vAlign w:val="center"/>
            <w:hideMark/>
            <w:tcMar>
              <w:top w:w="25" w:type="dxa"/>
              <w:start w:w="25" w:type="dxa"/>
              <w:bottom w:w="25" w:type="dxa"/>
              <w:end w:w="25" w:type="dxa"/>
            </w:tcMar>
          </w:tcPr>
          <w:p w14:paraId="1BF660A2"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55E5EC29"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0.5</w:t>
            </w:r>
          </w:p>
        </w:tc>
        <w:tc>
          <w:tcPr>
            <w:tcW w:w="2123" w:type="dxa"/>
            <w:tcBorders>
              <w:top w:val="nil"/>
              <w:bottom w:val="nil"/>
            </w:tcBorders>
            <w:noWrap/>
            <w:vAlign w:val="center"/>
            <w:hideMark/>
            <w:tcMar>
              <w:top w:w="25" w:type="dxa"/>
              <w:start w:w="25" w:type="dxa"/>
              <w:bottom w:w="25" w:type="dxa"/>
              <w:end w:w="25" w:type="dxa"/>
            </w:tcMar>
          </w:tcPr>
          <w:p w14:paraId="70A1BB68"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205.36 (201.31 - 209.83)</w:t>
            </w:r>
          </w:p>
        </w:tc>
        <w:tc>
          <w:tcPr>
            <w:tcW w:w="2126" w:type="dxa"/>
            <w:tcBorders>
              <w:top w:val="nil"/>
              <w:bottom w:val="nil"/>
            </w:tcBorders>
            <w:noWrap/>
            <w:vAlign w:val="center"/>
            <w:hideMark/>
            <w:tcMar>
              <w:top w:w="25" w:type="dxa"/>
              <w:start w:w="25" w:type="dxa"/>
              <w:bottom w:w="25" w:type="dxa"/>
              <w:end w:w="25" w:type="dxa"/>
            </w:tcMar>
          </w:tcPr>
          <w:p w14:paraId="079F6EC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126.28 (121.1 - 130.9)</w:t>
            </w:r>
          </w:p>
        </w:tc>
      </w:tr>
      <w:tr w14:paraId="30D3FFAD"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39DE72F8" w14:textId="77777777">
            <w:pPr>
              <w:spacing w:line="278" w:lineRule="auto"/>
              <w:rPr>
                <w:rFonts w:cs="Arial"/>
                <w:b w:val="0"/>
                <w:bCs w:val="0"/>
                <w:sz w:val="18"/>
                <w:szCs w:val="18"/>
              </w:rPr>
            </w:pPr>
          </w:p>
        </w:tc>
        <w:tc>
          <w:tcPr>
            <w:tcW w:w="794" w:type="dxa"/>
            <w:vMerge/>
            <w:tcBorders>
              <w:top w:val="nil"/>
              <w:bottom w:val="nil"/>
            </w:tcBorders>
            <w:hideMark/>
          </w:tcPr>
          <w:p w14:paraId="25ED6265"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1EE48F6A"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nil"/>
            </w:tcBorders>
            <w:noWrap/>
            <w:vAlign w:val="center"/>
            <w:hideMark/>
            <w:tcMar>
              <w:top w:w="25" w:type="dxa"/>
              <w:start w:w="25" w:type="dxa"/>
              <w:bottom w:w="25" w:type="dxa"/>
              <w:end w:w="25" w:type="dxa"/>
            </w:tcMar>
          </w:tcPr>
          <w:p w14:paraId="415E9D5D"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0.5</w:t>
            </w:r>
          </w:p>
        </w:tc>
        <w:tc>
          <w:tcPr>
            <w:tcW w:w="2123" w:type="dxa"/>
            <w:tcBorders>
              <w:top w:val="nil"/>
              <w:bottom w:val="nil"/>
            </w:tcBorders>
            <w:noWrap/>
            <w:vAlign w:val="center"/>
            <w:hideMark/>
            <w:tcMar>
              <w:top w:w="25" w:type="dxa"/>
              <w:start w:w="25" w:type="dxa"/>
              <w:bottom w:w="25" w:type="dxa"/>
              <w:end w:w="25" w:type="dxa"/>
            </w:tcMar>
          </w:tcPr>
          <w:p w14:paraId="65C7DA0A"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205.86 (201.26 - 209.99)</w:t>
            </w:r>
          </w:p>
        </w:tc>
        <w:tc>
          <w:tcPr>
            <w:tcW w:w="2126" w:type="dxa"/>
            <w:tcBorders>
              <w:top w:val="nil"/>
              <w:bottom w:val="nil"/>
            </w:tcBorders>
            <w:noWrap/>
            <w:vAlign w:val="center"/>
            <w:hideMark/>
            <w:tcMar>
              <w:top w:w="25" w:type="dxa"/>
              <w:start w:w="25" w:type="dxa"/>
              <w:bottom w:w="25" w:type="dxa"/>
              <w:end w:w="25" w:type="dxa"/>
            </w:tcMar>
          </w:tcPr>
          <w:p w14:paraId="3F04A8FE"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120.54 (116.44 - 124.98)</w:t>
            </w:r>
          </w:p>
        </w:tc>
      </w:tr>
      <w:tr w14:paraId="08A21FBE"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nil"/>
            </w:tcBorders>
            <w:hideMark/>
          </w:tcPr>
          <w:p w14:paraId="50045CCC" w14:textId="77777777">
            <w:pPr>
              <w:spacing w:line="278" w:lineRule="auto"/>
              <w:rPr>
                <w:rFonts w:cs="Arial"/>
                <w:b w:val="0"/>
                <w:bCs w:val="0"/>
                <w:sz w:val="18"/>
                <w:szCs w:val="18"/>
              </w:rPr>
            </w:pPr>
          </w:p>
        </w:tc>
        <w:tc>
          <w:tcPr>
            <w:tcW w:w="794" w:type="dxa"/>
            <w:vMerge/>
            <w:tcBorders>
              <w:top w:val="nil"/>
              <w:bottom w:val="nil"/>
            </w:tcBorders>
            <w:hideMark/>
          </w:tcPr>
          <w:p w14:paraId="5268ECDA" w14:textId="77777777">
            <w:pPr>
              <w:spacing w:line="278" w:lineRule="auto"/>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857" w:type="dxa"/>
            <w:tcBorders>
              <w:top w:val="nil"/>
              <w:bottom w:val="nil"/>
            </w:tcBorders>
            <w:noWrap/>
            <w:vAlign w:val="center"/>
            <w:hideMark/>
            <w:tcMar>
              <w:top w:w="25" w:type="dxa"/>
              <w:start w:w="25" w:type="dxa"/>
              <w:bottom w:w="25" w:type="dxa"/>
              <w:end w:w="25" w:type="dxa"/>
            </w:tcMar>
          </w:tcPr>
          <w:p w14:paraId="1E5352DF"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BMI+WHR</w:t>
            </w:r>
          </w:p>
        </w:tc>
        <w:tc>
          <w:tcPr>
            <w:tcW w:w="1133" w:type="dxa"/>
            <w:tcBorders>
              <w:top w:val="nil"/>
              <w:bottom w:val="nil"/>
            </w:tcBorders>
            <w:noWrap/>
            <w:vAlign w:val="center"/>
            <w:hideMark/>
            <w:tcMar>
              <w:top w:w="25" w:type="dxa"/>
              <w:start w:w="25" w:type="dxa"/>
              <w:bottom w:w="25" w:type="dxa"/>
              <w:end w:w="25" w:type="dxa"/>
            </w:tcMar>
          </w:tcPr>
          <w:p w14:paraId="7D9EE929"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0.6</w:t>
            </w:r>
          </w:p>
        </w:tc>
        <w:tc>
          <w:tcPr>
            <w:tcW w:w="2123" w:type="dxa"/>
            <w:tcBorders>
              <w:top w:val="nil"/>
              <w:bottom w:val="nil"/>
            </w:tcBorders>
            <w:noWrap/>
            <w:vAlign w:val="center"/>
            <w:hideMark/>
            <w:tcMar>
              <w:top w:w="25" w:type="dxa"/>
              <w:start w:w="25" w:type="dxa"/>
              <w:bottom w:w="25" w:type="dxa"/>
              <w:end w:w="25" w:type="dxa"/>
            </w:tcMar>
          </w:tcPr>
          <w:p w14:paraId="5463B3EB"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110.07 (106.07 - 114.24)</w:t>
            </w:r>
          </w:p>
        </w:tc>
        <w:tc>
          <w:tcPr>
            <w:tcW w:w="2126" w:type="dxa"/>
            <w:tcBorders>
              <w:top w:val="nil"/>
              <w:bottom w:val="nil"/>
            </w:tcBorders>
            <w:noWrap/>
            <w:vAlign w:val="center"/>
            <w:hideMark/>
            <w:tcMar>
              <w:top w:w="25" w:type="dxa"/>
              <w:start w:w="25" w:type="dxa"/>
              <w:bottom w:w="25" w:type="dxa"/>
              <w:end w:w="25" w:type="dxa"/>
            </w:tcMar>
          </w:tcPr>
          <w:p w14:paraId="0FFA191D" w14:textId="77777777">
            <w:pPr>
              <w:spacing w:line="240" w:lineRule="auto" w:before="0" w:after="0"/>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3"/>
                <w:szCs w:val="18"/>
              </w:rPr>
              <w:t>58.88 (56.23 - 62.17)</w:t>
            </w:r>
          </w:p>
        </w:tc>
      </w:tr>
      <w:tr w14:paraId="17E253F6" w14:textId="77777777">
        <w:trPr>
          <w:trHeight w:val="300"/>
        </w:trPr>
        <w:tc>
          <w:tcPr>
            <w:cnfStyle w:val="001000000000" w:firstRow="0" w:lastRow="0" w:firstColumn="1" w:lastColumn="0" w:oddVBand="0" w:evenVBand="0" w:oddHBand="0" w:evenHBand="0" w:firstRowFirstColumn="0" w:firstRowLastColumn="0" w:lastRowFirstColumn="0" w:lastRowLastColumn="0"/>
            <w:tcW w:w="1039" w:type="dxa"/>
            <w:vMerge/>
            <w:tcBorders>
              <w:top w:val="nil"/>
              <w:bottom w:val="single" w:sz="4" w:space="0" w:color="auto"/>
            </w:tcBorders>
            <w:hideMark/>
          </w:tcPr>
          <w:p w14:paraId="4EA863F6" w14:textId="77777777">
            <w:pPr>
              <w:spacing w:line="278" w:lineRule="auto"/>
              <w:rPr>
                <w:rFonts w:cs="Arial"/>
                <w:b w:val="0"/>
                <w:bCs w:val="0"/>
                <w:sz w:val="18"/>
                <w:szCs w:val="18"/>
              </w:rPr>
            </w:pPr>
          </w:p>
        </w:tc>
        <w:tc>
          <w:tcPr>
            <w:tcW w:w="794" w:type="dxa"/>
            <w:vMerge/>
            <w:tcBorders>
              <w:top w:val="nil"/>
              <w:bottom w:val="single" w:sz="4" w:space="0" w:color="auto"/>
            </w:tcBorders>
            <w:hideMark/>
          </w:tcPr>
          <w:p w14:paraId="2D0FA717" w14:textId="77777777">
            <w:pPr>
              <w:spacing w:line="278" w:lineRule="auto"/>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857" w:type="dxa"/>
            <w:tcBorders>
              <w:top w:val="nil"/>
              <w:bottom w:val="single" w:sz="4" w:space="0" w:color="auto"/>
            </w:tcBorders>
            <w:noWrap/>
            <w:vAlign w:val="center"/>
            <w:hideMark/>
            <w:tcMar>
              <w:top w:w="25" w:type="dxa"/>
              <w:start w:w="25" w:type="dxa"/>
              <w:bottom w:w="25" w:type="dxa"/>
              <w:end w:w="25" w:type="dxa"/>
            </w:tcMar>
          </w:tcPr>
          <w:p w14:paraId="4C89E536"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proofErr w:type="spellStart"/>
            <w:r>
              <w:rPr>
                <w:rFonts w:cs="Arial"/>
                <w:sz w:val="13"/>
                <w:szCs w:val="18"/>
              </w:rPr>
              <w:t>BMI+WHR+adjBCPs</w:t>
            </w:r>
            <w:proofErr w:type="spellEnd"/>
          </w:p>
        </w:tc>
        <w:tc>
          <w:tcPr>
            <w:tcW w:w="1133" w:type="dxa"/>
            <w:tcBorders>
              <w:top w:val="nil"/>
              <w:bottom w:val="single" w:sz="4" w:space="0" w:color="auto"/>
            </w:tcBorders>
            <w:noWrap/>
            <w:vAlign w:val="center"/>
            <w:hideMark/>
            <w:tcMar>
              <w:top w:w="25" w:type="dxa"/>
              <w:start w:w="25" w:type="dxa"/>
              <w:bottom w:w="25" w:type="dxa"/>
              <w:end w:w="25" w:type="dxa"/>
            </w:tcMar>
          </w:tcPr>
          <w:p w14:paraId="612B29DF"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0.6</w:t>
            </w:r>
          </w:p>
        </w:tc>
        <w:tc>
          <w:tcPr>
            <w:tcW w:w="2123" w:type="dxa"/>
            <w:tcBorders>
              <w:top w:val="nil"/>
              <w:bottom w:val="single" w:sz="4" w:space="0" w:color="auto"/>
            </w:tcBorders>
            <w:noWrap/>
            <w:vAlign w:val="center"/>
            <w:hideMark/>
            <w:tcMar>
              <w:top w:w="25" w:type="dxa"/>
              <w:start w:w="25" w:type="dxa"/>
              <w:bottom w:w="25" w:type="dxa"/>
              <w:end w:w="25" w:type="dxa"/>
            </w:tcMar>
          </w:tcPr>
          <w:p w14:paraId="4FF2475F"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116.88 (113.19 - 120.8)</w:t>
            </w:r>
          </w:p>
        </w:tc>
        <w:tc>
          <w:tcPr>
            <w:tcW w:w="2126" w:type="dxa"/>
            <w:tcBorders>
              <w:top w:val="nil"/>
              <w:bottom w:val="single" w:sz="4" w:space="0" w:color="auto"/>
            </w:tcBorders>
            <w:noWrap/>
            <w:vAlign w:val="center"/>
            <w:hideMark/>
            <w:tcMar>
              <w:top w:w="25" w:type="dxa"/>
              <w:start w:w="25" w:type="dxa"/>
              <w:bottom w:w="25" w:type="dxa"/>
              <w:end w:w="25" w:type="dxa"/>
            </w:tcMar>
          </w:tcPr>
          <w:p w14:paraId="1CA8EEEA" w14:textId="77777777">
            <w:pPr>
              <w:spacing w:line="240" w:lineRule="auto" w:before="0" w:after="0"/>
              <w:cnfStyle w:val="000000000000" w:firstRow="0" w:lastRow="0" w:firstColumn="0" w:lastColumn="0" w:oddVBand="0" w:evenVBand="0" w:oddHBand="0" w:evenHBand="0" w:firstRowFirstColumn="0" w:firstRowLastColumn="0" w:lastRowFirstColumn="0" w:lastRowLastColumn="0"/>
              <w:rPr>
                <w:rFonts w:cs="Arial"/>
                <w:sz w:val="18"/>
                <w:szCs w:val="18"/>
              </w:rPr>
            </w:pPr>
            <w:r>
              <w:rPr>
                <w:rFonts w:cs="Arial"/>
                <w:sz w:val="13"/>
                <w:szCs w:val="18"/>
              </w:rPr>
              <w:t>57.16 (54.01 - 60.35)</w:t>
            </w:r>
          </w:p>
        </w:tc>
      </w:tr>
    </w:tbl>
    <w:p w14:paraId="46EC53F6" w14:textId="77777777">
      <w:pPr>
        <w:spacing w:line="480" w:lineRule="auto"/>
        <w:rPr>
          <w:rFonts w:cs="Arial"/>
          <w:sz w:val="20"/>
          <w:szCs w:val="20"/>
        </w:rPr>
      </w:pPr>
    </w:p>
    <w:p w14:paraId="19EE344C" w14:textId="77777777">
      <w:pPr>
        <w:rPr>
          <w:rFonts w:cs="Arial"/>
        </w:rPr>
      </w:pPr>
      <w:r>
        <w:rPr>
          <w:rFonts w:cs="Arial"/>
          <w:noProof/>
        </w:rPr>
        <w:drawing>
          <wp:inline distT="0" distB="0" distL="0" distR="0" wp14:anchorId="36847441" wp14:editId="126CC51F">
            <wp:extent cx="3975038" cy="6304548"/>
            <wp:effectExtent l="0" t="0" r="635" b="0"/>
            <wp:docPr id="511799836" name="Grafik 11" descr="Ein Bild, das Text, Quittung,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799836" name="Grafik 11" descr="Ein Bild, das Text, Quittung, Screenshot, Schrift enthält.&#10;&#10;KI-generierte Inhalte können fehlerhaft sein."/>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88032" cy="6325157"/>
                    </a:xfrm>
                    <a:prstGeom prst="rect">
                      <a:avLst/>
                    </a:prstGeom>
                  </pic:spPr>
                </pic:pic>
              </a:graphicData>
            </a:graphic>
          </wp:inline>
        </w:drawing>
      </w:r>
    </w:p>
    <w:p w14:paraId="6258FEE8" w14:textId="77777777">
      <w:pPr>
        <w:spacing w:line="480" w:lineRule="auto"/>
        <w:rPr>
          <w:rFonts w:cs="Arial"/>
          <w:sz w:val="20"/>
          <w:szCs w:val="20"/>
        </w:rPr>
      </w:pPr>
      <w:r>
        <w:rPr>
          <w:rFonts w:cs="Arial"/>
          <w:b/>
          <w:bCs/>
          <w:sz w:val="20"/>
          <w:szCs w:val="20"/>
        </w:rPr>
        <w:t>Supplementary Figure 1. Participant inclusion flowchart.</w:t>
      </w:r>
      <w:r>
        <w:rPr>
          <w:rFonts w:cs="Arial"/>
          <w:sz w:val="20"/>
          <w:szCs w:val="20"/>
        </w:rPr>
        <w:t xml:space="preserve"> From an initial sample of 30,397 NAKO and 19,512 UKB MRI scans, participants were sequentially filtered: after confirming required imaging modalities and image sizes (yielding 30,039 NAKO, 19,421 UKB), excluding scans with fat fraction ≥ 0.6 in larger areas (29,902 NAKO, 19,164 UKB), and retaining those with height, weight, and clinical condition status data (29,114 NAKO, 19,164 UKB), the final analytic cohorts comprised 26,877 NAKO and 18,974 UKB participants with available health </w:t>
      </w:r>
      <w:proofErr w:type="spellStart"/>
      <w:r>
        <w:rPr>
          <w:rFonts w:cs="Arial"/>
          <w:sz w:val="20"/>
          <w:szCs w:val="20"/>
        </w:rPr>
        <w:t>behaviour</w:t>
      </w:r>
      <w:proofErr w:type="spellEnd"/>
      <w:r>
        <w:rPr>
          <w:rFonts w:cs="Arial"/>
          <w:sz w:val="20"/>
          <w:szCs w:val="20"/>
        </w:rPr>
        <w:t xml:space="preserve"> information.</w:t>
      </w:r>
    </w:p>
    <w:p w14:paraId="0B37E612" w14:textId="77777777">
      <w:pPr>
        <w:spacing w:line="480" w:lineRule="auto"/>
        <w:rPr>
          <w:rFonts w:cs="Arial"/>
          <w:sz w:val="20"/>
          <w:szCs w:val="20"/>
        </w:rPr>
      </w:pPr>
    </w:p>
    <w:p w14:paraId="7A820791" w14:textId="77777777">
      <w:pPr>
        <w:spacing w:line="480" w:lineRule="auto"/>
        <w:rPr>
          <w:rFonts w:cs="Arial"/>
          <w:sz w:val="20"/>
          <w:szCs w:val="20"/>
        </w:rPr>
      </w:pPr>
      <w:r>
        <w:rPr>
          <w:rFonts w:cs="Arial"/>
          <w:noProof/>
          <w:sz w:val="20"/>
          <w:szCs w:val="20"/>
        </w:rPr>
        <w:lastRenderedPageBreak/>
        <w:drawing>
          <wp:inline distT="0" distB="0" distL="0" distR="0" wp14:anchorId="71D2F220" wp14:editId="449FBAD9">
            <wp:extent cx="5731510" cy="7929245"/>
            <wp:effectExtent l="0" t="0" r="0" b="0"/>
            <wp:docPr id="284091733" name="Grafik 1" descr="Ein Bild, das Screenshot, Quadrat, Fenster,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91733" name="Grafik 1" descr="Ein Bild, das Screenshot, Quadrat, Fenster, Kunst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7929245"/>
                    </a:xfrm>
                    <a:prstGeom prst="rect">
                      <a:avLst/>
                    </a:prstGeom>
                  </pic:spPr>
                </pic:pic>
              </a:graphicData>
            </a:graphic>
          </wp:inline>
        </w:drawing>
      </w:r>
    </w:p>
    <w:p w14:paraId="69694D5E" w14:textId="77777777">
      <w:pPr>
        <w:spacing w:line="480" w:lineRule="auto"/>
        <w:rPr>
          <w:rFonts w:cs="Arial"/>
          <w:sz w:val="20"/>
          <w:szCs w:val="20"/>
        </w:rPr>
      </w:pPr>
      <w:r>
        <w:rPr>
          <w:rFonts w:cs="Arial"/>
          <w:b/>
          <w:bCs/>
          <w:sz w:val="20"/>
          <w:szCs w:val="20"/>
        </w:rPr>
        <w:t>Supplementary Figure 2. Baseline characteristics and body composition parameters.</w:t>
      </w:r>
      <w:r>
        <w:rPr>
          <w:rFonts w:cs="Arial"/>
          <w:sz w:val="20"/>
          <w:szCs w:val="20"/>
        </w:rPr>
        <w:t xml:space="preserve"> (a) Histograms and density plots of participants baseline characteristics stratified by dataset and sex. (b) </w:t>
      </w:r>
      <w:r>
        <w:rPr>
          <w:rFonts w:cs="Arial"/>
          <w:sz w:val="20"/>
          <w:szCs w:val="20"/>
        </w:rPr>
        <w:lastRenderedPageBreak/>
        <w:t xml:space="preserve">Histograms illustrate the distributions of ASAT, GFAT, VAT, trunk muscle volume, and LFF from NAKO and UKB cohorts, stratified by dataset and sex, before (top row) and after (bottom row) applying </w:t>
      </w:r>
      <w:proofErr w:type="spellStart"/>
      <w:r>
        <w:rPr>
          <w:rFonts w:cs="Arial"/>
          <w:sz w:val="20"/>
          <w:szCs w:val="20"/>
        </w:rPr>
        <w:t>ComBat</w:t>
      </w:r>
      <w:proofErr w:type="spellEnd"/>
      <w:r>
        <w:rPr>
          <w:rFonts w:cs="Arial"/>
          <w:sz w:val="20"/>
          <w:szCs w:val="20"/>
        </w:rPr>
        <w:t xml:space="preserve"> harmonization. This adjustment minimizes site-specific differences while preserving biological variation. (c) Charts display the contributions of individual muscles form the core, hip, and lower back region to total trunk muscle volume, stratified by dataset and sex. The left panels show the raw values, while the right panels display the data after </w:t>
      </w:r>
      <w:proofErr w:type="spellStart"/>
      <w:r>
        <w:rPr>
          <w:rFonts w:cs="Arial"/>
          <w:sz w:val="20"/>
          <w:szCs w:val="20"/>
        </w:rPr>
        <w:t>ComBat</w:t>
      </w:r>
      <w:proofErr w:type="spellEnd"/>
      <w:r>
        <w:rPr>
          <w:rFonts w:cs="Arial"/>
          <w:sz w:val="20"/>
          <w:szCs w:val="20"/>
        </w:rPr>
        <w:t xml:space="preserve"> harmonization. (d) Distributions of BCPs by BMI category for men and women, displayed as histograms with dashed lines indicating medians. Pearson correlation coefficients between each BCP and BMI are shown in the top row.</w:t>
      </w:r>
    </w:p>
    <w:p w14:paraId="07CA0D8E" w14:textId="77777777">
      <w:pPr>
        <w:spacing w:line="480" w:lineRule="auto"/>
        <w:rPr>
          <w:rFonts w:cs="Arial"/>
          <w:sz w:val="20"/>
          <w:szCs w:val="20"/>
        </w:rPr>
      </w:pPr>
    </w:p>
    <w:p w14:paraId="6D76C478" w14:textId="77777777">
      <w:pPr>
        <w:spacing w:line="480" w:lineRule="auto"/>
        <w:rPr>
          <w:rFonts w:cs="Arial"/>
          <w:sz w:val="20"/>
          <w:szCs w:val="20"/>
        </w:rPr>
      </w:pPr>
    </w:p>
    <w:p w14:paraId="005C1F2B" w14:textId="77777777">
      <w:pPr>
        <w:spacing w:line="480" w:lineRule="auto"/>
        <w:rPr>
          <w:rFonts w:cs="Arial"/>
          <w:sz w:val="20"/>
          <w:szCs w:val="20"/>
        </w:rPr>
      </w:pPr>
      <w:r>
        <w:rPr>
          <w:rFonts w:cs="Arial"/>
          <w:noProof/>
          <w:sz w:val="20"/>
          <w:szCs w:val="20"/>
        </w:rPr>
        <w:drawing>
          <wp:inline distT="0" distB="0" distL="0" distR="0" wp14:anchorId="3ECFEF06" wp14:editId="4A118B00">
            <wp:extent cx="5760720" cy="5208905"/>
            <wp:effectExtent l="0" t="0" r="0" b="0"/>
            <wp:docPr id="1406761506" name="Grafik 17" descr="Ein Bild, das Screenshot,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761506" name="Grafik 17" descr="Ein Bild, das Screenshot, Diagramm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5208905"/>
                    </a:xfrm>
                    <a:prstGeom prst="rect">
                      <a:avLst/>
                    </a:prstGeom>
                  </pic:spPr>
                </pic:pic>
              </a:graphicData>
            </a:graphic>
          </wp:inline>
        </w:drawing>
      </w:r>
    </w:p>
    <w:p w14:paraId="69245390" w14:textId="77777777">
      <w:pPr>
        <w:spacing w:line="480" w:lineRule="auto"/>
        <w:rPr>
          <w:rFonts w:cs="Arial"/>
          <w:sz w:val="20"/>
          <w:szCs w:val="20"/>
        </w:rPr>
      </w:pPr>
      <w:r>
        <w:rPr>
          <w:rFonts w:cs="Arial"/>
          <w:b/>
          <w:bCs/>
          <w:sz w:val="20"/>
          <w:szCs w:val="20"/>
        </w:rPr>
        <w:t>Supplementary Figure 3.</w:t>
      </w:r>
      <w:r>
        <w:rPr>
          <w:rFonts w:cs="Arial"/>
          <w:sz w:val="20"/>
          <w:szCs w:val="20"/>
        </w:rPr>
        <w:t xml:space="preserve"> Estimated associations between health </w:t>
      </w:r>
      <w:proofErr w:type="spellStart"/>
      <w:r>
        <w:rPr>
          <w:rFonts w:cs="Arial"/>
          <w:sz w:val="20"/>
          <w:szCs w:val="20"/>
        </w:rPr>
        <w:t>behaviour</w:t>
      </w:r>
      <w:proofErr w:type="spellEnd"/>
      <w:r>
        <w:rPr>
          <w:rFonts w:cs="Arial"/>
          <w:sz w:val="20"/>
          <w:szCs w:val="20"/>
        </w:rPr>
        <w:t xml:space="preserve"> indicators and unadjusted BCP Z-scores, derived from linear mixed-effects models stratified by cohort and adjusted for age, height, </w:t>
      </w:r>
      <w:r>
        <w:rPr>
          <w:rFonts w:cs="Arial"/>
          <w:sz w:val="20"/>
          <w:szCs w:val="20"/>
        </w:rPr>
        <w:lastRenderedPageBreak/>
        <w:t xml:space="preserve">BMI, and available </w:t>
      </w:r>
      <w:proofErr w:type="spellStart"/>
      <w:r>
        <w:rPr>
          <w:rFonts w:cs="Arial"/>
          <w:sz w:val="20"/>
          <w:szCs w:val="20"/>
        </w:rPr>
        <w:t>behavioural</w:t>
      </w:r>
      <w:proofErr w:type="spellEnd"/>
      <w:r>
        <w:rPr>
          <w:rFonts w:cs="Arial"/>
          <w:sz w:val="20"/>
          <w:szCs w:val="20"/>
        </w:rPr>
        <w:t xml:space="preserve"> covariates (hand grip strength and physical activity in NAKO; smoking and alcohol intake in UKB). Imaging </w:t>
      </w:r>
      <w:proofErr w:type="spellStart"/>
      <w:r>
        <w:rPr>
          <w:rFonts w:cs="Arial"/>
          <w:sz w:val="20"/>
          <w:szCs w:val="20"/>
        </w:rPr>
        <w:t>centre</w:t>
      </w:r>
      <w:proofErr w:type="spellEnd"/>
      <w:r>
        <w:rPr>
          <w:rFonts w:cs="Arial"/>
          <w:sz w:val="20"/>
          <w:szCs w:val="20"/>
        </w:rPr>
        <w:t xml:space="preserve"> was included as a random intercept. All associations reflect cross-sectional patterns and are not indicative of causal relationships. For detailed model statistics see Supplementary Tables 4 and 5.</w:t>
      </w:r>
    </w:p>
    <w:p w14:paraId="31A6BC31" w14:textId="77777777">
      <w:pPr>
        <w:spacing w:line="480" w:lineRule="auto"/>
        <w:rPr>
          <w:rFonts w:cs="Arial"/>
          <w:sz w:val="20"/>
          <w:szCs w:val="20"/>
        </w:rPr>
      </w:pPr>
    </w:p>
    <w:p w14:paraId="648E75D8" w14:textId="77777777">
      <w:pPr>
        <w:spacing w:line="480" w:lineRule="auto"/>
        <w:rPr>
          <w:rFonts w:cs="Arial"/>
          <w:sz w:val="20"/>
          <w:szCs w:val="20"/>
        </w:rPr>
      </w:pPr>
    </w:p>
    <w:p w14:paraId="484BDBB3" w14:textId="77777777">
      <w:pPr>
        <w:spacing w:line="480" w:lineRule="auto"/>
        <w:rPr>
          <w:rFonts w:cs="Arial"/>
          <w:sz w:val="20"/>
          <w:szCs w:val="20"/>
        </w:rPr>
      </w:pPr>
      <w:r>
        <w:rPr>
          <w:rFonts w:cs="Arial"/>
          <w:noProof/>
          <w:sz w:val="20"/>
          <w:szCs w:val="20"/>
        </w:rPr>
        <w:drawing>
          <wp:inline distT="0" distB="0" distL="0" distR="0" wp14:anchorId="1E0E6654" wp14:editId="29786A80">
            <wp:extent cx="5731510" cy="4623435"/>
            <wp:effectExtent l="0" t="0" r="0" b="0"/>
            <wp:docPr id="1907430905" name="Grafik 1" descr="Ein Bild, das Screenshot, Multimedia-Software, Farbigk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30905" name="Grafik 1" descr="Ein Bild, das Screenshot, Multimedia-Software, Farbigkeit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4623435"/>
                    </a:xfrm>
                    <a:prstGeom prst="rect">
                      <a:avLst/>
                    </a:prstGeom>
                  </pic:spPr>
                </pic:pic>
              </a:graphicData>
            </a:graphic>
          </wp:inline>
        </w:drawing>
      </w:r>
    </w:p>
    <w:p w14:paraId="21384203" w14:textId="77777777">
      <w:pPr>
        <w:spacing w:line="480" w:lineRule="auto"/>
        <w:rPr>
          <w:rFonts w:cs="Arial"/>
          <w:sz w:val="20"/>
          <w:szCs w:val="20"/>
        </w:rPr>
      </w:pPr>
      <w:r>
        <w:rPr>
          <w:rFonts w:cs="Arial"/>
          <w:b/>
          <w:bCs/>
          <w:sz w:val="20"/>
          <w:szCs w:val="20"/>
        </w:rPr>
        <w:t>Supplementary Figure 4. Distribution and correlation of body composition parameter residuals after adjustment for anthropometric covariates.</w:t>
      </w:r>
      <w:r>
        <w:rPr>
          <w:rFonts w:cs="Arial"/>
          <w:sz w:val="20"/>
          <w:szCs w:val="20"/>
        </w:rPr>
        <w:t xml:space="preserve"> (a) Histograms illustrate the distribution of model residuals for abdominal subcutaneous adipose tissue (ASAT), </w:t>
      </w:r>
      <w:proofErr w:type="spellStart"/>
      <w:r>
        <w:rPr>
          <w:rFonts w:cs="Arial"/>
          <w:sz w:val="20"/>
          <w:szCs w:val="20"/>
        </w:rPr>
        <w:t>gluteofemoral</w:t>
      </w:r>
      <w:proofErr w:type="spellEnd"/>
      <w:r>
        <w:rPr>
          <w:rFonts w:cs="Arial"/>
          <w:sz w:val="20"/>
          <w:szCs w:val="20"/>
        </w:rPr>
        <w:t xml:space="preserve"> adipose tissue (GFAT), visceral adipose tissue (VAT), trunk muscle volume, and liver fat fraction (LFF), stratified by sex and BMI category. All measures show approximately normal distributions with minimal systematic bias across BMI categories, validating our statistical approach for isolating depot-specific adiposity measures independent of overall body size. (b) LOESS curves display the mean and ±1 SD for height-adjusted (except for LFF) and BMI-adjusted body composition parameters across age. Black lines indicate the </w:t>
      </w:r>
      <w:r>
        <w:rPr>
          <w:rFonts w:cs="Arial"/>
          <w:sz w:val="20"/>
          <w:szCs w:val="20"/>
        </w:rPr>
        <w:lastRenderedPageBreak/>
        <w:t>mean, and shaded areas represent ±1 SD. (c) Correlation matrix of adjusted BCPs (residuals after adjustment for age, height, and BMI), with Pearson coefficients presented for men (upper triangle) and women (lower triangle); all correlations p &lt; 0.0001 from two-sided t-tests. Pearson correlation coefficients with 95% CI can be found in Supplementary Table 6.</w:t>
      </w:r>
    </w:p>
    <w:p w14:paraId="06493AB8" w14:textId="77777777">
      <w:pPr>
        <w:spacing w:line="480" w:lineRule="auto"/>
        <w:rPr>
          <w:rFonts w:cs="Arial"/>
          <w:sz w:val="20"/>
          <w:szCs w:val="20"/>
        </w:rPr>
      </w:pPr>
    </w:p>
    <w:p w14:paraId="425E5F37" w14:textId="77777777">
      <w:pPr>
        <w:spacing w:line="480" w:lineRule="auto"/>
        <w:rPr>
          <w:rFonts w:cs="Arial"/>
          <w:sz w:val="20"/>
          <w:szCs w:val="20"/>
        </w:rPr>
      </w:pPr>
      <w:r>
        <w:rPr>
          <w:rFonts w:cs="Arial"/>
          <w:noProof/>
          <w:sz w:val="20"/>
          <w:szCs w:val="20"/>
        </w:rPr>
        <w:drawing>
          <wp:inline distT="0" distB="0" distL="0" distR="0" wp14:anchorId="0B9A7D01" wp14:editId="40BA544C">
            <wp:extent cx="5731510" cy="4648200"/>
            <wp:effectExtent l="0" t="0" r="0" b="0"/>
            <wp:docPr id="1011765819" name="Grafik 2" descr="Ein Bild, das Text, Screenshot, Zahl,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765819" name="Grafik 2" descr="Ein Bild, das Text, Screenshot, Zahl, Design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4648200"/>
                    </a:xfrm>
                    <a:prstGeom prst="rect">
                      <a:avLst/>
                    </a:prstGeom>
                  </pic:spPr>
                </pic:pic>
              </a:graphicData>
            </a:graphic>
          </wp:inline>
        </w:drawing>
      </w:r>
    </w:p>
    <w:p w14:paraId="39778790" w14:textId="77777777">
      <w:pPr>
        <w:spacing w:line="480" w:lineRule="auto"/>
        <w:rPr>
          <w:rFonts w:cs="Arial"/>
          <w:sz w:val="20"/>
          <w:szCs w:val="20"/>
        </w:rPr>
      </w:pPr>
      <w:r>
        <w:rPr>
          <w:rFonts w:cs="Arial"/>
          <w:b/>
          <w:bCs/>
          <w:sz w:val="20"/>
          <w:szCs w:val="20"/>
        </w:rPr>
        <w:t>Supplementary Figure 5. Odds ratios based on adjusted body-composition parameters stratified by sex. Forest plots show cross-sectional associations between adjusted body-composition parameters and clinical conditions, stratified by sex. (a) ASAT-adj showed modest positive associations with hyperlipidemia and diabetes, particularly in males. (b) GFAT-adj showed inverse associations with metabolic conditions, including lower odds of diabetes (OR = 0.66–0.71, P &lt; 0.0001) and hyperlipidemia (OR = 0.86–0.88, P &lt; 0.0001). (c) VAT-adj showed the strongest positive associations with cardiovascular and metabolic conditions in both sexes, with a female-specific association with cancer (OR = 1.12, P = 0.0012). (d) Adjusted trunk-muscle volume showed stronger inverse associations in men, including lower odds of heart failure (OR = 0.81, P = 0.0076), diabetes (OR = 0.79, P &lt; 0.0001), and osteoporosis (OR = 0.73, P &lt; 0.001). (e) LFF-adj was positively associated with metabolic conditions, particularly diabetes (OR = 1.26–1.32, P &lt; 0.0001). These results describe sex-specific cross-sectional patterns in how regional adiposity and trunk-muscle volume relate to prevalent cardiometabolic, cancer, and related clinical conditions independent of BMI.</w:t>
      </w:r>
    </w:p>
    <w:p w14:paraId="39987D33" w14:textId="77777777">
      <w:pPr>
        <w:spacing w:line="480" w:lineRule="auto"/>
        <w:rPr>
          <w:rFonts w:cs="Arial"/>
          <w:sz w:val="20"/>
          <w:szCs w:val="20"/>
        </w:rPr>
      </w:pPr>
    </w:p>
    <w:p w14:paraId="2A07D7DC" w14:textId="77777777">
      <w:pPr>
        <w:spacing w:line="480" w:lineRule="auto"/>
        <w:rPr>
          <w:rFonts w:cs="Arial"/>
          <w:sz w:val="20"/>
          <w:szCs w:val="20"/>
        </w:rPr>
      </w:pPr>
      <w:r>
        <w:rPr>
          <w:rFonts w:cs="Arial"/>
          <w:noProof/>
          <w:sz w:val="20"/>
          <w:szCs w:val="20"/>
        </w:rPr>
        <w:drawing>
          <wp:inline distT="0" distB="0" distL="0" distR="0" wp14:anchorId="4740C5A5" wp14:editId="1AEB2336">
            <wp:extent cx="5731510" cy="3343275"/>
            <wp:effectExtent l="0" t="0" r="0" b="0"/>
            <wp:docPr id="1720883481" name="Grafik 3" descr="Ein Bild, das Text, Diagramm, Reihe,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883481" name="Grafik 3" descr="Ein Bild, das Text, Diagramm, Reihe, Schrift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3343275"/>
                    </a:xfrm>
                    <a:prstGeom prst="rect">
                      <a:avLst/>
                    </a:prstGeom>
                  </pic:spPr>
                </pic:pic>
              </a:graphicData>
            </a:graphic>
          </wp:inline>
        </w:drawing>
      </w:r>
    </w:p>
    <w:p w14:paraId="09F0CD98" w14:textId="77777777">
      <w:pPr>
        <w:spacing w:line="480" w:lineRule="auto"/>
        <w:rPr>
          <w:rFonts w:cs="Arial"/>
          <w:sz w:val="20"/>
          <w:szCs w:val="20"/>
        </w:rPr>
      </w:pPr>
      <w:r>
        <w:rPr>
          <w:rFonts w:cs="Arial"/>
          <w:b/>
          <w:bCs/>
          <w:sz w:val="20"/>
          <w:szCs w:val="20"/>
        </w:rPr>
        <w:t>Supplementary Figure 6. Sex-separated body-composition phenotypes by clinical-condition status. Body-composition phenotypes are presented as mean Z-scores ± standard error of the adjusted body-composition parameters (BCPs). The Healthy reference comprises UKB participants only because its definition required absence of all nine conditions, including cancer, which was unavailable in NAKO; non-cancer condition groups otherwise pool both cohorts. The top panel shows cardiovascular conditions (CAD, heart failure, hypertension), the middle panel metabolic disorders (diabetes, gout, hyperlipidemia), and the bottom panel other conditions (back pain, cancer, osteoporosis). These descriptive profiles show condition- and sex-related differences; they do not constitute formal cohort-equivalence tests.</w:t>
      </w:r>
    </w:p>
    <w:p w14:paraId="760BFC4F" w14:textId="77777777">
      <w:pPr>
        <w:spacing w:line="480" w:lineRule="auto"/>
        <w:rPr>
          <w:rFonts w:cs="Arial"/>
          <w:sz w:val="20"/>
          <w:szCs w:val="20"/>
        </w:rPr>
      </w:pPr>
    </w:p>
    <w:p w14:paraId="44DB5677" w14:textId="77777777">
      <w:pPr>
        <w:spacing w:line="480" w:lineRule="auto"/>
        <w:rPr>
          <w:rFonts w:cs="Arial"/>
          <w:sz w:val="20"/>
          <w:szCs w:val="20"/>
        </w:rPr>
      </w:pPr>
      <w:r>
        <w:rPr>
          <w:rFonts w:cs="Arial"/>
          <w:noProof/>
          <w:sz w:val="20"/>
          <w:szCs w:val="20"/>
        </w:rPr>
        <w:lastRenderedPageBreak/>
        <w:drawing>
          <wp:inline distT="0" distB="0" distL="0" distR="0" wp14:anchorId="49B2810B" wp14:editId="600D6633">
            <wp:extent cx="5731510" cy="3914140"/>
            <wp:effectExtent l="0" t="0" r="0" b="0"/>
            <wp:docPr id="1067597084" name="Grafik 2" descr="Ein Bild, das Screenshot, Farbigkeit, Muster,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97084" name="Grafik 2" descr="Ein Bild, das Screenshot, Farbigkeit, Muster, Kunst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914140"/>
                    </a:xfrm>
                    <a:prstGeom prst="rect">
                      <a:avLst/>
                    </a:prstGeom>
                  </pic:spPr>
                </pic:pic>
              </a:graphicData>
            </a:graphic>
          </wp:inline>
        </w:drawing>
      </w:r>
    </w:p>
    <w:p w14:paraId="2D90DF22" w14:textId="77777777">
      <w:pPr>
        <w:spacing w:line="480" w:lineRule="auto"/>
        <w:rPr>
          <w:rFonts w:cs="Arial"/>
          <w:sz w:val="20"/>
          <w:szCs w:val="20"/>
        </w:rPr>
      </w:pPr>
      <w:r>
        <w:rPr>
          <w:rFonts w:cs="Arial"/>
          <w:b/>
          <w:bCs/>
          <w:sz w:val="20"/>
          <w:szCs w:val="20"/>
        </w:rPr>
        <w:t>Supplementary Figure 7. Predicted prevalence plots of other clinical conditions.</w:t>
      </w:r>
      <w:r>
        <w:rPr>
          <w:rFonts w:cs="Arial"/>
          <w:sz w:val="20"/>
          <w:szCs w:val="20"/>
        </w:rPr>
        <w:t xml:space="preserve"> Plots show the predicted prevalence with confidence intervals of the remaining available clinical conditions (cancer, heart failure, gout, osteoporosis, and back pain) across Z-scores of adjusted body composition parameters (BCPs) based on generalized mixed-effects logistic regression models adjusted for age, BMI, adjusted BCPs, and interaction terms between BMI and each of the BCPs, with imaging </w:t>
      </w:r>
      <w:proofErr w:type="spellStart"/>
      <w:r>
        <w:rPr>
          <w:rFonts w:cs="Arial"/>
          <w:sz w:val="20"/>
          <w:szCs w:val="20"/>
        </w:rPr>
        <w:t>centre</w:t>
      </w:r>
      <w:proofErr w:type="spellEnd"/>
      <w:r>
        <w:rPr>
          <w:rFonts w:cs="Arial"/>
          <w:sz w:val="20"/>
          <w:szCs w:val="20"/>
        </w:rPr>
        <w:t xml:space="preserve"> as a random effect. Data are stratified by sex and BMI category (set at representative values of 20 kg/m2 (normal), 27.5 kg/m2 (overweight), and 35 kg/m2 (obese)).</w:t>
      </w:r>
    </w:p>
    <w:p w14:paraId="29CCF544" w14:textId="77777777">
      <w:pPr>
        <w:spacing w:line="480" w:lineRule="auto"/>
        <w:rPr>
          <w:rFonts w:cs="Arial"/>
          <w:sz w:val="20"/>
          <w:szCs w:val="20"/>
        </w:rPr>
      </w:pPr>
    </w:p>
    <w:p w14:paraId="36EA0A58" w14:textId="77777777">
      <w:pPr>
        <w:spacing w:line="480" w:lineRule="auto"/>
        <w:rPr>
          <w:rFonts w:cs="Arial"/>
          <w:sz w:val="20"/>
          <w:szCs w:val="20"/>
        </w:rPr>
      </w:pPr>
      <w:r>
        <w:rPr>
          <w:rFonts w:cs="Arial"/>
          <w:noProof/>
          <w:sz w:val="20"/>
          <w:szCs w:val="20"/>
        </w:rPr>
        <w:drawing>
          <wp:inline distT="0" distB="0" distL="0" distR="0" wp14:anchorId="7D169F3F" wp14:editId="67E8233A">
            <wp:extent cx="4603390" cy="2250445"/>
            <wp:effectExtent l="0" t="0" r="6985" b="0"/>
            <wp:docPr id="1075193138" name="Grafik 3" descr="Ein Bild, das Grafiken, Grafikdesign, Clipart,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193138" name="Grafik 3" descr="Ein Bild, das Grafiken, Grafikdesign, Clipart, Darstellung enthält.&#10;&#10;KI-generierte Inhalte können fehlerhaft sei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08865" cy="2253122"/>
                    </a:xfrm>
                    <a:prstGeom prst="rect">
                      <a:avLst/>
                    </a:prstGeom>
                    <a:noFill/>
                    <a:ln>
                      <a:noFill/>
                    </a:ln>
                  </pic:spPr>
                </pic:pic>
              </a:graphicData>
            </a:graphic>
          </wp:inline>
        </w:drawing>
      </w:r>
    </w:p>
    <w:p w14:paraId="4B9BA73D" w14:textId="77777777">
      <w:pPr>
        <w:spacing w:line="480" w:lineRule="auto"/>
        <w:rPr>
          <w:rFonts w:cs="Arial"/>
          <w:sz w:val="20"/>
          <w:szCs w:val="20"/>
        </w:rPr>
      </w:pPr>
      <w:r>
        <w:rPr>
          <w:rFonts w:cs="Arial"/>
          <w:b/>
          <w:bCs/>
          <w:sz w:val="20"/>
          <w:szCs w:val="20"/>
        </w:rPr>
        <w:lastRenderedPageBreak/>
        <w:t>Supplementary Figure 8. Extraction of waist and hip circumference.</w:t>
      </w:r>
      <w:r>
        <w:rPr>
          <w:rFonts w:cs="Arial"/>
          <w:sz w:val="20"/>
          <w:szCs w:val="20"/>
        </w:rPr>
        <w:t xml:space="preserve"> The hip measurement plane was defined as the midpoint between the left and right femoral heads and the iliac bones. For the waist, the measurement plane was defined at the level of the third lumbar vertebra (L3). To simulate tape-based circumference measurements, we calculated perimeters on axial slices at these predefined locations using merged subcutaneous and </w:t>
      </w:r>
      <w:proofErr w:type="spellStart"/>
      <w:r>
        <w:rPr>
          <w:rFonts w:cs="Arial"/>
          <w:sz w:val="20"/>
          <w:szCs w:val="20"/>
        </w:rPr>
        <w:t>gluteofemoral</w:t>
      </w:r>
      <w:proofErr w:type="spellEnd"/>
      <w:r>
        <w:rPr>
          <w:rFonts w:cs="Arial"/>
          <w:sz w:val="20"/>
          <w:szCs w:val="20"/>
        </w:rPr>
        <w:t xml:space="preserve"> adipose tissue. To ensure a continuous enclosing contour, we applied morphological closing to fill small discontinuities, followed by a convex hull operation to bridge any remaining gaps. To validate our method, we compared MRI-derived with manually measured waist and hip circumferences in NAKO participants (n = 3,726 available). MRI-derived values consistently overestimated manual measures (hip: +4.8 cm, waist: +7.8 cm) across 3,572 (hip) and 3,581 (waist) out of the 3,726 individuals.  Agreement with manual measures was high (r = 0.94, p &lt; 0.001) for both waist and hip circumferences.</w:t>
      </w:r>
    </w:p>
    <w:p w14:paraId="2D6B9DC3" w14:textId="77777777">
      <w:pPr>
        <w:spacing w:line="480" w:lineRule="auto"/>
        <w:rPr>
          <w:rFonts w:cs="Arial"/>
          <w:sz w:val="20"/>
          <w:szCs w:val="20"/>
        </w:rPr>
      </w:pPr>
    </w:p>
    <w:p w14:paraId="14900A13" w14:textId="77777777">
      <w:pPr>
        <w:spacing w:line="480" w:lineRule="auto"/>
        <w:rPr>
          <w:rFonts w:cs="Arial"/>
          <w:sz w:val="20"/>
          <w:szCs w:val="20"/>
        </w:rPr>
      </w:pPr>
      <w:r>
        <w:rPr>
          <w:rFonts w:cs="Arial"/>
          <w:noProof/>
          <w:sz w:val="20"/>
          <w:szCs w:val="20"/>
        </w:rPr>
        <w:drawing>
          <wp:inline distT="0" distB="0" distL="0" distR="0" wp14:anchorId="4F9C6520" wp14:editId="3DE05C89">
            <wp:extent cx="5760720" cy="3906520"/>
            <wp:effectExtent l="0" t="0" r="5080" b="5080"/>
            <wp:docPr id="1911110253" name="Grafik 5" descr="Ein Bild, das Screenshot, Muster, Reihe, Symmetr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110253" name="Grafik 5" descr="Ein Bild, das Screenshot, Muster, Reihe, Symmetrie enthält.&#10;&#10;KI-generierte Inhalte können fehlerhaft sein."/>
                    <pic:cNvPicPr/>
                  </pic:nvPicPr>
                  <pic:blipFill>
                    <a:blip r:embed="rId18">
                      <a:extLst>
                        <a:ext uri="{28A0092B-C50C-407E-A947-70E740481C1C}">
                          <a14:useLocalDpi xmlns:a14="http://schemas.microsoft.com/office/drawing/2010/main" val="0"/>
                        </a:ext>
                      </a:extLst>
                    </a:blip>
                    <a:stretch>
                      <a:fillRect/>
                    </a:stretch>
                  </pic:blipFill>
                  <pic:spPr>
                    <a:xfrm>
                      <a:off x="0" y="0"/>
                      <a:ext cx="5760720" cy="3906520"/>
                    </a:xfrm>
                    <a:prstGeom prst="rect">
                      <a:avLst/>
                    </a:prstGeom>
                  </pic:spPr>
                </pic:pic>
              </a:graphicData>
            </a:graphic>
          </wp:inline>
        </w:drawing>
      </w:r>
    </w:p>
    <w:p w14:paraId="74DF3245" w14:textId="77777777">
      <w:pPr>
        <w:spacing w:line="480" w:lineRule="auto"/>
        <w:rPr>
          <w:rFonts w:cs="Arial"/>
          <w:sz w:val="20"/>
          <w:szCs w:val="20"/>
        </w:rPr>
      </w:pPr>
      <w:r>
        <w:rPr>
          <w:rFonts w:cs="Arial"/>
          <w:b/>
          <w:bCs/>
          <w:sz w:val="20"/>
          <w:szCs w:val="20"/>
        </w:rPr>
        <w:t>Supplementary Figure 9.</w:t>
      </w:r>
      <w:r>
        <w:rPr>
          <w:rFonts w:cs="Arial"/>
          <w:sz w:val="20"/>
          <w:szCs w:val="20"/>
        </w:rPr>
        <w:t xml:space="preserve"> Receiver operating characteristic (ROC) curves from generalized linear mixed-effects models of other outcomes comparing performance for males and females separately. Shown are base models (including age only), models with added anthropometric variables (BMI and waist-to-hip ratio), and models further including adjusted body composition parameters (adjusted BCPs).</w:t>
      </w:r>
    </w:p>
    <w:p w14:paraId="31988A30" w14:textId="77777777">
      <w:pPr>
        <w:spacing w:line="480" w:lineRule="auto"/>
        <w:rPr>
          <w:rFonts w:cs="Arial"/>
          <w:sz w:val="20"/>
          <w:szCs w:val="20"/>
        </w:rPr>
      </w:pPr>
    </w:p>
    <w:p w14:paraId="43FA1659" w14:textId="77777777">
      <w:pPr>
        <w:spacing w:line="480" w:lineRule="auto"/>
        <w:rPr>
          <w:rFonts w:cs="Arial"/>
          <w:sz w:val="20"/>
          <w:szCs w:val="20"/>
        </w:rPr>
      </w:pPr>
      <w:r>
        <w:rPr>
          <w:rFonts w:cs="Arial"/>
          <w:noProof/>
          <w:sz w:val="20"/>
          <w:szCs w:val="20"/>
        </w:rPr>
        <w:drawing>
          <wp:inline distT="0" distB="0" distL="0" distR="0" wp14:anchorId="634ABA6D" wp14:editId="44DECC73">
            <wp:extent cx="5760720" cy="2959735"/>
            <wp:effectExtent l="0" t="0" r="5080" b="0"/>
            <wp:docPr id="1558140281" name="Grafik 6" descr="Ein Bild, das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140281" name="Grafik 6" descr="Ein Bild, das Screenshot, Reihe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2959735"/>
                    </a:xfrm>
                    <a:prstGeom prst="rect">
                      <a:avLst/>
                    </a:prstGeom>
                  </pic:spPr>
                </pic:pic>
              </a:graphicData>
            </a:graphic>
          </wp:inline>
        </w:drawing>
      </w:r>
    </w:p>
    <w:p w14:paraId="6C383609" w14:textId="77777777">
      <w:pPr>
        <w:spacing w:line="480" w:lineRule="auto"/>
        <w:rPr>
          <w:rFonts w:cs="Arial"/>
          <w:sz w:val="20"/>
          <w:szCs w:val="20"/>
        </w:rPr>
      </w:pPr>
      <w:r>
        <w:rPr>
          <w:rFonts w:cs="Arial"/>
          <w:b/>
          <w:bCs/>
          <w:sz w:val="20"/>
          <w:szCs w:val="20"/>
        </w:rPr>
        <w:t>Supplementary Figure 10.</w:t>
      </w:r>
      <w:r>
        <w:rPr>
          <w:rFonts w:cs="Arial"/>
          <w:sz w:val="20"/>
          <w:szCs w:val="20"/>
        </w:rPr>
        <w:t xml:space="preserve">  Calibration curves for models of all outcomes. Dots represent deciles of predicted probability. For intercept and slope values, see Supplementary Tab. 10.</w:t>
      </w:r>
    </w:p>
    <w:p w14:paraId="437DF214" w14:textId="77777777">
      <w:pPr>
        <w:spacing w:line="480" w:lineRule="auto"/>
        <w:rPr>
          <w:rFonts w:cs="Arial"/>
          <w:sz w:val="20"/>
          <w:szCs w:val="20"/>
        </w:rPr>
      </w:pPr>
    </w:p>
    <w:p w14:paraId="51BCB804" w14:textId="77777777">
      <w:pPr>
        <w:spacing w:line="480" w:lineRule="auto"/>
        <w:rPr>
          <w:rFonts w:cs="Arial"/>
          <w:sz w:val="20"/>
          <w:szCs w:val="20"/>
        </w:rPr>
      </w:pPr>
      <w:r>
        <w:rPr>
          <w:rFonts w:cs="Arial"/>
          <w:noProof/>
          <w:sz w:val="20"/>
          <w:szCs w:val="20"/>
        </w:rPr>
        <w:drawing>
          <wp:inline distT="0" distB="0" distL="0" distR="0" wp14:anchorId="32564459" wp14:editId="3288EBBD">
            <wp:extent cx="5760720" cy="3284220"/>
            <wp:effectExtent l="0" t="0" r="5080" b="5080"/>
            <wp:docPr id="1261217967" name="Grafik 7" descr="Ein Bild, das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217967" name="Grafik 7" descr="Ein Bild, das Screenshot, Reihe enthält.&#10;&#10;KI-generierte Inhalte können fehlerhaft se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3284220"/>
                    </a:xfrm>
                    <a:prstGeom prst="rect">
                      <a:avLst/>
                    </a:prstGeom>
                  </pic:spPr>
                </pic:pic>
              </a:graphicData>
            </a:graphic>
          </wp:inline>
        </w:drawing>
      </w:r>
    </w:p>
    <w:p w14:paraId="4FEC479F" w14:textId="77777777">
      <w:pPr>
        <w:spacing w:line="480" w:lineRule="auto"/>
        <w:rPr>
          <w:rFonts w:cs="Arial"/>
          <w:sz w:val="20"/>
          <w:szCs w:val="20"/>
        </w:rPr>
      </w:pPr>
      <w:r>
        <w:rPr>
          <w:rFonts w:cs="Arial"/>
          <w:b/>
          <w:bCs/>
          <w:sz w:val="20"/>
          <w:szCs w:val="20"/>
        </w:rPr>
        <w:t>Supplementary Figure 11.</w:t>
      </w:r>
      <w:r>
        <w:rPr>
          <w:rFonts w:cs="Arial"/>
          <w:sz w:val="20"/>
          <w:szCs w:val="20"/>
        </w:rPr>
        <w:t xml:space="preserve"> Decision curve analysis with plots showing standardized net benefit across a range of probability thresholds as well as “treat all” and “treat none” strategies for models of CAD, type 2 diabetes, and hyperlipidemia. Higher net benefit indicates greater clinical utility for guiding clinical </w:t>
      </w:r>
      <w:r>
        <w:rPr>
          <w:rFonts w:cs="Arial"/>
          <w:sz w:val="20"/>
          <w:szCs w:val="20"/>
        </w:rPr>
        <w:lastRenderedPageBreak/>
        <w:t xml:space="preserve">decisions. Metrics of true and false positives at select probability thresholds can be found in Supplementary Tab. 11. </w:t>
      </w:r>
    </w:p>
    <w:p w14:paraId="16400A3A" w14:textId="77777777">
      <w:pPr>
        <w:spacing w:line="360" w:lineRule="auto"/>
      </w:pPr>
    </w:p>
    <w:p w14:paraId="5068FEB6" w14:textId="77777777">
      <w:pPr>
        <w:rPr>
          <w:lang w:val="en-GB"/>
        </w:rPr>
      </w:pPr>
    </w:p>
    <w:p w14:paraId="17903FF1" w14:textId="77777777">
      <w:pPr>
        <w:rPr>
          <w:lang w:val="en-GB"/>
        </w:rPr>
      </w:pPr>
    </w:p>
    <w:p w14:paraId="7F2D8736" w14:textId="79EFE6C8">
      <w:pPr>
        <w:rPr>
          <w:lang w:val="en-GB"/>
        </w:rPr>
      </w:pPr>
      <w:r>
        <w:rPr>
          <w:lang w:val="en-GB"/>
        </w:rPr>
        <w:fldChar w:fldCharType="end"/>
      </w:r>
    </w:p>
    <w:p>
      <w:r/>
    </w:p>
    <w:p>
      <w:pPr>
        <w:keepNext/>
      </w:pPr>
      <w:r>
        <w:rPr>
          <w:b/>
          <w:color w:val="1F3B6E"/>
          <w:sz w:val="21"/>
        </w:rPr>
        <w:t>Supplementary Table 12. Two-reader segmentation agreement on a 50-scan development-sequence subset.</w:t>
      </w:r>
    </w:p>
    <w:p>
      <w:r>
        <w:rPr>
          <w:i/>
        </w:rPr>
        <w:t>Two board-certified radiologists independently segmented a 50-scan subset drawn from UKB Dixon and NAKO T2-HASTE images, blinded to model output and to each other. Reader–reader Dice and algorithm–reader Dice were summarized by compartment; algorithm–reader Dice is the mean of model-versus-reader 1 and model-versus-reader 2. Volume bias and 95% limits of agreement were calculated by Bland–Altman analysis, with reader–reader bias defined as reader 1 minus reader 2 and algorithm–reader bias as model minus the reader mean. Only aggregate statistics are reported. This analysis contextualizes agreement on the annotated development-sequence domains and does not validate the NAKO GRE population input.</w:t>
      </w:r>
    </w:p>
    <w:tbl>
      <w:tblPr>
        <w:tblW w:type="auto" w:w="0"/>
        <w:tblLayout w:type="autofit"/>
        <w:tblLook w:firstColumn="1" w:firstRow="1" w:lastColumn="0" w:lastRow="0" w:noHBand="0" w:noVBand="1" w:val="04A0"/>
        <w:tblBorders>
          <w:top w:val="single" w:sz="4" w:color="BFBFBF"/>
          <w:left w:val="single" w:sz="4" w:color="BFBFBF"/>
          <w:bottom w:val="single" w:sz="4" w:color="BFBFBF"/>
          <w:right w:val="single" w:sz="4" w:color="BFBFBF"/>
          <w:insideH w:val="single" w:sz="4" w:color="BFBFBF"/>
          <w:insideV w:val="single" w:sz="4" w:color="BFBFBF"/>
        </w:tblBorders>
      </w:tblPr>
      <w:tblGrid>
        <w:gridCol w:w="1814"/>
        <w:gridCol w:w="1814"/>
        <w:gridCol w:w="1814"/>
        <w:gridCol w:w="1814"/>
        <w:gridCol w:w="1814"/>
      </w:tblGrid>
      <w:tr>
        <w:tc>
          <w:tcPr>
            <w:tcW w:type="dxa" w:w="1814"/>
            <w:vAlign w:val="center"/>
            <w:tcMar>
              <w:top w:w="25" w:type="dxa"/>
              <w:start w:w="25" w:type="dxa"/>
              <w:bottom w:w="25" w:type="dxa"/>
              <w:end w:w="25" w:type="dxa"/>
            </w:tcMar>
          </w:tcPr>
          <w:p>
            <w:pPr>
              <w:spacing w:before="0" w:after="0" w:line="240" w:lineRule="auto"/>
            </w:pPr>
            <w:r>
              <w:rPr>
                <w:sz w:val="16"/>
              </w:rPr>
              <w:t>Compartment</w:t>
            </w:r>
          </w:p>
        </w:tc>
        <w:tc>
          <w:tcPr>
            <w:tcW w:type="dxa" w:w="1814"/>
            <w:vAlign w:val="center"/>
            <w:tcMar>
              <w:top w:w="25" w:type="dxa"/>
              <w:start w:w="25" w:type="dxa"/>
              <w:bottom w:w="25" w:type="dxa"/>
              <w:end w:w="25" w:type="dxa"/>
            </w:tcMar>
          </w:tcPr>
          <w:p>
            <w:pPr>
              <w:spacing w:before="0" w:after="0" w:line="240" w:lineRule="auto"/>
            </w:pPr>
            <w:r>
              <w:rPr>
                <w:sz w:val="16"/>
              </w:rPr>
              <w:t>Reader–reader Dice, mean (95% CI)</w:t>
            </w:r>
          </w:p>
        </w:tc>
        <w:tc>
          <w:tcPr>
            <w:tcW w:type="dxa" w:w="1814"/>
            <w:vAlign w:val="center"/>
            <w:tcMar>
              <w:top w:w="25" w:type="dxa"/>
              <w:start w:w="25" w:type="dxa"/>
              <w:bottom w:w="25" w:type="dxa"/>
              <w:end w:w="25" w:type="dxa"/>
            </w:tcMar>
          </w:tcPr>
          <w:p>
            <w:pPr>
              <w:spacing w:before="0" w:after="0" w:line="240" w:lineRule="auto"/>
            </w:pPr>
            <w:r>
              <w:rPr>
                <w:sz w:val="16"/>
              </w:rPr>
              <w:t>Algorithm–reader Dice, mean (95% CI)</w:t>
            </w:r>
          </w:p>
        </w:tc>
        <w:tc>
          <w:tcPr>
            <w:tcW w:type="dxa" w:w="1814"/>
            <w:vAlign w:val="center"/>
            <w:tcMar>
              <w:top w:w="25" w:type="dxa"/>
              <w:start w:w="25" w:type="dxa"/>
              <w:bottom w:w="25" w:type="dxa"/>
              <w:end w:w="25" w:type="dxa"/>
            </w:tcMar>
          </w:tcPr>
          <w:p>
            <w:pPr>
              <w:spacing w:before="0" w:after="0" w:line="240" w:lineRule="auto"/>
            </w:pPr>
            <w:r>
              <w:rPr>
                <w:sz w:val="16"/>
              </w:rPr>
              <w:t>Reader–reader volume bias (95% LoA), ml</w:t>
            </w:r>
          </w:p>
        </w:tc>
        <w:tc>
          <w:tcPr>
            <w:tcW w:type="dxa" w:w="1814"/>
            <w:vAlign w:val="center"/>
            <w:tcMar>
              <w:top w:w="25" w:type="dxa"/>
              <w:start w:w="25" w:type="dxa"/>
              <w:bottom w:w="25" w:type="dxa"/>
              <w:end w:w="25" w:type="dxa"/>
            </w:tcMar>
          </w:tcPr>
          <w:p>
            <w:pPr>
              <w:spacing w:before="0" w:after="0" w:line="240" w:lineRule="auto"/>
            </w:pPr>
            <w:r>
              <w:rPr>
                <w:sz w:val="16"/>
              </w:rPr>
              <w:t>Algorithm–reader volume bias (95% LoA), ml</w:t>
            </w:r>
          </w:p>
        </w:tc>
      </w:tr>
      <w:tr>
        <w:tc>
          <w:tcPr>
            <w:tcW w:type="dxa" w:w="1814"/>
            <w:vAlign w:val="center"/>
            <w:tcMar>
              <w:top w:w="25" w:type="dxa"/>
              <w:start w:w="25" w:type="dxa"/>
              <w:bottom w:w="25" w:type="dxa"/>
              <w:end w:w="25" w:type="dxa"/>
            </w:tcMar>
          </w:tcPr>
          <w:p>
            <w:pPr>
              <w:spacing w:before="0" w:after="0" w:line="240" w:lineRule="auto"/>
            </w:pPr>
            <w:r>
              <w:rPr>
                <w:sz w:val="16"/>
              </w:rPr>
              <w:t>SAT</w:t>
            </w:r>
          </w:p>
        </w:tc>
        <w:tc>
          <w:tcPr>
            <w:tcW w:type="dxa" w:w="1814"/>
            <w:vAlign w:val="center"/>
            <w:tcMar>
              <w:top w:w="25" w:type="dxa"/>
              <w:start w:w="25" w:type="dxa"/>
              <w:bottom w:w="25" w:type="dxa"/>
              <w:end w:w="25" w:type="dxa"/>
            </w:tcMar>
          </w:tcPr>
          <w:p>
            <w:pPr>
              <w:spacing w:before="0" w:after="0" w:line="240" w:lineRule="auto"/>
            </w:pPr>
            <w:r>
              <w:rPr>
                <w:sz w:val="16"/>
              </w:rPr>
              <w:t>0.953 (0.947–0.959)</w:t>
            </w:r>
          </w:p>
        </w:tc>
        <w:tc>
          <w:tcPr>
            <w:tcW w:type="dxa" w:w="1814"/>
            <w:vAlign w:val="center"/>
            <w:tcMar>
              <w:top w:w="25" w:type="dxa"/>
              <w:start w:w="25" w:type="dxa"/>
              <w:bottom w:w="25" w:type="dxa"/>
              <w:end w:w="25" w:type="dxa"/>
            </w:tcMar>
          </w:tcPr>
          <w:p>
            <w:pPr>
              <w:spacing w:before="0" w:after="0" w:line="240" w:lineRule="auto"/>
            </w:pPr>
            <w:r>
              <w:rPr>
                <w:sz w:val="16"/>
              </w:rPr>
              <w:t>0.924 (0.918–0.931)</w:t>
            </w:r>
          </w:p>
        </w:tc>
        <w:tc>
          <w:tcPr>
            <w:tcW w:type="dxa" w:w="1814"/>
            <w:vAlign w:val="center"/>
            <w:tcMar>
              <w:top w:w="25" w:type="dxa"/>
              <w:start w:w="25" w:type="dxa"/>
              <w:bottom w:w="25" w:type="dxa"/>
              <w:end w:w="25" w:type="dxa"/>
            </w:tcMar>
          </w:tcPr>
          <w:p>
            <w:pPr>
              <w:spacing w:before="0" w:after="0" w:line="240" w:lineRule="auto"/>
            </w:pPr>
            <w:r>
              <w:rPr>
                <w:sz w:val="16"/>
              </w:rPr>
              <w:t>+232 (-1004 to +1468)</w:t>
            </w:r>
          </w:p>
        </w:tc>
        <w:tc>
          <w:tcPr>
            <w:tcW w:type="dxa" w:w="1814"/>
            <w:vAlign w:val="center"/>
            <w:tcMar>
              <w:top w:w="25" w:type="dxa"/>
              <w:start w:w="25" w:type="dxa"/>
              <w:bottom w:w="25" w:type="dxa"/>
              <w:end w:w="25" w:type="dxa"/>
            </w:tcMar>
          </w:tcPr>
          <w:p>
            <w:pPr>
              <w:spacing w:before="0" w:after="0" w:line="240" w:lineRule="auto"/>
            </w:pPr>
            <w:r>
              <w:rPr>
                <w:sz w:val="16"/>
              </w:rPr>
              <w:t>-32 (-677 to +614)</w:t>
            </w:r>
          </w:p>
        </w:tc>
      </w:tr>
      <w:tr>
        <w:tc>
          <w:tcPr>
            <w:tcW w:type="dxa" w:w="1814"/>
            <w:vAlign w:val="center"/>
            <w:tcMar>
              <w:top w:w="25" w:type="dxa"/>
              <w:start w:w="25" w:type="dxa"/>
              <w:bottom w:w="25" w:type="dxa"/>
              <w:end w:w="25" w:type="dxa"/>
            </w:tcMar>
          </w:tcPr>
          <w:p>
            <w:pPr>
              <w:spacing w:before="0" w:after="0" w:line="240" w:lineRule="auto"/>
            </w:pPr>
            <w:r>
              <w:rPr>
                <w:sz w:val="16"/>
              </w:rPr>
              <w:t>ASAT</w:t>
            </w:r>
          </w:p>
        </w:tc>
        <w:tc>
          <w:tcPr>
            <w:tcW w:type="dxa" w:w="1814"/>
            <w:vAlign w:val="center"/>
            <w:tcMar>
              <w:top w:w="25" w:type="dxa"/>
              <w:start w:w="25" w:type="dxa"/>
              <w:bottom w:w="25" w:type="dxa"/>
              <w:end w:w="25" w:type="dxa"/>
            </w:tcMar>
          </w:tcPr>
          <w:p>
            <w:pPr>
              <w:spacing w:before="0" w:after="0" w:line="240" w:lineRule="auto"/>
            </w:pPr>
            <w:r>
              <w:rPr>
                <w:sz w:val="16"/>
              </w:rPr>
              <w:t>0.946 (0.941–0.951)</w:t>
            </w:r>
          </w:p>
        </w:tc>
        <w:tc>
          <w:tcPr>
            <w:tcW w:type="dxa" w:w="1814"/>
            <w:vAlign w:val="center"/>
            <w:tcMar>
              <w:top w:w="25" w:type="dxa"/>
              <w:start w:w="25" w:type="dxa"/>
              <w:bottom w:w="25" w:type="dxa"/>
              <w:end w:w="25" w:type="dxa"/>
            </w:tcMar>
          </w:tcPr>
          <w:p>
            <w:pPr>
              <w:spacing w:before="0" w:after="0" w:line="240" w:lineRule="auto"/>
            </w:pPr>
            <w:r>
              <w:rPr>
                <w:sz w:val="16"/>
              </w:rPr>
              <w:t>0.917 (0.911–0.923)</w:t>
            </w:r>
          </w:p>
        </w:tc>
        <w:tc>
          <w:tcPr>
            <w:tcW w:type="dxa" w:w="1814"/>
            <w:vAlign w:val="center"/>
            <w:tcMar>
              <w:top w:w="25" w:type="dxa"/>
              <w:start w:w="25" w:type="dxa"/>
              <w:bottom w:w="25" w:type="dxa"/>
              <w:end w:w="25" w:type="dxa"/>
            </w:tcMar>
          </w:tcPr>
          <w:p>
            <w:pPr>
              <w:spacing w:before="0" w:after="0" w:line="240" w:lineRule="auto"/>
            </w:pPr>
            <w:r>
              <w:rPr>
                <w:sz w:val="16"/>
              </w:rPr>
              <w:t>-66 (-725 to +593)</w:t>
            </w:r>
          </w:p>
        </w:tc>
        <w:tc>
          <w:tcPr>
            <w:tcW w:type="dxa" w:w="1814"/>
            <w:vAlign w:val="center"/>
            <w:tcMar>
              <w:top w:w="25" w:type="dxa"/>
              <w:start w:w="25" w:type="dxa"/>
              <w:bottom w:w="25" w:type="dxa"/>
              <w:end w:w="25" w:type="dxa"/>
            </w:tcMar>
          </w:tcPr>
          <w:p>
            <w:pPr>
              <w:spacing w:before="0" w:after="0" w:line="240" w:lineRule="auto"/>
            </w:pPr>
            <w:r>
              <w:rPr>
                <w:sz w:val="16"/>
              </w:rPr>
              <w:t>+61 (-276 to +399)</w:t>
            </w:r>
          </w:p>
        </w:tc>
      </w:tr>
      <w:tr>
        <w:tc>
          <w:tcPr>
            <w:tcW w:type="dxa" w:w="1814"/>
            <w:vAlign w:val="center"/>
            <w:tcMar>
              <w:top w:w="25" w:type="dxa"/>
              <w:start w:w="25" w:type="dxa"/>
              <w:bottom w:w="25" w:type="dxa"/>
              <w:end w:w="25" w:type="dxa"/>
            </w:tcMar>
          </w:tcPr>
          <w:p>
            <w:pPr>
              <w:spacing w:before="0" w:after="0" w:line="240" w:lineRule="auto"/>
            </w:pPr>
            <w:r>
              <w:rPr>
                <w:sz w:val="16"/>
              </w:rPr>
              <w:t>GFAT</w:t>
            </w:r>
          </w:p>
        </w:tc>
        <w:tc>
          <w:tcPr>
            <w:tcW w:type="dxa" w:w="1814"/>
            <w:vAlign w:val="center"/>
            <w:tcMar>
              <w:top w:w="25" w:type="dxa"/>
              <w:start w:w="25" w:type="dxa"/>
              <w:bottom w:w="25" w:type="dxa"/>
              <w:end w:w="25" w:type="dxa"/>
            </w:tcMar>
          </w:tcPr>
          <w:p>
            <w:pPr>
              <w:spacing w:before="0" w:after="0" w:line="240" w:lineRule="auto"/>
            </w:pPr>
            <w:r>
              <w:rPr>
                <w:sz w:val="16"/>
              </w:rPr>
              <w:t>0.936 (0.930–0.943)</w:t>
            </w:r>
          </w:p>
        </w:tc>
        <w:tc>
          <w:tcPr>
            <w:tcW w:type="dxa" w:w="1814"/>
            <w:vAlign w:val="center"/>
            <w:tcMar>
              <w:top w:w="25" w:type="dxa"/>
              <w:start w:w="25" w:type="dxa"/>
              <w:bottom w:w="25" w:type="dxa"/>
              <w:end w:w="25" w:type="dxa"/>
            </w:tcMar>
          </w:tcPr>
          <w:p>
            <w:pPr>
              <w:spacing w:before="0" w:after="0" w:line="240" w:lineRule="auto"/>
            </w:pPr>
            <w:r>
              <w:rPr>
                <w:sz w:val="16"/>
              </w:rPr>
              <w:t>0.904 (0.898–0.909)</w:t>
            </w:r>
          </w:p>
        </w:tc>
        <w:tc>
          <w:tcPr>
            <w:tcW w:type="dxa" w:w="1814"/>
            <w:vAlign w:val="center"/>
            <w:tcMar>
              <w:top w:w="25" w:type="dxa"/>
              <w:start w:w="25" w:type="dxa"/>
              <w:bottom w:w="25" w:type="dxa"/>
              <w:end w:w="25" w:type="dxa"/>
            </w:tcMar>
          </w:tcPr>
          <w:p>
            <w:pPr>
              <w:spacing w:before="0" w:after="0" w:line="240" w:lineRule="auto"/>
            </w:pPr>
            <w:r>
              <w:rPr>
                <w:sz w:val="16"/>
              </w:rPr>
              <w:t>-44 (-935 to +848)</w:t>
            </w:r>
          </w:p>
        </w:tc>
        <w:tc>
          <w:tcPr>
            <w:tcW w:type="dxa" w:w="1814"/>
            <w:vAlign w:val="center"/>
            <w:tcMar>
              <w:top w:w="25" w:type="dxa"/>
              <w:start w:w="25" w:type="dxa"/>
              <w:bottom w:w="25" w:type="dxa"/>
              <w:end w:w="25" w:type="dxa"/>
            </w:tcMar>
          </w:tcPr>
          <w:p>
            <w:pPr>
              <w:spacing w:before="0" w:after="0" w:line="240" w:lineRule="auto"/>
            </w:pPr>
            <w:r>
              <w:rPr>
                <w:sz w:val="16"/>
              </w:rPr>
              <w:t>-59 (-449 to +330)</w:t>
            </w:r>
          </w:p>
        </w:tc>
      </w:tr>
      <w:tr>
        <w:tc>
          <w:tcPr>
            <w:tcW w:type="dxa" w:w="1814"/>
            <w:vAlign w:val="center"/>
            <w:tcMar>
              <w:top w:w="25" w:type="dxa"/>
              <w:start w:w="25" w:type="dxa"/>
              <w:bottom w:w="25" w:type="dxa"/>
              <w:end w:w="25" w:type="dxa"/>
            </w:tcMar>
          </w:tcPr>
          <w:p>
            <w:pPr>
              <w:spacing w:before="0" w:after="0" w:line="240" w:lineRule="auto"/>
            </w:pPr>
            <w:r>
              <w:rPr>
                <w:sz w:val="16"/>
              </w:rPr>
              <w:t>VAT</w:t>
            </w:r>
          </w:p>
        </w:tc>
        <w:tc>
          <w:tcPr>
            <w:tcW w:type="dxa" w:w="1814"/>
            <w:vAlign w:val="center"/>
            <w:tcMar>
              <w:top w:w="25" w:type="dxa"/>
              <w:start w:w="25" w:type="dxa"/>
              <w:bottom w:w="25" w:type="dxa"/>
              <w:end w:w="25" w:type="dxa"/>
            </w:tcMar>
          </w:tcPr>
          <w:p>
            <w:pPr>
              <w:spacing w:before="0" w:after="0" w:line="240" w:lineRule="auto"/>
            </w:pPr>
            <w:r>
              <w:rPr>
                <w:sz w:val="16"/>
              </w:rPr>
              <w:t>0.898 (0.893–0.904)</w:t>
            </w:r>
          </w:p>
        </w:tc>
        <w:tc>
          <w:tcPr>
            <w:tcW w:type="dxa" w:w="1814"/>
            <w:vAlign w:val="center"/>
            <w:tcMar>
              <w:top w:w="25" w:type="dxa"/>
              <w:start w:w="25" w:type="dxa"/>
              <w:bottom w:w="25" w:type="dxa"/>
              <w:end w:w="25" w:type="dxa"/>
            </w:tcMar>
          </w:tcPr>
          <w:p>
            <w:pPr>
              <w:spacing w:before="0" w:after="0" w:line="240" w:lineRule="auto"/>
            </w:pPr>
            <w:r>
              <w:rPr>
                <w:sz w:val="16"/>
              </w:rPr>
              <w:t>0.865 (0.860–0.870)</w:t>
            </w:r>
          </w:p>
        </w:tc>
        <w:tc>
          <w:tcPr>
            <w:tcW w:type="dxa" w:w="1814"/>
            <w:vAlign w:val="center"/>
            <w:tcMar>
              <w:top w:w="25" w:type="dxa"/>
              <w:start w:w="25" w:type="dxa"/>
              <w:bottom w:w="25" w:type="dxa"/>
              <w:end w:w="25" w:type="dxa"/>
            </w:tcMar>
          </w:tcPr>
          <w:p>
            <w:pPr>
              <w:spacing w:before="0" w:after="0" w:line="240" w:lineRule="auto"/>
            </w:pPr>
            <w:r>
              <w:rPr>
                <w:sz w:val="16"/>
              </w:rPr>
              <w:t>-12 (-692 to +668)</w:t>
            </w:r>
          </w:p>
        </w:tc>
        <w:tc>
          <w:tcPr>
            <w:tcW w:type="dxa" w:w="1814"/>
            <w:vAlign w:val="center"/>
            <w:tcMar>
              <w:top w:w="25" w:type="dxa"/>
              <w:start w:w="25" w:type="dxa"/>
              <w:bottom w:w="25" w:type="dxa"/>
              <w:end w:w="25" w:type="dxa"/>
            </w:tcMar>
          </w:tcPr>
          <w:p>
            <w:pPr>
              <w:spacing w:before="0" w:after="0" w:line="240" w:lineRule="auto"/>
            </w:pPr>
            <w:r>
              <w:rPr>
                <w:sz w:val="16"/>
              </w:rPr>
              <w:t>+174 (-436 to +785)</w:t>
            </w:r>
          </w:p>
        </w:tc>
      </w:tr>
      <w:tr>
        <w:tc>
          <w:tcPr>
            <w:tcW w:type="dxa" w:w="1814"/>
            <w:vAlign w:val="center"/>
            <w:tcMar>
              <w:top w:w="25" w:type="dxa"/>
              <w:start w:w="25" w:type="dxa"/>
              <w:bottom w:w="25" w:type="dxa"/>
              <w:end w:w="25" w:type="dxa"/>
            </w:tcMar>
          </w:tcPr>
          <w:p>
            <w:pPr>
              <w:spacing w:before="0" w:after="0" w:line="240" w:lineRule="auto"/>
            </w:pPr>
            <w:r>
              <w:rPr>
                <w:sz w:val="16"/>
              </w:rPr>
              <w:t>Trunk muscle</w:t>
            </w:r>
          </w:p>
        </w:tc>
        <w:tc>
          <w:tcPr>
            <w:tcW w:type="dxa" w:w="1814"/>
            <w:vAlign w:val="center"/>
            <w:tcMar>
              <w:top w:w="25" w:type="dxa"/>
              <w:start w:w="25" w:type="dxa"/>
              <w:bottom w:w="25" w:type="dxa"/>
              <w:end w:w="25" w:type="dxa"/>
            </w:tcMar>
          </w:tcPr>
          <w:p>
            <w:pPr>
              <w:spacing w:before="0" w:after="0" w:line="240" w:lineRule="auto"/>
            </w:pPr>
            <w:r>
              <w:rPr>
                <w:sz w:val="16"/>
              </w:rPr>
              <w:t>0.951 (0.945–0.956)</w:t>
            </w:r>
          </w:p>
        </w:tc>
        <w:tc>
          <w:tcPr>
            <w:tcW w:type="dxa" w:w="1814"/>
            <w:vAlign w:val="center"/>
            <w:tcMar>
              <w:top w:w="25" w:type="dxa"/>
              <w:start w:w="25" w:type="dxa"/>
              <w:bottom w:w="25" w:type="dxa"/>
              <w:end w:w="25" w:type="dxa"/>
            </w:tcMar>
          </w:tcPr>
          <w:p>
            <w:pPr>
              <w:spacing w:before="0" w:after="0" w:line="240" w:lineRule="auto"/>
            </w:pPr>
            <w:r>
              <w:rPr>
                <w:sz w:val="16"/>
              </w:rPr>
              <w:t>0.932 (0.926–0.938)</w:t>
            </w:r>
          </w:p>
        </w:tc>
        <w:tc>
          <w:tcPr>
            <w:tcW w:type="dxa" w:w="1814"/>
            <w:vAlign w:val="center"/>
            <w:tcMar>
              <w:top w:w="25" w:type="dxa"/>
              <w:start w:w="25" w:type="dxa"/>
              <w:bottom w:w="25" w:type="dxa"/>
              <w:end w:w="25" w:type="dxa"/>
            </w:tcMar>
          </w:tcPr>
          <w:p>
            <w:pPr>
              <w:spacing w:before="0" w:after="0" w:line="240" w:lineRule="auto"/>
            </w:pPr>
            <w:r>
              <w:rPr>
                <w:sz w:val="16"/>
              </w:rPr>
              <w:t>+34 (-420 to +489)</w:t>
            </w:r>
          </w:p>
        </w:tc>
        <w:tc>
          <w:tcPr>
            <w:tcW w:type="dxa" w:w="1814"/>
            <w:vAlign w:val="center"/>
            <w:tcMar>
              <w:top w:w="25" w:type="dxa"/>
              <w:start w:w="25" w:type="dxa"/>
              <w:bottom w:w="25" w:type="dxa"/>
              <w:end w:w="25" w:type="dxa"/>
            </w:tcMar>
          </w:tcPr>
          <w:p>
            <w:pPr>
              <w:spacing w:before="0" w:after="0" w:line="240" w:lineRule="auto"/>
            </w:pPr>
            <w:r>
              <w:rPr>
                <w:sz w:val="16"/>
              </w:rPr>
              <w:t>-33 (-387 to +322)</w:t>
            </w:r>
          </w:p>
        </w:tc>
      </w:tr>
      <w:tr>
        <w:tc>
          <w:tcPr>
            <w:tcW w:type="dxa" w:w="1814"/>
            <w:vAlign w:val="center"/>
            <w:tcMar>
              <w:top w:w="25" w:type="dxa"/>
              <w:start w:w="25" w:type="dxa"/>
              <w:bottom w:w="25" w:type="dxa"/>
              <w:end w:w="25" w:type="dxa"/>
            </w:tcMar>
          </w:tcPr>
          <w:p>
            <w:pPr>
              <w:spacing w:before="0" w:after="0" w:line="240" w:lineRule="auto"/>
            </w:pPr>
            <w:r>
              <w:rPr>
                <w:sz w:val="16"/>
              </w:rPr>
              <w:t>Overall (all compartments)</w:t>
            </w:r>
          </w:p>
        </w:tc>
        <w:tc>
          <w:tcPr>
            <w:tcW w:type="dxa" w:w="1814"/>
            <w:vAlign w:val="center"/>
            <w:tcMar>
              <w:top w:w="25" w:type="dxa"/>
              <w:start w:w="25" w:type="dxa"/>
              <w:bottom w:w="25" w:type="dxa"/>
              <w:end w:w="25" w:type="dxa"/>
            </w:tcMar>
          </w:tcPr>
          <w:p>
            <w:pPr>
              <w:spacing w:before="0" w:after="0" w:line="240" w:lineRule="auto"/>
            </w:pPr>
            <w:r>
              <w:rPr>
                <w:sz w:val="16"/>
              </w:rPr>
              <w:t>0.937 (0.933–0.940)</w:t>
            </w:r>
          </w:p>
        </w:tc>
        <w:tc>
          <w:tcPr>
            <w:tcW w:type="dxa" w:w="1814"/>
            <w:vAlign w:val="center"/>
            <w:tcMar>
              <w:top w:w="25" w:type="dxa"/>
              <w:start w:w="25" w:type="dxa"/>
              <w:bottom w:w="25" w:type="dxa"/>
              <w:end w:w="25" w:type="dxa"/>
            </w:tcMar>
          </w:tcPr>
          <w:p>
            <w:pPr>
              <w:spacing w:before="0" w:after="0" w:line="240" w:lineRule="auto"/>
            </w:pPr>
            <w:r>
              <w:rPr>
                <w:sz w:val="16"/>
              </w:rPr>
              <w:t>0.908 (0.905–0.912)</w:t>
            </w:r>
          </w:p>
        </w:tc>
        <w:tc>
          <w:tcPr>
            <w:tcW w:type="dxa" w:w="1814"/>
            <w:vAlign w:val="center"/>
            <w:tcMar>
              <w:top w:w="25" w:type="dxa"/>
              <w:start w:w="25" w:type="dxa"/>
              <w:bottom w:w="25" w:type="dxa"/>
              <w:end w:w="25" w:type="dxa"/>
            </w:tcMar>
          </w:tcPr>
          <w:p>
            <w:pPr>
              <w:spacing w:before="0" w:after="0" w:line="240" w:lineRule="auto"/>
            </w:pPr>
            <w:r>
              <w:rPr>
                <w:sz w:val="16"/>
              </w:rPr>
              <w:t>—</w:t>
            </w:r>
          </w:p>
        </w:tc>
        <w:tc>
          <w:tcPr>
            <w:tcW w:type="dxa" w:w="1814"/>
            <w:vAlign w:val="center"/>
            <w:tcMar>
              <w:top w:w="25" w:type="dxa"/>
              <w:start w:w="25" w:type="dxa"/>
              <w:bottom w:w="25" w:type="dxa"/>
              <w:end w:w="25" w:type="dxa"/>
            </w:tcMar>
          </w:tcPr>
          <w:p>
            <w:pPr>
              <w:spacing w:before="0" w:after="0" w:line="240" w:lineRule="auto"/>
            </w:pPr>
            <w:r>
              <w:rPr>
                <w:sz w:val="16"/>
              </w:rPr>
              <w:t>—</w:t>
            </w:r>
          </w:p>
        </w:tc>
      </w:tr>
    </w:tbl>
    <w:p>
      <w:r>
        <w:br w:type="page"/>
      </w:r>
    </w:p>
    <w:p>
      <w:r>
        <w:drawing>
          <wp:inline xmlns:a="http://schemas.openxmlformats.org/drawingml/2006/main" xmlns:pic="http://schemas.openxmlformats.org/drawingml/2006/picture">
            <wp:extent cx="6035040" cy="1350648"/>
            <wp:docPr id="1911110254" name="Picture 1911110254"/>
            <wp:cNvGraphicFramePr>
              <a:graphicFrameLocks noChangeAspect="1"/>
            </wp:cNvGraphicFramePr>
            <a:graphic>
              <a:graphicData uri="http://schemas.openxmlformats.org/drawingml/2006/picture">
                <pic:pic>
                  <pic:nvPicPr>
                    <pic:cNvPr id="0" name="SuppFig12_BlandAltman.png"/>
                    <pic:cNvPicPr/>
                  </pic:nvPicPr>
                  <pic:blipFill>
                    <a:blip r:embed="rId25"/>
                    <a:stretch>
                      <a:fillRect/>
                    </a:stretch>
                  </pic:blipFill>
                  <pic:spPr>
                    <a:xfrm>
                      <a:off x="0" y="0"/>
                      <a:ext cx="6035040" cy="1350648"/>
                    </a:xfrm>
                    <a:prstGeom prst="rect"/>
                  </pic:spPr>
                </pic:pic>
              </a:graphicData>
            </a:graphic>
          </wp:inline>
        </w:drawing>
      </w:r>
    </w:p>
    <w:p>
      <w:r>
        <w:rPr>
          <w:b/>
          <w:color w:val="1F3B6E"/>
          <w:sz w:val="21"/>
        </w:rPr>
        <w:t>Supplementary Figure 12. Bland–Altman analysis of reader–reader and algorithm–reader volume agreement in the 50-scan development-sequence subset.</w:t>
      </w:r>
    </w:p>
    <w:p>
      <w:r>
        <w:rPr>
          <w:i/>
        </w:rPr>
        <w:t>Difference versus mean of segmented compartment volumes (ml). Green circles show reader 1 minus reader 2; orange triangles show model minus the reader mean. Solid lines denote mean bias and dashed lines the 95% limits of agreement. Scans were drawn from UKB Dixon and NAKO T2-HASTE development-sequence images; no scan identifiers or participant characteristics are shown. This figure does not assess the NAKO GRE population input.</w:t>
      </w:r>
    </w:p>
    <w:p>
      <w:r>
        <w:rPr>
          <w:b/>
        </w:rPr>
        <w:t>Supplementary References</w:t>
      </w:r>
    </w:p>
    <w:p w14:paraId="6C6776F1" w14:textId="77777777">
      <w:pPr>
        <w:pStyle w:val="EndNoteBibliography"/>
        <w:rPr>
          <w:noProof/>
        </w:rPr>
      </w:pPr>
      <w:r>
        <w:rPr>
          <w:lang w:val="en-GB"/>
        </w:rPr>
        <w:fldChar w:fldCharType="begin"/>
      </w:r>
      <w:r>
        <w:rPr>
          <w:lang w:val="en-GB"/>
        </w:rPr>
        <w:instrText xml:space="preserve"> ADDIN EN.REFLIST </w:instrText>
      </w:r>
      <w:r>
        <w:rPr>
          <w:lang w:val="en-GB"/>
        </w:rPr>
        <w:fldChar w:fldCharType="separate"/>
      </w:r>
      <w:r>
        <w:rPr>
          <w:noProof/>
        </w:rPr>
        <w:t xml:space="preserve">1. Gatidis S, Kart T, Fischer M, Winzeck S, Glocker B, Bai W, Bülow R, Emmel C, Friedrich L, Kauczor H-U. Better together: data harmonization and cross-study analysis of abdominal MRI data from UK Biobank and the German National Cohort. Investigative radiology 2023;58(5):346-354. </w:t>
      </w:r>
    </w:p>
    <w:p w14:paraId="4CEB8C6A" w14:textId="77777777">
      <w:pPr>
        <w:pStyle w:val="EndNoteBibliography"/>
        <w:rPr>
          <w:noProof/>
        </w:rPr>
      </w:pPr>
      <w:r>
        <w:rPr>
          <w:noProof/>
        </w:rPr>
        <w:t xml:space="preserve">2. Johnson WE, Li C, Rabinovic A. Adjusting batch effects in microarray expression data using empirical Bayes methods. Biostatistics 2007;8(1):118-127. </w:t>
      </w:r>
    </w:p>
    <w:p w14:paraId="03758870" w14:textId="77777777">
      <w:pPr>
        <w:pStyle w:val="EndNoteBibliography"/>
        <w:rPr>
          <w:noProof/>
        </w:rPr>
      </w:pPr>
      <w:r>
        <w:rPr>
          <w:noProof/>
        </w:rPr>
        <w:t>3. Joo I, Kwak M-S, Park DH, Yoon SH. Fully automated waist circumference measurement on abdominal CT: Comparison with manual measurements and potential value for identifying overweight and obesity as an adjunct output of CT scan. PLoS One 2021;16(7):e0254704.</w:t>
      </w:r>
    </w:p>
    <w:p>
      <w:r>
        <w:t>4. Kofler, F. et al. Robust, primitive, and unsupervised quality estimation for segmentation ensembles. Front. Neurosci. 15, 752780 (2021). https://doi.org/10.3389/fnins.2021.752780.</w:t>
      </w:r>
    </w:p>
    <w:sectPr>
      <w:footerReference w:type="even" r:id="rId21"/>
      <w:footerReference w:type="default" r:id="rId22"/>
      <w:pgSz w:w="16838" w:h="11906" w:orient="landscape"/>
      <w:pgMar w:top="648" w:right="648" w:bottom="648" w:left="64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ADF7DD" w14:textId="77777777">
      <w:pPr>
        <w:spacing w:line="240" w:lineRule="auto"/>
      </w:pPr>
      <w:r>
        <w:separator/>
      </w:r>
    </w:p>
  </w:endnote>
  <w:endnote w:type="continuationSeparator" w:id="0">
    <w:p w14:paraId="4A813B93"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672094694"/>
      <w:docPartObj>
        <w:docPartGallery w:val="Page Numbers (Bottom of Page)"/>
        <w:docPartUnique/>
      </w:docPartObj>
    </w:sdtPr>
    <w:sdtContent>
      <w:p w14:paraId="69C9A9B7" w14:textId="77777777">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21</w:t>
        </w:r>
        <w:r>
          <w:rPr>
            <w:rStyle w:val="Seitenzahl"/>
          </w:rPr>
          <w:fldChar w:fldCharType="end"/>
        </w:r>
      </w:p>
    </w:sdtContent>
  </w:sdt>
  <w:p w14:paraId="7880BA87" w14:textId="77777777">
    <w:pPr>
      <w:pStyle w:val="Fuzeile"/>
      <w:ind w:right="360"/>
    </w:pPr>
  </w:p>
  <w:p w14:paraId="7D80C034" w14:textId="77777777"/>
  <w:p w14:paraId="4F5A9223" w14:textId="7777777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11906355"/>
      <w:docPartObj>
        <w:docPartGallery w:val="Page Numbers (Bottom of Page)"/>
        <w:docPartUnique/>
      </w:docPartObj>
    </w:sdtPr>
    <w:sdtContent>
      <w:p w14:paraId="39623C50" w14:textId="77777777">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18</w:t>
        </w:r>
        <w:r>
          <w:rPr>
            <w:rStyle w:val="Seitenzahl"/>
          </w:rPr>
          <w:fldChar w:fldCharType="end"/>
        </w:r>
      </w:p>
    </w:sdtContent>
  </w:sdt>
  <w:p w14:paraId="08B09006" w14:textId="77777777">
    <w:pPr>
      <w:pStyle w:val="Fuzeile"/>
      <w:ind w:right="360"/>
    </w:pPr>
  </w:p>
  <w:p w14:paraId="7891EA2D" w14:textId="77777777"/>
  <w:p w14:paraId="10D1C2CD"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2FB1AD" w14:textId="77777777">
      <w:pPr>
        <w:spacing w:line="240" w:lineRule="auto"/>
      </w:pPr>
      <w:r>
        <w:separator/>
      </w:r>
    </w:p>
  </w:footnote>
  <w:footnote w:type="continuationSeparator" w:id="0">
    <w:p w14:paraId="1BFA6F93" w14:textId="7777777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01398"/>
    <w:multiLevelType w:val="hybridMultilevel"/>
    <w:tmpl w:val="E0F805C2"/>
    <w:lvl w:ilvl="0" w:tplc="C0DC2CFA">
      <w:numFmt w:val="bullet"/>
      <w:lvlText w:val="-"/>
      <w:lvlJc w:val="left"/>
      <w:pPr>
        <w:ind w:left="720" w:hanging="360"/>
      </w:pPr>
      <w:rPr>
        <w:rFonts w:ascii="Aptos" w:eastAsiaTheme="minorHAnsi" w:hAnsi="Aptos"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601308"/>
    <w:multiLevelType w:val="hybridMultilevel"/>
    <w:tmpl w:val="4672F79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E29749D"/>
    <w:multiLevelType w:val="hybridMultilevel"/>
    <w:tmpl w:val="FA5E72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275523F"/>
    <w:multiLevelType w:val="hybridMultilevel"/>
    <w:tmpl w:val="D478871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4A599D9"/>
    <w:multiLevelType w:val="hybridMultilevel"/>
    <w:tmpl w:val="20DCDDF6"/>
    <w:lvl w:ilvl="0" w:tplc="E83AB0B2">
      <w:start w:val="1"/>
      <w:numFmt w:val="bullet"/>
      <w:lvlText w:val=""/>
      <w:lvlJc w:val="left"/>
      <w:pPr>
        <w:ind w:left="720" w:hanging="360"/>
      </w:pPr>
      <w:rPr>
        <w:rFonts w:ascii="Symbol" w:hAnsi="Symbol" w:hint="default"/>
      </w:rPr>
    </w:lvl>
    <w:lvl w:ilvl="1" w:tplc="3230ECD6">
      <w:start w:val="1"/>
      <w:numFmt w:val="bullet"/>
      <w:lvlText w:val="o"/>
      <w:lvlJc w:val="left"/>
      <w:pPr>
        <w:ind w:left="1440" w:hanging="360"/>
      </w:pPr>
      <w:rPr>
        <w:rFonts w:ascii="Courier New" w:hAnsi="Courier New" w:hint="default"/>
      </w:rPr>
    </w:lvl>
    <w:lvl w:ilvl="2" w:tplc="8A44C102">
      <w:start w:val="1"/>
      <w:numFmt w:val="bullet"/>
      <w:lvlText w:val=""/>
      <w:lvlJc w:val="left"/>
      <w:pPr>
        <w:ind w:left="2160" w:hanging="360"/>
      </w:pPr>
      <w:rPr>
        <w:rFonts w:ascii="Wingdings" w:hAnsi="Wingdings" w:hint="default"/>
      </w:rPr>
    </w:lvl>
    <w:lvl w:ilvl="3" w:tplc="F6000FEC">
      <w:start w:val="1"/>
      <w:numFmt w:val="bullet"/>
      <w:lvlText w:val=""/>
      <w:lvlJc w:val="left"/>
      <w:pPr>
        <w:ind w:left="2880" w:hanging="360"/>
      </w:pPr>
      <w:rPr>
        <w:rFonts w:ascii="Symbol" w:hAnsi="Symbol" w:hint="default"/>
      </w:rPr>
    </w:lvl>
    <w:lvl w:ilvl="4" w:tplc="2B34EC56">
      <w:start w:val="1"/>
      <w:numFmt w:val="bullet"/>
      <w:lvlText w:val="o"/>
      <w:lvlJc w:val="left"/>
      <w:pPr>
        <w:ind w:left="3600" w:hanging="360"/>
      </w:pPr>
      <w:rPr>
        <w:rFonts w:ascii="Courier New" w:hAnsi="Courier New" w:hint="default"/>
      </w:rPr>
    </w:lvl>
    <w:lvl w:ilvl="5" w:tplc="3FC49856">
      <w:start w:val="1"/>
      <w:numFmt w:val="bullet"/>
      <w:lvlText w:val=""/>
      <w:lvlJc w:val="left"/>
      <w:pPr>
        <w:ind w:left="4320" w:hanging="360"/>
      </w:pPr>
      <w:rPr>
        <w:rFonts w:ascii="Wingdings" w:hAnsi="Wingdings" w:hint="default"/>
      </w:rPr>
    </w:lvl>
    <w:lvl w:ilvl="6" w:tplc="A85C6D22">
      <w:start w:val="1"/>
      <w:numFmt w:val="bullet"/>
      <w:lvlText w:val=""/>
      <w:lvlJc w:val="left"/>
      <w:pPr>
        <w:ind w:left="5040" w:hanging="360"/>
      </w:pPr>
      <w:rPr>
        <w:rFonts w:ascii="Symbol" w:hAnsi="Symbol" w:hint="default"/>
      </w:rPr>
    </w:lvl>
    <w:lvl w:ilvl="7" w:tplc="3940A6FE">
      <w:start w:val="1"/>
      <w:numFmt w:val="bullet"/>
      <w:lvlText w:val="o"/>
      <w:lvlJc w:val="left"/>
      <w:pPr>
        <w:ind w:left="5760" w:hanging="360"/>
      </w:pPr>
      <w:rPr>
        <w:rFonts w:ascii="Courier New" w:hAnsi="Courier New" w:hint="default"/>
      </w:rPr>
    </w:lvl>
    <w:lvl w:ilvl="8" w:tplc="F3B28D88">
      <w:start w:val="1"/>
      <w:numFmt w:val="bullet"/>
      <w:lvlText w:val=""/>
      <w:lvlJc w:val="left"/>
      <w:pPr>
        <w:ind w:left="6480" w:hanging="360"/>
      </w:pPr>
      <w:rPr>
        <w:rFonts w:ascii="Wingdings" w:hAnsi="Wingdings" w:hint="default"/>
      </w:rPr>
    </w:lvl>
  </w:abstractNum>
  <w:abstractNum w:abstractNumId="5" w15:restartNumberingAfterBreak="0">
    <w:nsid w:val="1FD900C4"/>
    <w:multiLevelType w:val="multilevel"/>
    <w:tmpl w:val="052A9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1107877"/>
    <w:multiLevelType w:val="hybridMultilevel"/>
    <w:tmpl w:val="EE745608"/>
    <w:lvl w:ilvl="0" w:tplc="6B7E4F3A">
      <w:start w:val="16"/>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5EE1BF7"/>
    <w:multiLevelType w:val="hybridMultilevel"/>
    <w:tmpl w:val="F068507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6274695"/>
    <w:multiLevelType w:val="hybridMultilevel"/>
    <w:tmpl w:val="2208DE0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9122E65"/>
    <w:multiLevelType w:val="hybridMultilevel"/>
    <w:tmpl w:val="22F8E83A"/>
    <w:lvl w:ilvl="0" w:tplc="46745A7E">
      <w:start w:val="5"/>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9AA6483"/>
    <w:multiLevelType w:val="hybridMultilevel"/>
    <w:tmpl w:val="97AAC30C"/>
    <w:lvl w:ilvl="0" w:tplc="25A220E6">
      <w:start w:val="2"/>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08B46C8"/>
    <w:multiLevelType w:val="hybridMultilevel"/>
    <w:tmpl w:val="AF4A3544"/>
    <w:lvl w:ilvl="0" w:tplc="2910B1C0">
      <w:start w:val="1"/>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7435E07"/>
    <w:multiLevelType w:val="hybridMultilevel"/>
    <w:tmpl w:val="42063264"/>
    <w:lvl w:ilvl="0" w:tplc="3E827058">
      <w:start w:val="2"/>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E5703FB"/>
    <w:multiLevelType w:val="hybridMultilevel"/>
    <w:tmpl w:val="1A3819EA"/>
    <w:lvl w:ilvl="0" w:tplc="7668E118">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FE802B7"/>
    <w:multiLevelType w:val="hybridMultilevel"/>
    <w:tmpl w:val="F2C64302"/>
    <w:lvl w:ilvl="0" w:tplc="03EA803C">
      <w:start w:val="31"/>
      <w:numFmt w:val="bullet"/>
      <w:lvlText w:val=""/>
      <w:lvlJc w:val="left"/>
      <w:pPr>
        <w:ind w:left="720" w:hanging="360"/>
      </w:pPr>
      <w:rPr>
        <w:rFonts w:ascii="Symbol" w:eastAsiaTheme="minorHAnsi"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4D453F4"/>
    <w:multiLevelType w:val="hybridMultilevel"/>
    <w:tmpl w:val="73CA97A2"/>
    <w:lvl w:ilvl="0" w:tplc="3E9400FE">
      <w:start w:val="31"/>
      <w:numFmt w:val="bullet"/>
      <w:lvlText w:val=""/>
      <w:lvlJc w:val="left"/>
      <w:pPr>
        <w:ind w:left="720" w:hanging="360"/>
      </w:pPr>
      <w:rPr>
        <w:rFonts w:ascii="Symbol" w:eastAsiaTheme="minorHAnsi" w:hAnsi="Symbol" w:cs="Arial"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315183"/>
    <w:multiLevelType w:val="hybridMultilevel"/>
    <w:tmpl w:val="13C0088C"/>
    <w:lvl w:ilvl="0" w:tplc="6168449A">
      <w:start w:val="5"/>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29D3F92"/>
    <w:multiLevelType w:val="hybridMultilevel"/>
    <w:tmpl w:val="2A12405E"/>
    <w:lvl w:ilvl="0" w:tplc="E9C83B8E">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97B3298"/>
    <w:multiLevelType w:val="hybridMultilevel"/>
    <w:tmpl w:val="6810A7D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BE3744A"/>
    <w:multiLevelType w:val="hybridMultilevel"/>
    <w:tmpl w:val="779285A6"/>
    <w:lvl w:ilvl="0" w:tplc="C9DA5580">
      <w:start w:val="285"/>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EB6636F"/>
    <w:multiLevelType w:val="hybridMultilevel"/>
    <w:tmpl w:val="3FF86040"/>
    <w:lvl w:ilvl="0" w:tplc="4F968EE4">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F942958"/>
    <w:multiLevelType w:val="hybridMultilevel"/>
    <w:tmpl w:val="7910D5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069886779">
    <w:abstractNumId w:val="4"/>
  </w:num>
  <w:num w:numId="2" w16cid:durableId="1080449046">
    <w:abstractNumId w:val="11"/>
  </w:num>
  <w:num w:numId="3" w16cid:durableId="487748509">
    <w:abstractNumId w:val="2"/>
  </w:num>
  <w:num w:numId="4" w16cid:durableId="924339854">
    <w:abstractNumId w:val="17"/>
  </w:num>
  <w:num w:numId="5" w16cid:durableId="2062753015">
    <w:abstractNumId w:val="0"/>
  </w:num>
  <w:num w:numId="6" w16cid:durableId="1230648944">
    <w:abstractNumId w:val="6"/>
  </w:num>
  <w:num w:numId="7" w16cid:durableId="1815028905">
    <w:abstractNumId w:val="16"/>
  </w:num>
  <w:num w:numId="8" w16cid:durableId="1219439415">
    <w:abstractNumId w:val="9"/>
  </w:num>
  <w:num w:numId="9" w16cid:durableId="854803863">
    <w:abstractNumId w:val="3"/>
  </w:num>
  <w:num w:numId="10" w16cid:durableId="1430388796">
    <w:abstractNumId w:val="12"/>
  </w:num>
  <w:num w:numId="11" w16cid:durableId="89861009">
    <w:abstractNumId w:val="20"/>
  </w:num>
  <w:num w:numId="12" w16cid:durableId="207840667">
    <w:abstractNumId w:val="13"/>
  </w:num>
  <w:num w:numId="13" w16cid:durableId="99105842">
    <w:abstractNumId w:val="1"/>
  </w:num>
  <w:num w:numId="14" w16cid:durableId="2120249848">
    <w:abstractNumId w:val="8"/>
  </w:num>
  <w:num w:numId="15" w16cid:durableId="101924169">
    <w:abstractNumId w:val="5"/>
  </w:num>
  <w:num w:numId="16" w16cid:durableId="102039999">
    <w:abstractNumId w:val="15"/>
  </w:num>
  <w:num w:numId="17" w16cid:durableId="637997967">
    <w:abstractNumId w:val="14"/>
  </w:num>
  <w:num w:numId="18" w16cid:durableId="1077752779">
    <w:abstractNumId w:val="7"/>
  </w:num>
  <w:num w:numId="19" w16cid:durableId="471220181">
    <w:abstractNumId w:val="21"/>
  </w:num>
  <w:num w:numId="20" w16cid:durableId="441191153">
    <w:abstractNumId w:val="18"/>
  </w:num>
  <w:num w:numId="21" w16cid:durableId="114639725">
    <w:abstractNumId w:val="19"/>
  </w:num>
  <w:num w:numId="22" w16cid:durableId="48459114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7"/>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Radiology&lt;/Style&gt;&lt;LeftDelim&gt;{&lt;/LeftDelim&gt;&lt;RightDelim&gt;}&lt;/RightDelim&gt;&lt;FontName&gt;Arial&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2et20psurxas8ewfdqxavz1wzpt255r5eat&quot;&gt;GeneralLibrary&lt;record-ids&gt;&lt;item&gt;320&lt;/item&gt;&lt;item&gt;345&lt;/item&gt;&lt;item&gt;685&lt;/item&gt;&lt;/record-ids&gt;&lt;/item&gt;&lt;/Libraries&gt;"/>
  </w:docVars>
  <w:rsids>
    <w:rsidRoot w:val="00B7291D"/>
    <w:rsid w:val="00005C26"/>
    <w:rsid w:val="00016ECF"/>
    <w:rsid w:val="00026D9B"/>
    <w:rsid w:val="00033387"/>
    <w:rsid w:val="000340E2"/>
    <w:rsid w:val="000714F9"/>
    <w:rsid w:val="0007209D"/>
    <w:rsid w:val="000F4C51"/>
    <w:rsid w:val="001131A9"/>
    <w:rsid w:val="00120663"/>
    <w:rsid w:val="0013637B"/>
    <w:rsid w:val="00145611"/>
    <w:rsid w:val="00152738"/>
    <w:rsid w:val="00157DE5"/>
    <w:rsid w:val="001D60DF"/>
    <w:rsid w:val="001F2554"/>
    <w:rsid w:val="00220A6D"/>
    <w:rsid w:val="0022137D"/>
    <w:rsid w:val="0023221F"/>
    <w:rsid w:val="00282739"/>
    <w:rsid w:val="002873F2"/>
    <w:rsid w:val="002B42C1"/>
    <w:rsid w:val="002C144F"/>
    <w:rsid w:val="002C3D6C"/>
    <w:rsid w:val="002C682A"/>
    <w:rsid w:val="002F19EB"/>
    <w:rsid w:val="00304F3E"/>
    <w:rsid w:val="00327A71"/>
    <w:rsid w:val="003305BB"/>
    <w:rsid w:val="00340EB9"/>
    <w:rsid w:val="00363DF5"/>
    <w:rsid w:val="00375D5D"/>
    <w:rsid w:val="00385E03"/>
    <w:rsid w:val="00391C56"/>
    <w:rsid w:val="00392C23"/>
    <w:rsid w:val="003958E5"/>
    <w:rsid w:val="003A0A96"/>
    <w:rsid w:val="003B4C6C"/>
    <w:rsid w:val="003B5241"/>
    <w:rsid w:val="003B691F"/>
    <w:rsid w:val="003C7E5C"/>
    <w:rsid w:val="003D20AF"/>
    <w:rsid w:val="003D2C73"/>
    <w:rsid w:val="003F553F"/>
    <w:rsid w:val="004146BB"/>
    <w:rsid w:val="004170FD"/>
    <w:rsid w:val="00425499"/>
    <w:rsid w:val="0043169C"/>
    <w:rsid w:val="00451714"/>
    <w:rsid w:val="004602DA"/>
    <w:rsid w:val="00464651"/>
    <w:rsid w:val="0048515F"/>
    <w:rsid w:val="004B7025"/>
    <w:rsid w:val="004C0643"/>
    <w:rsid w:val="004C26DD"/>
    <w:rsid w:val="004C2E94"/>
    <w:rsid w:val="004D4D7F"/>
    <w:rsid w:val="004F7B9D"/>
    <w:rsid w:val="00516355"/>
    <w:rsid w:val="00554A40"/>
    <w:rsid w:val="00555893"/>
    <w:rsid w:val="005E1C03"/>
    <w:rsid w:val="005F64A4"/>
    <w:rsid w:val="00653153"/>
    <w:rsid w:val="00653603"/>
    <w:rsid w:val="0069058E"/>
    <w:rsid w:val="006B4008"/>
    <w:rsid w:val="006C3B17"/>
    <w:rsid w:val="006D512C"/>
    <w:rsid w:val="006D6603"/>
    <w:rsid w:val="006D75F3"/>
    <w:rsid w:val="006E3112"/>
    <w:rsid w:val="00742AEB"/>
    <w:rsid w:val="00787225"/>
    <w:rsid w:val="007A665F"/>
    <w:rsid w:val="007B5C02"/>
    <w:rsid w:val="007B7384"/>
    <w:rsid w:val="007C0DDF"/>
    <w:rsid w:val="00821D7B"/>
    <w:rsid w:val="008371A8"/>
    <w:rsid w:val="0085520D"/>
    <w:rsid w:val="008703E8"/>
    <w:rsid w:val="008A33F9"/>
    <w:rsid w:val="008A68DA"/>
    <w:rsid w:val="008C653E"/>
    <w:rsid w:val="008D2A6F"/>
    <w:rsid w:val="008D5691"/>
    <w:rsid w:val="008D76D1"/>
    <w:rsid w:val="0091647A"/>
    <w:rsid w:val="009724C6"/>
    <w:rsid w:val="009B20C7"/>
    <w:rsid w:val="009B5AF8"/>
    <w:rsid w:val="009B79F8"/>
    <w:rsid w:val="009D083D"/>
    <w:rsid w:val="009D5BDA"/>
    <w:rsid w:val="009D7566"/>
    <w:rsid w:val="009F795B"/>
    <w:rsid w:val="00A10BDC"/>
    <w:rsid w:val="00A710AF"/>
    <w:rsid w:val="00A8110B"/>
    <w:rsid w:val="00AA6FEC"/>
    <w:rsid w:val="00AF05F2"/>
    <w:rsid w:val="00AF335B"/>
    <w:rsid w:val="00B03DC5"/>
    <w:rsid w:val="00B25CB2"/>
    <w:rsid w:val="00B307F0"/>
    <w:rsid w:val="00B3269A"/>
    <w:rsid w:val="00B34E85"/>
    <w:rsid w:val="00B7291D"/>
    <w:rsid w:val="00B83E38"/>
    <w:rsid w:val="00BB31CB"/>
    <w:rsid w:val="00BB6EDF"/>
    <w:rsid w:val="00C119C7"/>
    <w:rsid w:val="00C33904"/>
    <w:rsid w:val="00C420C8"/>
    <w:rsid w:val="00C61B04"/>
    <w:rsid w:val="00C925BA"/>
    <w:rsid w:val="00CA0900"/>
    <w:rsid w:val="00CD6D4C"/>
    <w:rsid w:val="00D00F42"/>
    <w:rsid w:val="00D1714D"/>
    <w:rsid w:val="00D2324B"/>
    <w:rsid w:val="00D324FC"/>
    <w:rsid w:val="00D557E9"/>
    <w:rsid w:val="00D737C1"/>
    <w:rsid w:val="00D852AD"/>
    <w:rsid w:val="00DB5BA1"/>
    <w:rsid w:val="00DB6AD5"/>
    <w:rsid w:val="00DD7D48"/>
    <w:rsid w:val="00DE543A"/>
    <w:rsid w:val="00DF1A6A"/>
    <w:rsid w:val="00DF1EA4"/>
    <w:rsid w:val="00DF2131"/>
    <w:rsid w:val="00E032FB"/>
    <w:rsid w:val="00E0413B"/>
    <w:rsid w:val="00E04FF5"/>
    <w:rsid w:val="00E060FF"/>
    <w:rsid w:val="00E15F4B"/>
    <w:rsid w:val="00E44B50"/>
    <w:rsid w:val="00E654F8"/>
    <w:rsid w:val="00E944DE"/>
    <w:rsid w:val="00E95E38"/>
    <w:rsid w:val="00EC4037"/>
    <w:rsid w:val="00F01BDD"/>
    <w:rsid w:val="00F020B2"/>
    <w:rsid w:val="00F03700"/>
    <w:rsid w:val="00F436C8"/>
    <w:rsid w:val="00F475E4"/>
    <w:rsid w:val="00F52A9E"/>
    <w:rsid w:val="00F904B4"/>
    <w:rsid w:val="00F90BD5"/>
    <w:rsid w:val="00F91316"/>
    <w:rsid w:val="00FA107A"/>
    <w:rsid w:val="00FB17CF"/>
    <w:rsid w:val="00FB4F22"/>
    <w:rsid w:val="00FB647C"/>
    <w:rsid w:val="00FE614A"/>
    <w:rsid w:val="00FF685F"/>
    <w:rsid w:val="7D9631F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0F1763"/>
  <w15:chartTrackingRefBased/>
  <w15:docId w15:val="{37C105B2-1B5F-4556-A721-F0D8B78E93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52A9E"/>
    <w:pPr>
      <w:spacing w:after="0"/>
      <w:jc w:val="both"/>
    </w:pPr>
    <w:rPr>
      <w:rFonts w:ascii="Arial" w:hAnsi="Arial"/>
      <w:lang w:val="en-US"/>
    </w:rPr>
  </w:style>
  <w:style w:type="paragraph" w:styleId="berschrift1">
    <w:name w:val="heading 1"/>
    <w:basedOn w:val="Standard"/>
    <w:next w:val="Standard"/>
    <w:link w:val="berschrift1Zchn"/>
    <w:uiPriority w:val="9"/>
    <w:qFormat/>
    <w:rsid w:val="00B7291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B7291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unhideWhenUsed/>
    <w:qFormat/>
    <w:rsid w:val="00B7291D"/>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B7291D"/>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B7291D"/>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B7291D"/>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B7291D"/>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B7291D"/>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B7291D"/>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7291D"/>
    <w:rPr>
      <w:rFonts w:asciiTheme="majorHAnsi" w:eastAsiaTheme="majorEastAsia" w:hAnsiTheme="majorHAnsi" w:cstheme="majorBidi"/>
      <w:color w:val="0F4761" w:themeColor="accent1" w:themeShade="BF"/>
      <w:sz w:val="40"/>
      <w:szCs w:val="40"/>
      <w:lang w:val="en-GB"/>
    </w:rPr>
  </w:style>
  <w:style w:type="character" w:customStyle="1" w:styleId="berschrift2Zchn">
    <w:name w:val="Überschrift 2 Zchn"/>
    <w:basedOn w:val="Absatz-Standardschriftart"/>
    <w:link w:val="berschrift2"/>
    <w:uiPriority w:val="9"/>
    <w:rsid w:val="00B7291D"/>
    <w:rPr>
      <w:rFonts w:asciiTheme="majorHAnsi" w:eastAsiaTheme="majorEastAsia" w:hAnsiTheme="majorHAnsi" w:cstheme="majorBidi"/>
      <w:color w:val="0F4761" w:themeColor="accent1" w:themeShade="BF"/>
      <w:sz w:val="32"/>
      <w:szCs w:val="32"/>
      <w:lang w:val="en-GB"/>
    </w:rPr>
  </w:style>
  <w:style w:type="character" w:customStyle="1" w:styleId="berschrift3Zchn">
    <w:name w:val="Überschrift 3 Zchn"/>
    <w:basedOn w:val="Absatz-Standardschriftart"/>
    <w:link w:val="berschrift3"/>
    <w:uiPriority w:val="9"/>
    <w:rsid w:val="00B7291D"/>
    <w:rPr>
      <w:rFonts w:eastAsiaTheme="majorEastAsia" w:cstheme="majorBidi"/>
      <w:color w:val="0F4761" w:themeColor="accent1" w:themeShade="BF"/>
      <w:sz w:val="28"/>
      <w:szCs w:val="28"/>
      <w:lang w:val="en-GB"/>
    </w:rPr>
  </w:style>
  <w:style w:type="character" w:customStyle="1" w:styleId="berschrift4Zchn">
    <w:name w:val="Überschrift 4 Zchn"/>
    <w:basedOn w:val="Absatz-Standardschriftart"/>
    <w:link w:val="berschrift4"/>
    <w:uiPriority w:val="9"/>
    <w:semiHidden/>
    <w:rsid w:val="00B7291D"/>
    <w:rPr>
      <w:rFonts w:eastAsiaTheme="majorEastAsia" w:cstheme="majorBidi"/>
      <w:i/>
      <w:iCs/>
      <w:color w:val="0F4761" w:themeColor="accent1" w:themeShade="BF"/>
      <w:lang w:val="en-GB"/>
    </w:rPr>
  </w:style>
  <w:style w:type="character" w:customStyle="1" w:styleId="berschrift5Zchn">
    <w:name w:val="Überschrift 5 Zchn"/>
    <w:basedOn w:val="Absatz-Standardschriftart"/>
    <w:link w:val="berschrift5"/>
    <w:uiPriority w:val="9"/>
    <w:semiHidden/>
    <w:rsid w:val="00B7291D"/>
    <w:rPr>
      <w:rFonts w:eastAsiaTheme="majorEastAsia" w:cstheme="majorBidi"/>
      <w:color w:val="0F4761" w:themeColor="accent1" w:themeShade="BF"/>
      <w:lang w:val="en-GB"/>
    </w:rPr>
  </w:style>
  <w:style w:type="character" w:customStyle="1" w:styleId="berschrift6Zchn">
    <w:name w:val="Überschrift 6 Zchn"/>
    <w:basedOn w:val="Absatz-Standardschriftart"/>
    <w:link w:val="berschrift6"/>
    <w:uiPriority w:val="9"/>
    <w:semiHidden/>
    <w:rsid w:val="00B7291D"/>
    <w:rPr>
      <w:rFonts w:eastAsiaTheme="majorEastAsia" w:cstheme="majorBidi"/>
      <w:i/>
      <w:iCs/>
      <w:color w:val="595959" w:themeColor="text1" w:themeTint="A6"/>
      <w:lang w:val="en-GB"/>
    </w:rPr>
  </w:style>
  <w:style w:type="character" w:customStyle="1" w:styleId="berschrift7Zchn">
    <w:name w:val="Überschrift 7 Zchn"/>
    <w:basedOn w:val="Absatz-Standardschriftart"/>
    <w:link w:val="berschrift7"/>
    <w:uiPriority w:val="9"/>
    <w:semiHidden/>
    <w:rsid w:val="00B7291D"/>
    <w:rPr>
      <w:rFonts w:eastAsiaTheme="majorEastAsia" w:cstheme="majorBidi"/>
      <w:color w:val="595959" w:themeColor="text1" w:themeTint="A6"/>
      <w:lang w:val="en-GB"/>
    </w:rPr>
  </w:style>
  <w:style w:type="character" w:customStyle="1" w:styleId="berschrift8Zchn">
    <w:name w:val="Überschrift 8 Zchn"/>
    <w:basedOn w:val="Absatz-Standardschriftart"/>
    <w:link w:val="berschrift8"/>
    <w:uiPriority w:val="9"/>
    <w:semiHidden/>
    <w:rsid w:val="00B7291D"/>
    <w:rPr>
      <w:rFonts w:eastAsiaTheme="majorEastAsia" w:cstheme="majorBidi"/>
      <w:i/>
      <w:iCs/>
      <w:color w:val="272727" w:themeColor="text1" w:themeTint="D8"/>
      <w:lang w:val="en-GB"/>
    </w:rPr>
  </w:style>
  <w:style w:type="character" w:customStyle="1" w:styleId="berschrift9Zchn">
    <w:name w:val="Überschrift 9 Zchn"/>
    <w:basedOn w:val="Absatz-Standardschriftart"/>
    <w:link w:val="berschrift9"/>
    <w:uiPriority w:val="9"/>
    <w:semiHidden/>
    <w:rsid w:val="00B7291D"/>
    <w:rPr>
      <w:rFonts w:eastAsiaTheme="majorEastAsia" w:cstheme="majorBidi"/>
      <w:color w:val="272727" w:themeColor="text1" w:themeTint="D8"/>
      <w:lang w:val="en-GB"/>
    </w:rPr>
  </w:style>
  <w:style w:type="paragraph" w:styleId="Titel">
    <w:name w:val="Title"/>
    <w:basedOn w:val="Standard"/>
    <w:next w:val="Standard"/>
    <w:link w:val="TitelZchn"/>
    <w:uiPriority w:val="10"/>
    <w:qFormat/>
    <w:rsid w:val="00B7291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B7291D"/>
    <w:rPr>
      <w:rFonts w:asciiTheme="majorHAnsi" w:eastAsiaTheme="majorEastAsia" w:hAnsiTheme="majorHAnsi" w:cstheme="majorBidi"/>
      <w:spacing w:val="-10"/>
      <w:kern w:val="28"/>
      <w:sz w:val="56"/>
      <w:szCs w:val="56"/>
      <w:lang w:val="en-GB"/>
    </w:rPr>
  </w:style>
  <w:style w:type="paragraph" w:styleId="Untertitel">
    <w:name w:val="Subtitle"/>
    <w:basedOn w:val="Standard"/>
    <w:next w:val="Standard"/>
    <w:link w:val="UntertitelZchn"/>
    <w:uiPriority w:val="11"/>
    <w:qFormat/>
    <w:rsid w:val="00B7291D"/>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B7291D"/>
    <w:rPr>
      <w:rFonts w:eastAsiaTheme="majorEastAsia" w:cstheme="majorBidi"/>
      <w:color w:val="595959" w:themeColor="text1" w:themeTint="A6"/>
      <w:spacing w:val="15"/>
      <w:sz w:val="28"/>
      <w:szCs w:val="28"/>
      <w:lang w:val="en-GB"/>
    </w:rPr>
  </w:style>
  <w:style w:type="paragraph" w:styleId="Zitat">
    <w:name w:val="Quote"/>
    <w:basedOn w:val="Standard"/>
    <w:next w:val="Standard"/>
    <w:link w:val="ZitatZchn"/>
    <w:uiPriority w:val="29"/>
    <w:qFormat/>
    <w:rsid w:val="00B7291D"/>
    <w:pPr>
      <w:spacing w:before="160"/>
      <w:jc w:val="center"/>
    </w:pPr>
    <w:rPr>
      <w:i/>
      <w:iCs/>
      <w:color w:val="404040" w:themeColor="text1" w:themeTint="BF"/>
    </w:rPr>
  </w:style>
  <w:style w:type="character" w:customStyle="1" w:styleId="ZitatZchn">
    <w:name w:val="Zitat Zchn"/>
    <w:basedOn w:val="Absatz-Standardschriftart"/>
    <w:link w:val="Zitat"/>
    <w:uiPriority w:val="29"/>
    <w:rsid w:val="00B7291D"/>
    <w:rPr>
      <w:i/>
      <w:iCs/>
      <w:color w:val="404040" w:themeColor="text1" w:themeTint="BF"/>
      <w:lang w:val="en-GB"/>
    </w:rPr>
  </w:style>
  <w:style w:type="paragraph" w:styleId="Listenabsatz">
    <w:name w:val="List Paragraph"/>
    <w:basedOn w:val="Standard"/>
    <w:uiPriority w:val="34"/>
    <w:qFormat/>
    <w:rsid w:val="00B7291D"/>
    <w:pPr>
      <w:ind w:left="720"/>
      <w:contextualSpacing/>
    </w:pPr>
  </w:style>
  <w:style w:type="character" w:styleId="IntensiveHervorhebung">
    <w:name w:val="Intense Emphasis"/>
    <w:basedOn w:val="Absatz-Standardschriftart"/>
    <w:uiPriority w:val="21"/>
    <w:qFormat/>
    <w:rsid w:val="00B7291D"/>
    <w:rPr>
      <w:i/>
      <w:iCs/>
      <w:color w:val="0F4761" w:themeColor="accent1" w:themeShade="BF"/>
    </w:rPr>
  </w:style>
  <w:style w:type="paragraph" w:styleId="IntensivesZitat">
    <w:name w:val="Intense Quote"/>
    <w:basedOn w:val="Standard"/>
    <w:next w:val="Standard"/>
    <w:link w:val="IntensivesZitatZchn"/>
    <w:uiPriority w:val="30"/>
    <w:qFormat/>
    <w:rsid w:val="00B7291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B7291D"/>
    <w:rPr>
      <w:i/>
      <w:iCs/>
      <w:color w:val="0F4761" w:themeColor="accent1" w:themeShade="BF"/>
      <w:lang w:val="en-GB"/>
    </w:rPr>
  </w:style>
  <w:style w:type="character" w:styleId="IntensiverVerweis">
    <w:name w:val="Intense Reference"/>
    <w:basedOn w:val="Absatz-Standardschriftart"/>
    <w:uiPriority w:val="32"/>
    <w:qFormat/>
    <w:rsid w:val="00B7291D"/>
    <w:rPr>
      <w:b/>
      <w:bCs/>
      <w:smallCaps/>
      <w:color w:val="0F4761" w:themeColor="accent1" w:themeShade="BF"/>
      <w:spacing w:val="5"/>
    </w:rPr>
  </w:style>
  <w:style w:type="table" w:styleId="Tabellenraster">
    <w:name w:val="Table Grid"/>
    <w:basedOn w:val="NormaleTabelle"/>
    <w:uiPriority w:val="39"/>
    <w:rsid w:val="00B7291D"/>
    <w:pPr>
      <w:spacing w:after="0" w:line="240" w:lineRule="auto"/>
    </w:pPr>
    <w:tblPr/>
  </w:style>
  <w:style w:type="table" w:styleId="Listentabelle1hell">
    <w:name w:val="List Table 1 Light"/>
    <w:basedOn w:val="NormaleTabelle"/>
    <w:uiPriority w:val="46"/>
    <w:rsid w:val="00B7291D"/>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Listentabelle2">
    <w:name w:val="List Table 2"/>
    <w:basedOn w:val="NormaleTabelle"/>
    <w:uiPriority w:val="47"/>
    <w:rsid w:val="00B7291D"/>
    <w:pPr>
      <w:spacing w:after="0" w:line="240" w:lineRule="auto"/>
    </w:pPr>
    <w:tblPr>
      <w:tblStyleRowBandSize w:val="1"/>
      <w:tblStyleColBandSize w:val="1"/>
      <w:tblBorders>
        <w:top w:val="single" w:sz="4" w:space="0" w:color="auto"/>
        <w:left w:val="single" w:sz="4" w:space="0" w:color="auto"/>
        <w:bottom w:val="single" w:sz="4" w:space="0" w:color="auto"/>
        <w:right w:val="single" w:sz="4" w:space="26" w:color="auto" w:shadow="1"/>
        <w:insideH w:val="none" w:sz="48" w:space="0" w:color="D2F4D6" w:themeColor="accent3" w:themeTint="25" w:themeShade="00"/>
        <w:insideV w:val="none" w:sz="0" w:space="0" w:color="FF0401"/>
      </w:tblBorders>
    </w:tblPr>
    <w:tcPr>
      <w:shd w:val="clear" w:color="auto" w:fill="CCCCCC" w:themeFill="text1" w:themeFillTint="33"/>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33FF00"/>
      </w:tcPr>
    </w:tblStylePr>
  </w:style>
  <w:style w:type="table" w:styleId="Listentabelle6farbig">
    <w:name w:val="List Table 6 Colorful"/>
    <w:basedOn w:val="NormaleTabelle"/>
    <w:uiPriority w:val="51"/>
    <w:rsid w:val="00B7291D"/>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3">
    <w:name w:val="List Table 3"/>
    <w:basedOn w:val="NormaleTabelle"/>
    <w:uiPriority w:val="48"/>
    <w:rsid w:val="00B7291D"/>
    <w:pPr>
      <w:spacing w:after="0" w:line="240" w:lineRule="auto"/>
    </w:pPr>
    <w:tblPr>
      <w:tblStyleRowBandSize w:val="1"/>
      <w:tblStyleColBandSize w:val="1"/>
      <w:tblBorders>
        <w:top w:val="single" w:sz="4" w:space="0" w:color="000000" w:themeColor="text1"/>
        <w:bottom w:val="none" w:sz="1" w:space="0" w:color="D02408"/>
        <w:right w:val="none" w:sz="1" w:space="0" w:color="C42408"/>
        <w:insideH w:val="none" w:sz="1" w:space="0" w:color="A02408"/>
        <w:insideV w:val="none" w:sz="1" w:space="0" w:color="ECF1E6"/>
      </w:tblBorders>
    </w:tblPr>
    <w:tcPr>
      <w:tcBorders>
        <w:top w:val="single" w:sz="4" w:space="0" w:color="000000" w:themeColor="text1"/>
        <w:bottom w:val="single" w:sz="4" w:space="0" w:color="000000" w:themeColor="text1"/>
      </w:tcBorders>
    </w:tc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shd w:val="clear" w:color="auto" w:fill="33FF00"/>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6farbigAkzent1">
    <w:name w:val="List Table 6 Colorful Accent 1"/>
    <w:basedOn w:val="NormaleTabelle"/>
    <w:uiPriority w:val="51"/>
    <w:rsid w:val="00B7291D"/>
    <w:pPr>
      <w:spacing w:after="0" w:line="240" w:lineRule="auto"/>
    </w:pPr>
    <w:rPr>
      <w:color w:val="0F4761" w:themeColor="accent1" w:themeShade="BF"/>
    </w:rPr>
    <w:tblPr>
      <w:tblStyleRowBandSize w:val="1"/>
      <w:tblStyleColBandSize w:val="1"/>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1E4F5" w:themeFill="accent1" w:themeFillTint="33"/>
    </w:tcPr>
    <w:tblStylePr w:type="firstRow">
      <w:rPr>
        <w:b/>
        <w:bCs/>
      </w:rPr>
      <w:tblPr/>
      <w:tcPr>
        <w:tcBorders>
          <w:bottom w:val="single" w:sz="4" w:space="0" w:color="156082" w:themeColor="accent1"/>
        </w:tcBorders>
      </w:tcPr>
    </w:tblStylePr>
    <w:tblStylePr w:type="lastRow">
      <w:rPr>
        <w:b/>
        <w:bCs/>
      </w:rPr>
      <w:tblPr/>
      <w:tcPr>
        <w:tcBorders>
          <w:top w:val="double" w:sz="4" w:space="0" w:color="15608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shd w:val="clear" w:color="auto" w:fill="C1E4F5" w:themeFill="accent1" w:themeFillTint="33"/>
      </w:tcPr>
    </w:tblStylePr>
  </w:style>
  <w:style w:type="table" w:styleId="Listentabelle6farbigAkzent4">
    <w:name w:val="List Table 6 Colorful Accent 4"/>
    <w:basedOn w:val="NormaleTabelle"/>
    <w:uiPriority w:val="51"/>
    <w:rsid w:val="00B7291D"/>
    <w:pPr>
      <w:spacing w:after="0" w:line="240" w:lineRule="auto"/>
    </w:pPr>
    <w:rPr>
      <w:color w:val="0B769F" w:themeColor="accent4" w:themeShade="BF"/>
    </w:rPr>
    <w:tblPr>
      <w:tblStyleRowBandSize w:val="1"/>
      <w:tblStyleColBandSize w:val="1"/>
    </w:tblPr>
    <w:tcPr>
      <w:tcBorders>
        <w:top w:val="double" w:sz="4" w:space="0" w:color="0F9ED5" w:themeColor="accent4"/>
        <w:right w:val="single" w:sz="4" w:space="0" w:color="000000" w:themeColor="text1"/>
      </w:tcBorders>
      <w:shd w:val="clear" w:color="auto" w:fill="CAEDFB" w:themeFill="accent4" w:themeFillTint="33"/>
    </w:tcPr>
    <w:tblStylePr w:type="firstRow">
      <w:rPr>
        <w:b/>
        <w:bCs/>
      </w:rPr>
      <w:tblPr/>
      <w:tcPr>
        <w:tcBorders>
          <w:bottom w:val="single" w:sz="4" w:space="0" w:color="0F9ED5" w:themeColor="accent4"/>
        </w:tcBorders>
      </w:tcPr>
    </w:tblStylePr>
    <w:tblStylePr w:type="lastRow">
      <w:rPr>
        <w:b/>
        <w:bCs/>
      </w:rPr>
    </w:tblStylePr>
    <w:tblStylePr w:type="firstCol">
      <w:rPr>
        <w:b/>
        <w:bCs/>
      </w:rPr>
      <w:tblPr/>
      <w:tcPr>
        <w:tcBorders>
          <w:lef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style>
  <w:style w:type="table" w:styleId="Listentabelle6farbigAkzent5">
    <w:name w:val="List Table 6 Colorful Accent 5"/>
    <w:basedOn w:val="NormaleTabelle"/>
    <w:uiPriority w:val="51"/>
    <w:rsid w:val="00B7291D"/>
    <w:pPr>
      <w:spacing w:after="0" w:line="240" w:lineRule="auto"/>
    </w:pPr>
    <w:rPr>
      <w:color w:val="77206D" w:themeColor="accent5" w:themeShade="BF"/>
    </w:rPr>
    <w:tblPr>
      <w:tblStyleRowBandSize w:val="1"/>
      <w:tblStyleColBandSize w:val="1"/>
    </w:tblPr>
    <w:tcPr>
      <w:tcBorders>
        <w:top w:val="double" w:sz="4" w:space="0" w:color="A02B93" w:themeColor="accent5"/>
        <w:right w:val="single" w:sz="4" w:space="0" w:color="000000" w:themeColor="text1"/>
      </w:tcBorders>
      <w:shd w:val="clear" w:color="auto" w:fill="F2CEED" w:themeFill="accent5" w:themeFillTint="33"/>
    </w:tcPr>
    <w:tblStylePr w:type="firstRow">
      <w:rPr>
        <w:b/>
        <w:bCs/>
      </w:rPr>
      <w:tblPr/>
      <w:tcPr>
        <w:tcBorders>
          <w:bottom w:val="single" w:sz="4" w:space="0" w:color="A02B93" w:themeColor="accent5"/>
        </w:tcBorders>
      </w:tcPr>
    </w:tblStylePr>
    <w:tblStylePr w:type="lastRow">
      <w:rPr>
        <w:b/>
        <w:bCs/>
      </w:rPr>
    </w:tblStylePr>
    <w:tblStylePr w:type="firstCol">
      <w:rPr>
        <w:b/>
        <w:bCs/>
      </w:rPr>
      <w:tblPr/>
      <w:tcPr>
        <w:tcBorders>
          <w:lef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style>
  <w:style w:type="table" w:styleId="EinfacheTabelle4">
    <w:name w:val="Plain Table 4"/>
    <w:basedOn w:val="NormaleTabelle"/>
    <w:uiPriority w:val="44"/>
    <w:rsid w:val="00B7291D"/>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itternetztabelle1hell">
    <w:name w:val="Grid Table 1 Light"/>
    <w:basedOn w:val="NormaleTabelle"/>
    <w:uiPriority w:val="46"/>
    <w:rsid w:val="00B7291D"/>
    <w:pPr>
      <w:spacing w:after="0" w:line="240" w:lineRule="auto"/>
    </w:pPr>
    <w:tblPr>
      <w:tblStyleRowBandSize w:val="1"/>
      <w:tblStyleColBandSize w:val="1"/>
    </w:tblPr>
    <w:tcPr>
      <w:shd w:val="clear" w:color="auto" w:fill="F2F2F2" w:themeFill="background1" w:themeFillShade="F2"/>
    </w:tc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tblStylePr w:type="band1Vert">
      <w:tblPr/>
      <w:tcPr>
        <w:tcBorders>
          <w:left w:val="single" w:sz="4" w:space="0" w:color="000000" w:themeColor="text1"/>
          <w:right w:val="celticKnotwork" w:sz="58" w:space="12" w:color="000000" w:themeColor="text1" w:shadow="1"/>
        </w:tcBorders>
        <w:shd w:val="clear" w:color="auto" w:fill="F2F2F2" w:themeFill="background1" w:themeFillShade="F2"/>
      </w:tcPr>
    </w:tblStylePr>
  </w:style>
  <w:style w:type="character" w:styleId="Kommentarzeichen">
    <w:name w:val="annotation reference"/>
    <w:basedOn w:val="Absatz-Standardschriftart"/>
    <w:uiPriority w:val="99"/>
    <w:semiHidden/>
    <w:unhideWhenUsed/>
    <w:rsid w:val="00B7291D"/>
    <w:rPr>
      <w:sz w:val="16"/>
      <w:szCs w:val="16"/>
    </w:rPr>
  </w:style>
  <w:style w:type="paragraph" w:styleId="Kommentartext">
    <w:name w:val="annotation text"/>
    <w:basedOn w:val="Standard"/>
    <w:link w:val="KommentartextZchn"/>
    <w:uiPriority w:val="99"/>
    <w:semiHidden/>
    <w:unhideWhenUsed/>
    <w:rsid w:val="00B7291D"/>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7291D"/>
    <w:rPr>
      <w:rFonts w:ascii="Arial" w:hAnsi="Arial"/>
      <w:sz w:val="20"/>
      <w:szCs w:val="20"/>
      <w:lang w:val="en-US"/>
    </w:rPr>
  </w:style>
  <w:style w:type="paragraph" w:styleId="Kommentarthema">
    <w:name w:val="annotation subject"/>
    <w:basedOn w:val="Kommentartext"/>
    <w:next w:val="Kommentartext"/>
    <w:link w:val="KommentarthemaZchn"/>
    <w:uiPriority w:val="99"/>
    <w:semiHidden/>
    <w:unhideWhenUsed/>
    <w:rsid w:val="00B7291D"/>
    <w:rPr>
      <w:b/>
      <w:bCs/>
    </w:rPr>
  </w:style>
  <w:style w:type="character" w:customStyle="1" w:styleId="KommentarthemaZchn">
    <w:name w:val="Kommentarthema Zchn"/>
    <w:basedOn w:val="KommentartextZchn"/>
    <w:link w:val="Kommentarthema"/>
    <w:uiPriority w:val="99"/>
    <w:semiHidden/>
    <w:rsid w:val="00B7291D"/>
    <w:rPr>
      <w:rFonts w:ascii="Arial" w:hAnsi="Arial"/>
      <w:b/>
      <w:bCs/>
      <w:sz w:val="20"/>
      <w:szCs w:val="20"/>
      <w:lang w:val="en-US"/>
    </w:rPr>
  </w:style>
  <w:style w:type="character" w:styleId="Hyperlink">
    <w:name w:val="Hyperlink"/>
    <w:basedOn w:val="Absatz-Standardschriftart"/>
    <w:uiPriority w:val="99"/>
    <w:unhideWhenUsed/>
    <w:rsid w:val="00B7291D"/>
    <w:rPr>
      <w:color w:val="467886" w:themeColor="hyperlink"/>
      <w:u w:val="single"/>
    </w:rPr>
  </w:style>
  <w:style w:type="character" w:styleId="NichtaufgelsteErwhnung">
    <w:name w:val="Unresolved Mention"/>
    <w:basedOn w:val="Absatz-Standardschriftart"/>
    <w:uiPriority w:val="99"/>
    <w:semiHidden/>
    <w:unhideWhenUsed/>
    <w:rsid w:val="00B7291D"/>
    <w:rPr>
      <w:color w:val="605E5C"/>
      <w:shd w:val="clear" w:color="auto" w:fill="E1DFDD"/>
    </w:rPr>
  </w:style>
  <w:style w:type="paragraph" w:styleId="berarbeitung">
    <w:name w:val="Revision"/>
    <w:hidden/>
    <w:uiPriority w:val="99"/>
    <w:semiHidden/>
    <w:rsid w:val="00B7291D"/>
    <w:pPr>
      <w:spacing w:after="0" w:line="240" w:lineRule="auto"/>
    </w:pPr>
  </w:style>
  <w:style w:type="character" w:styleId="Platzhaltertext">
    <w:name w:val="Placeholder Text"/>
    <w:basedOn w:val="Absatz-Standardschriftart"/>
    <w:uiPriority w:val="99"/>
    <w:semiHidden/>
    <w:rsid w:val="00B7291D"/>
    <w:rPr>
      <w:color w:val="666666"/>
    </w:rPr>
  </w:style>
  <w:style w:type="character" w:styleId="BesuchterLink">
    <w:name w:val="FollowedHyperlink"/>
    <w:basedOn w:val="Absatz-Standardschriftart"/>
    <w:uiPriority w:val="99"/>
    <w:semiHidden/>
    <w:unhideWhenUsed/>
    <w:rsid w:val="00B7291D"/>
    <w:rPr>
      <w:color w:val="96607D" w:themeColor="followedHyperlink"/>
      <w:u w:val="single"/>
    </w:rPr>
  </w:style>
  <w:style w:type="paragraph" w:styleId="StandardWeb">
    <w:name w:val="Normal (Web)"/>
    <w:basedOn w:val="Standard"/>
    <w:uiPriority w:val="99"/>
    <w:unhideWhenUsed/>
    <w:rsid w:val="00B7291D"/>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paragraph" w:styleId="Fuzeile">
    <w:name w:val="footer"/>
    <w:basedOn w:val="Standard"/>
    <w:link w:val="FuzeileZchn"/>
    <w:uiPriority w:val="99"/>
    <w:unhideWhenUsed/>
    <w:rsid w:val="00B7291D"/>
    <w:pPr>
      <w:tabs>
        <w:tab w:val="center" w:pos="4513"/>
        <w:tab w:val="right" w:pos="9026"/>
      </w:tabs>
      <w:spacing w:line="240" w:lineRule="auto"/>
    </w:pPr>
  </w:style>
  <w:style w:type="character" w:customStyle="1" w:styleId="FuzeileZchn">
    <w:name w:val="Fußzeile Zchn"/>
    <w:basedOn w:val="Absatz-Standardschriftart"/>
    <w:link w:val="Fuzeile"/>
    <w:uiPriority w:val="99"/>
    <w:rsid w:val="00B7291D"/>
    <w:rPr>
      <w:rFonts w:ascii="Arial" w:hAnsi="Arial"/>
      <w:lang w:val="en-US"/>
    </w:rPr>
  </w:style>
  <w:style w:type="character" w:styleId="Seitenzahl">
    <w:name w:val="page number"/>
    <w:basedOn w:val="Absatz-Standardschriftart"/>
    <w:uiPriority w:val="99"/>
    <w:semiHidden/>
    <w:unhideWhenUsed/>
    <w:rsid w:val="00B7291D"/>
  </w:style>
  <w:style w:type="paragraph" w:styleId="Kopfzeile">
    <w:name w:val="header"/>
    <w:basedOn w:val="Standard"/>
    <w:link w:val="KopfzeileZchn"/>
    <w:uiPriority w:val="99"/>
    <w:semiHidden/>
    <w:unhideWhenUsed/>
    <w:rsid w:val="00B7291D"/>
    <w:pPr>
      <w:tabs>
        <w:tab w:val="center" w:pos="4680"/>
        <w:tab w:val="right" w:pos="9360"/>
      </w:tabs>
      <w:spacing w:line="240" w:lineRule="auto"/>
    </w:pPr>
  </w:style>
  <w:style w:type="character" w:customStyle="1" w:styleId="KopfzeileZchn">
    <w:name w:val="Kopfzeile Zchn"/>
    <w:basedOn w:val="Absatz-Standardschriftart"/>
    <w:link w:val="Kopfzeile"/>
    <w:uiPriority w:val="99"/>
    <w:semiHidden/>
    <w:rsid w:val="00B7291D"/>
    <w:rPr>
      <w:rFonts w:ascii="Arial" w:hAnsi="Arial"/>
      <w:lang w:val="en-US"/>
    </w:rPr>
  </w:style>
  <w:style w:type="paragraph" w:customStyle="1" w:styleId="EndNoteBibliographyTitle">
    <w:name w:val="EndNote Bibliography Title"/>
    <w:basedOn w:val="Standard"/>
    <w:link w:val="EndNoteBibliographyTitleZchn"/>
    <w:rsid w:val="00B7291D"/>
    <w:pPr>
      <w:jc w:val="center"/>
    </w:pPr>
    <w:rPr>
      <w:rFonts w:cs="Arial"/>
    </w:rPr>
  </w:style>
  <w:style w:type="character" w:customStyle="1" w:styleId="EndNoteBibliographyTitleZchn">
    <w:name w:val="EndNote Bibliography Title Zchn"/>
    <w:basedOn w:val="Absatz-Standardschriftart"/>
    <w:link w:val="EndNoteBibliographyTitle"/>
    <w:rsid w:val="00B7291D"/>
    <w:rPr>
      <w:rFonts w:ascii="Arial" w:hAnsi="Arial" w:cs="Arial"/>
      <w:lang w:val="en-US"/>
    </w:rPr>
  </w:style>
  <w:style w:type="paragraph" w:customStyle="1" w:styleId="EndNoteBibliography">
    <w:name w:val="EndNote Bibliography"/>
    <w:basedOn w:val="Standard"/>
    <w:link w:val="EndNoteBibliographyZchn"/>
    <w:rsid w:val="00B7291D"/>
    <w:pPr>
      <w:spacing w:line="240" w:lineRule="auto"/>
    </w:pPr>
    <w:rPr>
      <w:rFonts w:cs="Arial"/>
    </w:rPr>
  </w:style>
  <w:style w:type="character" w:customStyle="1" w:styleId="EndNoteBibliographyZchn">
    <w:name w:val="EndNote Bibliography Zchn"/>
    <w:basedOn w:val="Absatz-Standardschriftart"/>
    <w:link w:val="EndNoteBibliography"/>
    <w:rsid w:val="00B7291D"/>
    <w:rPr>
      <w:rFonts w:ascii="Arial" w:hAnsi="Arial" w:cs="Arial"/>
      <w:lang w:val="en-US"/>
    </w:rPr>
  </w:style>
  <w:style w:type="character" w:styleId="Fett">
    <w:name w:val="Strong"/>
    <w:basedOn w:val="Absatz-Standardschriftart"/>
    <w:uiPriority w:val="22"/>
    <w:qFormat/>
    <w:rsid w:val="00B7291D"/>
    <w:rPr>
      <w:b/>
      <w:bCs/>
    </w:rPr>
  </w:style>
  <w:style w:type="paragraph" w:customStyle="1" w:styleId="whitespace-pre-wrap">
    <w:name w:val="whitespace-pre-wrap"/>
    <w:basedOn w:val="Standard"/>
    <w:rsid w:val="00B7291D"/>
    <w:pPr>
      <w:spacing w:before="100" w:beforeAutospacing="1" w:after="100" w:afterAutospacing="1" w:line="240" w:lineRule="auto"/>
      <w:jc w:val="left"/>
    </w:pPr>
    <w:rPr>
      <w:rFonts w:ascii="Times New Roman" w:eastAsia="Times New Roman" w:hAnsi="Times New Roman" w:cs="Times New Roman"/>
      <w:kern w:val="0"/>
      <w:lang w:eastAsia="de-DE"/>
      <w14:ligatures w14:val="none"/>
    </w:rPr>
  </w:style>
  <w:style w:type="character" w:customStyle="1" w:styleId="apple-converted-space">
    <w:name w:val="apple-converted-space"/>
    <w:basedOn w:val="Absatz-Standardschriftart"/>
    <w:rsid w:val="00B7291D"/>
  </w:style>
  <w:style w:type="character" w:styleId="Hervorhebung">
    <w:name w:val="Emphasis"/>
    <w:basedOn w:val="Absatz-Standardschriftart"/>
    <w:uiPriority w:val="20"/>
    <w:qFormat/>
    <w:rsid w:val="00B7291D"/>
    <w:rPr>
      <w:i/>
      <w:iCs/>
    </w:rPr>
  </w:style>
  <w:style w:type="character" w:customStyle="1" w:styleId="button-container">
    <w:name w:val="button-container"/>
    <w:basedOn w:val="Absatz-Standardschriftart"/>
    <w:rsid w:val="00B7291D"/>
  </w:style>
  <w:style w:type="character" w:customStyle="1" w:styleId="NichtaufgelsteErwhnung1">
    <w:name w:val="Nicht aufgelöste Erwähnung1"/>
    <w:basedOn w:val="Absatz-Standardschriftart"/>
    <w:uiPriority w:val="99"/>
    <w:semiHidden/>
    <w:unhideWhenUsed/>
    <w:rsid w:val="00B7291D"/>
    <w:rPr>
      <w:color w:val="605E5C"/>
      <w:shd w:val="clear" w:color="auto" w:fill="E1DFDD"/>
    </w:rPr>
  </w:style>
  <w:style w:type="paragraph" w:styleId="Sprechblasentext">
    <w:name w:val="Balloon Text"/>
    <w:basedOn w:val="Standard"/>
    <w:link w:val="SprechblasentextZchn"/>
    <w:uiPriority w:val="99"/>
    <w:semiHidden/>
    <w:unhideWhenUsed/>
    <w:rsid w:val="00B7291D"/>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7291D"/>
    <w:rPr>
      <w:rFonts w:ascii="Segoe UI" w:hAnsi="Segoe UI" w:cs="Segoe UI"/>
      <w:sz w:val="18"/>
      <w:szCs w:val="18"/>
      <w:lang w:val="en-US"/>
    </w:rPr>
  </w:style>
  <w:style w:type="character" w:styleId="HTMLCode">
    <w:name w:val="HTML Code"/>
    <w:basedOn w:val="Absatz-Standardschriftart"/>
    <w:uiPriority w:val="99"/>
    <w:semiHidden/>
    <w:unhideWhenUsed/>
    <w:rsid w:val="00B7291D"/>
    <w:rPr>
      <w:rFonts w:ascii="Courier New" w:eastAsia="Times New Roman" w:hAnsi="Courier New" w:cs="Courier New"/>
      <w:sz w:val="20"/>
      <w:szCs w:val="20"/>
    </w:rPr>
  </w:style>
  <w:style w:type="table" w:styleId="TabellemithellemGitternetz">
    <w:name w:val="Grid Table Light"/>
    <w:basedOn w:val="NormaleTabelle"/>
    <w:uiPriority w:val="40"/>
    <w:rsid w:val="00F52A9E"/>
    <w:pPr>
      <w:spacing w:after="0" w:line="240" w:lineRule="auto"/>
    </w:pPr>
    <w:tblPr/>
  </w:style>
  <w:style w:type="table" w:styleId="EinfacheTabelle3">
    <w:name w:val="Plain Table 3"/>
    <w:basedOn w:val="NormaleTabelle"/>
    <w:uiPriority w:val="43"/>
    <w:rsid w:val="00F52A9E"/>
    <w:pPr>
      <w:spacing w:after="0" w:line="240" w:lineRule="auto"/>
    </w:pPr>
    <w:tblPr>
      <w:tblStyleRowBandSize w:val="1"/>
      <w:tblStyleColBandSize w:val="1"/>
    </w:tblPr>
    <w:tcPr>
      <w:shd w:val="clear" w:color="auto" w:fill="F2F2F2" w:themeFill="background1" w:themeFillShade="F2"/>
    </w:tc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tcBorders>
          <w:left w:val="single" w:sz="4" w:space="0" w:color="000000" w:themeColor="text1"/>
          <w:right w:val="celticKnotwork" w:sz="58" w:space="12" w:color="000000" w:themeColor="text1" w:shadow="1"/>
        </w:tcBorders>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2">
    <w:name w:val="Plain Table 2"/>
    <w:basedOn w:val="NormaleTabelle"/>
    <w:uiPriority w:val="42"/>
    <w:rsid w:val="00F52A9E"/>
    <w:pPr>
      <w:spacing w:after="0" w:line="240" w:lineRule="auto"/>
    </w:pPr>
    <w:tblPr>
      <w:tblStyleRowBandSize w:val="1"/>
      <w:tblStyleColBandSize w:val="1"/>
    </w:tblPr>
    <w:tcPr>
      <w:tcBorders>
        <w:top w:val="single" w:sz="4" w:space="0" w:color="7F7F7F" w:themeColor="text1" w:themeTint="80"/>
        <w:left w:val="single" w:sz="4" w:space="0" w:color="000000" w:themeColor="text1"/>
        <w:bottom w:val="single" w:sz="4" w:space="0" w:color="7F7F7F" w:themeColor="text1" w:themeTint="80"/>
        <w:right w:val="celticKnotwork" w:sz="58" w:space="12" w:color="000000" w:themeColor="text1" w:shadow="1"/>
      </w:tcBorders>
      <w:shd w:val="clear" w:color="003A56" w:fill="0017F6"/>
    </w:tc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shd w:val="clear" w:color="auto" w:fill="F2F2F2" w:themeFill="background1" w:themeFillShade="F2"/>
      </w:tcPr>
    </w:tblStylePr>
    <w:tblStylePr w:type="band2Vert">
      <w:tblPr/>
      <w:tcPr>
        <w:tcBorders>
          <w:left w:val="single" w:sz="4" w:space="0" w:color="7F7F7F" w:themeColor="text1" w:themeTint="80"/>
          <w:right w:val="single" w:sz="4" w:space="0" w:color="7F7F7F" w:themeColor="text1" w:themeTint="80"/>
        </w:tcBorders>
      </w:tcPr>
    </w:tblStylePr>
  </w:style>
  <w:style w:type="table" w:styleId="EinfacheTabelle1">
    <w:name w:val="Plain Table 1"/>
    <w:basedOn w:val="NormaleTabelle"/>
    <w:uiPriority w:val="41"/>
    <w:rsid w:val="00F52A9E"/>
    <w:pPr>
      <w:spacing w:after="0" w:line="240" w:lineRule="auto"/>
    </w:pPr>
    <w:tblPr>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tcBorders>
          <w:bottom w:val="single" w:sz="4" w:space="0" w:color="7F7F7F" w:themeColor="text1" w:themeTint="80"/>
          <w:right w:val="single" w:sz="4" w:space="0" w:color="7F7F7F" w:themeColor="text1" w:themeTint="80"/>
        </w:tcBorders>
      </w:tcPr>
    </w:tblStylePr>
  </w:style>
  <w:style w:type="table" w:customStyle="1" w:styleId="EinfacheTabelle21">
    <w:name w:val="Einfache Tabelle 21"/>
    <w:basedOn w:val="NormaleTabelle"/>
    <w:next w:val="EinfacheTabelle2"/>
    <w:uiPriority w:val="42"/>
    <w:rsid w:val="0069058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EinfacheTabelle22">
    <w:name w:val="Einfache Tabelle 22"/>
    <w:basedOn w:val="NormaleTabelle"/>
    <w:next w:val="EinfacheTabelle2"/>
    <w:uiPriority w:val="42"/>
    <w:rsid w:val="00F0370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EinfacheTabelle23">
    <w:name w:val="Einfache Tabelle 23"/>
    <w:basedOn w:val="NormaleTabelle"/>
    <w:next w:val="EinfacheTabelle2"/>
    <w:uiPriority w:val="42"/>
    <w:rsid w:val="003D20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EinfacheTabelle24">
    <w:name w:val="Einfache Tabelle 24"/>
    <w:basedOn w:val="NormaleTabelle"/>
    <w:next w:val="EinfacheTabelle2"/>
    <w:uiPriority w:val="42"/>
    <w:rsid w:val="0051635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EinfacheTabelle25">
    <w:name w:val="Einfache Tabelle 25"/>
    <w:basedOn w:val="NormaleTabelle"/>
    <w:next w:val="EinfacheTabelle2"/>
    <w:uiPriority w:val="42"/>
    <w:rsid w:val="006B400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kbiobank.ac.uk/"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s://github.com/hhaentze/MRSegmentator" TargetMode="Externa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tiff"/><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http://www.nako.de/" TargetMode="External"/><Relationship Id="rId14" Type="http://schemas.openxmlformats.org/officeDocument/2006/relationships/image" Target="media/image5.png"/><Relationship Id="rId22" Type="http://schemas.openxmlformats.org/officeDocument/2006/relationships/footer" Target="footer2.xml"/><Relationship Id="rId25" Type="http://schemas.openxmlformats.org/officeDocument/2006/relationships/image" Target="media/image1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32</Pages>
  <Words>7386</Words>
  <Characters>45573</Characters>
  <Application>Microsoft Office Word</Application>
  <DocSecurity>0</DocSecurity>
  <Lines>4557</Lines>
  <Paragraphs>2302</Paragraphs>
  <ScaleCrop>false</ScaleCrop>
  <Company/>
  <LinksUpToDate>false</LinksUpToDate>
  <CharactersWithSpaces>50657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40</cp:revision>
  <dcterms:created xsi:type="dcterms:W3CDTF">2025-10-28T17:37:00Z</dcterms:created>
  <dcterms:modified xsi:type="dcterms:W3CDTF">2026-01-04T16:21:00Z</dcterms:modified>
</cp:coreProperties>
</file>