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0D6F7" w14:textId="72AA1BFD" w:rsidR="00B04EF3" w:rsidRDefault="00B04EF3" w:rsidP="00B04EF3">
      <w:pPr>
        <w:spacing w:after="36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04EF3">
        <w:rPr>
          <w:rFonts w:ascii="Times New Roman" w:hAnsi="Times New Roman" w:cs="Times New Roman"/>
          <w:b/>
          <w:sz w:val="24"/>
          <w:szCs w:val="24"/>
          <w:lang w:val="en-US"/>
        </w:rPr>
        <w:t>Supplementary Material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14:paraId="2FBD92EA" w14:textId="5C278E4C" w:rsidR="00951125" w:rsidRPr="00B04EF3" w:rsidRDefault="00951125" w:rsidP="00951125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04EF3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S1: Distribution of SCA27B cohort characteristics </w:t>
      </w:r>
      <w:r w:rsidR="007309F8">
        <w:rPr>
          <w:rFonts w:ascii="Times New Roman" w:hAnsi="Times New Roman" w:cs="Times New Roman"/>
          <w:b/>
          <w:sz w:val="20"/>
          <w:szCs w:val="20"/>
          <w:lang w:val="en-US"/>
        </w:rPr>
        <w:t xml:space="preserve">and prevalence of non-ataxia features </w:t>
      </w:r>
      <w:r w:rsidRPr="00B04EF3">
        <w:rPr>
          <w:rFonts w:ascii="Times New Roman" w:hAnsi="Times New Roman" w:cs="Times New Roman"/>
          <w:b/>
          <w:sz w:val="20"/>
          <w:szCs w:val="20"/>
          <w:lang w:val="en-US"/>
        </w:rPr>
        <w:t xml:space="preserve">at baseline visit across sites </w:t>
      </w:r>
    </w:p>
    <w:tbl>
      <w:tblPr>
        <w:tblStyle w:val="Tabellenraster"/>
        <w:tblW w:w="14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1125"/>
        <w:gridCol w:w="1129"/>
        <w:gridCol w:w="1129"/>
        <w:gridCol w:w="1145"/>
        <w:gridCol w:w="1129"/>
        <w:gridCol w:w="1132"/>
        <w:gridCol w:w="1129"/>
        <w:gridCol w:w="1121"/>
        <w:gridCol w:w="1242"/>
        <w:gridCol w:w="1132"/>
      </w:tblGrid>
      <w:tr w:rsidR="00951125" w14:paraId="1E7C11C6" w14:textId="77777777" w:rsidTr="00D720C6">
        <w:trPr>
          <w:trHeight w:val="454"/>
        </w:trPr>
        <w:tc>
          <w:tcPr>
            <w:tcW w:w="3005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16B9E74A" w14:textId="77777777" w:rsidR="00951125" w:rsidRPr="00B04EF3" w:rsidRDefault="00951125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AB8220A" w14:textId="38C4D43C" w:rsidR="00951125" w:rsidRPr="007D634C" w:rsidRDefault="00951125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Total Cohort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2F903D12" w14:textId="3BE107F0" w:rsidR="00951125" w:rsidRPr="00B04EF3" w:rsidRDefault="00951125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Berlin, Germany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15FD657C" w14:textId="718B49A0" w:rsidR="00951125" w:rsidRPr="00B04EF3" w:rsidRDefault="00951125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Essen, Germany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C575F7D" w14:textId="021AF77E" w:rsidR="00951125" w:rsidRPr="00B04EF3" w:rsidRDefault="00951125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Innsbruck, Austri</w:t>
            </w:r>
            <w:r w:rsidR="007D63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7ADCC4BA" w14:textId="432E9D1E" w:rsidR="00951125" w:rsidRPr="00B04EF3" w:rsidRDefault="00951125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Lübeck, Germany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274034B" w14:textId="77777777" w:rsidR="00951125" w:rsidRPr="00B04EF3" w:rsidRDefault="00951125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Montreal,</w:t>
            </w:r>
          </w:p>
          <w:p w14:paraId="4FCB2143" w14:textId="57CE4860" w:rsidR="00951125" w:rsidRPr="00B04EF3" w:rsidRDefault="00951125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Canada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1552D0AB" w14:textId="20C706CE" w:rsidR="00951125" w:rsidRPr="00B04EF3" w:rsidRDefault="00951125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Munich, Germany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E2D25C2" w14:textId="05E1F0CF" w:rsidR="00951125" w:rsidRPr="00B04EF3" w:rsidRDefault="00951125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Nancy, France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50E5200" w14:textId="77777777" w:rsidR="00951125" w:rsidRPr="00B04EF3" w:rsidRDefault="00951125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Strasbourg,</w:t>
            </w:r>
          </w:p>
          <w:p w14:paraId="71E728FB" w14:textId="3ED08E7C" w:rsidR="00951125" w:rsidRPr="00B04EF3" w:rsidRDefault="00951125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A60CBEC" w14:textId="2D56E7E9" w:rsidR="00951125" w:rsidRPr="00B04EF3" w:rsidRDefault="00951125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Tübingen, Germany</w:t>
            </w:r>
          </w:p>
        </w:tc>
      </w:tr>
      <w:tr w:rsidR="00951125" w14:paraId="0E23282E" w14:textId="77777777" w:rsidTr="00D720C6">
        <w:trPr>
          <w:trHeight w:val="454"/>
        </w:trPr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18C2A822" w14:textId="06210AB2" w:rsidR="00951125" w:rsidRPr="00B04EF3" w:rsidRDefault="007D634C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Patients screened with SCA27B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14:paraId="139A9E14" w14:textId="2B68768B" w:rsidR="00951125" w:rsidRPr="00B04EF3" w:rsidRDefault="007D634C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366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3320EE01" w14:textId="13412F44" w:rsidR="00951125" w:rsidRPr="00B04EF3" w:rsidRDefault="007D634C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623947C0" w14:textId="33B717A4" w:rsidR="00951125" w:rsidRPr="00B04EF3" w:rsidRDefault="007D634C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vAlign w:val="center"/>
          </w:tcPr>
          <w:p w14:paraId="0DAF35F0" w14:textId="732CDEBC" w:rsidR="00951125" w:rsidRPr="00B04EF3" w:rsidRDefault="007D634C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15B4EB84" w14:textId="42537190" w:rsidR="00951125" w:rsidRPr="00B04EF3" w:rsidRDefault="007D634C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14:paraId="3C274392" w14:textId="5072AAB2" w:rsidR="00951125" w:rsidRPr="00B04EF3" w:rsidRDefault="007D634C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107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50D86BC0" w14:textId="0072F150" w:rsidR="00951125" w:rsidRPr="00B04EF3" w:rsidRDefault="007D634C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vAlign w:val="center"/>
          </w:tcPr>
          <w:p w14:paraId="3B20AB8A" w14:textId="20BC3BF3" w:rsidR="00951125" w:rsidRPr="00B04EF3" w:rsidRDefault="007D634C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0F0A9EBF" w14:textId="77B9AD7F" w:rsidR="00951125" w:rsidRPr="00B04EF3" w:rsidRDefault="007D634C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14:paraId="24167F6C" w14:textId="5E326694" w:rsidR="00951125" w:rsidRPr="00B04EF3" w:rsidRDefault="007D634C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</w:t>
            </w:r>
          </w:p>
        </w:tc>
      </w:tr>
      <w:tr w:rsidR="007D634C" w:rsidRPr="007D634C" w14:paraId="00447F7E" w14:textId="77777777" w:rsidTr="00D720C6">
        <w:trPr>
          <w:trHeight w:val="454"/>
        </w:trPr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6AAF55F8" w14:textId="7A0BB241" w:rsidR="007D634C" w:rsidRPr="00B04EF3" w:rsidRDefault="007D634C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Patients included with item-level SARA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14:paraId="6381F6EA" w14:textId="7F21A3C7" w:rsidR="007D634C" w:rsidRPr="00DD408A" w:rsidRDefault="007D634C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D40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219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0BEA5776" w14:textId="16DF72CD" w:rsidR="007D634C" w:rsidRPr="00DD408A" w:rsidRDefault="007D634C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D40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21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382A0549" w14:textId="2EBD9B5B" w:rsidR="007D634C" w:rsidRPr="00DD408A" w:rsidRDefault="007D634C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D40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34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vAlign w:val="center"/>
          </w:tcPr>
          <w:p w14:paraId="3F199CEF" w14:textId="71604445" w:rsidR="007D634C" w:rsidRPr="00DD408A" w:rsidRDefault="007D634C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D40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54A64760" w14:textId="1527FE75" w:rsidR="007D634C" w:rsidRPr="00DD408A" w:rsidRDefault="007D634C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D40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14:paraId="0A0D23D1" w14:textId="1B099BC0" w:rsidR="007D634C" w:rsidRPr="00DD408A" w:rsidRDefault="007D634C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D40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44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3523B8A8" w14:textId="183E68EF" w:rsidR="007D634C" w:rsidRPr="00DD408A" w:rsidRDefault="007D634C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D40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vAlign w:val="center"/>
          </w:tcPr>
          <w:p w14:paraId="366FD38F" w14:textId="65E0D792" w:rsidR="007D634C" w:rsidRPr="00DD408A" w:rsidRDefault="007D634C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D40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11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7B13D635" w14:textId="05AB9365" w:rsidR="007D634C" w:rsidRPr="00DD408A" w:rsidRDefault="007D634C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D40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26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14:paraId="430DB779" w14:textId="616DF516" w:rsidR="007D634C" w:rsidRPr="00DD408A" w:rsidRDefault="007D634C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D408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54</w:t>
            </w:r>
          </w:p>
        </w:tc>
      </w:tr>
      <w:tr w:rsidR="007D634C" w14:paraId="40FC5C35" w14:textId="77777777" w:rsidTr="00D720C6">
        <w:trPr>
          <w:trHeight w:val="510"/>
        </w:trPr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1AF9D11D" w14:textId="070B60FD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14:paraId="5A94888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68±10</w:t>
            </w:r>
          </w:p>
          <w:p w14:paraId="7CD801ED" w14:textId="0F475D5F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(24-86)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3FD5B85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67±11 </w:t>
            </w:r>
          </w:p>
          <w:p w14:paraId="05CEE161" w14:textId="050CB4C0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(41-80)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537EDB8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61±11 </w:t>
            </w:r>
          </w:p>
          <w:p w14:paraId="6CA8F883" w14:textId="44B7AEB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(24-81)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vAlign w:val="center"/>
          </w:tcPr>
          <w:p w14:paraId="55B68DE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68±7</w:t>
            </w:r>
          </w:p>
          <w:p w14:paraId="2952B539" w14:textId="576FA911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(56-79)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64FF1A74" w14:textId="71B5E78F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69±9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(52-77)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14:paraId="6A8158D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68±10</w:t>
            </w:r>
          </w:p>
          <w:p w14:paraId="29A6D0AC" w14:textId="7F3A7F6E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(43-86)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02378FCF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67±10</w:t>
            </w:r>
          </w:p>
          <w:p w14:paraId="7FA02BF9" w14:textId="28949A98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(43-79)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vAlign w:val="center"/>
          </w:tcPr>
          <w:p w14:paraId="67FB7B02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72±8</w:t>
            </w:r>
          </w:p>
          <w:p w14:paraId="3EC3F953" w14:textId="35AAD8A3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(59-85)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7645C80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74±6</w:t>
            </w:r>
          </w:p>
          <w:p w14:paraId="7F40C761" w14:textId="6E183E3C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(58-85)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14:paraId="331887E6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68±10</w:t>
            </w:r>
          </w:p>
          <w:p w14:paraId="732DD975" w14:textId="4F223F05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(36-83)</w:t>
            </w:r>
          </w:p>
        </w:tc>
      </w:tr>
      <w:tr w:rsidR="007D634C" w14:paraId="6FE5972C" w14:textId="77777777" w:rsidTr="00D720C6">
        <w:trPr>
          <w:trHeight w:val="510"/>
        </w:trPr>
        <w:tc>
          <w:tcPr>
            <w:tcW w:w="3005" w:type="dxa"/>
            <w:vAlign w:val="center"/>
          </w:tcPr>
          <w:p w14:paraId="75C92D4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Females</w:t>
            </w:r>
          </w:p>
        </w:tc>
        <w:tc>
          <w:tcPr>
            <w:tcW w:w="1125" w:type="dxa"/>
            <w:vAlign w:val="center"/>
          </w:tcPr>
          <w:p w14:paraId="41DBAC7A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101 (46%)</w:t>
            </w:r>
          </w:p>
        </w:tc>
        <w:tc>
          <w:tcPr>
            <w:tcW w:w="1129" w:type="dxa"/>
            <w:vAlign w:val="center"/>
          </w:tcPr>
          <w:p w14:paraId="2374A58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 (48%)</w:t>
            </w:r>
          </w:p>
        </w:tc>
        <w:tc>
          <w:tcPr>
            <w:tcW w:w="1129" w:type="dxa"/>
            <w:vAlign w:val="center"/>
          </w:tcPr>
          <w:p w14:paraId="4CFE0FE4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 (56%)</w:t>
            </w:r>
          </w:p>
        </w:tc>
        <w:tc>
          <w:tcPr>
            <w:tcW w:w="1145" w:type="dxa"/>
            <w:vAlign w:val="center"/>
          </w:tcPr>
          <w:p w14:paraId="49B4895A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(30%)</w:t>
            </w:r>
          </w:p>
        </w:tc>
        <w:tc>
          <w:tcPr>
            <w:tcW w:w="1129" w:type="dxa"/>
            <w:vAlign w:val="center"/>
          </w:tcPr>
          <w:p w14:paraId="2E060E46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(29%)</w:t>
            </w:r>
          </w:p>
        </w:tc>
        <w:tc>
          <w:tcPr>
            <w:tcW w:w="1132" w:type="dxa"/>
            <w:vAlign w:val="center"/>
          </w:tcPr>
          <w:p w14:paraId="395E5F5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 (48%)</w:t>
            </w:r>
          </w:p>
        </w:tc>
        <w:tc>
          <w:tcPr>
            <w:tcW w:w="1129" w:type="dxa"/>
            <w:vAlign w:val="center"/>
          </w:tcPr>
          <w:p w14:paraId="747C19CA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(58%)</w:t>
            </w:r>
          </w:p>
        </w:tc>
        <w:tc>
          <w:tcPr>
            <w:tcW w:w="1121" w:type="dxa"/>
            <w:vAlign w:val="center"/>
          </w:tcPr>
          <w:p w14:paraId="57F65963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(64%)</w:t>
            </w:r>
          </w:p>
        </w:tc>
        <w:tc>
          <w:tcPr>
            <w:tcW w:w="1242" w:type="dxa"/>
            <w:vAlign w:val="center"/>
          </w:tcPr>
          <w:p w14:paraId="20D0004F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(31%)</w:t>
            </w:r>
          </w:p>
        </w:tc>
        <w:tc>
          <w:tcPr>
            <w:tcW w:w="1132" w:type="dxa"/>
            <w:vAlign w:val="center"/>
          </w:tcPr>
          <w:p w14:paraId="66A8AC44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 (44%)</w:t>
            </w:r>
          </w:p>
        </w:tc>
      </w:tr>
      <w:tr w:rsidR="007D634C" w14:paraId="0E3CB41D" w14:textId="77777777" w:rsidTr="00D720C6">
        <w:trPr>
          <w:trHeight w:val="510"/>
        </w:trPr>
        <w:tc>
          <w:tcPr>
            <w:tcW w:w="3005" w:type="dxa"/>
            <w:vAlign w:val="center"/>
          </w:tcPr>
          <w:p w14:paraId="55E5777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 of onset (years)</w:t>
            </w:r>
          </w:p>
        </w:tc>
        <w:tc>
          <w:tcPr>
            <w:tcW w:w="1125" w:type="dxa"/>
            <w:vAlign w:val="center"/>
          </w:tcPr>
          <w:p w14:paraId="5F24A2B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59±12</w:t>
            </w:r>
          </w:p>
          <w:p w14:paraId="1B84015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(21-79)</w:t>
            </w:r>
          </w:p>
        </w:tc>
        <w:tc>
          <w:tcPr>
            <w:tcW w:w="1129" w:type="dxa"/>
            <w:vAlign w:val="center"/>
          </w:tcPr>
          <w:p w14:paraId="3233D71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58±12</w:t>
            </w:r>
          </w:p>
          <w:p w14:paraId="09CF9CE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(30-76)</w:t>
            </w:r>
          </w:p>
        </w:tc>
        <w:tc>
          <w:tcPr>
            <w:tcW w:w="1129" w:type="dxa"/>
            <w:vAlign w:val="center"/>
          </w:tcPr>
          <w:p w14:paraId="7CC3BE1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52±14</w:t>
            </w:r>
          </w:p>
          <w:p w14:paraId="7C6110B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(21-76)</w:t>
            </w:r>
          </w:p>
        </w:tc>
        <w:tc>
          <w:tcPr>
            <w:tcW w:w="1145" w:type="dxa"/>
            <w:vAlign w:val="center"/>
          </w:tcPr>
          <w:p w14:paraId="32CBF11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59±8</w:t>
            </w:r>
          </w:p>
          <w:p w14:paraId="54ED9FE7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(50-70)</w:t>
            </w:r>
          </w:p>
        </w:tc>
        <w:tc>
          <w:tcPr>
            <w:tcW w:w="1129" w:type="dxa"/>
            <w:vAlign w:val="center"/>
          </w:tcPr>
          <w:p w14:paraId="3B1C4DD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64±10</w:t>
            </w:r>
          </w:p>
          <w:p w14:paraId="47E3F52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(46-75)</w:t>
            </w:r>
          </w:p>
        </w:tc>
        <w:tc>
          <w:tcPr>
            <w:tcW w:w="1132" w:type="dxa"/>
            <w:vAlign w:val="center"/>
          </w:tcPr>
          <w:p w14:paraId="0F41635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55±11</w:t>
            </w:r>
          </w:p>
          <w:p w14:paraId="5A8BD518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(36-79)</w:t>
            </w:r>
          </w:p>
        </w:tc>
        <w:tc>
          <w:tcPr>
            <w:tcW w:w="1129" w:type="dxa"/>
            <w:vAlign w:val="center"/>
          </w:tcPr>
          <w:p w14:paraId="417ADC2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60±13</w:t>
            </w:r>
          </w:p>
          <w:p w14:paraId="215D77C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(33-77)</w:t>
            </w:r>
          </w:p>
        </w:tc>
        <w:tc>
          <w:tcPr>
            <w:tcW w:w="1121" w:type="dxa"/>
            <w:vAlign w:val="center"/>
          </w:tcPr>
          <w:p w14:paraId="19C7CC9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64±9 </w:t>
            </w:r>
          </w:p>
          <w:p w14:paraId="21001CB7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(50-76)</w:t>
            </w:r>
          </w:p>
        </w:tc>
        <w:tc>
          <w:tcPr>
            <w:tcW w:w="1242" w:type="dxa"/>
            <w:vAlign w:val="center"/>
          </w:tcPr>
          <w:p w14:paraId="1C5A4EE2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69±7</w:t>
            </w:r>
          </w:p>
          <w:p w14:paraId="4F90E2A2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(52-79)</w:t>
            </w:r>
          </w:p>
        </w:tc>
        <w:tc>
          <w:tcPr>
            <w:tcW w:w="1132" w:type="dxa"/>
            <w:vAlign w:val="center"/>
          </w:tcPr>
          <w:p w14:paraId="045332FA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59±12</w:t>
            </w:r>
          </w:p>
          <w:p w14:paraId="06D7574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(28-78)</w:t>
            </w:r>
          </w:p>
        </w:tc>
      </w:tr>
      <w:tr w:rsidR="007D634C" w14:paraId="3ADB05F1" w14:textId="77777777" w:rsidTr="00D720C6">
        <w:trPr>
          <w:trHeight w:val="510"/>
        </w:trPr>
        <w:tc>
          <w:tcPr>
            <w:tcW w:w="3005" w:type="dxa"/>
            <w:vAlign w:val="center"/>
          </w:tcPr>
          <w:p w14:paraId="49D6642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Disease duration (years)</w:t>
            </w:r>
          </w:p>
        </w:tc>
        <w:tc>
          <w:tcPr>
            <w:tcW w:w="1125" w:type="dxa"/>
            <w:vAlign w:val="center"/>
          </w:tcPr>
          <w:p w14:paraId="40CDC932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9±7</w:t>
            </w:r>
          </w:p>
          <w:p w14:paraId="31AC5B8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(0-32)</w:t>
            </w:r>
          </w:p>
        </w:tc>
        <w:tc>
          <w:tcPr>
            <w:tcW w:w="1129" w:type="dxa"/>
            <w:vAlign w:val="center"/>
          </w:tcPr>
          <w:p w14:paraId="3C3F439F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8±7</w:t>
            </w:r>
          </w:p>
          <w:p w14:paraId="621209D8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(1-25)</w:t>
            </w:r>
          </w:p>
        </w:tc>
        <w:tc>
          <w:tcPr>
            <w:tcW w:w="1129" w:type="dxa"/>
            <w:vAlign w:val="center"/>
          </w:tcPr>
          <w:p w14:paraId="6910909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9±7</w:t>
            </w:r>
          </w:p>
          <w:p w14:paraId="3B86D023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(2-28)</w:t>
            </w:r>
          </w:p>
        </w:tc>
        <w:tc>
          <w:tcPr>
            <w:tcW w:w="1145" w:type="dxa"/>
            <w:vAlign w:val="center"/>
          </w:tcPr>
          <w:p w14:paraId="3DEB90C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9±5</w:t>
            </w:r>
          </w:p>
          <w:p w14:paraId="111EEA42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(2-16)</w:t>
            </w:r>
          </w:p>
        </w:tc>
        <w:tc>
          <w:tcPr>
            <w:tcW w:w="1129" w:type="dxa"/>
            <w:vAlign w:val="center"/>
          </w:tcPr>
          <w:p w14:paraId="6A0D9B06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6±4</w:t>
            </w:r>
          </w:p>
          <w:p w14:paraId="2701261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(2-14)</w:t>
            </w:r>
          </w:p>
        </w:tc>
        <w:tc>
          <w:tcPr>
            <w:tcW w:w="1132" w:type="dxa"/>
            <w:vAlign w:val="center"/>
          </w:tcPr>
          <w:p w14:paraId="721F5CA7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13±8</w:t>
            </w:r>
          </w:p>
          <w:p w14:paraId="38326F2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(1-32)</w:t>
            </w:r>
          </w:p>
        </w:tc>
        <w:tc>
          <w:tcPr>
            <w:tcW w:w="1129" w:type="dxa"/>
            <w:vAlign w:val="center"/>
          </w:tcPr>
          <w:p w14:paraId="01DDED3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7±5</w:t>
            </w:r>
          </w:p>
          <w:p w14:paraId="39E2924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(2-17)</w:t>
            </w:r>
          </w:p>
        </w:tc>
        <w:tc>
          <w:tcPr>
            <w:tcW w:w="1121" w:type="dxa"/>
            <w:vAlign w:val="center"/>
          </w:tcPr>
          <w:p w14:paraId="441371B6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9±6</w:t>
            </w:r>
          </w:p>
          <w:p w14:paraId="38FE2683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(2-21)</w:t>
            </w:r>
          </w:p>
        </w:tc>
        <w:tc>
          <w:tcPr>
            <w:tcW w:w="1242" w:type="dxa"/>
            <w:vAlign w:val="center"/>
          </w:tcPr>
          <w:p w14:paraId="09184FC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5±4 </w:t>
            </w:r>
          </w:p>
          <w:p w14:paraId="04BA27A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(1-15)</w:t>
            </w:r>
          </w:p>
        </w:tc>
        <w:tc>
          <w:tcPr>
            <w:tcW w:w="1132" w:type="dxa"/>
            <w:vAlign w:val="center"/>
          </w:tcPr>
          <w:p w14:paraId="748F92F2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10±7</w:t>
            </w:r>
          </w:p>
          <w:p w14:paraId="43053BF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(0-26)</w:t>
            </w:r>
          </w:p>
        </w:tc>
      </w:tr>
      <w:tr w:rsidR="007D634C" w14:paraId="312C857F" w14:textId="77777777" w:rsidTr="00D720C6">
        <w:trPr>
          <w:trHeight w:val="510"/>
        </w:trPr>
        <w:tc>
          <w:tcPr>
            <w:tcW w:w="3005" w:type="dxa"/>
            <w:vAlign w:val="center"/>
          </w:tcPr>
          <w:p w14:paraId="7F7FCEC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Ataxia severity (SARA score)</w:t>
            </w:r>
          </w:p>
        </w:tc>
        <w:tc>
          <w:tcPr>
            <w:tcW w:w="1125" w:type="dxa"/>
            <w:vAlign w:val="center"/>
          </w:tcPr>
          <w:p w14:paraId="652BCB0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9±6</w:t>
            </w:r>
          </w:p>
          <w:p w14:paraId="5C17E02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(0-34)</w:t>
            </w:r>
          </w:p>
        </w:tc>
        <w:tc>
          <w:tcPr>
            <w:tcW w:w="1129" w:type="dxa"/>
            <w:vAlign w:val="center"/>
          </w:tcPr>
          <w:p w14:paraId="1AFFC6A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6±3</w:t>
            </w:r>
          </w:p>
          <w:p w14:paraId="61751098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(2-12)</w:t>
            </w:r>
          </w:p>
        </w:tc>
        <w:tc>
          <w:tcPr>
            <w:tcW w:w="1129" w:type="dxa"/>
            <w:vAlign w:val="center"/>
          </w:tcPr>
          <w:p w14:paraId="630A70D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7±6</w:t>
            </w:r>
          </w:p>
          <w:p w14:paraId="22977E83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(0-27)</w:t>
            </w:r>
          </w:p>
        </w:tc>
        <w:tc>
          <w:tcPr>
            <w:tcW w:w="1145" w:type="dxa"/>
            <w:vAlign w:val="center"/>
          </w:tcPr>
          <w:p w14:paraId="28DD26F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12±6</w:t>
            </w:r>
          </w:p>
          <w:p w14:paraId="472D384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(5-24)</w:t>
            </w:r>
          </w:p>
        </w:tc>
        <w:tc>
          <w:tcPr>
            <w:tcW w:w="1129" w:type="dxa"/>
            <w:vAlign w:val="center"/>
          </w:tcPr>
          <w:p w14:paraId="2CD51ED7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8±7</w:t>
            </w:r>
          </w:p>
          <w:p w14:paraId="070CDB2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(0-21)</w:t>
            </w:r>
          </w:p>
        </w:tc>
        <w:tc>
          <w:tcPr>
            <w:tcW w:w="1132" w:type="dxa"/>
            <w:vAlign w:val="center"/>
          </w:tcPr>
          <w:p w14:paraId="1341024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10±9</w:t>
            </w:r>
          </w:p>
          <w:p w14:paraId="40000DDE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(0-34)</w:t>
            </w:r>
          </w:p>
        </w:tc>
        <w:tc>
          <w:tcPr>
            <w:tcW w:w="1129" w:type="dxa"/>
            <w:vAlign w:val="center"/>
          </w:tcPr>
          <w:p w14:paraId="5D20D577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4±4</w:t>
            </w:r>
          </w:p>
          <w:p w14:paraId="4FAA0B93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(1-13)</w:t>
            </w:r>
          </w:p>
        </w:tc>
        <w:tc>
          <w:tcPr>
            <w:tcW w:w="1121" w:type="dxa"/>
            <w:vAlign w:val="center"/>
          </w:tcPr>
          <w:p w14:paraId="498ADBF8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12±9</w:t>
            </w:r>
          </w:p>
          <w:p w14:paraId="6F25A39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(2-31)</w:t>
            </w:r>
          </w:p>
        </w:tc>
        <w:tc>
          <w:tcPr>
            <w:tcW w:w="1242" w:type="dxa"/>
            <w:vAlign w:val="center"/>
          </w:tcPr>
          <w:p w14:paraId="1200CFCA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10±5</w:t>
            </w:r>
          </w:p>
          <w:p w14:paraId="4430314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(4-22)</w:t>
            </w:r>
          </w:p>
        </w:tc>
        <w:tc>
          <w:tcPr>
            <w:tcW w:w="1132" w:type="dxa"/>
            <w:vAlign w:val="center"/>
          </w:tcPr>
          <w:p w14:paraId="07DE5F4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9±5</w:t>
            </w:r>
          </w:p>
          <w:p w14:paraId="78FA30B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(1-22)</w:t>
            </w:r>
          </w:p>
        </w:tc>
      </w:tr>
      <w:tr w:rsidR="007D634C" w:rsidRPr="000B0DCB" w14:paraId="7264C6A8" w14:textId="77777777" w:rsidTr="00D720C6">
        <w:trPr>
          <w:trHeight w:val="510"/>
        </w:trPr>
        <w:tc>
          <w:tcPr>
            <w:tcW w:w="3005" w:type="dxa"/>
            <w:vAlign w:val="center"/>
          </w:tcPr>
          <w:p w14:paraId="140A33E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Number of FGF14 GAA repeats</w:t>
            </w:r>
          </w:p>
        </w:tc>
        <w:tc>
          <w:tcPr>
            <w:tcW w:w="1125" w:type="dxa"/>
            <w:vAlign w:val="center"/>
          </w:tcPr>
          <w:p w14:paraId="6674F0F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2F4C1BDA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15D54CE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32F49B3A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6CF3E153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Align w:val="center"/>
          </w:tcPr>
          <w:p w14:paraId="63182483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303D9D1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1" w:type="dxa"/>
            <w:vAlign w:val="center"/>
          </w:tcPr>
          <w:p w14:paraId="46BF6918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42" w:type="dxa"/>
            <w:vAlign w:val="center"/>
          </w:tcPr>
          <w:p w14:paraId="382FA858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Align w:val="center"/>
          </w:tcPr>
          <w:p w14:paraId="1759FDA8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D634C" w14:paraId="510F621A" w14:textId="77777777" w:rsidTr="00D720C6">
        <w:trPr>
          <w:trHeight w:val="510"/>
        </w:trPr>
        <w:tc>
          <w:tcPr>
            <w:tcW w:w="3005" w:type="dxa"/>
            <w:vAlign w:val="center"/>
          </w:tcPr>
          <w:p w14:paraId="1F2616D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Longer allele</w:t>
            </w:r>
          </w:p>
        </w:tc>
        <w:tc>
          <w:tcPr>
            <w:tcW w:w="1125" w:type="dxa"/>
            <w:vAlign w:val="center"/>
          </w:tcPr>
          <w:p w14:paraId="1346061A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356 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[303-407]</w:t>
            </w:r>
          </w:p>
        </w:tc>
        <w:tc>
          <w:tcPr>
            <w:tcW w:w="1129" w:type="dxa"/>
            <w:vAlign w:val="center"/>
          </w:tcPr>
          <w:p w14:paraId="0064D37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332 </w:t>
            </w:r>
          </w:p>
          <w:p w14:paraId="371027CF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[277-422]</w:t>
            </w:r>
          </w:p>
        </w:tc>
        <w:tc>
          <w:tcPr>
            <w:tcW w:w="1129" w:type="dxa"/>
            <w:vAlign w:val="center"/>
          </w:tcPr>
          <w:p w14:paraId="01D40BE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326</w:t>
            </w:r>
          </w:p>
          <w:p w14:paraId="3ED9DE7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[280-411]</w:t>
            </w:r>
          </w:p>
        </w:tc>
        <w:tc>
          <w:tcPr>
            <w:tcW w:w="1145" w:type="dxa"/>
            <w:vAlign w:val="center"/>
          </w:tcPr>
          <w:p w14:paraId="47380F2A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377 </w:t>
            </w:r>
          </w:p>
          <w:p w14:paraId="4CAA94E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[345-428]</w:t>
            </w:r>
          </w:p>
        </w:tc>
        <w:tc>
          <w:tcPr>
            <w:tcW w:w="1129" w:type="dxa"/>
            <w:vAlign w:val="center"/>
          </w:tcPr>
          <w:p w14:paraId="471E2E5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340 </w:t>
            </w:r>
          </w:p>
          <w:p w14:paraId="6BE3A434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[275-440]</w:t>
            </w:r>
          </w:p>
        </w:tc>
        <w:tc>
          <w:tcPr>
            <w:tcW w:w="1132" w:type="dxa"/>
            <w:vAlign w:val="center"/>
          </w:tcPr>
          <w:p w14:paraId="171F435F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378</w:t>
            </w:r>
          </w:p>
          <w:p w14:paraId="25685D5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[327-424]</w:t>
            </w:r>
          </w:p>
        </w:tc>
        <w:tc>
          <w:tcPr>
            <w:tcW w:w="1129" w:type="dxa"/>
            <w:vAlign w:val="center"/>
          </w:tcPr>
          <w:p w14:paraId="2FD0C30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343</w:t>
            </w:r>
          </w:p>
          <w:p w14:paraId="76D755EF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[273-426]</w:t>
            </w:r>
          </w:p>
        </w:tc>
        <w:tc>
          <w:tcPr>
            <w:tcW w:w="1121" w:type="dxa"/>
            <w:vAlign w:val="center"/>
          </w:tcPr>
          <w:p w14:paraId="3E08A2F7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410</w:t>
            </w:r>
          </w:p>
          <w:p w14:paraId="6C60C25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[290-510]</w:t>
            </w:r>
          </w:p>
        </w:tc>
        <w:tc>
          <w:tcPr>
            <w:tcW w:w="1242" w:type="dxa"/>
            <w:vAlign w:val="center"/>
          </w:tcPr>
          <w:p w14:paraId="570D1B16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349</w:t>
            </w:r>
          </w:p>
          <w:p w14:paraId="2CD508EA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[303-385]</w:t>
            </w:r>
          </w:p>
        </w:tc>
        <w:tc>
          <w:tcPr>
            <w:tcW w:w="1132" w:type="dxa"/>
            <w:vAlign w:val="center"/>
          </w:tcPr>
          <w:p w14:paraId="03C3BE6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346</w:t>
            </w:r>
          </w:p>
          <w:p w14:paraId="076BE3D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[311-403]</w:t>
            </w:r>
          </w:p>
        </w:tc>
      </w:tr>
      <w:tr w:rsidR="007D634C" w14:paraId="45A1DEBC" w14:textId="77777777" w:rsidTr="00D720C6">
        <w:trPr>
          <w:trHeight w:val="510"/>
        </w:trPr>
        <w:tc>
          <w:tcPr>
            <w:tcW w:w="3005" w:type="dxa"/>
            <w:vAlign w:val="center"/>
          </w:tcPr>
          <w:p w14:paraId="56335A7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Shorter allele</w:t>
            </w:r>
          </w:p>
        </w:tc>
        <w:tc>
          <w:tcPr>
            <w:tcW w:w="1125" w:type="dxa"/>
            <w:vAlign w:val="center"/>
          </w:tcPr>
          <w:p w14:paraId="0B23152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  <w:p w14:paraId="5BEE2A7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[9-53]</w:t>
            </w:r>
          </w:p>
        </w:tc>
        <w:tc>
          <w:tcPr>
            <w:tcW w:w="1129" w:type="dxa"/>
            <w:vAlign w:val="center"/>
          </w:tcPr>
          <w:p w14:paraId="5ADF054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17 </w:t>
            </w:r>
          </w:p>
          <w:p w14:paraId="38DA0833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[10-129]</w:t>
            </w:r>
          </w:p>
        </w:tc>
        <w:tc>
          <w:tcPr>
            <w:tcW w:w="1129" w:type="dxa"/>
            <w:vAlign w:val="center"/>
          </w:tcPr>
          <w:p w14:paraId="1F796818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  <w:p w14:paraId="0F9B12D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[10-49]</w:t>
            </w:r>
          </w:p>
        </w:tc>
        <w:tc>
          <w:tcPr>
            <w:tcW w:w="1145" w:type="dxa"/>
            <w:vAlign w:val="center"/>
          </w:tcPr>
          <w:p w14:paraId="4B2ED62A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</w:t>
            </w:r>
          </w:p>
          <w:p w14:paraId="5EDAE01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[16-169]</w:t>
            </w:r>
          </w:p>
        </w:tc>
        <w:tc>
          <w:tcPr>
            <w:tcW w:w="1129" w:type="dxa"/>
            <w:vAlign w:val="center"/>
          </w:tcPr>
          <w:p w14:paraId="0DD40CEE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40 </w:t>
            </w:r>
          </w:p>
          <w:p w14:paraId="1B00C4E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[10-50]</w:t>
            </w:r>
          </w:p>
        </w:tc>
        <w:tc>
          <w:tcPr>
            <w:tcW w:w="1132" w:type="dxa"/>
            <w:vAlign w:val="center"/>
          </w:tcPr>
          <w:p w14:paraId="078DAAF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  <w:p w14:paraId="60E51E5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[9-34]</w:t>
            </w:r>
          </w:p>
        </w:tc>
        <w:tc>
          <w:tcPr>
            <w:tcW w:w="1129" w:type="dxa"/>
            <w:vAlign w:val="center"/>
          </w:tcPr>
          <w:p w14:paraId="50CA1AE4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13 </w:t>
            </w:r>
          </w:p>
          <w:p w14:paraId="74767F8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[8-121]</w:t>
            </w:r>
          </w:p>
        </w:tc>
        <w:tc>
          <w:tcPr>
            <w:tcW w:w="1121" w:type="dxa"/>
            <w:vAlign w:val="center"/>
          </w:tcPr>
          <w:p w14:paraId="0106808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  <w:p w14:paraId="717DC73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[9-37]</w:t>
            </w:r>
          </w:p>
        </w:tc>
        <w:tc>
          <w:tcPr>
            <w:tcW w:w="1242" w:type="dxa"/>
            <w:vAlign w:val="center"/>
          </w:tcPr>
          <w:p w14:paraId="01511CDF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34 </w:t>
            </w:r>
          </w:p>
          <w:p w14:paraId="1FCD4E63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[11-79]</w:t>
            </w:r>
          </w:p>
        </w:tc>
        <w:tc>
          <w:tcPr>
            <w:tcW w:w="1132" w:type="dxa"/>
            <w:vAlign w:val="center"/>
          </w:tcPr>
          <w:p w14:paraId="2244E85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  <w:p w14:paraId="4892DFD6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[8-55]</w:t>
            </w:r>
          </w:p>
        </w:tc>
      </w:tr>
      <w:tr w:rsidR="007D634C" w14:paraId="15B3A1C9" w14:textId="77777777" w:rsidTr="00D720C6">
        <w:trPr>
          <w:trHeight w:val="510"/>
        </w:trPr>
        <w:tc>
          <w:tcPr>
            <w:tcW w:w="3005" w:type="dxa"/>
            <w:vAlign w:val="center"/>
          </w:tcPr>
          <w:p w14:paraId="6DEAA71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Drug treatment</w:t>
            </w:r>
          </w:p>
        </w:tc>
        <w:tc>
          <w:tcPr>
            <w:tcW w:w="1125" w:type="dxa"/>
            <w:vAlign w:val="center"/>
          </w:tcPr>
          <w:p w14:paraId="5E19F50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24DAD4C2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7A20D29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583AF87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6959D2F3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Align w:val="center"/>
          </w:tcPr>
          <w:p w14:paraId="35FEB48E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0761843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1" w:type="dxa"/>
            <w:vAlign w:val="center"/>
          </w:tcPr>
          <w:p w14:paraId="431A7A57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42" w:type="dxa"/>
            <w:vAlign w:val="center"/>
          </w:tcPr>
          <w:p w14:paraId="69D42A34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Align w:val="center"/>
          </w:tcPr>
          <w:p w14:paraId="0B63FB7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D634C" w14:paraId="26C7BAA4" w14:textId="77777777" w:rsidTr="00D720C6">
        <w:trPr>
          <w:trHeight w:val="510"/>
        </w:trPr>
        <w:tc>
          <w:tcPr>
            <w:tcW w:w="3005" w:type="dxa"/>
            <w:vAlign w:val="center"/>
          </w:tcPr>
          <w:p w14:paraId="2752586A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On 4-AP or 3,4-DAP</w:t>
            </w:r>
          </w:p>
        </w:tc>
        <w:tc>
          <w:tcPr>
            <w:tcW w:w="1125" w:type="dxa"/>
            <w:vAlign w:val="center"/>
          </w:tcPr>
          <w:p w14:paraId="1D169D6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 (18%)</w:t>
            </w:r>
          </w:p>
        </w:tc>
        <w:tc>
          <w:tcPr>
            <w:tcW w:w="1129" w:type="dxa"/>
            <w:vAlign w:val="center"/>
          </w:tcPr>
          <w:p w14:paraId="07A1F39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(38%)</w:t>
            </w:r>
          </w:p>
        </w:tc>
        <w:tc>
          <w:tcPr>
            <w:tcW w:w="1129" w:type="dxa"/>
            <w:vAlign w:val="center"/>
          </w:tcPr>
          <w:p w14:paraId="6B0A493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 (32%)</w:t>
            </w:r>
          </w:p>
        </w:tc>
        <w:tc>
          <w:tcPr>
            <w:tcW w:w="1145" w:type="dxa"/>
            <w:vAlign w:val="center"/>
          </w:tcPr>
          <w:p w14:paraId="04A76B4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(10%)</w:t>
            </w:r>
          </w:p>
        </w:tc>
        <w:tc>
          <w:tcPr>
            <w:tcW w:w="1129" w:type="dxa"/>
            <w:vAlign w:val="center"/>
          </w:tcPr>
          <w:p w14:paraId="25CBEB9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2" w:type="dxa"/>
            <w:vAlign w:val="center"/>
          </w:tcPr>
          <w:p w14:paraId="1B1A0DC6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1129" w:type="dxa"/>
            <w:vAlign w:val="center"/>
          </w:tcPr>
          <w:p w14:paraId="518F1974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(58%)</w:t>
            </w:r>
          </w:p>
        </w:tc>
        <w:tc>
          <w:tcPr>
            <w:tcW w:w="1121" w:type="dxa"/>
            <w:vAlign w:val="center"/>
          </w:tcPr>
          <w:p w14:paraId="79D05DA4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42" w:type="dxa"/>
            <w:vAlign w:val="center"/>
          </w:tcPr>
          <w:p w14:paraId="49A5490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2" w:type="dxa"/>
            <w:vAlign w:val="center"/>
          </w:tcPr>
          <w:p w14:paraId="64EE588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(22%)</w:t>
            </w:r>
          </w:p>
        </w:tc>
      </w:tr>
      <w:tr w:rsidR="007D634C" w14:paraId="75A066B7" w14:textId="77777777" w:rsidTr="00D720C6">
        <w:trPr>
          <w:trHeight w:val="510"/>
        </w:trPr>
        <w:tc>
          <w:tcPr>
            <w:tcW w:w="3005" w:type="dxa"/>
            <w:vAlign w:val="center"/>
          </w:tcPr>
          <w:p w14:paraId="574FFFDE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On Acetazolamide</w:t>
            </w:r>
          </w:p>
        </w:tc>
        <w:tc>
          <w:tcPr>
            <w:tcW w:w="1125" w:type="dxa"/>
            <w:vAlign w:val="center"/>
          </w:tcPr>
          <w:p w14:paraId="3317BCC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 (6%)</w:t>
            </w:r>
          </w:p>
        </w:tc>
        <w:tc>
          <w:tcPr>
            <w:tcW w:w="1129" w:type="dxa"/>
            <w:vAlign w:val="center"/>
          </w:tcPr>
          <w:p w14:paraId="30B1923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(10%)</w:t>
            </w:r>
          </w:p>
        </w:tc>
        <w:tc>
          <w:tcPr>
            <w:tcW w:w="1129" w:type="dxa"/>
            <w:vAlign w:val="center"/>
          </w:tcPr>
          <w:p w14:paraId="2743B1E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(6%)</w:t>
            </w:r>
          </w:p>
        </w:tc>
        <w:tc>
          <w:tcPr>
            <w:tcW w:w="1145" w:type="dxa"/>
            <w:vAlign w:val="center"/>
          </w:tcPr>
          <w:p w14:paraId="6B0CEE44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(60%)</w:t>
            </w:r>
          </w:p>
        </w:tc>
        <w:tc>
          <w:tcPr>
            <w:tcW w:w="1129" w:type="dxa"/>
            <w:vAlign w:val="center"/>
          </w:tcPr>
          <w:p w14:paraId="6A1D908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2" w:type="dxa"/>
            <w:vAlign w:val="center"/>
          </w:tcPr>
          <w:p w14:paraId="0B3D6AA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(5%)</w:t>
            </w:r>
          </w:p>
        </w:tc>
        <w:tc>
          <w:tcPr>
            <w:tcW w:w="1129" w:type="dxa"/>
            <w:vAlign w:val="center"/>
          </w:tcPr>
          <w:p w14:paraId="4E3033B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21" w:type="dxa"/>
            <w:vAlign w:val="center"/>
          </w:tcPr>
          <w:p w14:paraId="2A3D1182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(9%)</w:t>
            </w:r>
          </w:p>
        </w:tc>
        <w:tc>
          <w:tcPr>
            <w:tcW w:w="1242" w:type="dxa"/>
            <w:vAlign w:val="center"/>
          </w:tcPr>
          <w:p w14:paraId="03D55EC7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2" w:type="dxa"/>
            <w:vAlign w:val="center"/>
          </w:tcPr>
          <w:p w14:paraId="2BA1B4C3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(2%)</w:t>
            </w:r>
          </w:p>
        </w:tc>
      </w:tr>
      <w:tr w:rsidR="007D634C" w14:paraId="74195683" w14:textId="77777777" w:rsidTr="00D720C6">
        <w:trPr>
          <w:trHeight w:val="510"/>
        </w:trPr>
        <w:tc>
          <w:tcPr>
            <w:tcW w:w="3005" w:type="dxa"/>
            <w:vAlign w:val="center"/>
          </w:tcPr>
          <w:p w14:paraId="25917E6E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Longitudinal follow-up</w:t>
            </w:r>
          </w:p>
        </w:tc>
        <w:tc>
          <w:tcPr>
            <w:tcW w:w="1125" w:type="dxa"/>
            <w:vAlign w:val="center"/>
          </w:tcPr>
          <w:p w14:paraId="59AC16DA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39F5A1AE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1F486D0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388C413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77AEF5B4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Align w:val="center"/>
          </w:tcPr>
          <w:p w14:paraId="0E14FDF8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565FC512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1" w:type="dxa"/>
            <w:vAlign w:val="center"/>
          </w:tcPr>
          <w:p w14:paraId="3318234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42" w:type="dxa"/>
            <w:vAlign w:val="center"/>
          </w:tcPr>
          <w:p w14:paraId="400EF9B2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Align w:val="center"/>
          </w:tcPr>
          <w:p w14:paraId="198DE866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D634C" w14:paraId="3F23FBDE" w14:textId="77777777" w:rsidTr="00D720C6">
        <w:trPr>
          <w:trHeight w:val="510"/>
        </w:trPr>
        <w:tc>
          <w:tcPr>
            <w:tcW w:w="3005" w:type="dxa"/>
            <w:vAlign w:val="center"/>
          </w:tcPr>
          <w:p w14:paraId="0B18C80B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Number of patients</w:t>
            </w:r>
          </w:p>
        </w:tc>
        <w:tc>
          <w:tcPr>
            <w:tcW w:w="1125" w:type="dxa"/>
            <w:vAlign w:val="center"/>
          </w:tcPr>
          <w:p w14:paraId="50BF099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116 (53%)</w:t>
            </w:r>
          </w:p>
        </w:tc>
        <w:tc>
          <w:tcPr>
            <w:tcW w:w="1129" w:type="dxa"/>
            <w:vAlign w:val="center"/>
          </w:tcPr>
          <w:p w14:paraId="4BDEC2A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 (100%)</w:t>
            </w:r>
          </w:p>
        </w:tc>
        <w:tc>
          <w:tcPr>
            <w:tcW w:w="1129" w:type="dxa"/>
            <w:vAlign w:val="center"/>
          </w:tcPr>
          <w:p w14:paraId="3BDEB612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 (77%)</w:t>
            </w:r>
          </w:p>
        </w:tc>
        <w:tc>
          <w:tcPr>
            <w:tcW w:w="1145" w:type="dxa"/>
            <w:vAlign w:val="center"/>
          </w:tcPr>
          <w:p w14:paraId="69FBA0D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(60%)</w:t>
            </w:r>
          </w:p>
        </w:tc>
        <w:tc>
          <w:tcPr>
            <w:tcW w:w="1129" w:type="dxa"/>
            <w:vAlign w:val="center"/>
          </w:tcPr>
          <w:p w14:paraId="75570D5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(14%)</w:t>
            </w:r>
          </w:p>
        </w:tc>
        <w:tc>
          <w:tcPr>
            <w:tcW w:w="1132" w:type="dxa"/>
            <w:vAlign w:val="center"/>
          </w:tcPr>
          <w:p w14:paraId="27A767EC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(16%)</w:t>
            </w:r>
          </w:p>
        </w:tc>
        <w:tc>
          <w:tcPr>
            <w:tcW w:w="1129" w:type="dxa"/>
            <w:vAlign w:val="center"/>
          </w:tcPr>
          <w:p w14:paraId="5C4A8DE4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(42%)</w:t>
            </w:r>
          </w:p>
        </w:tc>
        <w:tc>
          <w:tcPr>
            <w:tcW w:w="1121" w:type="dxa"/>
            <w:vAlign w:val="center"/>
          </w:tcPr>
          <w:p w14:paraId="333256C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(9%)</w:t>
            </w:r>
          </w:p>
        </w:tc>
        <w:tc>
          <w:tcPr>
            <w:tcW w:w="1242" w:type="dxa"/>
            <w:vAlign w:val="center"/>
          </w:tcPr>
          <w:p w14:paraId="2D378F78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 (92%)</w:t>
            </w:r>
          </w:p>
        </w:tc>
        <w:tc>
          <w:tcPr>
            <w:tcW w:w="1132" w:type="dxa"/>
            <w:vAlign w:val="center"/>
          </w:tcPr>
          <w:p w14:paraId="4787C882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 (46%)</w:t>
            </w:r>
          </w:p>
        </w:tc>
      </w:tr>
      <w:tr w:rsidR="007D634C" w:rsidRPr="00AF3BE3" w14:paraId="527FF1F9" w14:textId="77777777" w:rsidTr="00D720C6">
        <w:trPr>
          <w:trHeight w:val="510"/>
        </w:trPr>
        <w:tc>
          <w:tcPr>
            <w:tcW w:w="3005" w:type="dxa"/>
            <w:vAlign w:val="center"/>
          </w:tcPr>
          <w:p w14:paraId="628248EA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Number of follow-up visits</w:t>
            </w:r>
          </w:p>
        </w:tc>
        <w:tc>
          <w:tcPr>
            <w:tcW w:w="1125" w:type="dxa"/>
            <w:vAlign w:val="center"/>
          </w:tcPr>
          <w:p w14:paraId="3B342DF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[3-6]</w:t>
            </w:r>
          </w:p>
        </w:tc>
        <w:tc>
          <w:tcPr>
            <w:tcW w:w="1129" w:type="dxa"/>
            <w:vAlign w:val="center"/>
          </w:tcPr>
          <w:p w14:paraId="5BD471B0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[5-7]</w:t>
            </w:r>
          </w:p>
        </w:tc>
        <w:tc>
          <w:tcPr>
            <w:tcW w:w="1129" w:type="dxa"/>
            <w:vAlign w:val="center"/>
          </w:tcPr>
          <w:p w14:paraId="001A4AA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[3-8]</w:t>
            </w:r>
          </w:p>
        </w:tc>
        <w:tc>
          <w:tcPr>
            <w:tcW w:w="1145" w:type="dxa"/>
            <w:vAlign w:val="center"/>
          </w:tcPr>
          <w:p w14:paraId="0BAF8B3E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[3-4]</w:t>
            </w:r>
          </w:p>
        </w:tc>
        <w:tc>
          <w:tcPr>
            <w:tcW w:w="1129" w:type="dxa"/>
            <w:vAlign w:val="center"/>
          </w:tcPr>
          <w:p w14:paraId="687D8C6F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2" w:type="dxa"/>
            <w:vAlign w:val="center"/>
          </w:tcPr>
          <w:p w14:paraId="33816E69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[2-3]</w:t>
            </w:r>
          </w:p>
        </w:tc>
        <w:tc>
          <w:tcPr>
            <w:tcW w:w="1129" w:type="dxa"/>
            <w:vAlign w:val="center"/>
          </w:tcPr>
          <w:p w14:paraId="07757283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[2-5]</w:t>
            </w:r>
          </w:p>
        </w:tc>
        <w:tc>
          <w:tcPr>
            <w:tcW w:w="1121" w:type="dxa"/>
            <w:vAlign w:val="center"/>
          </w:tcPr>
          <w:p w14:paraId="3FB6C031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 </w:t>
            </w:r>
          </w:p>
        </w:tc>
        <w:tc>
          <w:tcPr>
            <w:tcW w:w="1242" w:type="dxa"/>
            <w:vAlign w:val="center"/>
          </w:tcPr>
          <w:p w14:paraId="60F7DEE8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[3-7]</w:t>
            </w:r>
          </w:p>
        </w:tc>
        <w:tc>
          <w:tcPr>
            <w:tcW w:w="1132" w:type="dxa"/>
            <w:vAlign w:val="center"/>
          </w:tcPr>
          <w:p w14:paraId="202F5295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[2-5]</w:t>
            </w:r>
          </w:p>
        </w:tc>
      </w:tr>
      <w:tr w:rsidR="007D634C" w:rsidRPr="00AF3BE3" w14:paraId="1D6E91E6" w14:textId="77777777" w:rsidTr="00D720C6">
        <w:trPr>
          <w:trHeight w:val="510"/>
        </w:trPr>
        <w:tc>
          <w:tcPr>
            <w:tcW w:w="3005" w:type="dxa"/>
            <w:vAlign w:val="center"/>
          </w:tcPr>
          <w:p w14:paraId="1172C11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Follow-up time (years)</w:t>
            </w:r>
          </w:p>
        </w:tc>
        <w:tc>
          <w:tcPr>
            <w:tcW w:w="1125" w:type="dxa"/>
            <w:vAlign w:val="center"/>
          </w:tcPr>
          <w:p w14:paraId="7A673F56" w14:textId="529412E2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7±3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 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3-15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29" w:type="dxa"/>
            <w:vAlign w:val="center"/>
          </w:tcPr>
          <w:p w14:paraId="65F5C338" w14:textId="6087CAE4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5±3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4-12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29" w:type="dxa"/>
            <w:vAlign w:val="center"/>
          </w:tcPr>
          <w:p w14:paraId="204F3AA6" w14:textId="420E060F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1±4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 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5-15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45" w:type="dxa"/>
            <w:vAlign w:val="center"/>
          </w:tcPr>
          <w:p w14:paraId="1A89BD16" w14:textId="11D27A18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0±1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0-7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29" w:type="dxa"/>
            <w:vAlign w:val="center"/>
          </w:tcPr>
          <w:p w14:paraId="3127B31C" w14:textId="44620CEA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132" w:type="dxa"/>
            <w:vAlign w:val="center"/>
          </w:tcPr>
          <w:p w14:paraId="5B0F02E6" w14:textId="0E6EAB24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5±1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9-6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29" w:type="dxa"/>
            <w:vAlign w:val="center"/>
          </w:tcPr>
          <w:p w14:paraId="69EF2791" w14:textId="798EE3F8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2±1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3-3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21" w:type="dxa"/>
            <w:vAlign w:val="center"/>
          </w:tcPr>
          <w:p w14:paraId="16CDC2BD" w14:textId="77777777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</w:p>
        </w:tc>
        <w:tc>
          <w:tcPr>
            <w:tcW w:w="1242" w:type="dxa"/>
            <w:vAlign w:val="center"/>
          </w:tcPr>
          <w:p w14:paraId="6EB49710" w14:textId="495DCE02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4±3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4-10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2" w:type="dxa"/>
            <w:vAlign w:val="center"/>
          </w:tcPr>
          <w:p w14:paraId="211428D1" w14:textId="23DF7A70" w:rsidR="007D634C" w:rsidRPr="00B04EF3" w:rsidRDefault="007D634C" w:rsidP="007D6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3±2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9-10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0859D1" w:rsidRPr="00AF3BE3" w14:paraId="6FBC0149" w14:textId="77777777" w:rsidTr="000859D1">
        <w:trPr>
          <w:trHeight w:val="454"/>
        </w:trPr>
        <w:tc>
          <w:tcPr>
            <w:tcW w:w="3005" w:type="dxa"/>
            <w:shd w:val="clear" w:color="auto" w:fill="DAE9F7" w:themeFill="text2" w:themeFillTint="1A"/>
            <w:vAlign w:val="center"/>
          </w:tcPr>
          <w:p w14:paraId="6A43F79A" w14:textId="77777777" w:rsidR="000859D1" w:rsidRPr="00261F82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5" w:type="dxa"/>
            <w:shd w:val="clear" w:color="auto" w:fill="DAE9F7" w:themeFill="text2" w:themeFillTint="1A"/>
            <w:vAlign w:val="center"/>
          </w:tcPr>
          <w:p w14:paraId="4C7EC149" w14:textId="3AD65689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Total Cohort</w:t>
            </w:r>
          </w:p>
        </w:tc>
        <w:tc>
          <w:tcPr>
            <w:tcW w:w="1129" w:type="dxa"/>
            <w:shd w:val="clear" w:color="auto" w:fill="DAE9F7" w:themeFill="text2" w:themeFillTint="1A"/>
            <w:vAlign w:val="center"/>
          </w:tcPr>
          <w:p w14:paraId="35C9EE67" w14:textId="4BC287B5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Berlin, Germany</w:t>
            </w:r>
          </w:p>
        </w:tc>
        <w:tc>
          <w:tcPr>
            <w:tcW w:w="1129" w:type="dxa"/>
            <w:shd w:val="clear" w:color="auto" w:fill="DAE9F7" w:themeFill="text2" w:themeFillTint="1A"/>
            <w:vAlign w:val="center"/>
          </w:tcPr>
          <w:p w14:paraId="1ECBB9F0" w14:textId="00DCFE9A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Essen, Germany</w:t>
            </w:r>
          </w:p>
        </w:tc>
        <w:tc>
          <w:tcPr>
            <w:tcW w:w="1145" w:type="dxa"/>
            <w:shd w:val="clear" w:color="auto" w:fill="DAE9F7" w:themeFill="text2" w:themeFillTint="1A"/>
            <w:vAlign w:val="center"/>
          </w:tcPr>
          <w:p w14:paraId="08A901D6" w14:textId="3920173D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Innsbruck, Austri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29" w:type="dxa"/>
            <w:shd w:val="clear" w:color="auto" w:fill="DAE9F7" w:themeFill="text2" w:themeFillTint="1A"/>
            <w:vAlign w:val="center"/>
          </w:tcPr>
          <w:p w14:paraId="56B81375" w14:textId="1F2848F8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Lübeck, Germany</w:t>
            </w:r>
          </w:p>
        </w:tc>
        <w:tc>
          <w:tcPr>
            <w:tcW w:w="1132" w:type="dxa"/>
            <w:shd w:val="clear" w:color="auto" w:fill="DAE9F7" w:themeFill="text2" w:themeFillTint="1A"/>
            <w:vAlign w:val="center"/>
          </w:tcPr>
          <w:p w14:paraId="67840DCF" w14:textId="77777777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Montreal,</w:t>
            </w:r>
          </w:p>
          <w:p w14:paraId="6ECF497E" w14:textId="5012B57C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Canada</w:t>
            </w:r>
          </w:p>
        </w:tc>
        <w:tc>
          <w:tcPr>
            <w:tcW w:w="1129" w:type="dxa"/>
            <w:shd w:val="clear" w:color="auto" w:fill="DAE9F7" w:themeFill="text2" w:themeFillTint="1A"/>
            <w:vAlign w:val="center"/>
          </w:tcPr>
          <w:p w14:paraId="21434662" w14:textId="78C9367A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Munich, Germany</w:t>
            </w:r>
          </w:p>
        </w:tc>
        <w:tc>
          <w:tcPr>
            <w:tcW w:w="1121" w:type="dxa"/>
            <w:shd w:val="clear" w:color="auto" w:fill="DAE9F7" w:themeFill="text2" w:themeFillTint="1A"/>
            <w:vAlign w:val="center"/>
          </w:tcPr>
          <w:p w14:paraId="2CEFEEC0" w14:textId="5A3BDDC1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Nancy, France</w:t>
            </w:r>
          </w:p>
        </w:tc>
        <w:tc>
          <w:tcPr>
            <w:tcW w:w="1242" w:type="dxa"/>
            <w:shd w:val="clear" w:color="auto" w:fill="DAE9F7" w:themeFill="text2" w:themeFillTint="1A"/>
            <w:vAlign w:val="center"/>
          </w:tcPr>
          <w:p w14:paraId="45B723A2" w14:textId="77777777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Strasbourg,</w:t>
            </w:r>
          </w:p>
          <w:p w14:paraId="0BA70ABA" w14:textId="1DDED49F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1132" w:type="dxa"/>
            <w:shd w:val="clear" w:color="auto" w:fill="DAE9F7" w:themeFill="text2" w:themeFillTint="1A"/>
            <w:vAlign w:val="center"/>
          </w:tcPr>
          <w:p w14:paraId="22534648" w14:textId="088F9847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Tübingen, Germany</w:t>
            </w:r>
          </w:p>
        </w:tc>
      </w:tr>
      <w:tr w:rsidR="000859D1" w:rsidRPr="000B0DCB" w14:paraId="5A980E4D" w14:textId="77777777" w:rsidTr="007D634C">
        <w:trPr>
          <w:trHeight w:val="454"/>
        </w:trPr>
        <w:tc>
          <w:tcPr>
            <w:tcW w:w="3005" w:type="dxa"/>
            <w:vAlign w:val="center"/>
          </w:tcPr>
          <w:p w14:paraId="38F9D4CB" w14:textId="0BD65F91" w:rsidR="000859D1" w:rsidRPr="00261F82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61F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Non-ataxia features</w:t>
            </w:r>
            <w:r w:rsidR="005C61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(per assessed patient)</w:t>
            </w:r>
          </w:p>
        </w:tc>
        <w:tc>
          <w:tcPr>
            <w:tcW w:w="1125" w:type="dxa"/>
            <w:vAlign w:val="center"/>
          </w:tcPr>
          <w:p w14:paraId="63653CB2" w14:textId="77777777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3DD66769" w14:textId="77777777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6549EC74" w14:textId="77777777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6000F8A7" w14:textId="77777777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205008B2" w14:textId="77777777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Align w:val="center"/>
          </w:tcPr>
          <w:p w14:paraId="396A48F7" w14:textId="77777777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vAlign w:val="center"/>
          </w:tcPr>
          <w:p w14:paraId="3D7DFD54" w14:textId="77777777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1" w:type="dxa"/>
            <w:vAlign w:val="center"/>
          </w:tcPr>
          <w:p w14:paraId="256C51F0" w14:textId="77777777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42" w:type="dxa"/>
            <w:vAlign w:val="center"/>
          </w:tcPr>
          <w:p w14:paraId="47903689" w14:textId="77777777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vAlign w:val="center"/>
          </w:tcPr>
          <w:p w14:paraId="0288F127" w14:textId="77777777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859D1" w:rsidRPr="00AF3BE3" w14:paraId="5A5BB509" w14:textId="77777777" w:rsidTr="007D634C">
        <w:trPr>
          <w:trHeight w:val="454"/>
        </w:trPr>
        <w:tc>
          <w:tcPr>
            <w:tcW w:w="3005" w:type="dxa"/>
            <w:vAlign w:val="center"/>
          </w:tcPr>
          <w:p w14:paraId="7836AEB2" w14:textId="6173C7EC" w:rsidR="000859D1" w:rsidRPr="00B04EF3" w:rsidRDefault="000859D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Impaired vibration at ankle</w:t>
            </w:r>
            <w:r w:rsidR="005A356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 xml:space="preserve">  (predominantly mild to moderate)</w:t>
            </w:r>
          </w:p>
        </w:tc>
        <w:tc>
          <w:tcPr>
            <w:tcW w:w="1125" w:type="dxa"/>
            <w:vAlign w:val="center"/>
          </w:tcPr>
          <w:p w14:paraId="64D8E88F" w14:textId="0C6A091B" w:rsidR="000859D1" w:rsidRPr="00B04EF3" w:rsidRDefault="00C8520F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93</w:t>
            </w:r>
            <w:r w:rsidR="006816F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 w:rsidR="006816F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6816F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%)</w:t>
            </w:r>
          </w:p>
        </w:tc>
        <w:tc>
          <w:tcPr>
            <w:tcW w:w="1129" w:type="dxa"/>
            <w:vAlign w:val="center"/>
          </w:tcPr>
          <w:p w14:paraId="705EA690" w14:textId="29E04717" w:rsidR="000859D1" w:rsidRPr="00B04EF3" w:rsidRDefault="005C612F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5/21 (</w:t>
            </w:r>
            <w:r w:rsidR="002C03F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29" w:type="dxa"/>
            <w:vAlign w:val="center"/>
          </w:tcPr>
          <w:p w14:paraId="7A28E2BD" w14:textId="07B55CF7" w:rsidR="000859D1" w:rsidRPr="00B04EF3" w:rsidRDefault="005A356B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9/33 (</w:t>
            </w:r>
            <w:r w:rsidR="00D000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45" w:type="dxa"/>
            <w:vAlign w:val="center"/>
          </w:tcPr>
          <w:p w14:paraId="0D8F5364" w14:textId="78E9A28B" w:rsidR="000859D1" w:rsidRPr="00B04EF3" w:rsidRDefault="00EA4380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5/10 (50%)</w:t>
            </w:r>
          </w:p>
        </w:tc>
        <w:tc>
          <w:tcPr>
            <w:tcW w:w="1129" w:type="dxa"/>
            <w:vAlign w:val="center"/>
          </w:tcPr>
          <w:p w14:paraId="4E7ED801" w14:textId="13FEF3B8" w:rsidR="000859D1" w:rsidRPr="00B04EF3" w:rsidRDefault="001F2F29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6/7 (</w:t>
            </w:r>
            <w:r w:rsidR="00C631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2" w:type="dxa"/>
            <w:vAlign w:val="center"/>
          </w:tcPr>
          <w:p w14:paraId="73316C70" w14:textId="033C4B37" w:rsidR="000859D1" w:rsidRPr="00B04EF3" w:rsidRDefault="005A475A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15/43 (35%)</w:t>
            </w:r>
          </w:p>
        </w:tc>
        <w:tc>
          <w:tcPr>
            <w:tcW w:w="1129" w:type="dxa"/>
            <w:vAlign w:val="center"/>
          </w:tcPr>
          <w:p w14:paraId="4A19E8DE" w14:textId="48CA8404" w:rsidR="000859D1" w:rsidRPr="00B04EF3" w:rsidRDefault="00F96881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5/11 (</w:t>
            </w:r>
            <w:r w:rsidR="00FA2B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21" w:type="dxa"/>
            <w:vAlign w:val="center"/>
          </w:tcPr>
          <w:p w14:paraId="5F0760F1" w14:textId="5448C4D1" w:rsidR="000859D1" w:rsidRPr="00B04EF3" w:rsidRDefault="00105D22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9/11 (82%)</w:t>
            </w:r>
          </w:p>
        </w:tc>
        <w:tc>
          <w:tcPr>
            <w:tcW w:w="1242" w:type="dxa"/>
            <w:vAlign w:val="center"/>
          </w:tcPr>
          <w:p w14:paraId="391EE4A7" w14:textId="69ED5249" w:rsidR="000859D1" w:rsidRPr="00B04EF3" w:rsidRDefault="00CF5782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12/25 (</w:t>
            </w:r>
            <w:r w:rsidR="000F67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2" w:type="dxa"/>
            <w:vAlign w:val="center"/>
          </w:tcPr>
          <w:p w14:paraId="7136B21B" w14:textId="7003D763" w:rsidR="000859D1" w:rsidRPr="00B04EF3" w:rsidRDefault="00A23A86" w:rsidP="000859D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27/54 (50%)</w:t>
            </w:r>
          </w:p>
        </w:tc>
      </w:tr>
      <w:tr w:rsidR="00C631B0" w:rsidRPr="00AF3BE3" w14:paraId="0DE15E9B" w14:textId="77777777" w:rsidTr="007D634C">
        <w:trPr>
          <w:trHeight w:val="454"/>
        </w:trPr>
        <w:tc>
          <w:tcPr>
            <w:tcW w:w="3005" w:type="dxa"/>
            <w:vAlign w:val="center"/>
          </w:tcPr>
          <w:p w14:paraId="08075146" w14:textId="31037443" w:rsidR="00C631B0" w:rsidRPr="00B04EF3" w:rsidRDefault="00C631B0" w:rsidP="00C631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Impaired head impulse test</w:t>
            </w:r>
          </w:p>
        </w:tc>
        <w:tc>
          <w:tcPr>
            <w:tcW w:w="1125" w:type="dxa"/>
            <w:vAlign w:val="center"/>
          </w:tcPr>
          <w:p w14:paraId="1BC5B18A" w14:textId="3F9C0D99" w:rsidR="00C631B0" w:rsidRPr="00B04EF3" w:rsidRDefault="006816F1" w:rsidP="00C631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20/100 (20%)</w:t>
            </w:r>
          </w:p>
        </w:tc>
        <w:tc>
          <w:tcPr>
            <w:tcW w:w="1129" w:type="dxa"/>
            <w:vAlign w:val="center"/>
          </w:tcPr>
          <w:p w14:paraId="0A38BD13" w14:textId="219816BB" w:rsidR="00C631B0" w:rsidRPr="00B04EF3" w:rsidRDefault="00C631B0" w:rsidP="00C631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5/21 (24%)</w:t>
            </w:r>
          </w:p>
        </w:tc>
        <w:tc>
          <w:tcPr>
            <w:tcW w:w="1129" w:type="dxa"/>
            <w:vAlign w:val="center"/>
          </w:tcPr>
          <w:p w14:paraId="3DBA2F62" w14:textId="35F01CD6" w:rsidR="00C631B0" w:rsidRPr="00B04EF3" w:rsidRDefault="00C631B0" w:rsidP="00C631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1/8 (13%)</w:t>
            </w:r>
          </w:p>
        </w:tc>
        <w:tc>
          <w:tcPr>
            <w:tcW w:w="1145" w:type="dxa"/>
            <w:vAlign w:val="center"/>
          </w:tcPr>
          <w:p w14:paraId="2AB8A642" w14:textId="40DC82CB" w:rsidR="00C631B0" w:rsidRPr="00B04EF3" w:rsidRDefault="00C631B0" w:rsidP="00C631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2/10 (20%)</w:t>
            </w:r>
          </w:p>
        </w:tc>
        <w:tc>
          <w:tcPr>
            <w:tcW w:w="1129" w:type="dxa"/>
            <w:vAlign w:val="center"/>
          </w:tcPr>
          <w:p w14:paraId="08CEFBC9" w14:textId="22460246" w:rsidR="00C631B0" w:rsidRPr="00B04EF3" w:rsidRDefault="00C631B0" w:rsidP="00C631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6/7 (86%)</w:t>
            </w:r>
          </w:p>
        </w:tc>
        <w:tc>
          <w:tcPr>
            <w:tcW w:w="1132" w:type="dxa"/>
            <w:vAlign w:val="center"/>
          </w:tcPr>
          <w:p w14:paraId="079DFE47" w14:textId="4F296808" w:rsidR="00C631B0" w:rsidRPr="00B04EF3" w:rsidRDefault="005A475A" w:rsidP="00C631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1/1 (100%)</w:t>
            </w:r>
          </w:p>
        </w:tc>
        <w:tc>
          <w:tcPr>
            <w:tcW w:w="1129" w:type="dxa"/>
            <w:vAlign w:val="center"/>
          </w:tcPr>
          <w:p w14:paraId="53309C5E" w14:textId="49DAFF79" w:rsidR="00C631B0" w:rsidRPr="00B04EF3" w:rsidRDefault="00F96881" w:rsidP="00C631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2/11</w:t>
            </w:r>
            <w:r w:rsidR="00FA2B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(18%)</w:t>
            </w:r>
          </w:p>
        </w:tc>
        <w:tc>
          <w:tcPr>
            <w:tcW w:w="1121" w:type="dxa"/>
            <w:vAlign w:val="center"/>
          </w:tcPr>
          <w:p w14:paraId="0AEBB34B" w14:textId="7DB47049" w:rsidR="00C631B0" w:rsidRPr="00B04EF3" w:rsidRDefault="00105D22" w:rsidP="00C631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assessed</w:t>
            </w:r>
          </w:p>
        </w:tc>
        <w:tc>
          <w:tcPr>
            <w:tcW w:w="1242" w:type="dxa"/>
            <w:vAlign w:val="center"/>
          </w:tcPr>
          <w:p w14:paraId="0F4A025D" w14:textId="4FF53DB2" w:rsidR="00C631B0" w:rsidRPr="00B04EF3" w:rsidRDefault="00CF5782" w:rsidP="00C631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0/26 (</w:t>
            </w:r>
            <w:r w:rsidR="002011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2" w:type="dxa"/>
            <w:vAlign w:val="center"/>
          </w:tcPr>
          <w:p w14:paraId="25497384" w14:textId="6C621EA9" w:rsidR="00C631B0" w:rsidRPr="00B04EF3" w:rsidRDefault="00272BAA" w:rsidP="00C631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3/16 (</w:t>
            </w:r>
            <w:r w:rsidR="001D37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2011F9" w:rsidRPr="00AF3BE3" w14:paraId="45BC09C6" w14:textId="77777777" w:rsidTr="007D634C">
        <w:trPr>
          <w:trHeight w:val="454"/>
        </w:trPr>
        <w:tc>
          <w:tcPr>
            <w:tcW w:w="3005" w:type="dxa"/>
            <w:vAlign w:val="center"/>
          </w:tcPr>
          <w:p w14:paraId="72F246D3" w14:textId="3764ADBD" w:rsidR="00D57318" w:rsidRPr="00B04EF3" w:rsidRDefault="002011F9" w:rsidP="0027049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Pyramidal signs</w:t>
            </w:r>
            <w:r w:rsidR="002704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D57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(hyperreflexia</w:t>
            </w:r>
            <w:r w:rsidR="002704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or </w:t>
            </w:r>
            <w:r w:rsidR="002704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 xml:space="preserve">  </w:t>
            </w:r>
            <w:r w:rsidR="00D57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spasticity </w:t>
            </w:r>
            <w:r w:rsidR="003D21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 the </w:t>
            </w:r>
            <w:r w:rsidR="00D57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legs</w:t>
            </w:r>
            <w:r w:rsidR="00257DF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or</w:t>
            </w:r>
            <w:r w:rsidR="00D57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3D21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extensor plantar</w:t>
            </w:r>
            <w:r w:rsidR="00D57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25" w:type="dxa"/>
            <w:vAlign w:val="center"/>
          </w:tcPr>
          <w:p w14:paraId="5393F15B" w14:textId="1FBE2222" w:rsidR="002011F9" w:rsidRPr="00B04EF3" w:rsidRDefault="006816F1" w:rsidP="002011F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C8520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/2</w:t>
            </w:r>
            <w:r w:rsidR="00C8520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r w:rsidR="00C8520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%)</w:t>
            </w:r>
          </w:p>
        </w:tc>
        <w:tc>
          <w:tcPr>
            <w:tcW w:w="1129" w:type="dxa"/>
            <w:vAlign w:val="center"/>
          </w:tcPr>
          <w:p w14:paraId="6D9F0EB1" w14:textId="65D55154" w:rsidR="002011F9" w:rsidRPr="00B04EF3" w:rsidRDefault="002011F9" w:rsidP="002011F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0/20 (0%)</w:t>
            </w:r>
          </w:p>
        </w:tc>
        <w:tc>
          <w:tcPr>
            <w:tcW w:w="1129" w:type="dxa"/>
            <w:vAlign w:val="center"/>
          </w:tcPr>
          <w:p w14:paraId="0A0385F4" w14:textId="4B6D25CF" w:rsidR="002011F9" w:rsidRPr="00B04EF3" w:rsidRDefault="002011F9" w:rsidP="002011F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1/34 (3%)</w:t>
            </w:r>
          </w:p>
        </w:tc>
        <w:tc>
          <w:tcPr>
            <w:tcW w:w="1145" w:type="dxa"/>
            <w:vAlign w:val="center"/>
          </w:tcPr>
          <w:p w14:paraId="4436999D" w14:textId="66680A72" w:rsidR="002011F9" w:rsidRPr="00B04EF3" w:rsidRDefault="002011F9" w:rsidP="002011F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3/10 (30%)</w:t>
            </w:r>
          </w:p>
        </w:tc>
        <w:tc>
          <w:tcPr>
            <w:tcW w:w="1129" w:type="dxa"/>
            <w:vAlign w:val="center"/>
          </w:tcPr>
          <w:p w14:paraId="7DAFE9CF" w14:textId="1D201983" w:rsidR="002011F9" w:rsidRPr="00B04EF3" w:rsidRDefault="002011F9" w:rsidP="002011F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0/7 (0%)</w:t>
            </w:r>
          </w:p>
        </w:tc>
        <w:tc>
          <w:tcPr>
            <w:tcW w:w="1132" w:type="dxa"/>
            <w:vAlign w:val="center"/>
          </w:tcPr>
          <w:p w14:paraId="60A998DE" w14:textId="4E27A0EB" w:rsidR="002011F9" w:rsidRPr="00B04EF3" w:rsidRDefault="002011F9" w:rsidP="002011F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3/43 (7%)</w:t>
            </w:r>
          </w:p>
        </w:tc>
        <w:tc>
          <w:tcPr>
            <w:tcW w:w="1129" w:type="dxa"/>
            <w:vAlign w:val="center"/>
          </w:tcPr>
          <w:p w14:paraId="655A616D" w14:textId="227E6BDC" w:rsidR="002011F9" w:rsidRPr="00B04EF3" w:rsidRDefault="002011F9" w:rsidP="002011F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0/11 (0%)</w:t>
            </w:r>
          </w:p>
        </w:tc>
        <w:tc>
          <w:tcPr>
            <w:tcW w:w="1121" w:type="dxa"/>
            <w:vAlign w:val="center"/>
          </w:tcPr>
          <w:p w14:paraId="57587833" w14:textId="2D7BC9D2" w:rsidR="002011F9" w:rsidRPr="00B04EF3" w:rsidRDefault="00105D22" w:rsidP="002011F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3/11 (27%)</w:t>
            </w:r>
          </w:p>
        </w:tc>
        <w:tc>
          <w:tcPr>
            <w:tcW w:w="1242" w:type="dxa"/>
            <w:vAlign w:val="center"/>
          </w:tcPr>
          <w:p w14:paraId="7808220D" w14:textId="1DF330F1" w:rsidR="002011F9" w:rsidRPr="00B04EF3" w:rsidRDefault="002011F9" w:rsidP="002011F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3/26 (12%)</w:t>
            </w:r>
          </w:p>
        </w:tc>
        <w:tc>
          <w:tcPr>
            <w:tcW w:w="1132" w:type="dxa"/>
            <w:vAlign w:val="center"/>
          </w:tcPr>
          <w:p w14:paraId="6B0F51A5" w14:textId="1218E533" w:rsidR="002011F9" w:rsidRPr="00B04EF3" w:rsidRDefault="00272BAA" w:rsidP="002011F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3/54 (</w:t>
            </w:r>
            <w:r w:rsidR="001D37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F96881" w:rsidRPr="00AF3BE3" w14:paraId="3B7DCB32" w14:textId="77777777" w:rsidTr="007D634C">
        <w:trPr>
          <w:trHeight w:val="454"/>
        </w:trPr>
        <w:tc>
          <w:tcPr>
            <w:tcW w:w="3005" w:type="dxa"/>
            <w:vAlign w:val="center"/>
          </w:tcPr>
          <w:p w14:paraId="0401F0EF" w14:textId="2B4F0B5E" w:rsidR="00F96881" w:rsidRPr="00B04EF3" w:rsidRDefault="00F96881" w:rsidP="00F968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Paresis</w:t>
            </w:r>
            <w:r w:rsidR="00272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272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 xml:space="preserve">  (</w:t>
            </w:r>
            <w:r w:rsidR="00BF55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unspecific </w:t>
            </w:r>
            <w:r w:rsidR="00272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proximal leg weakness)</w:t>
            </w:r>
          </w:p>
        </w:tc>
        <w:tc>
          <w:tcPr>
            <w:tcW w:w="1125" w:type="dxa"/>
            <w:vAlign w:val="center"/>
          </w:tcPr>
          <w:p w14:paraId="5984C575" w14:textId="1F0E79AB" w:rsidR="00F96881" w:rsidRPr="00B04EF3" w:rsidRDefault="006816F1" w:rsidP="00F968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3/2</w:t>
            </w:r>
            <w:r w:rsidR="007A6E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(1%)</w:t>
            </w:r>
          </w:p>
        </w:tc>
        <w:tc>
          <w:tcPr>
            <w:tcW w:w="1129" w:type="dxa"/>
            <w:vAlign w:val="center"/>
          </w:tcPr>
          <w:p w14:paraId="55980207" w14:textId="2393A653" w:rsidR="00F96881" w:rsidRPr="00B04EF3" w:rsidRDefault="00F96881" w:rsidP="00F968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0/21 (0%)</w:t>
            </w:r>
          </w:p>
        </w:tc>
        <w:tc>
          <w:tcPr>
            <w:tcW w:w="1129" w:type="dxa"/>
            <w:vAlign w:val="center"/>
          </w:tcPr>
          <w:p w14:paraId="4392AF4B" w14:textId="468D286C" w:rsidR="00F96881" w:rsidRPr="00B04EF3" w:rsidRDefault="00F96881" w:rsidP="00F968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1/34 (3%)</w:t>
            </w:r>
          </w:p>
        </w:tc>
        <w:tc>
          <w:tcPr>
            <w:tcW w:w="1145" w:type="dxa"/>
            <w:vAlign w:val="center"/>
          </w:tcPr>
          <w:p w14:paraId="6D5BA789" w14:textId="31C43EA2" w:rsidR="00F96881" w:rsidRPr="00B04EF3" w:rsidRDefault="00F96881" w:rsidP="00F968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0/10 (0%)</w:t>
            </w:r>
          </w:p>
        </w:tc>
        <w:tc>
          <w:tcPr>
            <w:tcW w:w="1129" w:type="dxa"/>
            <w:vAlign w:val="center"/>
          </w:tcPr>
          <w:p w14:paraId="7037240F" w14:textId="7C4B5584" w:rsidR="00F96881" w:rsidRPr="00B04EF3" w:rsidRDefault="00F96881" w:rsidP="00F968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0/7 (0%)</w:t>
            </w:r>
          </w:p>
        </w:tc>
        <w:tc>
          <w:tcPr>
            <w:tcW w:w="1132" w:type="dxa"/>
            <w:vAlign w:val="center"/>
          </w:tcPr>
          <w:p w14:paraId="0E6F45DE" w14:textId="60E42926" w:rsidR="00F96881" w:rsidRPr="00B04EF3" w:rsidRDefault="00F96881" w:rsidP="00F968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1/44 (2%)</w:t>
            </w:r>
          </w:p>
        </w:tc>
        <w:tc>
          <w:tcPr>
            <w:tcW w:w="1129" w:type="dxa"/>
            <w:vAlign w:val="center"/>
          </w:tcPr>
          <w:p w14:paraId="5DD81736" w14:textId="4D1A61C1" w:rsidR="00F96881" w:rsidRPr="00B04EF3" w:rsidRDefault="00D83232" w:rsidP="00F968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0/1</w:t>
            </w:r>
            <w:r w:rsidR="000B6FE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(0%)</w:t>
            </w:r>
          </w:p>
        </w:tc>
        <w:tc>
          <w:tcPr>
            <w:tcW w:w="1121" w:type="dxa"/>
            <w:vAlign w:val="center"/>
          </w:tcPr>
          <w:p w14:paraId="45FF49FC" w14:textId="768EE4C7" w:rsidR="00F96881" w:rsidRPr="00B04EF3" w:rsidRDefault="00105D22" w:rsidP="00F968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0/10 (0%)</w:t>
            </w:r>
          </w:p>
        </w:tc>
        <w:tc>
          <w:tcPr>
            <w:tcW w:w="1242" w:type="dxa"/>
            <w:vAlign w:val="center"/>
          </w:tcPr>
          <w:p w14:paraId="6DC61A71" w14:textId="5287C95A" w:rsidR="00F96881" w:rsidRPr="00B04EF3" w:rsidRDefault="00CF5782" w:rsidP="00F968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0/26 (0%)</w:t>
            </w:r>
          </w:p>
        </w:tc>
        <w:tc>
          <w:tcPr>
            <w:tcW w:w="1132" w:type="dxa"/>
            <w:vAlign w:val="center"/>
          </w:tcPr>
          <w:p w14:paraId="63F14F58" w14:textId="3270AE45" w:rsidR="00F96881" w:rsidRPr="00B04EF3" w:rsidRDefault="00272BAA" w:rsidP="00F968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1/54 (</w:t>
            </w:r>
            <w:r w:rsidR="001D37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CF5782" w:rsidRPr="00E07497" w14:paraId="065471DC" w14:textId="77777777" w:rsidTr="007D634C">
        <w:trPr>
          <w:trHeight w:val="454"/>
        </w:trPr>
        <w:tc>
          <w:tcPr>
            <w:tcW w:w="3005" w:type="dxa"/>
            <w:vAlign w:val="center"/>
          </w:tcPr>
          <w:p w14:paraId="7C387986" w14:textId="77777777" w:rsidR="00CF5782" w:rsidRDefault="00CF5782" w:rsidP="00CF578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Hyperkinetic movement disorders</w:t>
            </w:r>
          </w:p>
          <w:p w14:paraId="1D6E0FE3" w14:textId="318BEF99" w:rsidR="00CF5782" w:rsidRPr="00B04EF3" w:rsidRDefault="00CF5782" w:rsidP="00CF578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(mild postural or head tremor)</w:t>
            </w:r>
          </w:p>
        </w:tc>
        <w:tc>
          <w:tcPr>
            <w:tcW w:w="1125" w:type="dxa"/>
            <w:vAlign w:val="center"/>
          </w:tcPr>
          <w:p w14:paraId="22642EEA" w14:textId="60593865" w:rsidR="00CF5782" w:rsidRPr="00B04EF3" w:rsidRDefault="006816F1" w:rsidP="00CF578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12/2</w:t>
            </w:r>
            <w:r w:rsidR="007A6E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(6%)</w:t>
            </w:r>
          </w:p>
        </w:tc>
        <w:tc>
          <w:tcPr>
            <w:tcW w:w="1129" w:type="dxa"/>
            <w:vAlign w:val="center"/>
          </w:tcPr>
          <w:p w14:paraId="78688A5D" w14:textId="719869AD" w:rsidR="00CF5782" w:rsidRPr="00B04EF3" w:rsidRDefault="00CF5782" w:rsidP="00CF578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3/21 (14%)</w:t>
            </w:r>
          </w:p>
        </w:tc>
        <w:tc>
          <w:tcPr>
            <w:tcW w:w="1129" w:type="dxa"/>
            <w:vAlign w:val="center"/>
          </w:tcPr>
          <w:p w14:paraId="5D911D4D" w14:textId="35854C23" w:rsidR="00CF5782" w:rsidRPr="00B04EF3" w:rsidRDefault="00CF5782" w:rsidP="00CF578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1/34 (3%)</w:t>
            </w:r>
          </w:p>
        </w:tc>
        <w:tc>
          <w:tcPr>
            <w:tcW w:w="1145" w:type="dxa"/>
            <w:vAlign w:val="center"/>
          </w:tcPr>
          <w:p w14:paraId="231DF535" w14:textId="5ADB7FD6" w:rsidR="00CF5782" w:rsidRPr="00B04EF3" w:rsidRDefault="00CF5782" w:rsidP="00CF578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0/10 (0%)</w:t>
            </w:r>
          </w:p>
        </w:tc>
        <w:tc>
          <w:tcPr>
            <w:tcW w:w="1129" w:type="dxa"/>
            <w:vAlign w:val="center"/>
          </w:tcPr>
          <w:p w14:paraId="4F54AAC0" w14:textId="262C5AFC" w:rsidR="00CF5782" w:rsidRPr="00B04EF3" w:rsidRDefault="00CF5782" w:rsidP="00CF578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0/7 (0%)</w:t>
            </w:r>
          </w:p>
        </w:tc>
        <w:tc>
          <w:tcPr>
            <w:tcW w:w="1132" w:type="dxa"/>
            <w:vAlign w:val="center"/>
          </w:tcPr>
          <w:p w14:paraId="7E275FF0" w14:textId="4630A57E" w:rsidR="00CF5782" w:rsidRPr="00B04EF3" w:rsidRDefault="00CF5782" w:rsidP="00CF578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5/41 (12%)</w:t>
            </w:r>
          </w:p>
        </w:tc>
        <w:tc>
          <w:tcPr>
            <w:tcW w:w="1129" w:type="dxa"/>
            <w:vAlign w:val="center"/>
          </w:tcPr>
          <w:p w14:paraId="4798725F" w14:textId="41E17359" w:rsidR="00CF5782" w:rsidRPr="00B04EF3" w:rsidRDefault="00CF5782" w:rsidP="00CF578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0/12 (0%)</w:t>
            </w:r>
          </w:p>
        </w:tc>
        <w:tc>
          <w:tcPr>
            <w:tcW w:w="1121" w:type="dxa"/>
            <w:vAlign w:val="center"/>
          </w:tcPr>
          <w:p w14:paraId="3E688DD7" w14:textId="0DD9816F" w:rsidR="00CF5782" w:rsidRPr="00B04EF3" w:rsidRDefault="00105D22" w:rsidP="00CF578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0/11 (0%)</w:t>
            </w:r>
          </w:p>
        </w:tc>
        <w:tc>
          <w:tcPr>
            <w:tcW w:w="1242" w:type="dxa"/>
            <w:vAlign w:val="center"/>
          </w:tcPr>
          <w:p w14:paraId="4C163717" w14:textId="47C277B9" w:rsidR="00CF5782" w:rsidRPr="00B04EF3" w:rsidRDefault="00CF5782" w:rsidP="00CF578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0/26 (0%)</w:t>
            </w:r>
          </w:p>
        </w:tc>
        <w:tc>
          <w:tcPr>
            <w:tcW w:w="1132" w:type="dxa"/>
            <w:vAlign w:val="center"/>
          </w:tcPr>
          <w:p w14:paraId="0B4C39DC" w14:textId="6F0E7E21" w:rsidR="00CF5782" w:rsidRPr="00B04EF3" w:rsidRDefault="006C1D11" w:rsidP="00CF578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3/54 (</w:t>
            </w:r>
            <w:r w:rsidR="001D37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105D22" w:rsidRPr="00AF3BE3" w14:paraId="5E3682F6" w14:textId="77777777" w:rsidTr="007D634C">
        <w:trPr>
          <w:trHeight w:val="454"/>
        </w:trPr>
        <w:tc>
          <w:tcPr>
            <w:tcW w:w="3005" w:type="dxa"/>
            <w:vAlign w:val="center"/>
          </w:tcPr>
          <w:p w14:paraId="1BFA0EE3" w14:textId="690D832A" w:rsidR="00105D22" w:rsidRPr="00B04EF3" w:rsidRDefault="00105D22" w:rsidP="00105D2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Parkinsonism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 xml:space="preserve">  (mild bradykinesia ± rigidity)</w:t>
            </w:r>
          </w:p>
        </w:tc>
        <w:tc>
          <w:tcPr>
            <w:tcW w:w="1125" w:type="dxa"/>
            <w:vAlign w:val="center"/>
          </w:tcPr>
          <w:p w14:paraId="6319E9BD" w14:textId="4399DF40" w:rsidR="00105D22" w:rsidRPr="00B04EF3" w:rsidRDefault="007A6E9E" w:rsidP="00105D2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="00105D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  <w:r w:rsidR="00105D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105D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%)</w:t>
            </w:r>
          </w:p>
        </w:tc>
        <w:tc>
          <w:tcPr>
            <w:tcW w:w="1129" w:type="dxa"/>
            <w:vAlign w:val="center"/>
          </w:tcPr>
          <w:p w14:paraId="7428D83D" w14:textId="4B6B1BA9" w:rsidR="00105D22" w:rsidRPr="00B04EF3" w:rsidRDefault="00105D22" w:rsidP="00105D2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1/21 (5%)</w:t>
            </w:r>
          </w:p>
        </w:tc>
        <w:tc>
          <w:tcPr>
            <w:tcW w:w="1129" w:type="dxa"/>
            <w:vAlign w:val="center"/>
          </w:tcPr>
          <w:p w14:paraId="5DFCA188" w14:textId="3B16FF21" w:rsidR="00105D22" w:rsidRPr="00B04EF3" w:rsidRDefault="00105D22" w:rsidP="00105D2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0/34 (0%)</w:t>
            </w:r>
          </w:p>
        </w:tc>
        <w:tc>
          <w:tcPr>
            <w:tcW w:w="1145" w:type="dxa"/>
            <w:vAlign w:val="center"/>
          </w:tcPr>
          <w:p w14:paraId="3FCDC489" w14:textId="35065B13" w:rsidR="00105D22" w:rsidRPr="00B04EF3" w:rsidRDefault="00105D22" w:rsidP="00105D2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0/10 (0%)</w:t>
            </w:r>
          </w:p>
        </w:tc>
        <w:tc>
          <w:tcPr>
            <w:tcW w:w="1129" w:type="dxa"/>
            <w:vAlign w:val="center"/>
          </w:tcPr>
          <w:p w14:paraId="53F98559" w14:textId="11D6D3DE" w:rsidR="00105D22" w:rsidRPr="00B04EF3" w:rsidRDefault="00105D22" w:rsidP="00105D2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0/7 (0%)</w:t>
            </w:r>
          </w:p>
        </w:tc>
        <w:tc>
          <w:tcPr>
            <w:tcW w:w="1132" w:type="dxa"/>
            <w:vAlign w:val="center"/>
          </w:tcPr>
          <w:p w14:paraId="267D8F69" w14:textId="4B9AAB6B" w:rsidR="00105D22" w:rsidRPr="00B04EF3" w:rsidRDefault="00105D22" w:rsidP="00105D2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1/44 (2%)</w:t>
            </w:r>
          </w:p>
        </w:tc>
        <w:tc>
          <w:tcPr>
            <w:tcW w:w="1129" w:type="dxa"/>
            <w:vAlign w:val="center"/>
          </w:tcPr>
          <w:p w14:paraId="39F36E16" w14:textId="3B8B9410" w:rsidR="00105D22" w:rsidRPr="00B04EF3" w:rsidRDefault="00105D22" w:rsidP="00105D2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1/12 (8%)</w:t>
            </w:r>
          </w:p>
        </w:tc>
        <w:tc>
          <w:tcPr>
            <w:tcW w:w="1121" w:type="dxa"/>
            <w:vAlign w:val="center"/>
          </w:tcPr>
          <w:p w14:paraId="4AD30BA5" w14:textId="6DDB45E2" w:rsidR="00105D22" w:rsidRPr="00B04EF3" w:rsidRDefault="00105D22" w:rsidP="00105D2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2/11 (18%)</w:t>
            </w:r>
          </w:p>
        </w:tc>
        <w:tc>
          <w:tcPr>
            <w:tcW w:w="1242" w:type="dxa"/>
            <w:vAlign w:val="center"/>
          </w:tcPr>
          <w:p w14:paraId="1D72A7FD" w14:textId="6857C73B" w:rsidR="00105D22" w:rsidRPr="00B04EF3" w:rsidRDefault="00105D22" w:rsidP="00105D2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3/26 (12%)</w:t>
            </w:r>
          </w:p>
        </w:tc>
        <w:tc>
          <w:tcPr>
            <w:tcW w:w="1132" w:type="dxa"/>
            <w:vAlign w:val="center"/>
          </w:tcPr>
          <w:p w14:paraId="52A34FBA" w14:textId="7FAB8C76" w:rsidR="00105D22" w:rsidRPr="00B04EF3" w:rsidRDefault="00105D22" w:rsidP="00105D2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3/54 (6%)</w:t>
            </w:r>
          </w:p>
        </w:tc>
      </w:tr>
      <w:tr w:rsidR="001D3746" w:rsidRPr="00AF3BE3" w14:paraId="2A1C6ACD" w14:textId="77777777" w:rsidTr="007D634C">
        <w:trPr>
          <w:trHeight w:val="454"/>
        </w:trPr>
        <w:tc>
          <w:tcPr>
            <w:tcW w:w="3005" w:type="dxa"/>
            <w:vAlign w:val="center"/>
          </w:tcPr>
          <w:p w14:paraId="73D4CEA0" w14:textId="77777777" w:rsidR="001D3746" w:rsidRDefault="001D3746" w:rsidP="001D37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Cognitive impairment</w:t>
            </w:r>
          </w:p>
          <w:p w14:paraId="3FF6DED6" w14:textId="7445EE76" w:rsidR="001D3746" w:rsidRPr="00B04EF3" w:rsidRDefault="001D3746" w:rsidP="001D37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(predominantly MCI)</w:t>
            </w:r>
          </w:p>
        </w:tc>
        <w:tc>
          <w:tcPr>
            <w:tcW w:w="1125" w:type="dxa"/>
            <w:vAlign w:val="center"/>
          </w:tcPr>
          <w:p w14:paraId="7CCF9BEB" w14:textId="5652B67A" w:rsidR="001D3746" w:rsidRPr="00B04EF3" w:rsidRDefault="006816F1" w:rsidP="001D37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1C5A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/2</w:t>
            </w:r>
            <w:r w:rsidR="001C5A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(8%)</w:t>
            </w:r>
          </w:p>
        </w:tc>
        <w:tc>
          <w:tcPr>
            <w:tcW w:w="1129" w:type="dxa"/>
            <w:vAlign w:val="center"/>
          </w:tcPr>
          <w:p w14:paraId="439D80F4" w14:textId="7411E978" w:rsidR="001D3746" w:rsidRPr="00B04EF3" w:rsidRDefault="001D3746" w:rsidP="001D37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0/21 (0%)</w:t>
            </w:r>
          </w:p>
        </w:tc>
        <w:tc>
          <w:tcPr>
            <w:tcW w:w="1129" w:type="dxa"/>
            <w:vAlign w:val="center"/>
          </w:tcPr>
          <w:p w14:paraId="0C68F0C7" w14:textId="1895FD59" w:rsidR="001D3746" w:rsidRPr="00B04EF3" w:rsidRDefault="001D3746" w:rsidP="001D37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5/31 (16%)</w:t>
            </w:r>
          </w:p>
        </w:tc>
        <w:tc>
          <w:tcPr>
            <w:tcW w:w="1145" w:type="dxa"/>
            <w:vAlign w:val="center"/>
          </w:tcPr>
          <w:p w14:paraId="30E9B77E" w14:textId="7A4B75A3" w:rsidR="001D3746" w:rsidRPr="00B04EF3" w:rsidRDefault="001D3746" w:rsidP="001D37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2/10 (20%)</w:t>
            </w:r>
          </w:p>
        </w:tc>
        <w:tc>
          <w:tcPr>
            <w:tcW w:w="1129" w:type="dxa"/>
            <w:vAlign w:val="center"/>
          </w:tcPr>
          <w:p w14:paraId="11313544" w14:textId="579D8D7D" w:rsidR="001D3746" w:rsidRPr="00B04EF3" w:rsidRDefault="001D3746" w:rsidP="001D37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1/7 (14%)</w:t>
            </w:r>
          </w:p>
        </w:tc>
        <w:tc>
          <w:tcPr>
            <w:tcW w:w="1132" w:type="dxa"/>
            <w:vAlign w:val="center"/>
          </w:tcPr>
          <w:p w14:paraId="27D53909" w14:textId="4D30F5DB" w:rsidR="001D3746" w:rsidRPr="00B04EF3" w:rsidRDefault="001D3746" w:rsidP="001D37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2/44 (5%)</w:t>
            </w:r>
          </w:p>
        </w:tc>
        <w:tc>
          <w:tcPr>
            <w:tcW w:w="1129" w:type="dxa"/>
            <w:vAlign w:val="center"/>
          </w:tcPr>
          <w:p w14:paraId="39F9E51D" w14:textId="6A248383" w:rsidR="001D3746" w:rsidRPr="00B04EF3" w:rsidRDefault="001D3746" w:rsidP="001D37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1/12 (8%)</w:t>
            </w:r>
          </w:p>
        </w:tc>
        <w:tc>
          <w:tcPr>
            <w:tcW w:w="1121" w:type="dxa"/>
            <w:vAlign w:val="center"/>
          </w:tcPr>
          <w:p w14:paraId="42D75104" w14:textId="27358B3E" w:rsidR="001D3746" w:rsidRPr="00B04EF3" w:rsidRDefault="00105D22" w:rsidP="001D37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2/11 (18%)</w:t>
            </w:r>
          </w:p>
        </w:tc>
        <w:tc>
          <w:tcPr>
            <w:tcW w:w="1242" w:type="dxa"/>
            <w:vAlign w:val="center"/>
          </w:tcPr>
          <w:p w14:paraId="594BEB3B" w14:textId="495AB0A2" w:rsidR="001D3746" w:rsidRPr="00B04EF3" w:rsidRDefault="001D3746" w:rsidP="001D37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3/26 (12%)</w:t>
            </w:r>
          </w:p>
        </w:tc>
        <w:tc>
          <w:tcPr>
            <w:tcW w:w="1132" w:type="dxa"/>
            <w:vAlign w:val="center"/>
          </w:tcPr>
          <w:p w14:paraId="508C1C09" w14:textId="1266D55D" w:rsidR="001D3746" w:rsidRPr="00B04EF3" w:rsidRDefault="001D3746" w:rsidP="001D37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3/54 (6%)</w:t>
            </w:r>
          </w:p>
        </w:tc>
      </w:tr>
    </w:tbl>
    <w:p w14:paraId="35DFF255" w14:textId="5C504851" w:rsidR="00951125" w:rsidRPr="005F7774" w:rsidRDefault="00951125" w:rsidP="00951125">
      <w:pPr>
        <w:spacing w:before="60"/>
        <w:rPr>
          <w:rFonts w:ascii="Times New Roman" w:hAnsi="Times New Roman" w:cs="Times New Roman"/>
          <w:sz w:val="18"/>
          <w:szCs w:val="18"/>
          <w:lang w:val="en-US"/>
        </w:rPr>
      </w:pPr>
      <w:r w:rsidRPr="005F7774">
        <w:rPr>
          <w:rFonts w:ascii="Times New Roman" w:hAnsi="Times New Roman" w:cs="Times New Roman"/>
          <w:lang w:val="en-US"/>
        </w:rPr>
        <w:t xml:space="preserve"> </w:t>
      </w:r>
      <w:r w:rsidRPr="00B04EF3">
        <w:rPr>
          <w:rFonts w:ascii="Times New Roman" w:hAnsi="Times New Roman" w:cs="Times New Roman"/>
          <w:sz w:val="20"/>
          <w:szCs w:val="20"/>
          <w:lang w:val="en-US"/>
        </w:rPr>
        <w:t>Data presented as mean ± standard deviation (range), median [interquartile range] or number of patients (%cohort). 4-AP = 4-aminopyridine; 3,4-DAP = 3,4-diaminopyridine</w:t>
      </w:r>
      <w:r w:rsidRPr="005F7774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</w:p>
    <w:p w14:paraId="141ABB4A" w14:textId="77777777" w:rsidR="00951125" w:rsidRPr="005F7774" w:rsidRDefault="00951125">
      <w:pPr>
        <w:rPr>
          <w:rFonts w:ascii="Times New Roman" w:hAnsi="Times New Roman" w:cs="Times New Roman"/>
          <w:lang w:val="en-US"/>
        </w:rPr>
        <w:sectPr w:rsidR="00951125" w:rsidRPr="005F7774" w:rsidSect="00951125">
          <w:pgSz w:w="16838" w:h="11906" w:orient="landscape"/>
          <w:pgMar w:top="851" w:right="1417" w:bottom="851" w:left="1134" w:header="708" w:footer="708" w:gutter="0"/>
          <w:cols w:space="708"/>
          <w:docGrid w:linePitch="360"/>
        </w:sectPr>
      </w:pPr>
    </w:p>
    <w:p w14:paraId="59BA6157" w14:textId="573AE607" w:rsidR="00CB49B7" w:rsidRPr="00B04EF3" w:rsidRDefault="00CB49B7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04EF3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Figure S2: Cross-sectional progression as measured by the SARA at the item level.</w:t>
      </w:r>
    </w:p>
    <w:p w14:paraId="487AB8AF" w14:textId="77777777" w:rsidR="00CB49B7" w:rsidRDefault="00CB49B7">
      <w:r>
        <w:rPr>
          <w:noProof/>
        </w:rPr>
        <w:drawing>
          <wp:inline distT="0" distB="0" distL="0" distR="0" wp14:anchorId="38B7353D" wp14:editId="5A86E96D">
            <wp:extent cx="6962775" cy="5788578"/>
            <wp:effectExtent l="0" t="0" r="0" b="3175"/>
            <wp:docPr id="1917422463" name="Grafik 1" descr="Ein Bild, das Text, Dokument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422463" name="Grafik 1" descr="Ein Bild, das Text, Dokument, Schrift, Screensh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896" cy="579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EE936" w14:textId="34BA8C74" w:rsidR="00CB49B7" w:rsidRPr="00B04EF3" w:rsidRDefault="00CB49B7" w:rsidP="00CB49B7">
      <w:pPr>
        <w:ind w:left="284"/>
        <w:rPr>
          <w:rFonts w:ascii="Times New Roman" w:hAnsi="Times New Roman" w:cs="Times New Roman"/>
          <w:sz w:val="20"/>
          <w:szCs w:val="20"/>
          <w:lang w:val="en-US"/>
        </w:rPr>
        <w:sectPr w:rsidR="00CB49B7" w:rsidRPr="00B04EF3" w:rsidSect="00CB49B7">
          <w:pgSz w:w="16838" w:h="11906" w:orient="landscape"/>
          <w:pgMar w:top="567" w:right="1417" w:bottom="993" w:left="1134" w:header="708" w:footer="708" w:gutter="0"/>
          <w:cols w:space="708"/>
          <w:docGrid w:linePitch="360"/>
        </w:sectPr>
      </w:pPr>
      <w:r w:rsidRPr="00B04EF3">
        <w:rPr>
          <w:rFonts w:ascii="Times New Roman" w:hAnsi="Times New Roman" w:cs="Times New Roman"/>
          <w:sz w:val="20"/>
          <w:szCs w:val="20"/>
          <w:lang w:val="en-US"/>
        </w:rPr>
        <w:t xml:space="preserve">Linear regression with slope [95% confidence interval] of cross-sectional progression as measures by the SARA total score. </w:t>
      </w:r>
      <w:r w:rsidRPr="00B04EF3">
        <w:rPr>
          <w:rFonts w:ascii="Times New Roman" w:hAnsi="Times New Roman" w:cs="Times New Roman"/>
          <w:sz w:val="20"/>
          <w:szCs w:val="20"/>
          <w:lang w:val="en-US"/>
        </w:rPr>
        <w:br/>
        <w:t>Rho: Spearman correlation [95% confidence interval]</w:t>
      </w:r>
    </w:p>
    <w:p w14:paraId="33DF01B4" w14:textId="77777777" w:rsidR="00CB49B7" w:rsidRPr="00B04EF3" w:rsidRDefault="00CB49B7" w:rsidP="00CB49B7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04EF3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S3: SCA27B patients with comorbidity excluded for longitudinal progression modelling</w:t>
      </w:r>
    </w:p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134"/>
        <w:gridCol w:w="6912"/>
      </w:tblGrid>
      <w:tr w:rsidR="00CB49B7" w:rsidRPr="000B0DCB" w14:paraId="3E96D842" w14:textId="77777777" w:rsidTr="00B04EF3">
        <w:trPr>
          <w:trHeight w:val="567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D512B96" w14:textId="77777777" w:rsidR="00CB49B7" w:rsidRPr="00B04EF3" w:rsidRDefault="00CB49B7" w:rsidP="008F078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Patient identifier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7E01E11F" w14:textId="77777777" w:rsidR="00CB49B7" w:rsidRPr="00B04EF3" w:rsidRDefault="00CB49B7" w:rsidP="008F078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Outlier criterion</w:t>
            </w:r>
          </w:p>
        </w:tc>
        <w:tc>
          <w:tcPr>
            <w:tcW w:w="6912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292654FB" w14:textId="77777777" w:rsidR="00CB49B7" w:rsidRPr="00B04EF3" w:rsidRDefault="00CB49B7" w:rsidP="008F078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Exclusion criterion </w:t>
            </w:r>
            <w:r w:rsidRPr="00B04EF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br/>
              <w:t>(after manual review of clinical records)</w:t>
            </w:r>
          </w:p>
        </w:tc>
      </w:tr>
      <w:tr w:rsidR="00CB49B7" w:rsidRPr="000B0DCB" w14:paraId="68D04D61" w14:textId="77777777" w:rsidTr="00B04EF3">
        <w:trPr>
          <w:trHeight w:val="567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BF322DC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98D2550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&gt;95% SARA by age</w:t>
            </w:r>
          </w:p>
        </w:tc>
        <w:tc>
          <w:tcPr>
            <w:tcW w:w="6912" w:type="dxa"/>
            <w:tcBorders>
              <w:top w:val="single" w:sz="4" w:space="0" w:color="auto"/>
            </w:tcBorders>
            <w:vAlign w:val="center"/>
          </w:tcPr>
          <w:p w14:paraId="36DD74A2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Probable 2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nd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disease due to atypical phenotype with cognitive impairment, severe bradykinesia, spastic paraparesis, and global atrophy on MRI</w:t>
            </w:r>
          </w:p>
        </w:tc>
      </w:tr>
      <w:tr w:rsidR="00CB49B7" w:rsidRPr="000B0DCB" w14:paraId="05813102" w14:textId="77777777" w:rsidTr="00B04EF3">
        <w:trPr>
          <w:trHeight w:val="567"/>
        </w:trPr>
        <w:tc>
          <w:tcPr>
            <w:tcW w:w="993" w:type="dxa"/>
            <w:vAlign w:val="center"/>
          </w:tcPr>
          <w:p w14:paraId="1A357CF9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</w:t>
            </w:r>
          </w:p>
        </w:tc>
        <w:tc>
          <w:tcPr>
            <w:tcW w:w="1134" w:type="dxa"/>
            <w:vAlign w:val="center"/>
          </w:tcPr>
          <w:p w14:paraId="1108242B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&gt;95% slope in LMEM</w:t>
            </w:r>
          </w:p>
        </w:tc>
        <w:tc>
          <w:tcPr>
            <w:tcW w:w="6912" w:type="dxa"/>
            <w:vAlign w:val="center"/>
          </w:tcPr>
          <w:p w14:paraId="00603295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Confirmed 2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nd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disease: Amyotrophic lateral sclerosis</w:t>
            </w:r>
          </w:p>
        </w:tc>
      </w:tr>
      <w:tr w:rsidR="00CB49B7" w:rsidRPr="000B0DCB" w14:paraId="0DBFE963" w14:textId="77777777" w:rsidTr="00B04EF3">
        <w:trPr>
          <w:trHeight w:val="567"/>
        </w:trPr>
        <w:tc>
          <w:tcPr>
            <w:tcW w:w="993" w:type="dxa"/>
            <w:vAlign w:val="center"/>
          </w:tcPr>
          <w:p w14:paraId="4841DA04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</w:t>
            </w:r>
          </w:p>
        </w:tc>
        <w:tc>
          <w:tcPr>
            <w:tcW w:w="1134" w:type="dxa"/>
            <w:vAlign w:val="center"/>
          </w:tcPr>
          <w:p w14:paraId="2155ADD2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&gt;95% slope in LMEM</w:t>
            </w:r>
          </w:p>
        </w:tc>
        <w:tc>
          <w:tcPr>
            <w:tcW w:w="6912" w:type="dxa"/>
            <w:vAlign w:val="center"/>
          </w:tcPr>
          <w:p w14:paraId="6EFA273B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Multi-morbidity: cervical compressive myelopathy and complicated hip replacement with infection during the assessment period</w:t>
            </w:r>
          </w:p>
        </w:tc>
      </w:tr>
      <w:tr w:rsidR="00CB49B7" w:rsidRPr="000B0DCB" w14:paraId="55E327D3" w14:textId="77777777" w:rsidTr="00B04EF3">
        <w:trPr>
          <w:trHeight w:val="567"/>
        </w:trPr>
        <w:tc>
          <w:tcPr>
            <w:tcW w:w="993" w:type="dxa"/>
            <w:vAlign w:val="center"/>
          </w:tcPr>
          <w:p w14:paraId="1669449F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134" w:type="dxa"/>
            <w:vAlign w:val="center"/>
          </w:tcPr>
          <w:p w14:paraId="5F7A5071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&gt;95% SARA in LMEM</w:t>
            </w:r>
          </w:p>
        </w:tc>
        <w:tc>
          <w:tcPr>
            <w:tcW w:w="6912" w:type="dxa"/>
            <w:vAlign w:val="center"/>
          </w:tcPr>
          <w:p w14:paraId="726CE03B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Confirmed 2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nd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disease: CANVAS due to bi-allelic RFC1 repeat expansions</w:t>
            </w:r>
          </w:p>
        </w:tc>
      </w:tr>
      <w:tr w:rsidR="00CB49B7" w:rsidRPr="000B0DCB" w14:paraId="4185CCEA" w14:textId="77777777" w:rsidTr="00B04EF3">
        <w:trPr>
          <w:trHeight w:val="567"/>
        </w:trPr>
        <w:tc>
          <w:tcPr>
            <w:tcW w:w="993" w:type="dxa"/>
            <w:vAlign w:val="center"/>
          </w:tcPr>
          <w:p w14:paraId="067BB52E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119</w:t>
            </w:r>
          </w:p>
        </w:tc>
        <w:tc>
          <w:tcPr>
            <w:tcW w:w="1134" w:type="dxa"/>
            <w:vAlign w:val="center"/>
          </w:tcPr>
          <w:p w14:paraId="52E24BEC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&gt;95% SARA by age</w:t>
            </w:r>
          </w:p>
        </w:tc>
        <w:tc>
          <w:tcPr>
            <w:tcW w:w="6912" w:type="dxa"/>
            <w:vAlign w:val="center"/>
          </w:tcPr>
          <w:p w14:paraId="4E878F00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Confirmed 2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nd</w:t>
            </w: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disease: Lambert-Eaton myasthenic syndrome</w:t>
            </w:r>
          </w:p>
        </w:tc>
      </w:tr>
      <w:tr w:rsidR="00CB49B7" w:rsidRPr="000B0DCB" w14:paraId="28FBE299" w14:textId="77777777" w:rsidTr="00B04EF3">
        <w:trPr>
          <w:trHeight w:val="567"/>
        </w:trPr>
        <w:tc>
          <w:tcPr>
            <w:tcW w:w="993" w:type="dxa"/>
            <w:vAlign w:val="center"/>
          </w:tcPr>
          <w:p w14:paraId="451305A6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125</w:t>
            </w:r>
          </w:p>
        </w:tc>
        <w:tc>
          <w:tcPr>
            <w:tcW w:w="1134" w:type="dxa"/>
            <w:vAlign w:val="center"/>
          </w:tcPr>
          <w:p w14:paraId="05CC8694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&gt;95% SARA in LMEM</w:t>
            </w:r>
          </w:p>
        </w:tc>
        <w:tc>
          <w:tcPr>
            <w:tcW w:w="6912" w:type="dxa"/>
            <w:vAlign w:val="center"/>
          </w:tcPr>
          <w:p w14:paraId="12538401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Recent event: follow-up assessment after hospitalization and deconditioning with severe loss of mobility after fall</w:t>
            </w:r>
          </w:p>
        </w:tc>
      </w:tr>
      <w:tr w:rsidR="00CB49B7" w:rsidRPr="000B0DCB" w14:paraId="6021E570" w14:textId="77777777" w:rsidTr="00B04EF3">
        <w:trPr>
          <w:trHeight w:val="567"/>
        </w:trPr>
        <w:tc>
          <w:tcPr>
            <w:tcW w:w="993" w:type="dxa"/>
            <w:vAlign w:val="center"/>
          </w:tcPr>
          <w:p w14:paraId="6230BEF4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1134" w:type="dxa"/>
            <w:vAlign w:val="center"/>
          </w:tcPr>
          <w:p w14:paraId="031A7966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&gt;95% SARA in LMEM</w:t>
            </w:r>
          </w:p>
        </w:tc>
        <w:tc>
          <w:tcPr>
            <w:tcW w:w="6912" w:type="dxa"/>
            <w:vAlign w:val="center"/>
          </w:tcPr>
          <w:p w14:paraId="29B000F8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Multi-morbidity: advanced mixed dementia (Alzheimer’s disease + vascular) with severe bilateral visual loss due to prior intracranial hemorrhage</w:t>
            </w:r>
          </w:p>
        </w:tc>
      </w:tr>
      <w:tr w:rsidR="00CB49B7" w:rsidRPr="000B0DCB" w14:paraId="13DC74E4" w14:textId="77777777" w:rsidTr="00B04EF3">
        <w:trPr>
          <w:trHeight w:val="567"/>
        </w:trPr>
        <w:tc>
          <w:tcPr>
            <w:tcW w:w="993" w:type="dxa"/>
            <w:vAlign w:val="center"/>
          </w:tcPr>
          <w:p w14:paraId="0F6BE523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145</w:t>
            </w:r>
          </w:p>
        </w:tc>
        <w:tc>
          <w:tcPr>
            <w:tcW w:w="1134" w:type="dxa"/>
            <w:vAlign w:val="center"/>
          </w:tcPr>
          <w:p w14:paraId="39423553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&gt;95% SARA in LMEM</w:t>
            </w:r>
          </w:p>
        </w:tc>
        <w:tc>
          <w:tcPr>
            <w:tcW w:w="6912" w:type="dxa"/>
            <w:vAlign w:val="center"/>
          </w:tcPr>
          <w:p w14:paraId="3C04812D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Multi-morbidity: history of breast cancer with chemotherapy, severe diabetes, and parkinsonism treated with levodopa</w:t>
            </w:r>
          </w:p>
        </w:tc>
      </w:tr>
      <w:tr w:rsidR="00CB49B7" w:rsidRPr="000B0DCB" w14:paraId="2DF2ED69" w14:textId="77777777" w:rsidTr="00B04EF3">
        <w:trPr>
          <w:trHeight w:val="567"/>
        </w:trPr>
        <w:tc>
          <w:tcPr>
            <w:tcW w:w="993" w:type="dxa"/>
            <w:vAlign w:val="center"/>
          </w:tcPr>
          <w:p w14:paraId="0B7D04A1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164</w:t>
            </w:r>
          </w:p>
        </w:tc>
        <w:tc>
          <w:tcPr>
            <w:tcW w:w="1134" w:type="dxa"/>
            <w:vAlign w:val="center"/>
          </w:tcPr>
          <w:p w14:paraId="562757FF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&gt;95% slope in LMEM</w:t>
            </w:r>
          </w:p>
        </w:tc>
        <w:tc>
          <w:tcPr>
            <w:tcW w:w="6912" w:type="dxa"/>
            <w:vAlign w:val="center"/>
          </w:tcPr>
          <w:p w14:paraId="3E67C4BA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Multi-morbidity: depression, acromioplasty, severe peripheral artery occlusive disease, and poor performance status due to chronic myeloid leukemia</w:t>
            </w:r>
          </w:p>
        </w:tc>
      </w:tr>
      <w:tr w:rsidR="00CB49B7" w:rsidRPr="000B0DCB" w14:paraId="1ACD606C" w14:textId="77777777" w:rsidTr="00B04EF3">
        <w:trPr>
          <w:trHeight w:val="567"/>
        </w:trPr>
        <w:tc>
          <w:tcPr>
            <w:tcW w:w="993" w:type="dxa"/>
            <w:vAlign w:val="center"/>
          </w:tcPr>
          <w:p w14:paraId="5B8AA6D1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166</w:t>
            </w:r>
          </w:p>
        </w:tc>
        <w:tc>
          <w:tcPr>
            <w:tcW w:w="1134" w:type="dxa"/>
            <w:vAlign w:val="center"/>
          </w:tcPr>
          <w:p w14:paraId="712E7950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&gt;95% slope in LMEM</w:t>
            </w:r>
          </w:p>
        </w:tc>
        <w:tc>
          <w:tcPr>
            <w:tcW w:w="6912" w:type="dxa"/>
            <w:vAlign w:val="center"/>
          </w:tcPr>
          <w:p w14:paraId="1EF0E6A7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Multi-morbidity: poor performance status due to adenocarcinoma of the lung, chemotherapy and toxic neuropathy</w:t>
            </w:r>
          </w:p>
        </w:tc>
      </w:tr>
      <w:tr w:rsidR="00CB49B7" w:rsidRPr="000B0DCB" w14:paraId="0CA3AB77" w14:textId="77777777" w:rsidTr="00B04EF3">
        <w:trPr>
          <w:trHeight w:val="567"/>
        </w:trPr>
        <w:tc>
          <w:tcPr>
            <w:tcW w:w="993" w:type="dxa"/>
            <w:vAlign w:val="center"/>
          </w:tcPr>
          <w:p w14:paraId="53F8DB36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175</w:t>
            </w:r>
          </w:p>
        </w:tc>
        <w:tc>
          <w:tcPr>
            <w:tcW w:w="1134" w:type="dxa"/>
            <w:vAlign w:val="center"/>
          </w:tcPr>
          <w:p w14:paraId="0CFE8781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&gt;95% slope in LMEM</w:t>
            </w:r>
          </w:p>
        </w:tc>
        <w:tc>
          <w:tcPr>
            <w:tcW w:w="6912" w:type="dxa"/>
            <w:vAlign w:val="center"/>
          </w:tcPr>
          <w:p w14:paraId="1BA10E06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Recent event: total right hip replacement </w:t>
            </w:r>
          </w:p>
        </w:tc>
      </w:tr>
      <w:tr w:rsidR="00CB49B7" w:rsidRPr="000B0DCB" w14:paraId="6377120F" w14:textId="77777777" w:rsidTr="00B04EF3">
        <w:trPr>
          <w:trHeight w:val="567"/>
        </w:trPr>
        <w:tc>
          <w:tcPr>
            <w:tcW w:w="993" w:type="dxa"/>
            <w:vAlign w:val="center"/>
          </w:tcPr>
          <w:p w14:paraId="7DF598F1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184</w:t>
            </w:r>
          </w:p>
        </w:tc>
        <w:tc>
          <w:tcPr>
            <w:tcW w:w="1134" w:type="dxa"/>
            <w:vAlign w:val="center"/>
          </w:tcPr>
          <w:p w14:paraId="51F955E7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&gt;95% slope in LMEM</w:t>
            </w:r>
          </w:p>
        </w:tc>
        <w:tc>
          <w:tcPr>
            <w:tcW w:w="6912" w:type="dxa"/>
            <w:vAlign w:val="center"/>
          </w:tcPr>
          <w:p w14:paraId="65615E99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Multi-morbidity and recent </w:t>
            </w:r>
            <w:proofErr w:type="gramStart"/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event</w:t>
            </w:r>
            <w:proofErr w:type="gramEnd"/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history of knee and hip replacement, recurrent falls with radial and spinal fractures, and recent fall prior to follow-up assessment</w:t>
            </w:r>
          </w:p>
        </w:tc>
      </w:tr>
      <w:tr w:rsidR="00CB49B7" w:rsidRPr="000B0DCB" w14:paraId="5AADFB4F" w14:textId="77777777" w:rsidTr="00B04EF3">
        <w:trPr>
          <w:trHeight w:val="567"/>
        </w:trPr>
        <w:tc>
          <w:tcPr>
            <w:tcW w:w="993" w:type="dxa"/>
            <w:vAlign w:val="center"/>
          </w:tcPr>
          <w:p w14:paraId="69FCBAAA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208</w:t>
            </w:r>
          </w:p>
        </w:tc>
        <w:tc>
          <w:tcPr>
            <w:tcW w:w="1134" w:type="dxa"/>
            <w:vAlign w:val="center"/>
          </w:tcPr>
          <w:p w14:paraId="1F91F735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&gt;95% SARA in LMEM</w:t>
            </w:r>
          </w:p>
        </w:tc>
        <w:tc>
          <w:tcPr>
            <w:tcW w:w="6912" w:type="dxa"/>
            <w:vAlign w:val="center"/>
          </w:tcPr>
          <w:p w14:paraId="3DC571DD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Multi-morbidity: dementia, epilepsy with focal and secondary generalized seizures, infratentorial meningioma, and severe small vessel disease</w:t>
            </w:r>
          </w:p>
        </w:tc>
      </w:tr>
      <w:tr w:rsidR="00CB49B7" w:rsidRPr="000B0DCB" w14:paraId="7C28287B" w14:textId="77777777" w:rsidTr="00B04EF3">
        <w:trPr>
          <w:trHeight w:val="567"/>
        </w:trPr>
        <w:tc>
          <w:tcPr>
            <w:tcW w:w="993" w:type="dxa"/>
            <w:vAlign w:val="center"/>
          </w:tcPr>
          <w:p w14:paraId="5F8EDF3D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217</w:t>
            </w:r>
          </w:p>
        </w:tc>
        <w:tc>
          <w:tcPr>
            <w:tcW w:w="1134" w:type="dxa"/>
            <w:vAlign w:val="center"/>
          </w:tcPr>
          <w:p w14:paraId="07170353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&gt;95% SARA by age</w:t>
            </w:r>
          </w:p>
        </w:tc>
        <w:tc>
          <w:tcPr>
            <w:tcW w:w="6912" w:type="dxa"/>
            <w:vAlign w:val="center"/>
          </w:tcPr>
          <w:p w14:paraId="18E74AAA" w14:textId="77777777" w:rsidR="00CB49B7" w:rsidRPr="00B04EF3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4E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Multi-morbidity: poor functional status due to alcohol abuse, chronic obstructive pulmonary disease, peripheral arterial occlusive disease, heart and kidney failure</w:t>
            </w:r>
          </w:p>
        </w:tc>
      </w:tr>
    </w:tbl>
    <w:p w14:paraId="2BA5F6E3" w14:textId="7EA5C9FA" w:rsidR="00CB49B7" w:rsidRPr="00B04EF3" w:rsidRDefault="00CB49B7" w:rsidP="00CB49B7">
      <w:pPr>
        <w:spacing w:before="120"/>
        <w:ind w:right="-142"/>
        <w:rPr>
          <w:rFonts w:ascii="Times New Roman" w:hAnsi="Times New Roman" w:cs="Times New Roman"/>
          <w:sz w:val="20"/>
          <w:szCs w:val="20"/>
          <w:lang w:val="en-US"/>
        </w:rPr>
      </w:pPr>
      <w:r w:rsidRPr="00B04EF3">
        <w:rPr>
          <w:rFonts w:ascii="Times New Roman" w:hAnsi="Times New Roman" w:cs="Times New Roman"/>
          <w:sz w:val="20"/>
          <w:szCs w:val="20"/>
          <w:lang w:val="en-US"/>
        </w:rPr>
        <w:t>CANVAS = Cerebellar ataxia, neuropathy, and vestibular areflexia syndrome; LMEM = Linear mixed effect model;</w:t>
      </w:r>
      <w:r w:rsidR="00B04EF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04EF3">
        <w:rPr>
          <w:rFonts w:ascii="Times New Roman" w:hAnsi="Times New Roman" w:cs="Times New Roman"/>
          <w:sz w:val="20"/>
          <w:szCs w:val="20"/>
          <w:lang w:val="en-US"/>
        </w:rPr>
        <w:t>SARA = Scale for the Assessment and Rating of Ataxia.</w:t>
      </w:r>
    </w:p>
    <w:p w14:paraId="1ED9DBEC" w14:textId="77777777" w:rsidR="00A919DD" w:rsidRDefault="00A919DD">
      <w:pPr>
        <w:rPr>
          <w:lang w:val="en-US"/>
        </w:rPr>
      </w:pPr>
    </w:p>
    <w:p w14:paraId="541BAA32" w14:textId="77777777" w:rsidR="00CB49B7" w:rsidRDefault="00CB49B7">
      <w:pPr>
        <w:rPr>
          <w:lang w:val="en-US"/>
        </w:rPr>
      </w:pPr>
    </w:p>
    <w:p w14:paraId="41E3D3BC" w14:textId="77777777" w:rsidR="00CB49B7" w:rsidRDefault="00CB49B7">
      <w:pPr>
        <w:rPr>
          <w:lang w:val="en-US"/>
        </w:rPr>
      </w:pPr>
    </w:p>
    <w:p w14:paraId="6BC70669" w14:textId="77777777" w:rsidR="00CB49B7" w:rsidRDefault="00CB49B7">
      <w:pPr>
        <w:rPr>
          <w:lang w:val="en-US"/>
        </w:rPr>
      </w:pPr>
    </w:p>
    <w:p w14:paraId="3E5E29F3" w14:textId="54A13CED" w:rsidR="00CB49B7" w:rsidRDefault="00CB49B7">
      <w:pPr>
        <w:rPr>
          <w:lang w:val="en-US"/>
        </w:rPr>
      </w:pPr>
    </w:p>
    <w:p w14:paraId="6D4601E3" w14:textId="77777777" w:rsidR="00CB49B7" w:rsidRDefault="00CB49B7">
      <w:pPr>
        <w:rPr>
          <w:lang w:val="en-US"/>
        </w:rPr>
      </w:pPr>
    </w:p>
    <w:p w14:paraId="2C73124E" w14:textId="77777777" w:rsidR="00CB49B7" w:rsidRDefault="00CB49B7">
      <w:pPr>
        <w:rPr>
          <w:lang w:val="en-US"/>
        </w:rPr>
      </w:pPr>
    </w:p>
    <w:p w14:paraId="393798B5" w14:textId="77777777" w:rsidR="00CB49B7" w:rsidRDefault="00CB49B7">
      <w:pPr>
        <w:rPr>
          <w:lang w:val="en-US"/>
        </w:rPr>
      </w:pPr>
    </w:p>
    <w:p w14:paraId="45F8EB5F" w14:textId="77777777" w:rsidR="00B04EF3" w:rsidRDefault="00B04EF3">
      <w:pPr>
        <w:rPr>
          <w:b/>
          <w:lang w:val="en-US"/>
        </w:rPr>
      </w:pPr>
      <w:bookmarkStart w:id="0" w:name="_Hlk190095783"/>
      <w:r>
        <w:rPr>
          <w:b/>
          <w:lang w:val="en-US"/>
        </w:rPr>
        <w:br w:type="page"/>
      </w:r>
    </w:p>
    <w:p w14:paraId="00AAA438" w14:textId="394277C1" w:rsidR="00CB49B7" w:rsidRPr="00622455" w:rsidRDefault="00CB49B7" w:rsidP="00CB49B7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22455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S4: Linear mixed-effect model for estimation of disease progression in SCA27B </w:t>
      </w:r>
    </w:p>
    <w:tbl>
      <w:tblPr>
        <w:tblW w:w="89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8"/>
        <w:gridCol w:w="850"/>
        <w:gridCol w:w="907"/>
        <w:gridCol w:w="680"/>
        <w:gridCol w:w="794"/>
        <w:gridCol w:w="680"/>
        <w:gridCol w:w="680"/>
        <w:gridCol w:w="794"/>
        <w:gridCol w:w="794"/>
      </w:tblGrid>
      <w:tr w:rsidR="00CB49B7" w:rsidRPr="00865FAD" w14:paraId="10C1A448" w14:textId="77777777" w:rsidTr="00A14794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DAE9F7" w:themeFill="text2" w:themeFillTint="1A"/>
            <w:vAlign w:val="center"/>
          </w:tcPr>
          <w:p w14:paraId="2D6AB782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" w:name="_Hlk190095802"/>
            <w:bookmarkEnd w:id="0"/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Effect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9F7" w:themeFill="text2" w:themeFillTint="1A"/>
            <w:vAlign w:val="center"/>
          </w:tcPr>
          <w:p w14:paraId="720ED4C9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9F7" w:themeFill="text2" w:themeFillTint="1A"/>
            <w:vAlign w:val="center"/>
          </w:tcPr>
          <w:p w14:paraId="3E061134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Standard</w:t>
            </w: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Error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9F7" w:themeFill="text2" w:themeFillTint="1A"/>
            <w:vAlign w:val="center"/>
          </w:tcPr>
          <w:p w14:paraId="09CEC299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9F7" w:themeFill="text2" w:themeFillTint="1A"/>
            <w:vAlign w:val="center"/>
          </w:tcPr>
          <w:p w14:paraId="5C0C1EBA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 Value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9F7" w:themeFill="text2" w:themeFillTint="1A"/>
            <w:vAlign w:val="center"/>
          </w:tcPr>
          <w:p w14:paraId="5803B9C8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 &gt; |t|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9F7" w:themeFill="text2" w:themeFillTint="1A"/>
            <w:vAlign w:val="center"/>
          </w:tcPr>
          <w:p w14:paraId="21FB234C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Alpha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AE9F7" w:themeFill="text2" w:themeFillTint="1A"/>
            <w:vAlign w:val="center"/>
          </w:tcPr>
          <w:p w14:paraId="3A85D4D4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Lower 95%CI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AE9F7" w:themeFill="text2" w:themeFillTint="1A"/>
            <w:vAlign w:val="center"/>
          </w:tcPr>
          <w:p w14:paraId="3B42A806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Upper</w:t>
            </w:r>
          </w:p>
          <w:p w14:paraId="0734D450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95%CI</w:t>
            </w:r>
          </w:p>
        </w:tc>
      </w:tr>
      <w:tr w:rsidR="00CB49B7" w:rsidRPr="00865FAD" w14:paraId="39CAE29A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FC81FDE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7B6CF3" w14:textId="6EA677C3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" w:name="OLE_LINK1"/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7475</w:t>
            </w:r>
            <w:bookmarkEnd w:id="2"/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90F964B" w14:textId="4B3ED4C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605AA5D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2659A04" w14:textId="726E8B76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ED231F8" w14:textId="2E5CB17E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0D3B882" w14:textId="0F1AE9A2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55A33A9" w14:textId="081770AE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07CAB78" w14:textId="718731CE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0236</w:t>
            </w:r>
          </w:p>
        </w:tc>
      </w:tr>
      <w:tr w:rsidR="00CB49B7" w:rsidRPr="00865FAD" w14:paraId="436439D9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763F6C7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SARA at baseline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0FEF90D" w14:textId="7D59B996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9614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0A52983" w14:textId="6C4AA4AE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01966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B364C7F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D219008" w14:textId="413171E1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B9F7253" w14:textId="61BE9D5C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EF1B7E3" w14:textId="087BFEFC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A286238" w14:textId="2DB71A55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9228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0A4CE7C5" w14:textId="33CAE4C6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</w:tr>
      <w:tr w:rsidR="00CB49B7" w:rsidRPr="00865FAD" w14:paraId="6AE25943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70C0608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Time </w:t>
            </w:r>
            <w:proofErr w:type="spellStart"/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since</w:t>
            </w:r>
            <w:proofErr w:type="spellEnd"/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baseline </w:t>
            </w:r>
          </w:p>
          <w:p w14:paraId="235056B2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(years)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C1AB2D2" w14:textId="585ADEFD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5412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74AF90F" w14:textId="2009770D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08700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24174F6" w14:textId="0900D6F4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430EA45" w14:textId="264D63B8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39817EE" w14:textId="06AA5F53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CDAEE82" w14:textId="11524ED3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5FCE464" w14:textId="1D9E0AE3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3678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1D2B122" w14:textId="50C52D76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7145</w:t>
            </w:r>
          </w:p>
        </w:tc>
      </w:tr>
      <w:tr w:rsidR="00CB49B7" w:rsidRPr="00865FAD" w14:paraId="022D15B0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8875F79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Age of onset </w:t>
            </w:r>
          </w:p>
          <w:p w14:paraId="4C664972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(years)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1C85DD" w14:textId="0DF168FF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00179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04834E4" w14:textId="525C34A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009759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D220537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D2EE885" w14:textId="1EA3DB1C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B9B127A" w14:textId="5EC2344B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720BC33" w14:textId="1C80457B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DE096F8" w14:textId="259C4078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02100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C0C6289" w14:textId="2AD4A0E5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01742</w:t>
            </w:r>
          </w:p>
        </w:tc>
      </w:tr>
      <w:tr w:rsidR="00CB49B7" w:rsidRPr="00865FAD" w14:paraId="1DFF0210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6A5B46B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Disease duration</w:t>
            </w:r>
          </w:p>
          <w:p w14:paraId="6E07182E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(years)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1378D1B" w14:textId="75EC4BDA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003572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2D09F7" w14:textId="4031E5DB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01881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9E43BAC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3D2018A" w14:textId="5889FB4A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91CC9F" w14:textId="2884695B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8495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663C029" w14:textId="4642594F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BCFBAEA" w14:textId="2C7334DF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03346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B426A90" w14:textId="17B592D6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04061</w:t>
            </w:r>
          </w:p>
        </w:tc>
      </w:tr>
      <w:tr w:rsidR="00CB49B7" w:rsidRPr="00865FAD" w14:paraId="6B025540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AFEDAEE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Patient on 4-AP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E21C25C" w14:textId="3B5481F6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4415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02A44D2" w14:textId="1249A4EF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2611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09F20CE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3BA43B3" w14:textId="44B1D998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C3DABA" w14:textId="645773C6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0915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3AB1452" w14:textId="73DBBA55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5376647" w14:textId="39B67CBE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9544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195B9F7E" w14:textId="25E01C1C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07148</w:t>
            </w:r>
          </w:p>
        </w:tc>
      </w:tr>
      <w:tr w:rsidR="00CB49B7" w:rsidRPr="00865FAD" w14:paraId="6FA1E3A6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38D6618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Patient off 4-AP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2928BA5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B042C7A" w14:textId="0BCE521B" w:rsidR="00CB49B7" w:rsidRPr="00622455" w:rsidRDefault="00FA2172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2B481E" w14:textId="3068FA34" w:rsidR="00CB49B7" w:rsidRPr="00622455" w:rsidRDefault="00FA2172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97A9439" w14:textId="09B9E439" w:rsidR="00CB49B7" w:rsidRPr="00622455" w:rsidRDefault="00FA2172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E9502B6" w14:textId="16023E58" w:rsidR="00CB49B7" w:rsidRPr="00622455" w:rsidRDefault="00FA2172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595B5D8" w14:textId="7CC8ABB2" w:rsidR="00CB49B7" w:rsidRPr="00622455" w:rsidRDefault="00FA2172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B6DDC02" w14:textId="0F042B62" w:rsidR="00CB49B7" w:rsidRPr="00622455" w:rsidRDefault="00FA2172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209E2FF1" w14:textId="7A34CE5A" w:rsidR="00CB49B7" w:rsidRPr="00622455" w:rsidRDefault="00FA2172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</w:p>
        </w:tc>
      </w:tr>
      <w:tr w:rsidR="00CB49B7" w:rsidRPr="00865FAD" w14:paraId="0E4CEFAE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0A752DD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GAA repeat number</w:t>
            </w: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br/>
              <w:t>on longer allele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E22AFFE" w14:textId="052F22F5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001001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3C67698" w14:textId="0C3E27A1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001226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C07E75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6C03527" w14:textId="07765BAA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6C41387" w14:textId="45E98E05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4150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2DED58" w14:textId="36F4DDDC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BF737DC" w14:textId="18BDF6D3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00141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626EC88" w14:textId="45A2A212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003414</w:t>
            </w:r>
          </w:p>
        </w:tc>
      </w:tr>
      <w:tr w:rsidR="00CB49B7" w:rsidRPr="00865FAD" w14:paraId="280B630F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893AA9F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GAA repeat number </w:t>
            </w: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br/>
              <w:t xml:space="preserve">on shorter allele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4056962" w14:textId="5D020FD2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001600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EA8A35A" w14:textId="4BE2CAD5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001459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68F89DE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BA8B8C8" w14:textId="58C6ACA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2C58DCD" w14:textId="4FE18D72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2739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DDAD57" w14:textId="5605DE45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64FC177" w14:textId="6406E1EB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00127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CBDCA6C" w14:textId="1DF8D83C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004473</w:t>
            </w:r>
          </w:p>
        </w:tc>
      </w:tr>
      <w:tr w:rsidR="00CB49B7" w:rsidRPr="00865FAD" w14:paraId="65C70AF8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7E3F769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Sex </w:t>
            </w:r>
            <w:r w:rsidRPr="006224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(male)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97637D" w14:textId="153D0FE5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3229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DD0A546" w14:textId="6758327B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1886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86159BA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9BC129B" w14:textId="2D736105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F229C93" w14:textId="2F1DD26E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0881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DD8C31" w14:textId="00190AD2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7581702" w14:textId="0EF32642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04850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29776E16" w14:textId="68A24E91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6943</w:t>
            </w:r>
          </w:p>
        </w:tc>
      </w:tr>
      <w:tr w:rsidR="00CB49B7" w:rsidRPr="00865FAD" w14:paraId="700FA9E4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FFCC927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Sex </w:t>
            </w:r>
            <w:r w:rsidRPr="006224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(female)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FBD96B7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74BB123" w14:textId="489EB9BE" w:rsidR="00CB49B7" w:rsidRPr="00622455" w:rsidRDefault="00FA2172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D77091" w14:textId="54AB054D" w:rsidR="00CB49B7" w:rsidRPr="00622455" w:rsidRDefault="00FA2172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D065740" w14:textId="0D0A7AB3" w:rsidR="00CB49B7" w:rsidRPr="00622455" w:rsidRDefault="00FA2172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74DED4B" w14:textId="55892016" w:rsidR="00CB49B7" w:rsidRPr="00622455" w:rsidRDefault="00FA2172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395352E" w14:textId="1C6A7BB0" w:rsidR="00CB49B7" w:rsidRPr="00622455" w:rsidRDefault="00FA2172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E2604DE" w14:textId="7AC2FD8D" w:rsidR="00CB49B7" w:rsidRPr="00622455" w:rsidRDefault="00FA2172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1395ACB7" w14:textId="1FFAA3FD" w:rsidR="00CB49B7" w:rsidRPr="00622455" w:rsidRDefault="00FA2172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</w:p>
        </w:tc>
      </w:tr>
      <w:tr w:rsidR="00CB49B7" w:rsidRPr="00865FAD" w14:paraId="38675040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3F57FA0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Time since baseline </w:t>
            </w: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br/>
              <w:t xml:space="preserve">x SARA at baseline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C2DD0E7" w14:textId="44A577DA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01440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4B3F51A" w14:textId="118B886E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01995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6CEAF5A" w14:textId="0E6A958C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229DF6B" w14:textId="2615C2AC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B6CEFE6" w14:textId="63BBB2AD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4725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D3C3734" w14:textId="698954AD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1E880E" w14:textId="26E24351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02527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0564378" w14:textId="35B1AA96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05407</w:t>
            </w:r>
          </w:p>
        </w:tc>
      </w:tr>
      <w:tr w:rsidR="00CB49B7" w:rsidRPr="00865FAD" w14:paraId="162B04FF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E7E7240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Time since baseline</w:t>
            </w: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br/>
              <w:t xml:space="preserve"> x Age of onset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3F1FAA3" w14:textId="5EC9482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008123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528FC94" w14:textId="7763BA2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008418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06EB0E7" w14:textId="5DD9B054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1856090" w14:textId="757C3F0F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4D65B91" w14:textId="29B3509B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3374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E8388D7" w14:textId="1F05D9C0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7257EAB" w14:textId="37869A9C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00863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4792270" w14:textId="360A11FA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02487</w:t>
            </w:r>
          </w:p>
        </w:tc>
      </w:tr>
      <w:tr w:rsidR="00CB49B7" w:rsidRPr="00865FAD" w14:paraId="076F0438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6B6A1B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Time since baseline </w:t>
            </w: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br/>
              <w:t>x Disease duration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2D23B84" w14:textId="0128DDE8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00253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6420926" w14:textId="7BC9E13F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01673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E65DA9B" w14:textId="5F7E4DF3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4806A69" w14:textId="7D2E5EB9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7F32F5" w14:textId="2BCF6972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8803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3D2C1A9" w14:textId="430B5C14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75C565E" w14:textId="768F1B14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03584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2C6A5C98" w14:textId="315BAB9E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03079</w:t>
            </w:r>
          </w:p>
        </w:tc>
      </w:tr>
      <w:tr w:rsidR="00CB49B7" w:rsidRPr="00865FAD" w14:paraId="3AD1DC44" w14:textId="77777777" w:rsidTr="008F078C">
        <w:trPr>
          <w:jc w:val="center"/>
        </w:trPr>
        <w:tc>
          <w:tcPr>
            <w:tcW w:w="2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9019962" w14:textId="7777777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Time since baseline </w:t>
            </w: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br/>
              <w:t xml:space="preserve">x GAA repeat size on </w:t>
            </w:r>
            <w:r w:rsidRPr="00622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br/>
              <w:t>shorter allele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D66118D" w14:textId="66E240BA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004802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FBC3CF8" w14:textId="179DA7A9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001437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37BBB67" w14:textId="276DED3C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CD138EF" w14:textId="1C91D991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181EC7D" w14:textId="1824E3E0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0013</w:t>
            </w:r>
          </w:p>
        </w:tc>
        <w:tc>
          <w:tcPr>
            <w:tcW w:w="68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05A2BB7" w14:textId="663430C8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E4BB6B6" w14:textId="6BAB4F27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001941</w:t>
            </w:r>
          </w:p>
        </w:tc>
        <w:tc>
          <w:tcPr>
            <w:tcW w:w="794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AD5CE6" w14:textId="2BCFC733" w:rsidR="00CB49B7" w:rsidRPr="00622455" w:rsidRDefault="00CB49B7" w:rsidP="008F078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A21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622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007663</w:t>
            </w:r>
          </w:p>
        </w:tc>
      </w:tr>
    </w:tbl>
    <w:bookmarkEnd w:id="1"/>
    <w:p w14:paraId="1FFBE815" w14:textId="5FA5BE97" w:rsidR="00CB49B7" w:rsidRPr="00622455" w:rsidRDefault="00CB49B7" w:rsidP="00CB49B7">
      <w:pPr>
        <w:spacing w:before="120"/>
        <w:ind w:right="-142"/>
        <w:rPr>
          <w:rFonts w:ascii="Times New Roman" w:hAnsi="Times New Roman" w:cs="Times New Roman"/>
          <w:sz w:val="20"/>
          <w:szCs w:val="20"/>
          <w:lang w:val="en-US"/>
        </w:rPr>
      </w:pPr>
      <w:r w:rsidRPr="00622455">
        <w:rPr>
          <w:rFonts w:ascii="Times New Roman" w:hAnsi="Times New Roman" w:cs="Times New Roman"/>
          <w:sz w:val="20"/>
          <w:szCs w:val="20"/>
          <w:lang w:val="en-US"/>
        </w:rPr>
        <w:t>4-AP = 4-aminopyridine; CI = confidence interval; SARA = Scale for the Assessment and Rating of Ataxia.</w:t>
      </w:r>
    </w:p>
    <w:p w14:paraId="33A6D176" w14:textId="77777777" w:rsidR="00CB49B7" w:rsidRDefault="00CB49B7">
      <w:pPr>
        <w:rPr>
          <w:lang w:val="en-US"/>
        </w:rPr>
        <w:sectPr w:rsidR="00CB49B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F4EE5DE" w14:textId="77777777" w:rsidR="00CB49B7" w:rsidRPr="00622455" w:rsidRDefault="00CB49B7" w:rsidP="00CB49B7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22455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S5: Linear mixed-effect modeling of item-level SARA progression in SCA27B </w:t>
      </w:r>
    </w:p>
    <w:tbl>
      <w:tblPr>
        <w:tblStyle w:val="Tabellenraster"/>
        <w:tblW w:w="13152" w:type="dxa"/>
        <w:tblLook w:val="04A0" w:firstRow="1" w:lastRow="0" w:firstColumn="1" w:lastColumn="0" w:noHBand="0" w:noVBand="1"/>
      </w:tblPr>
      <w:tblGrid>
        <w:gridCol w:w="1587"/>
        <w:gridCol w:w="1361"/>
        <w:gridCol w:w="1587"/>
        <w:gridCol w:w="1644"/>
        <w:gridCol w:w="1871"/>
        <w:gridCol w:w="1644"/>
        <w:gridCol w:w="1644"/>
        <w:gridCol w:w="1814"/>
      </w:tblGrid>
      <w:tr w:rsidR="00CB49B7" w:rsidRPr="003C45AC" w14:paraId="5660AB72" w14:textId="77777777" w:rsidTr="00CB49B7">
        <w:trPr>
          <w:trHeight w:val="1077"/>
        </w:trPr>
        <w:tc>
          <w:tcPr>
            <w:tcW w:w="1587" w:type="dxa"/>
            <w:tcBorders>
              <w:right w:val="single" w:sz="12" w:space="0" w:color="auto"/>
            </w:tcBorders>
            <w:shd w:val="clear" w:color="auto" w:fill="DAE9F7" w:themeFill="text2" w:themeFillTint="1A"/>
          </w:tcPr>
          <w:p w14:paraId="60D53C4E" w14:textId="7777777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6F776130" w14:textId="7777777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51D85B02" w14:textId="7777777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74283D35" w14:textId="7777777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46C10028" w14:textId="7777777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SARA item:</w:t>
            </w:r>
          </w:p>
        </w:tc>
        <w:tc>
          <w:tcPr>
            <w:tcW w:w="1361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2FD991" w14:textId="77777777" w:rsidR="00CB49B7" w:rsidRPr="00622455" w:rsidRDefault="00CB49B7" w:rsidP="008F07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Intercept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47BA841D" w14:textId="77777777" w:rsidR="00CB49B7" w:rsidRPr="00622455" w:rsidRDefault="00CB49B7" w:rsidP="008F07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Age of Onset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(per 10 yrs)</w:t>
            </w:r>
          </w:p>
        </w:tc>
        <w:tc>
          <w:tcPr>
            <w:tcW w:w="1644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6B30DD" w14:textId="77777777" w:rsidR="00CB49B7" w:rsidRPr="00622455" w:rsidRDefault="00CB49B7" w:rsidP="008F078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Disease Duration 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br/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(per yr)</w:t>
            </w:r>
          </w:p>
        </w:tc>
        <w:tc>
          <w:tcPr>
            <w:tcW w:w="1871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3E7072" w14:textId="77777777" w:rsidR="00CB49B7" w:rsidRPr="00622455" w:rsidRDefault="00CB49B7" w:rsidP="008F078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Overall progression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(pts/year)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14:paraId="766C76F0" w14:textId="77777777" w:rsidR="00CB49B7" w:rsidRPr="00622455" w:rsidRDefault="00CB49B7" w:rsidP="008F07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Progression x Age of Onset</w:t>
            </w:r>
          </w:p>
          <w:p w14:paraId="3A1BD7DD" w14:textId="77777777" w:rsidR="00CB49B7" w:rsidRPr="00622455" w:rsidRDefault="00CB49B7" w:rsidP="008F078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(per 10 yrs)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14:paraId="5935191E" w14:textId="77777777" w:rsidR="00CB49B7" w:rsidRPr="00622455" w:rsidRDefault="00CB49B7" w:rsidP="008F078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Progression x Disease Duration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(per yr)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51179F3" w14:textId="77777777" w:rsidR="00CB49B7" w:rsidRPr="00622455" w:rsidRDefault="00CB49B7" w:rsidP="008F07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Progression x Repeat size on short allele</w:t>
            </w:r>
          </w:p>
          <w:p w14:paraId="6A804840" w14:textId="77777777" w:rsidR="00CB49B7" w:rsidRPr="00622455" w:rsidRDefault="00CB49B7" w:rsidP="008F078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(per 100 repeats)</w:t>
            </w:r>
          </w:p>
        </w:tc>
      </w:tr>
      <w:tr w:rsidR="00CB49B7" w:rsidRPr="003C45AC" w14:paraId="1711E2C5" w14:textId="77777777" w:rsidTr="00CB49B7">
        <w:trPr>
          <w:trHeight w:val="850"/>
        </w:trPr>
        <w:tc>
          <w:tcPr>
            <w:tcW w:w="1587" w:type="dxa"/>
            <w:tcBorders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559E1957" w14:textId="7777777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1: Gait</w:t>
            </w:r>
          </w:p>
        </w:tc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2D3F1225" w14:textId="341ADB85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[2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 to 2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46]</w:t>
            </w:r>
          </w:p>
        </w:tc>
        <w:tc>
          <w:tcPr>
            <w:tcW w:w="1587" w:type="dxa"/>
            <w:vAlign w:val="center"/>
          </w:tcPr>
          <w:p w14:paraId="67A7F2BA" w14:textId="1FB6DE93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026 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068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120]</w:t>
            </w:r>
          </w:p>
          <w:p w14:paraId="3117A8E1" w14:textId="67CFFE1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</w:t>
            </w:r>
          </w:p>
        </w:tc>
        <w:tc>
          <w:tcPr>
            <w:tcW w:w="1644" w:type="dxa"/>
            <w:tcBorders>
              <w:right w:val="single" w:sz="12" w:space="0" w:color="auto"/>
            </w:tcBorders>
            <w:vAlign w:val="center"/>
          </w:tcPr>
          <w:p w14:paraId="73B69B5F" w14:textId="4B8B1FE7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009</w:t>
            </w:r>
          </w:p>
          <w:p w14:paraId="3F739156" w14:textId="1FA9E6DE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009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028]</w:t>
            </w:r>
          </w:p>
          <w:p w14:paraId="4F9B539A" w14:textId="1024F69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1871" w:type="dxa"/>
            <w:tcBorders>
              <w:left w:val="single" w:sz="12" w:space="0" w:color="auto"/>
            </w:tcBorders>
            <w:vAlign w:val="center"/>
          </w:tcPr>
          <w:p w14:paraId="14E3201A" w14:textId="44179A3E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</w:t>
            </w:r>
          </w:p>
          <w:p w14:paraId="68534129" w14:textId="58076AF4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160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244]</w:t>
            </w:r>
          </w:p>
          <w:p w14:paraId="5CF7B92E" w14:textId="0318EBDD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&lt;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001</w:t>
            </w:r>
          </w:p>
        </w:tc>
        <w:tc>
          <w:tcPr>
            <w:tcW w:w="1644" w:type="dxa"/>
            <w:vAlign w:val="center"/>
          </w:tcPr>
          <w:p w14:paraId="2687FA25" w14:textId="6F326E0A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035</w:t>
            </w:r>
          </w:p>
          <w:p w14:paraId="49942E83" w14:textId="14374EAC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003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074]</w:t>
            </w:r>
          </w:p>
          <w:p w14:paraId="54C945F5" w14:textId="18EBE632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07</w:t>
            </w:r>
          </w:p>
        </w:tc>
        <w:tc>
          <w:tcPr>
            <w:tcW w:w="1644" w:type="dxa"/>
            <w:vAlign w:val="center"/>
          </w:tcPr>
          <w:p w14:paraId="488DB733" w14:textId="7D95B28E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002</w:t>
            </w:r>
          </w:p>
          <w:p w14:paraId="7FB9E847" w14:textId="02442B83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006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009]</w:t>
            </w:r>
          </w:p>
          <w:p w14:paraId="1A10FA4F" w14:textId="6A4AB5B5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B80EB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814" w:type="dxa"/>
            <w:vAlign w:val="center"/>
          </w:tcPr>
          <w:p w14:paraId="185F6EC3" w14:textId="748E7144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158</w:t>
            </w:r>
          </w:p>
          <w:p w14:paraId="2028DBF3" w14:textId="55FDC529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094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224]</w:t>
            </w:r>
          </w:p>
          <w:p w14:paraId="5A8ABA17" w14:textId="1CC46D5A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&lt;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001</w:t>
            </w:r>
          </w:p>
        </w:tc>
      </w:tr>
      <w:tr w:rsidR="00CB49B7" w:rsidRPr="003C45AC" w14:paraId="3BB6178A" w14:textId="77777777" w:rsidTr="00CB49B7">
        <w:trPr>
          <w:trHeight w:val="850"/>
        </w:trPr>
        <w:tc>
          <w:tcPr>
            <w:tcW w:w="1587" w:type="dxa"/>
            <w:tcBorders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24354DF3" w14:textId="7777777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2: Stance</w:t>
            </w:r>
          </w:p>
        </w:tc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2BFC2777" w14:textId="444CAFF3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</w:t>
            </w:r>
          </w:p>
          <w:p w14:paraId="0382BEF3" w14:textId="4EA2E5AD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[1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 to 1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78]</w:t>
            </w:r>
          </w:p>
        </w:tc>
        <w:tc>
          <w:tcPr>
            <w:tcW w:w="1587" w:type="dxa"/>
            <w:vAlign w:val="center"/>
          </w:tcPr>
          <w:p w14:paraId="49E42507" w14:textId="13D780CA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075</w:t>
            </w:r>
          </w:p>
          <w:p w14:paraId="506D5296" w14:textId="1872BD8A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006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145]</w:t>
            </w:r>
          </w:p>
          <w:p w14:paraId="0D06248E" w14:textId="3152C51E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03</w:t>
            </w:r>
          </w:p>
        </w:tc>
        <w:tc>
          <w:tcPr>
            <w:tcW w:w="1644" w:type="dxa"/>
            <w:tcBorders>
              <w:right w:val="single" w:sz="12" w:space="0" w:color="auto"/>
            </w:tcBorders>
            <w:vAlign w:val="center"/>
          </w:tcPr>
          <w:p w14:paraId="3FB509D1" w14:textId="31D42B73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018</w:t>
            </w:r>
          </w:p>
          <w:p w14:paraId="1F46738A" w14:textId="1DC7B450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004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031]</w:t>
            </w:r>
          </w:p>
          <w:p w14:paraId="6CCB3C16" w14:textId="7656C0C5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  <w:r w:rsidR="00B80EB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1871" w:type="dxa"/>
            <w:tcBorders>
              <w:left w:val="single" w:sz="12" w:space="0" w:color="auto"/>
            </w:tcBorders>
            <w:vAlign w:val="center"/>
          </w:tcPr>
          <w:p w14:paraId="4BCD18B8" w14:textId="1F4827C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158</w:t>
            </w:r>
          </w:p>
          <w:p w14:paraId="163A2715" w14:textId="1FBA52BA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126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189]</w:t>
            </w:r>
          </w:p>
          <w:p w14:paraId="4FFA1B1B" w14:textId="278BC35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&lt;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001</w:t>
            </w:r>
          </w:p>
        </w:tc>
        <w:tc>
          <w:tcPr>
            <w:tcW w:w="1644" w:type="dxa"/>
            <w:vAlign w:val="center"/>
          </w:tcPr>
          <w:p w14:paraId="48EEC9C7" w14:textId="001EE4CD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027</w:t>
            </w:r>
          </w:p>
          <w:p w14:paraId="0BBFB183" w14:textId="2610D96A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002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056]</w:t>
            </w:r>
          </w:p>
          <w:p w14:paraId="54099660" w14:textId="7345B109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B80EB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644" w:type="dxa"/>
            <w:vAlign w:val="center"/>
          </w:tcPr>
          <w:p w14:paraId="0EDACC07" w14:textId="2BC1FB0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002</w:t>
            </w:r>
          </w:p>
          <w:p w14:paraId="7AD1D246" w14:textId="24FDDE4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003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007]</w:t>
            </w:r>
          </w:p>
          <w:p w14:paraId="5E7CCE4D" w14:textId="3278954A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B80EB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814" w:type="dxa"/>
            <w:vAlign w:val="center"/>
          </w:tcPr>
          <w:p w14:paraId="75033803" w14:textId="265A4C5C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074</w:t>
            </w:r>
          </w:p>
          <w:p w14:paraId="1788B557" w14:textId="527034E2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025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124]</w:t>
            </w:r>
          </w:p>
          <w:p w14:paraId="72A193F5" w14:textId="49E99A8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003</w:t>
            </w:r>
          </w:p>
        </w:tc>
      </w:tr>
      <w:tr w:rsidR="00CB49B7" w:rsidRPr="003C45AC" w14:paraId="08FD14F0" w14:textId="77777777" w:rsidTr="00CB49B7">
        <w:trPr>
          <w:trHeight w:val="850"/>
        </w:trPr>
        <w:tc>
          <w:tcPr>
            <w:tcW w:w="1587" w:type="dxa"/>
            <w:tcBorders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53B1D496" w14:textId="7777777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3: Sitting</w:t>
            </w:r>
          </w:p>
        </w:tc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683554F5" w14:textId="463B0745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  <w:p w14:paraId="61092C5E" w14:textId="165FC5F4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23]</w:t>
            </w:r>
          </w:p>
        </w:tc>
        <w:tc>
          <w:tcPr>
            <w:tcW w:w="1587" w:type="dxa"/>
            <w:vAlign w:val="center"/>
          </w:tcPr>
          <w:p w14:paraId="37F80B88" w14:textId="109A049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019</w:t>
            </w:r>
          </w:p>
          <w:p w14:paraId="41DF4423" w14:textId="6C6D9D5D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026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065]</w:t>
            </w:r>
          </w:p>
          <w:p w14:paraId="2D45C37D" w14:textId="4F60DBCD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</w:t>
            </w:r>
          </w:p>
        </w:tc>
        <w:tc>
          <w:tcPr>
            <w:tcW w:w="1644" w:type="dxa"/>
            <w:tcBorders>
              <w:right w:val="single" w:sz="12" w:space="0" w:color="auto"/>
            </w:tcBorders>
            <w:vAlign w:val="center"/>
          </w:tcPr>
          <w:p w14:paraId="686964E7" w14:textId="48AB735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008</w:t>
            </w:r>
          </w:p>
          <w:p w14:paraId="2E50F199" w14:textId="37394BF4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016]</w:t>
            </w:r>
          </w:p>
          <w:p w14:paraId="725141D6" w14:textId="5E97C7B8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B80EB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871" w:type="dxa"/>
            <w:tcBorders>
              <w:left w:val="single" w:sz="12" w:space="0" w:color="auto"/>
            </w:tcBorders>
            <w:vAlign w:val="center"/>
          </w:tcPr>
          <w:p w14:paraId="3257A4FB" w14:textId="0FC4ACBD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036</w:t>
            </w:r>
          </w:p>
          <w:p w14:paraId="6760FCEF" w14:textId="5CE1D99F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015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057]</w:t>
            </w:r>
          </w:p>
          <w:p w14:paraId="0ED44F2B" w14:textId="7D39A242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001</w:t>
            </w:r>
          </w:p>
        </w:tc>
        <w:tc>
          <w:tcPr>
            <w:tcW w:w="1644" w:type="dxa"/>
            <w:vAlign w:val="center"/>
          </w:tcPr>
          <w:p w14:paraId="01EDDF25" w14:textId="12CF36A4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010</w:t>
            </w:r>
          </w:p>
          <w:p w14:paraId="1D963C9A" w14:textId="558CBF95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010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029]</w:t>
            </w:r>
          </w:p>
          <w:p w14:paraId="279F8F3B" w14:textId="4536C3A4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B80EB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644" w:type="dxa"/>
            <w:vAlign w:val="center"/>
          </w:tcPr>
          <w:p w14:paraId="2F468627" w14:textId="03ABACD6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</w:t>
            </w:r>
          </w:p>
          <w:p w14:paraId="3F955717" w14:textId="2546EABA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004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003]</w:t>
            </w:r>
          </w:p>
          <w:p w14:paraId="5F3AEDC9" w14:textId="3268EA65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B80EB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814" w:type="dxa"/>
            <w:vAlign w:val="center"/>
          </w:tcPr>
          <w:p w14:paraId="72C12F74" w14:textId="2780AD6D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053</w:t>
            </w:r>
          </w:p>
          <w:p w14:paraId="78466382" w14:textId="2499EDDD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020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086]</w:t>
            </w:r>
          </w:p>
          <w:p w14:paraId="3F64617F" w14:textId="7E552DBB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002</w:t>
            </w:r>
          </w:p>
        </w:tc>
      </w:tr>
      <w:tr w:rsidR="00CB49B7" w:rsidRPr="003C45AC" w14:paraId="0E68C826" w14:textId="77777777" w:rsidTr="00CB49B7">
        <w:trPr>
          <w:trHeight w:val="850"/>
        </w:trPr>
        <w:tc>
          <w:tcPr>
            <w:tcW w:w="1587" w:type="dxa"/>
            <w:tcBorders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7018FFD2" w14:textId="7777777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4: Speech</w:t>
            </w:r>
          </w:p>
        </w:tc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0A1B03D1" w14:textId="32A3B9BE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</w:t>
            </w:r>
          </w:p>
          <w:p w14:paraId="496E2B63" w14:textId="6DE73778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76]</w:t>
            </w:r>
          </w:p>
        </w:tc>
        <w:tc>
          <w:tcPr>
            <w:tcW w:w="1587" w:type="dxa"/>
            <w:vAlign w:val="center"/>
          </w:tcPr>
          <w:p w14:paraId="2283533A" w14:textId="11309759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027</w:t>
            </w:r>
          </w:p>
          <w:p w14:paraId="231C9EE1" w14:textId="1628FE3F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041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095]</w:t>
            </w:r>
          </w:p>
          <w:p w14:paraId="1C07EA2B" w14:textId="37022E94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B80EB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644" w:type="dxa"/>
            <w:tcBorders>
              <w:right w:val="single" w:sz="12" w:space="0" w:color="auto"/>
            </w:tcBorders>
            <w:vAlign w:val="center"/>
          </w:tcPr>
          <w:p w14:paraId="76AF3195" w14:textId="77FC31BC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009</w:t>
            </w:r>
          </w:p>
          <w:p w14:paraId="3A0E29A6" w14:textId="08211A15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004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023]</w:t>
            </w:r>
          </w:p>
          <w:p w14:paraId="4C609D58" w14:textId="030618F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B80EB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871" w:type="dxa"/>
            <w:tcBorders>
              <w:left w:val="single" w:sz="12" w:space="0" w:color="auto"/>
            </w:tcBorders>
            <w:vAlign w:val="center"/>
          </w:tcPr>
          <w:p w14:paraId="31812338" w14:textId="4A7504F0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035</w:t>
            </w:r>
          </w:p>
          <w:p w14:paraId="4230E48D" w14:textId="06683603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004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066]</w:t>
            </w:r>
          </w:p>
          <w:p w14:paraId="68BCBA74" w14:textId="6105E0EF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  <w:r w:rsidR="00B80EB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644" w:type="dxa"/>
            <w:vAlign w:val="center"/>
          </w:tcPr>
          <w:p w14:paraId="2B49EE0D" w14:textId="3A37FBAB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020</w:t>
            </w:r>
          </w:p>
          <w:p w14:paraId="4E3E3081" w14:textId="49B976EA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010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049]</w:t>
            </w:r>
          </w:p>
          <w:p w14:paraId="42D79F27" w14:textId="60FC4205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1644" w:type="dxa"/>
            <w:vAlign w:val="center"/>
          </w:tcPr>
          <w:p w14:paraId="65017049" w14:textId="7BA8BDF5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0001</w:t>
            </w:r>
          </w:p>
          <w:p w14:paraId="033D878D" w14:textId="1684A42D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005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006]</w:t>
            </w:r>
          </w:p>
          <w:p w14:paraId="6A85D655" w14:textId="7DF4E44D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</w:t>
            </w:r>
          </w:p>
        </w:tc>
        <w:tc>
          <w:tcPr>
            <w:tcW w:w="1814" w:type="dxa"/>
            <w:vAlign w:val="center"/>
          </w:tcPr>
          <w:p w14:paraId="2B7C57DE" w14:textId="4A04DC0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061</w:t>
            </w:r>
          </w:p>
          <w:p w14:paraId="5C43BA16" w14:textId="16E39280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011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110]</w:t>
            </w:r>
          </w:p>
          <w:p w14:paraId="2D46C10D" w14:textId="36269B8D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  <w:r w:rsidR="00B80EB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:rsidR="00CB49B7" w:rsidRPr="003C45AC" w14:paraId="7AB7769C" w14:textId="77777777" w:rsidTr="00CB49B7">
        <w:trPr>
          <w:trHeight w:val="850"/>
        </w:trPr>
        <w:tc>
          <w:tcPr>
            <w:tcW w:w="1587" w:type="dxa"/>
            <w:tcBorders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64D304A9" w14:textId="7777777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5: Finger-chase</w:t>
            </w:r>
          </w:p>
        </w:tc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0E66C3B4" w14:textId="063C9C22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</w:t>
            </w:r>
          </w:p>
          <w:p w14:paraId="176E90FB" w14:textId="302ADB39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79]</w:t>
            </w:r>
          </w:p>
        </w:tc>
        <w:tc>
          <w:tcPr>
            <w:tcW w:w="1587" w:type="dxa"/>
            <w:vAlign w:val="center"/>
          </w:tcPr>
          <w:p w14:paraId="07BCB6B1" w14:textId="74F2431F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060</w:t>
            </w:r>
          </w:p>
          <w:p w14:paraId="6DB95F0B" w14:textId="38271A57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015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106]</w:t>
            </w:r>
          </w:p>
          <w:p w14:paraId="7B80126B" w14:textId="4850CEF9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  <w:r w:rsidR="00B80EB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1644" w:type="dxa"/>
            <w:tcBorders>
              <w:right w:val="single" w:sz="12" w:space="0" w:color="auto"/>
            </w:tcBorders>
            <w:vAlign w:val="center"/>
          </w:tcPr>
          <w:p w14:paraId="7B4F8296" w14:textId="7EFA8B15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012</w:t>
            </w:r>
          </w:p>
          <w:p w14:paraId="3451AE1A" w14:textId="0C136D04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003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021]</w:t>
            </w:r>
          </w:p>
          <w:p w14:paraId="3C90EDCB" w14:textId="6AB1827A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  <w:r w:rsidR="00B80EB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1871" w:type="dxa"/>
            <w:tcBorders>
              <w:left w:val="single" w:sz="12" w:space="0" w:color="auto"/>
            </w:tcBorders>
            <w:vAlign w:val="center"/>
          </w:tcPr>
          <w:p w14:paraId="1EFF5020" w14:textId="2B70B166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039</w:t>
            </w:r>
          </w:p>
          <w:p w14:paraId="43B1AB20" w14:textId="37ACDB2F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018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059]</w:t>
            </w:r>
          </w:p>
          <w:p w14:paraId="11FEB9C1" w14:textId="1F85FFB9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&lt;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001</w:t>
            </w:r>
          </w:p>
        </w:tc>
        <w:tc>
          <w:tcPr>
            <w:tcW w:w="1644" w:type="dxa"/>
            <w:vAlign w:val="center"/>
          </w:tcPr>
          <w:p w14:paraId="7428CD65" w14:textId="6B784EA7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012</w:t>
            </w:r>
          </w:p>
          <w:p w14:paraId="5C5C82F1" w14:textId="75B0416B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031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007]</w:t>
            </w:r>
          </w:p>
          <w:p w14:paraId="64183D14" w14:textId="487D92AE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1644" w:type="dxa"/>
            <w:vAlign w:val="center"/>
          </w:tcPr>
          <w:p w14:paraId="10EC06D4" w14:textId="14A350B0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</w:t>
            </w:r>
          </w:p>
          <w:p w14:paraId="49CEAF55" w14:textId="322B3559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004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003]</w:t>
            </w:r>
          </w:p>
          <w:p w14:paraId="19293230" w14:textId="36E76658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</w:t>
            </w:r>
          </w:p>
        </w:tc>
        <w:tc>
          <w:tcPr>
            <w:tcW w:w="1814" w:type="dxa"/>
            <w:vAlign w:val="center"/>
          </w:tcPr>
          <w:p w14:paraId="5C771AE6" w14:textId="6ED4E756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031</w:t>
            </w:r>
          </w:p>
          <w:p w14:paraId="604FE3FC" w14:textId="39A180A8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002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064]</w:t>
            </w:r>
          </w:p>
          <w:p w14:paraId="73EA331B" w14:textId="022A4A97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07</w:t>
            </w:r>
          </w:p>
        </w:tc>
      </w:tr>
      <w:tr w:rsidR="00CB49B7" w:rsidRPr="003C45AC" w14:paraId="44F46236" w14:textId="77777777" w:rsidTr="00CB49B7">
        <w:trPr>
          <w:trHeight w:val="850"/>
        </w:trPr>
        <w:tc>
          <w:tcPr>
            <w:tcW w:w="1587" w:type="dxa"/>
            <w:tcBorders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6B4E3CC6" w14:textId="7777777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6: Nose-finger</w:t>
            </w:r>
          </w:p>
        </w:tc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337E6CBE" w14:textId="13886BD2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</w:t>
            </w:r>
          </w:p>
          <w:p w14:paraId="141E95C2" w14:textId="56CDA8C4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51]</w:t>
            </w:r>
          </w:p>
        </w:tc>
        <w:tc>
          <w:tcPr>
            <w:tcW w:w="1587" w:type="dxa"/>
            <w:vAlign w:val="center"/>
          </w:tcPr>
          <w:p w14:paraId="7463FA0E" w14:textId="121437E7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028</w:t>
            </w:r>
          </w:p>
          <w:p w14:paraId="3A7CEF56" w14:textId="5E69B787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018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074]</w:t>
            </w:r>
          </w:p>
          <w:p w14:paraId="65F680A5" w14:textId="5B651D89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B80EB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644" w:type="dxa"/>
            <w:tcBorders>
              <w:right w:val="single" w:sz="12" w:space="0" w:color="auto"/>
            </w:tcBorders>
            <w:vAlign w:val="center"/>
          </w:tcPr>
          <w:p w14:paraId="3CB221F1" w14:textId="42AEA729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010</w:t>
            </w:r>
          </w:p>
          <w:p w14:paraId="18CCF8E3" w14:textId="0BD2E369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019]</w:t>
            </w:r>
          </w:p>
          <w:p w14:paraId="0A74EA3E" w14:textId="082DF208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  <w:r w:rsidR="00B80EB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871" w:type="dxa"/>
            <w:tcBorders>
              <w:left w:val="single" w:sz="12" w:space="0" w:color="auto"/>
            </w:tcBorders>
            <w:vAlign w:val="center"/>
          </w:tcPr>
          <w:p w14:paraId="424B14D4" w14:textId="5BAB7BFC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</w:t>
            </w:r>
          </w:p>
          <w:p w14:paraId="556AEDB8" w14:textId="4EBE1DC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022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064]</w:t>
            </w:r>
          </w:p>
          <w:p w14:paraId="022E8A7B" w14:textId="006BDFBF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&lt;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001</w:t>
            </w:r>
          </w:p>
        </w:tc>
        <w:tc>
          <w:tcPr>
            <w:tcW w:w="1644" w:type="dxa"/>
            <w:vAlign w:val="center"/>
          </w:tcPr>
          <w:p w14:paraId="4E8353F8" w14:textId="7244ECE4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011</w:t>
            </w:r>
          </w:p>
          <w:p w14:paraId="1F392F49" w14:textId="14470D9E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008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030]</w:t>
            </w:r>
          </w:p>
          <w:p w14:paraId="6FD7B3FF" w14:textId="44944B3F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B80EB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644" w:type="dxa"/>
            <w:vAlign w:val="center"/>
          </w:tcPr>
          <w:p w14:paraId="41212B7B" w14:textId="72091CB7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0001</w:t>
            </w:r>
          </w:p>
          <w:p w14:paraId="308DF29D" w14:textId="4AE031C9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002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005]</w:t>
            </w:r>
          </w:p>
          <w:p w14:paraId="50A13E36" w14:textId="664E07EC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</w:t>
            </w:r>
          </w:p>
        </w:tc>
        <w:tc>
          <w:tcPr>
            <w:tcW w:w="1814" w:type="dxa"/>
            <w:vAlign w:val="center"/>
          </w:tcPr>
          <w:p w14:paraId="54DC7AE7" w14:textId="0E80D475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026</w:t>
            </w:r>
          </w:p>
          <w:p w14:paraId="2963CF3A" w14:textId="0119ACF2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008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059]</w:t>
            </w:r>
          </w:p>
          <w:p w14:paraId="7511BFB4" w14:textId="4D237656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B80EB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:rsidR="00CB49B7" w:rsidRPr="003C45AC" w14:paraId="018F1162" w14:textId="77777777" w:rsidTr="00CB49B7">
        <w:trPr>
          <w:trHeight w:val="850"/>
        </w:trPr>
        <w:tc>
          <w:tcPr>
            <w:tcW w:w="1587" w:type="dxa"/>
            <w:tcBorders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6E689B57" w14:textId="7777777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7: Altern. hand mov.</w:t>
            </w:r>
          </w:p>
        </w:tc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3E1C3DC2" w14:textId="03FE6A5B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</w:t>
            </w:r>
          </w:p>
          <w:p w14:paraId="5C7A1DB5" w14:textId="57802AD4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74]</w:t>
            </w:r>
          </w:p>
        </w:tc>
        <w:tc>
          <w:tcPr>
            <w:tcW w:w="1587" w:type="dxa"/>
            <w:vAlign w:val="center"/>
          </w:tcPr>
          <w:p w14:paraId="53D2879D" w14:textId="4396966D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031</w:t>
            </w:r>
          </w:p>
          <w:p w14:paraId="4EA96A3A" w14:textId="60AA3AB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015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076]</w:t>
            </w:r>
          </w:p>
          <w:p w14:paraId="545D04E4" w14:textId="5252253B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B80EB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644" w:type="dxa"/>
            <w:tcBorders>
              <w:right w:val="single" w:sz="12" w:space="0" w:color="auto"/>
            </w:tcBorders>
            <w:vAlign w:val="center"/>
          </w:tcPr>
          <w:p w14:paraId="0F918628" w14:textId="43470DC0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011</w:t>
            </w:r>
          </w:p>
          <w:p w14:paraId="5CD47283" w14:textId="6FD85B1E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002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020]</w:t>
            </w:r>
          </w:p>
          <w:p w14:paraId="5D39FE74" w14:textId="3D31A7D8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  <w:r w:rsidR="00B80EB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871" w:type="dxa"/>
            <w:tcBorders>
              <w:left w:val="single" w:sz="12" w:space="0" w:color="auto"/>
            </w:tcBorders>
            <w:vAlign w:val="center"/>
          </w:tcPr>
          <w:p w14:paraId="14E39371" w14:textId="4AD355EA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036</w:t>
            </w:r>
          </w:p>
          <w:p w14:paraId="799C0DB8" w14:textId="65B057FF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015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057]</w:t>
            </w:r>
          </w:p>
          <w:p w14:paraId="72C74A78" w14:textId="077816E9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&lt;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001</w:t>
            </w:r>
          </w:p>
        </w:tc>
        <w:tc>
          <w:tcPr>
            <w:tcW w:w="1644" w:type="dxa"/>
            <w:vAlign w:val="center"/>
          </w:tcPr>
          <w:p w14:paraId="6280DCE5" w14:textId="7CE5FC98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008</w:t>
            </w:r>
          </w:p>
          <w:p w14:paraId="04A72E69" w14:textId="4B5BE3E7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011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028]</w:t>
            </w:r>
          </w:p>
          <w:p w14:paraId="1CAC373B" w14:textId="08178310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1644" w:type="dxa"/>
            <w:vAlign w:val="center"/>
          </w:tcPr>
          <w:p w14:paraId="15CF980B" w14:textId="74349B6A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</w:t>
            </w:r>
          </w:p>
          <w:p w14:paraId="5808AE05" w14:textId="536ECE63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003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005]</w:t>
            </w:r>
          </w:p>
          <w:p w14:paraId="6008CF5B" w14:textId="5A92CD49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</w:t>
            </w:r>
          </w:p>
        </w:tc>
        <w:tc>
          <w:tcPr>
            <w:tcW w:w="1814" w:type="dxa"/>
            <w:vAlign w:val="center"/>
          </w:tcPr>
          <w:p w14:paraId="4D07B238" w14:textId="11F0C975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008</w:t>
            </w:r>
          </w:p>
          <w:p w14:paraId="3B4CF838" w14:textId="71571A1F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024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041]</w:t>
            </w:r>
          </w:p>
          <w:p w14:paraId="12DB4913" w14:textId="647F91A3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</w:p>
        </w:tc>
      </w:tr>
      <w:tr w:rsidR="00CB49B7" w:rsidRPr="003C45AC" w14:paraId="56772291" w14:textId="77777777" w:rsidTr="00CB49B7">
        <w:trPr>
          <w:trHeight w:val="850"/>
        </w:trPr>
        <w:tc>
          <w:tcPr>
            <w:tcW w:w="1587" w:type="dxa"/>
            <w:tcBorders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689A87E8" w14:textId="77777777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8: Heel-shin</w:t>
            </w:r>
          </w:p>
        </w:tc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0B5CCF0A" w14:textId="3237C846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  <w:p w14:paraId="027F65F6" w14:textId="5A8F7352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[1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to 1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24]</w:t>
            </w:r>
          </w:p>
        </w:tc>
        <w:tc>
          <w:tcPr>
            <w:tcW w:w="1587" w:type="dxa"/>
            <w:vAlign w:val="center"/>
          </w:tcPr>
          <w:p w14:paraId="6C77521A" w14:textId="7E76CEDB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008</w:t>
            </w:r>
          </w:p>
          <w:p w14:paraId="38959114" w14:textId="1B99F327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054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037]</w:t>
            </w:r>
          </w:p>
          <w:p w14:paraId="5CEB90BE" w14:textId="29ED500E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B80EB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644" w:type="dxa"/>
            <w:tcBorders>
              <w:right w:val="single" w:sz="12" w:space="0" w:color="auto"/>
            </w:tcBorders>
            <w:vAlign w:val="center"/>
          </w:tcPr>
          <w:p w14:paraId="541CB91E" w14:textId="48D84BB3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005</w:t>
            </w:r>
          </w:p>
          <w:p w14:paraId="6CF6838B" w14:textId="621F3378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004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014]</w:t>
            </w:r>
          </w:p>
          <w:p w14:paraId="48216EEC" w14:textId="3500D645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1871" w:type="dxa"/>
            <w:tcBorders>
              <w:left w:val="single" w:sz="12" w:space="0" w:color="auto"/>
            </w:tcBorders>
            <w:vAlign w:val="center"/>
          </w:tcPr>
          <w:p w14:paraId="45A91E4A" w14:textId="0BF8300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026</w:t>
            </w:r>
          </w:p>
          <w:p w14:paraId="03FBCC76" w14:textId="337205FB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005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047]</w:t>
            </w:r>
          </w:p>
          <w:p w14:paraId="6DDF7A98" w14:textId="78D62049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  <w:r w:rsidR="00B80EB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644" w:type="dxa"/>
            <w:vAlign w:val="center"/>
          </w:tcPr>
          <w:p w14:paraId="316F0E1C" w14:textId="306FE52A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010</w:t>
            </w:r>
          </w:p>
          <w:p w14:paraId="0C7D0970" w14:textId="5DA32B9E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009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029]</w:t>
            </w:r>
          </w:p>
          <w:p w14:paraId="33DFC92E" w14:textId="090BA1C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1644" w:type="dxa"/>
            <w:vAlign w:val="center"/>
          </w:tcPr>
          <w:p w14:paraId="2B35CC18" w14:textId="4CECB3D8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0004</w:t>
            </w:r>
          </w:p>
          <w:p w14:paraId="49E37B27" w14:textId="0B0C3DE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[-0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004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003]</w:t>
            </w:r>
          </w:p>
          <w:p w14:paraId="36F8571E" w14:textId="4CDA6095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</w:t>
            </w:r>
          </w:p>
        </w:tc>
        <w:tc>
          <w:tcPr>
            <w:tcW w:w="1814" w:type="dxa"/>
            <w:vAlign w:val="center"/>
          </w:tcPr>
          <w:p w14:paraId="7032EC78" w14:textId="1D1477C1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055</w:t>
            </w:r>
          </w:p>
          <w:p w14:paraId="6CA697E0" w14:textId="137D3B0F" w:rsidR="00CB49B7" w:rsidRPr="00622455" w:rsidRDefault="00CB49B7" w:rsidP="008F07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022 to 0</w:t>
            </w:r>
            <w:r w:rsidR="008656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088]</w:t>
            </w:r>
          </w:p>
          <w:p w14:paraId="4E1D55F3" w14:textId="716EF01C" w:rsidR="00CB49B7" w:rsidRPr="00622455" w:rsidRDefault="00CB49B7" w:rsidP="008F078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= 0</w:t>
            </w:r>
            <w:r w:rsidR="008656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·</w:t>
            </w:r>
            <w:r w:rsidRPr="006224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001</w:t>
            </w:r>
          </w:p>
        </w:tc>
      </w:tr>
    </w:tbl>
    <w:p w14:paraId="5C81F541" w14:textId="56FEAF0F" w:rsidR="00CB49B7" w:rsidRPr="00B93901" w:rsidRDefault="00CB49B7" w:rsidP="00A31C35">
      <w:pPr>
        <w:spacing w:before="120"/>
        <w:ind w:right="-142"/>
        <w:rPr>
          <w:rFonts w:ascii="Times New Roman" w:hAnsi="Times New Roman" w:cs="Times New Roman"/>
          <w:lang w:val="en-US"/>
        </w:rPr>
      </w:pPr>
      <w:r w:rsidRPr="00B93901">
        <w:rPr>
          <w:rFonts w:ascii="Times New Roman" w:hAnsi="Times New Roman" w:cs="Times New Roman"/>
          <w:sz w:val="20"/>
          <w:szCs w:val="20"/>
          <w:lang w:val="en-US"/>
        </w:rPr>
        <w:t>SARA = Scale for the Assessment and Rating of Ataxia.</w:t>
      </w:r>
    </w:p>
    <w:sectPr w:rsidR="00CB49B7" w:rsidRPr="00B93901" w:rsidSect="00CB49B7">
      <w:pgSz w:w="16838" w:h="11906" w:orient="landscape"/>
      <w:pgMar w:top="851" w:right="113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E8"/>
    <w:rsid w:val="0000032E"/>
    <w:rsid w:val="00027E6D"/>
    <w:rsid w:val="000806FA"/>
    <w:rsid w:val="000859D1"/>
    <w:rsid w:val="000B0DCB"/>
    <w:rsid w:val="000B6FE6"/>
    <w:rsid w:val="000F6746"/>
    <w:rsid w:val="00105D22"/>
    <w:rsid w:val="001536F5"/>
    <w:rsid w:val="001957DC"/>
    <w:rsid w:val="001C5A3B"/>
    <w:rsid w:val="001D3746"/>
    <w:rsid w:val="001F2F29"/>
    <w:rsid w:val="002011F9"/>
    <w:rsid w:val="00211675"/>
    <w:rsid w:val="002221E1"/>
    <w:rsid w:val="00257DF2"/>
    <w:rsid w:val="00261F82"/>
    <w:rsid w:val="0027049F"/>
    <w:rsid w:val="00272BAA"/>
    <w:rsid w:val="002C03FC"/>
    <w:rsid w:val="002D102D"/>
    <w:rsid w:val="002D6BBA"/>
    <w:rsid w:val="003104DA"/>
    <w:rsid w:val="003D2118"/>
    <w:rsid w:val="00431DD4"/>
    <w:rsid w:val="00495BF5"/>
    <w:rsid w:val="004C1FAB"/>
    <w:rsid w:val="00501365"/>
    <w:rsid w:val="00561980"/>
    <w:rsid w:val="005900EC"/>
    <w:rsid w:val="005A356B"/>
    <w:rsid w:val="005A475A"/>
    <w:rsid w:val="005C612F"/>
    <w:rsid w:val="005F7774"/>
    <w:rsid w:val="00622455"/>
    <w:rsid w:val="006816F1"/>
    <w:rsid w:val="006A69DE"/>
    <w:rsid w:val="006B7F39"/>
    <w:rsid w:val="006C1D11"/>
    <w:rsid w:val="007309F8"/>
    <w:rsid w:val="00734090"/>
    <w:rsid w:val="00744E7A"/>
    <w:rsid w:val="00762A84"/>
    <w:rsid w:val="00796DF6"/>
    <w:rsid w:val="007A6E9E"/>
    <w:rsid w:val="007D634C"/>
    <w:rsid w:val="0081153B"/>
    <w:rsid w:val="00821601"/>
    <w:rsid w:val="00865616"/>
    <w:rsid w:val="008B770F"/>
    <w:rsid w:val="008F0737"/>
    <w:rsid w:val="008F3C0D"/>
    <w:rsid w:val="00951125"/>
    <w:rsid w:val="009861DF"/>
    <w:rsid w:val="00997D29"/>
    <w:rsid w:val="009A1DEC"/>
    <w:rsid w:val="009A66BE"/>
    <w:rsid w:val="00A14794"/>
    <w:rsid w:val="00A23316"/>
    <w:rsid w:val="00A23A86"/>
    <w:rsid w:val="00A31C35"/>
    <w:rsid w:val="00A3526A"/>
    <w:rsid w:val="00A919DD"/>
    <w:rsid w:val="00AD5250"/>
    <w:rsid w:val="00B04EF3"/>
    <w:rsid w:val="00B10E0B"/>
    <w:rsid w:val="00B259D2"/>
    <w:rsid w:val="00B32638"/>
    <w:rsid w:val="00B76A2C"/>
    <w:rsid w:val="00B80EBF"/>
    <w:rsid w:val="00B843A1"/>
    <w:rsid w:val="00B93901"/>
    <w:rsid w:val="00BB451C"/>
    <w:rsid w:val="00BF558B"/>
    <w:rsid w:val="00C631B0"/>
    <w:rsid w:val="00C8520F"/>
    <w:rsid w:val="00C8640F"/>
    <w:rsid w:val="00C94EE0"/>
    <w:rsid w:val="00CB49B7"/>
    <w:rsid w:val="00CD5BEF"/>
    <w:rsid w:val="00CF5782"/>
    <w:rsid w:val="00D00065"/>
    <w:rsid w:val="00D06F05"/>
    <w:rsid w:val="00D455D0"/>
    <w:rsid w:val="00D572B5"/>
    <w:rsid w:val="00D57318"/>
    <w:rsid w:val="00D616E8"/>
    <w:rsid w:val="00D720C6"/>
    <w:rsid w:val="00D775FC"/>
    <w:rsid w:val="00D83232"/>
    <w:rsid w:val="00DC6596"/>
    <w:rsid w:val="00DD0877"/>
    <w:rsid w:val="00DD408A"/>
    <w:rsid w:val="00E07497"/>
    <w:rsid w:val="00EA4380"/>
    <w:rsid w:val="00F12035"/>
    <w:rsid w:val="00F96881"/>
    <w:rsid w:val="00FA0A07"/>
    <w:rsid w:val="00FA1DBC"/>
    <w:rsid w:val="00FA20B2"/>
    <w:rsid w:val="00FA2172"/>
    <w:rsid w:val="00FA2BDD"/>
    <w:rsid w:val="00FC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46056"/>
  <w15:chartTrackingRefBased/>
  <w15:docId w15:val="{E4DBB95F-D898-41A2-A10A-6F7F3450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1125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1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61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61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61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61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61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61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61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61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61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61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61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616E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616E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6E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6E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6E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6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61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D61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61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61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616E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D616E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616E8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D616E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61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616E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616E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511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3F8CF-B3C2-4DC3-95F0-75801F118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1351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Traschütz</dc:creator>
  <cp:keywords/>
  <dc:description/>
  <cp:lastModifiedBy>Andreas Traschütz</cp:lastModifiedBy>
  <cp:revision>91</cp:revision>
  <dcterms:created xsi:type="dcterms:W3CDTF">2025-08-01T14:31:00Z</dcterms:created>
  <dcterms:modified xsi:type="dcterms:W3CDTF">2026-05-13T12:21:00Z</dcterms:modified>
</cp:coreProperties>
</file>