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F6F38" w14:textId="202928EA" w:rsidR="003F6050" w:rsidRPr="00007FAE" w:rsidRDefault="003F6050" w:rsidP="00D14C92">
      <w:pPr>
        <w:rPr>
          <w:b/>
          <w:bCs/>
          <w:sz w:val="20"/>
          <w:szCs w:val="20"/>
        </w:rPr>
      </w:pPr>
      <w:r w:rsidRPr="00007FAE">
        <w:rPr>
          <w:b/>
          <w:bCs/>
          <w:sz w:val="20"/>
          <w:szCs w:val="20"/>
        </w:rPr>
        <w:t>NationMS</w:t>
      </w:r>
      <w:r w:rsidR="00007FAE" w:rsidRPr="00007FAE">
        <w:rPr>
          <w:b/>
          <w:bCs/>
          <w:sz w:val="20"/>
          <w:szCs w:val="20"/>
        </w:rPr>
        <w:t xml:space="preserve"> </w:t>
      </w:r>
      <w:r w:rsidRPr="00007FAE">
        <w:rPr>
          <w:b/>
          <w:bCs/>
          <w:sz w:val="20"/>
          <w:szCs w:val="20"/>
        </w:rPr>
        <w:t>cohort study – Ethic approvals</w:t>
      </w:r>
    </w:p>
    <w:p w14:paraId="3474E0A7" w14:textId="77777777" w:rsidR="003F6050" w:rsidRPr="003F6050" w:rsidRDefault="003F6050" w:rsidP="00D14C92">
      <w:pPr>
        <w:rPr>
          <w:b/>
          <w:bCs/>
          <w:sz w:val="16"/>
          <w:szCs w:val="16"/>
        </w:rPr>
      </w:pPr>
    </w:p>
    <w:tbl>
      <w:tblPr>
        <w:tblStyle w:val="Tabellenraster"/>
        <w:tblW w:w="9098" w:type="dxa"/>
        <w:tblLook w:val="04A0" w:firstRow="1" w:lastRow="0" w:firstColumn="1" w:lastColumn="0" w:noHBand="0" w:noVBand="1"/>
      </w:tblPr>
      <w:tblGrid>
        <w:gridCol w:w="1980"/>
        <w:gridCol w:w="3402"/>
        <w:gridCol w:w="2551"/>
        <w:gridCol w:w="1165"/>
      </w:tblGrid>
      <w:tr w:rsidR="00DF193A" w:rsidRPr="003F6050" w14:paraId="3CBF25D7" w14:textId="77777777" w:rsidTr="00DD594C">
        <w:trPr>
          <w:trHeight w:val="176"/>
        </w:trPr>
        <w:tc>
          <w:tcPr>
            <w:tcW w:w="1980" w:type="dxa"/>
          </w:tcPr>
          <w:p w14:paraId="7547ABD8" w14:textId="77777777" w:rsidR="00DF193A" w:rsidRPr="003F6050" w:rsidRDefault="00DF193A" w:rsidP="00D14C92">
            <w:pPr>
              <w:rPr>
                <w:b/>
                <w:bCs/>
                <w:sz w:val="16"/>
                <w:szCs w:val="16"/>
              </w:rPr>
            </w:pPr>
            <w:r w:rsidRPr="003F6050">
              <w:rPr>
                <w:b/>
                <w:bCs/>
                <w:sz w:val="16"/>
                <w:szCs w:val="16"/>
              </w:rPr>
              <w:t>City</w:t>
            </w:r>
          </w:p>
        </w:tc>
        <w:tc>
          <w:tcPr>
            <w:tcW w:w="3402" w:type="dxa"/>
          </w:tcPr>
          <w:p w14:paraId="59987FD8" w14:textId="77777777" w:rsidR="00DF193A" w:rsidRPr="003F6050" w:rsidRDefault="00DF193A" w:rsidP="00D14C92">
            <w:pPr>
              <w:rPr>
                <w:b/>
                <w:bCs/>
                <w:sz w:val="16"/>
                <w:szCs w:val="16"/>
              </w:rPr>
            </w:pPr>
            <w:r w:rsidRPr="003F6050">
              <w:rPr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2551" w:type="dxa"/>
          </w:tcPr>
          <w:p w14:paraId="4A6D5D68" w14:textId="77777777" w:rsidR="00DF193A" w:rsidRPr="003F6050" w:rsidRDefault="00DF193A" w:rsidP="00D14C92">
            <w:pPr>
              <w:rPr>
                <w:b/>
                <w:bCs/>
                <w:sz w:val="16"/>
                <w:szCs w:val="16"/>
              </w:rPr>
            </w:pPr>
            <w:r w:rsidRPr="003F6050">
              <w:rPr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1165" w:type="dxa"/>
          </w:tcPr>
          <w:p w14:paraId="60A533C0" w14:textId="77777777" w:rsidR="00DF193A" w:rsidRPr="003F6050" w:rsidRDefault="00DF193A" w:rsidP="00D14C92">
            <w:pPr>
              <w:rPr>
                <w:b/>
                <w:bCs/>
                <w:sz w:val="16"/>
                <w:szCs w:val="16"/>
              </w:rPr>
            </w:pPr>
            <w:r w:rsidRPr="003F6050">
              <w:rPr>
                <w:b/>
                <w:bCs/>
                <w:sz w:val="16"/>
                <w:szCs w:val="16"/>
              </w:rPr>
              <w:t>Date (month/year)</w:t>
            </w:r>
          </w:p>
        </w:tc>
      </w:tr>
      <w:tr w:rsidR="00DF193A" w14:paraId="384CF5BC" w14:textId="77777777" w:rsidTr="00DD594C">
        <w:trPr>
          <w:trHeight w:val="556"/>
        </w:trPr>
        <w:tc>
          <w:tcPr>
            <w:tcW w:w="1980" w:type="dxa"/>
          </w:tcPr>
          <w:p w14:paraId="0C1B81D3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Augsburg</w:t>
            </w:r>
          </w:p>
        </w:tc>
        <w:tc>
          <w:tcPr>
            <w:tcW w:w="3402" w:type="dxa"/>
          </w:tcPr>
          <w:p w14:paraId="16503187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Ludwig Maximilian University of Munich </w:t>
            </w:r>
          </w:p>
        </w:tc>
        <w:tc>
          <w:tcPr>
            <w:tcW w:w="2551" w:type="dxa"/>
          </w:tcPr>
          <w:p w14:paraId="1D88D286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7/11113</w:t>
            </w:r>
          </w:p>
        </w:tc>
        <w:tc>
          <w:tcPr>
            <w:tcW w:w="1165" w:type="dxa"/>
          </w:tcPr>
          <w:p w14:paraId="2501274A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XX/2010</w:t>
            </w:r>
          </w:p>
        </w:tc>
      </w:tr>
      <w:tr w:rsidR="00DF193A" w14:paraId="67DECD7D" w14:textId="77777777" w:rsidTr="00DD594C">
        <w:trPr>
          <w:trHeight w:val="556"/>
        </w:trPr>
        <w:tc>
          <w:tcPr>
            <w:tcW w:w="1980" w:type="dxa"/>
          </w:tcPr>
          <w:p w14:paraId="7B7BFB72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Bad Mergentheim</w:t>
            </w:r>
          </w:p>
        </w:tc>
        <w:tc>
          <w:tcPr>
            <w:tcW w:w="3402" w:type="dxa"/>
          </w:tcPr>
          <w:p w14:paraId="5E6A2F8F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Baden-Württemberg State Medical Association</w:t>
            </w:r>
          </w:p>
        </w:tc>
        <w:tc>
          <w:tcPr>
            <w:tcW w:w="2551" w:type="dxa"/>
          </w:tcPr>
          <w:p w14:paraId="2AAF7790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B-F-2010-051</w:t>
            </w:r>
          </w:p>
        </w:tc>
        <w:tc>
          <w:tcPr>
            <w:tcW w:w="1165" w:type="dxa"/>
          </w:tcPr>
          <w:p w14:paraId="288A9765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12/2010</w:t>
            </w:r>
          </w:p>
        </w:tc>
      </w:tr>
      <w:tr w:rsidR="00DF193A" w14:paraId="4DDA5873" w14:textId="77777777" w:rsidTr="00DD594C">
        <w:trPr>
          <w:trHeight w:val="1099"/>
        </w:trPr>
        <w:tc>
          <w:tcPr>
            <w:tcW w:w="1980" w:type="dxa"/>
          </w:tcPr>
          <w:p w14:paraId="697E1F68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Berlin (Charite)</w:t>
            </w:r>
          </w:p>
        </w:tc>
        <w:tc>
          <w:tcPr>
            <w:tcW w:w="3402" w:type="dxa"/>
          </w:tcPr>
          <w:p w14:paraId="2687C14F" w14:textId="77777777" w:rsidR="00DF193A" w:rsidRPr="00D14C92" w:rsidRDefault="00DF193A" w:rsidP="00D14C92">
            <w:pPr>
              <w:rPr>
                <w:sz w:val="16"/>
                <w:szCs w:val="16"/>
              </w:rPr>
            </w:pPr>
            <w:r w:rsidRPr="00007FAE">
              <w:rPr>
                <w:sz w:val="16"/>
                <w:szCs w:val="16"/>
              </w:rPr>
              <w:t>Ethics Committee of the Charité – Universitätsmedizin Berlin</w:t>
            </w:r>
          </w:p>
        </w:tc>
        <w:tc>
          <w:tcPr>
            <w:tcW w:w="2551" w:type="dxa"/>
            <w:shd w:val="clear" w:color="auto" w:fill="FFFFFF" w:themeFill="background1"/>
          </w:tcPr>
          <w:p w14:paraId="410FB616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2B4FD9CD">
              <w:rPr>
                <w:color w:val="000000" w:themeColor="text1"/>
                <w:sz w:val="16"/>
                <w:szCs w:val="16"/>
              </w:rPr>
              <w:t>The ethics committee of the Charité generally waives the requirement for secondary follow-up approval if an ethical approval from another university is already in place.</w:t>
            </w:r>
          </w:p>
        </w:tc>
        <w:tc>
          <w:tcPr>
            <w:tcW w:w="1165" w:type="dxa"/>
          </w:tcPr>
          <w:p w14:paraId="12C94149" w14:textId="77777777" w:rsidR="00DF193A" w:rsidRDefault="00DF193A" w:rsidP="00D14C92">
            <w:pPr>
              <w:rPr>
                <w:sz w:val="16"/>
                <w:szCs w:val="16"/>
              </w:rPr>
            </w:pPr>
            <w:r w:rsidRPr="2B4FD9CD">
              <w:rPr>
                <w:sz w:val="16"/>
                <w:szCs w:val="16"/>
              </w:rPr>
              <w:t>n/a</w:t>
            </w:r>
          </w:p>
        </w:tc>
      </w:tr>
      <w:tr w:rsidR="00DF193A" w14:paraId="297F32CC" w14:textId="77777777" w:rsidTr="00DD594C">
        <w:trPr>
          <w:trHeight w:val="543"/>
        </w:trPr>
        <w:tc>
          <w:tcPr>
            <w:tcW w:w="1980" w:type="dxa"/>
          </w:tcPr>
          <w:p w14:paraId="4C7FFFD4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Bochum</w:t>
            </w:r>
          </w:p>
        </w:tc>
        <w:tc>
          <w:tcPr>
            <w:tcW w:w="3402" w:type="dxa"/>
          </w:tcPr>
          <w:p w14:paraId="65864FDD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Ruhr University Bochum </w:t>
            </w:r>
          </w:p>
        </w:tc>
        <w:tc>
          <w:tcPr>
            <w:tcW w:w="2551" w:type="dxa"/>
          </w:tcPr>
          <w:p w14:paraId="6CB2C80B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3714-10</w:t>
            </w:r>
          </w:p>
        </w:tc>
        <w:tc>
          <w:tcPr>
            <w:tcW w:w="1165" w:type="dxa"/>
          </w:tcPr>
          <w:p w14:paraId="21B14A61" w14:textId="77777777" w:rsidR="00DF193A" w:rsidRPr="003F6050" w:rsidRDefault="00DF193A" w:rsidP="00D14C92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07/2010</w:t>
            </w:r>
          </w:p>
        </w:tc>
      </w:tr>
      <w:tr w:rsidR="00DF193A" w14:paraId="4509D359" w14:textId="77777777" w:rsidTr="00DD594C">
        <w:trPr>
          <w:trHeight w:val="556"/>
        </w:trPr>
        <w:tc>
          <w:tcPr>
            <w:tcW w:w="1980" w:type="dxa"/>
          </w:tcPr>
          <w:p w14:paraId="0FCC817F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Düsseldorf</w:t>
            </w:r>
          </w:p>
        </w:tc>
        <w:tc>
          <w:tcPr>
            <w:tcW w:w="3402" w:type="dxa"/>
          </w:tcPr>
          <w:p w14:paraId="3390A042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Heinrich Heine University Düsseldorf</w:t>
            </w:r>
          </w:p>
        </w:tc>
        <w:tc>
          <w:tcPr>
            <w:tcW w:w="2551" w:type="dxa"/>
          </w:tcPr>
          <w:p w14:paraId="4E60C384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3464</w:t>
            </w:r>
          </w:p>
        </w:tc>
        <w:tc>
          <w:tcPr>
            <w:tcW w:w="1165" w:type="dxa"/>
          </w:tcPr>
          <w:p w14:paraId="713979FD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12/2010</w:t>
            </w:r>
          </w:p>
        </w:tc>
      </w:tr>
      <w:tr w:rsidR="00DF193A" w14:paraId="30997548" w14:textId="77777777" w:rsidTr="00DD594C">
        <w:trPr>
          <w:trHeight w:val="543"/>
        </w:trPr>
        <w:tc>
          <w:tcPr>
            <w:tcW w:w="1980" w:type="dxa"/>
          </w:tcPr>
          <w:p w14:paraId="24FDE1AA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Erfurt</w:t>
            </w:r>
          </w:p>
        </w:tc>
        <w:tc>
          <w:tcPr>
            <w:tcW w:w="3402" w:type="dxa"/>
          </w:tcPr>
          <w:p w14:paraId="3AC6F28D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Thuringia State Medical Association</w:t>
            </w:r>
          </w:p>
        </w:tc>
        <w:tc>
          <w:tcPr>
            <w:tcW w:w="2551" w:type="dxa"/>
          </w:tcPr>
          <w:p w14:paraId="7D53E31C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30383/2010/128</w:t>
            </w:r>
          </w:p>
        </w:tc>
        <w:tc>
          <w:tcPr>
            <w:tcW w:w="1165" w:type="dxa"/>
          </w:tcPr>
          <w:p w14:paraId="163CABDA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12/2010</w:t>
            </w:r>
          </w:p>
        </w:tc>
      </w:tr>
      <w:tr w:rsidR="00DF193A" w14:paraId="7DEA57B7" w14:textId="77777777" w:rsidTr="00DD594C">
        <w:trPr>
          <w:trHeight w:val="556"/>
        </w:trPr>
        <w:tc>
          <w:tcPr>
            <w:tcW w:w="1980" w:type="dxa"/>
          </w:tcPr>
          <w:p w14:paraId="0A350FA5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Erlangen</w:t>
            </w:r>
          </w:p>
        </w:tc>
        <w:tc>
          <w:tcPr>
            <w:tcW w:w="3402" w:type="dxa"/>
          </w:tcPr>
          <w:p w14:paraId="30A5E12B" w14:textId="77777777" w:rsidR="00DF193A" w:rsidRPr="00D14C92" w:rsidRDefault="00DF193A" w:rsidP="00007FAE">
            <w:pPr>
              <w:rPr>
                <w:sz w:val="16"/>
                <w:szCs w:val="16"/>
              </w:rPr>
            </w:pPr>
            <w:r w:rsidRPr="00007FAE">
              <w:rPr>
                <w:sz w:val="16"/>
                <w:szCs w:val="16"/>
              </w:rPr>
              <w:t>Ethics Committee of the Friedrich Alexander University Erlangen Nuremberg</w:t>
            </w:r>
          </w:p>
        </w:tc>
        <w:tc>
          <w:tcPr>
            <w:tcW w:w="2551" w:type="dxa"/>
            <w:shd w:val="clear" w:color="auto" w:fill="FFFFFF" w:themeFill="background1"/>
          </w:tcPr>
          <w:p w14:paraId="66BBF93F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4589-CH</w:t>
            </w:r>
          </w:p>
        </w:tc>
        <w:tc>
          <w:tcPr>
            <w:tcW w:w="1165" w:type="dxa"/>
          </w:tcPr>
          <w:p w14:paraId="5455E2CB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XX/2010</w:t>
            </w:r>
          </w:p>
        </w:tc>
      </w:tr>
      <w:tr w:rsidR="00DF193A" w14:paraId="6CD779E5" w14:textId="77777777" w:rsidTr="00DD594C">
        <w:trPr>
          <w:trHeight w:val="365"/>
        </w:trPr>
        <w:tc>
          <w:tcPr>
            <w:tcW w:w="1980" w:type="dxa"/>
          </w:tcPr>
          <w:p w14:paraId="2233FCBF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Hamburg</w:t>
            </w:r>
          </w:p>
        </w:tc>
        <w:tc>
          <w:tcPr>
            <w:tcW w:w="3402" w:type="dxa"/>
          </w:tcPr>
          <w:p w14:paraId="3F73E934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Hamburg Medical Association</w:t>
            </w:r>
          </w:p>
        </w:tc>
        <w:tc>
          <w:tcPr>
            <w:tcW w:w="2551" w:type="dxa"/>
          </w:tcPr>
          <w:p w14:paraId="5CC6441C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MC-265/10</w:t>
            </w:r>
          </w:p>
        </w:tc>
        <w:tc>
          <w:tcPr>
            <w:tcW w:w="1165" w:type="dxa"/>
          </w:tcPr>
          <w:p w14:paraId="3D2FC64E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XX/2010</w:t>
            </w:r>
          </w:p>
        </w:tc>
      </w:tr>
      <w:tr w:rsidR="00DF193A" w14:paraId="7D2995B6" w14:textId="77777777" w:rsidTr="00DD594C">
        <w:trPr>
          <w:trHeight w:val="365"/>
        </w:trPr>
        <w:tc>
          <w:tcPr>
            <w:tcW w:w="1980" w:type="dxa"/>
          </w:tcPr>
          <w:p w14:paraId="216C450C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Hannover</w:t>
            </w:r>
          </w:p>
        </w:tc>
        <w:tc>
          <w:tcPr>
            <w:tcW w:w="3402" w:type="dxa"/>
          </w:tcPr>
          <w:p w14:paraId="51A1A4C4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Hannover Medical School</w:t>
            </w:r>
          </w:p>
        </w:tc>
        <w:tc>
          <w:tcPr>
            <w:tcW w:w="2551" w:type="dxa"/>
          </w:tcPr>
          <w:p w14:paraId="413AD103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820-2010</w:t>
            </w:r>
          </w:p>
        </w:tc>
        <w:tc>
          <w:tcPr>
            <w:tcW w:w="1165" w:type="dxa"/>
          </w:tcPr>
          <w:p w14:paraId="087149D1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XX/2010</w:t>
            </w:r>
          </w:p>
        </w:tc>
      </w:tr>
      <w:tr w:rsidR="00DF193A" w14:paraId="2F148170" w14:textId="77777777" w:rsidTr="00DD594C">
        <w:trPr>
          <w:trHeight w:val="556"/>
        </w:trPr>
        <w:tc>
          <w:tcPr>
            <w:tcW w:w="1980" w:type="dxa"/>
          </w:tcPr>
          <w:p w14:paraId="3F616F90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Heidelberg</w:t>
            </w:r>
          </w:p>
        </w:tc>
        <w:tc>
          <w:tcPr>
            <w:tcW w:w="3402" w:type="dxa"/>
          </w:tcPr>
          <w:p w14:paraId="1801B850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University of Heidelberg</w:t>
            </w:r>
          </w:p>
        </w:tc>
        <w:tc>
          <w:tcPr>
            <w:tcW w:w="2551" w:type="dxa"/>
          </w:tcPr>
          <w:p w14:paraId="1508961A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S-370/2010</w:t>
            </w:r>
          </w:p>
        </w:tc>
        <w:tc>
          <w:tcPr>
            <w:tcW w:w="1165" w:type="dxa"/>
          </w:tcPr>
          <w:p w14:paraId="05733067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XX/2010</w:t>
            </w:r>
          </w:p>
        </w:tc>
      </w:tr>
      <w:tr w:rsidR="00DF193A" w14:paraId="26DB39CF" w14:textId="77777777" w:rsidTr="00DD594C">
        <w:trPr>
          <w:trHeight w:val="556"/>
        </w:trPr>
        <w:tc>
          <w:tcPr>
            <w:tcW w:w="1980" w:type="dxa"/>
          </w:tcPr>
          <w:p w14:paraId="40B66AFF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Leipzig</w:t>
            </w:r>
          </w:p>
        </w:tc>
        <w:tc>
          <w:tcPr>
            <w:tcW w:w="3402" w:type="dxa"/>
          </w:tcPr>
          <w:p w14:paraId="31339327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 University of Leipzig</w:t>
            </w:r>
          </w:p>
        </w:tc>
        <w:tc>
          <w:tcPr>
            <w:tcW w:w="2551" w:type="dxa"/>
          </w:tcPr>
          <w:p w14:paraId="22A102D5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037-11-24012011</w:t>
            </w:r>
          </w:p>
        </w:tc>
        <w:tc>
          <w:tcPr>
            <w:tcW w:w="1165" w:type="dxa"/>
          </w:tcPr>
          <w:p w14:paraId="15F659AF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02/2011</w:t>
            </w:r>
          </w:p>
        </w:tc>
      </w:tr>
      <w:tr w:rsidR="00DF193A" w14:paraId="70BEE754" w14:textId="77777777" w:rsidTr="00DD594C">
        <w:trPr>
          <w:trHeight w:val="731"/>
        </w:trPr>
        <w:tc>
          <w:tcPr>
            <w:tcW w:w="1980" w:type="dxa"/>
          </w:tcPr>
          <w:p w14:paraId="43458C9F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LMU Munich</w:t>
            </w:r>
          </w:p>
        </w:tc>
        <w:tc>
          <w:tcPr>
            <w:tcW w:w="3402" w:type="dxa"/>
          </w:tcPr>
          <w:p w14:paraId="5E30821B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Ludwig Maximilian University of Munich</w:t>
            </w:r>
          </w:p>
        </w:tc>
        <w:tc>
          <w:tcPr>
            <w:tcW w:w="2551" w:type="dxa"/>
          </w:tcPr>
          <w:p w14:paraId="05FC378E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363-10</w:t>
            </w:r>
          </w:p>
        </w:tc>
        <w:tc>
          <w:tcPr>
            <w:tcW w:w="1165" w:type="dxa"/>
          </w:tcPr>
          <w:p w14:paraId="37EBEBB9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01/2011</w:t>
            </w:r>
          </w:p>
        </w:tc>
      </w:tr>
      <w:tr w:rsidR="00DF193A" w14:paraId="1A37CAC6" w14:textId="77777777" w:rsidTr="00DD594C">
        <w:trPr>
          <w:trHeight w:val="543"/>
        </w:trPr>
        <w:tc>
          <w:tcPr>
            <w:tcW w:w="1980" w:type="dxa"/>
          </w:tcPr>
          <w:p w14:paraId="66BD7A86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Mainz</w:t>
            </w:r>
          </w:p>
        </w:tc>
        <w:tc>
          <w:tcPr>
            <w:tcW w:w="3402" w:type="dxa"/>
          </w:tcPr>
          <w:p w14:paraId="0E124E02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Rhineland-Palatinate State Medical Association</w:t>
            </w:r>
          </w:p>
        </w:tc>
        <w:tc>
          <w:tcPr>
            <w:tcW w:w="2551" w:type="dxa"/>
          </w:tcPr>
          <w:p w14:paraId="6F4768B5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837.363.10</w:t>
            </w:r>
          </w:p>
        </w:tc>
        <w:tc>
          <w:tcPr>
            <w:tcW w:w="1165" w:type="dxa"/>
          </w:tcPr>
          <w:p w14:paraId="2188DA9F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06/2011</w:t>
            </w:r>
          </w:p>
        </w:tc>
      </w:tr>
      <w:tr w:rsidR="00DF193A" w14:paraId="20EA66A9" w14:textId="77777777" w:rsidTr="00DD594C">
        <w:trPr>
          <w:trHeight w:val="556"/>
        </w:trPr>
        <w:tc>
          <w:tcPr>
            <w:tcW w:w="1980" w:type="dxa"/>
          </w:tcPr>
          <w:p w14:paraId="696ACC91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Marburg</w:t>
            </w:r>
          </w:p>
        </w:tc>
        <w:tc>
          <w:tcPr>
            <w:tcW w:w="3402" w:type="dxa"/>
          </w:tcPr>
          <w:p w14:paraId="4136D12F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Philipps University of Marburg</w:t>
            </w:r>
          </w:p>
        </w:tc>
        <w:tc>
          <w:tcPr>
            <w:tcW w:w="2551" w:type="dxa"/>
          </w:tcPr>
          <w:p w14:paraId="6F03D13D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174/10</w:t>
            </w:r>
          </w:p>
        </w:tc>
        <w:tc>
          <w:tcPr>
            <w:tcW w:w="1165" w:type="dxa"/>
          </w:tcPr>
          <w:p w14:paraId="007EF0D9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07/2010</w:t>
            </w:r>
          </w:p>
        </w:tc>
      </w:tr>
      <w:tr w:rsidR="00DF193A" w14:paraId="28461646" w14:textId="77777777" w:rsidTr="00DD594C">
        <w:trPr>
          <w:trHeight w:val="744"/>
        </w:trPr>
        <w:tc>
          <w:tcPr>
            <w:tcW w:w="1980" w:type="dxa"/>
          </w:tcPr>
          <w:p w14:paraId="5B713337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MPI Munich</w:t>
            </w:r>
          </w:p>
        </w:tc>
        <w:tc>
          <w:tcPr>
            <w:tcW w:w="3402" w:type="dxa"/>
          </w:tcPr>
          <w:p w14:paraId="20C6B7CF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Ludwig Maximilian University of Munich</w:t>
            </w:r>
          </w:p>
        </w:tc>
        <w:tc>
          <w:tcPr>
            <w:tcW w:w="2551" w:type="dxa"/>
          </w:tcPr>
          <w:p w14:paraId="028654DF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326/10</w:t>
            </w:r>
          </w:p>
        </w:tc>
        <w:tc>
          <w:tcPr>
            <w:tcW w:w="1165" w:type="dxa"/>
          </w:tcPr>
          <w:p w14:paraId="7672AC3A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08/2011</w:t>
            </w:r>
          </w:p>
        </w:tc>
      </w:tr>
      <w:tr w:rsidR="00DF193A" w14:paraId="6208282E" w14:textId="77777777" w:rsidTr="00DD594C">
        <w:trPr>
          <w:trHeight w:val="731"/>
        </w:trPr>
        <w:tc>
          <w:tcPr>
            <w:tcW w:w="1980" w:type="dxa"/>
          </w:tcPr>
          <w:p w14:paraId="23D146E2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Munster</w:t>
            </w:r>
          </w:p>
        </w:tc>
        <w:tc>
          <w:tcPr>
            <w:tcW w:w="3402" w:type="dxa"/>
          </w:tcPr>
          <w:p w14:paraId="2E992292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Westphalia-Lippe Medical Association and the University of Münster</w:t>
            </w:r>
          </w:p>
        </w:tc>
        <w:tc>
          <w:tcPr>
            <w:tcW w:w="2551" w:type="dxa"/>
          </w:tcPr>
          <w:p w14:paraId="43D0060B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2010-378-b-S</w:t>
            </w:r>
          </w:p>
        </w:tc>
        <w:tc>
          <w:tcPr>
            <w:tcW w:w="1165" w:type="dxa"/>
          </w:tcPr>
          <w:p w14:paraId="1E84A705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XX/2010</w:t>
            </w:r>
          </w:p>
        </w:tc>
      </w:tr>
      <w:tr w:rsidR="00DF193A" w14:paraId="7A19FDFA" w14:textId="77777777" w:rsidTr="00DD594C">
        <w:trPr>
          <w:trHeight w:val="543"/>
        </w:trPr>
        <w:tc>
          <w:tcPr>
            <w:tcW w:w="1980" w:type="dxa"/>
          </w:tcPr>
          <w:p w14:paraId="6DFA63D8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Rostock</w:t>
            </w:r>
          </w:p>
        </w:tc>
        <w:tc>
          <w:tcPr>
            <w:tcW w:w="3402" w:type="dxa"/>
          </w:tcPr>
          <w:p w14:paraId="39D54E54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University of Rostock</w:t>
            </w:r>
          </w:p>
        </w:tc>
        <w:tc>
          <w:tcPr>
            <w:tcW w:w="2551" w:type="dxa"/>
          </w:tcPr>
          <w:p w14:paraId="472AC5E8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A 2010-0095</w:t>
            </w:r>
          </w:p>
        </w:tc>
        <w:tc>
          <w:tcPr>
            <w:tcW w:w="1165" w:type="dxa"/>
          </w:tcPr>
          <w:p w14:paraId="4EF72381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11/2010</w:t>
            </w:r>
          </w:p>
        </w:tc>
      </w:tr>
      <w:tr w:rsidR="00DF193A" w14:paraId="68631ABC" w14:textId="77777777" w:rsidTr="00DD594C">
        <w:trPr>
          <w:trHeight w:val="543"/>
        </w:trPr>
        <w:tc>
          <w:tcPr>
            <w:tcW w:w="1980" w:type="dxa"/>
          </w:tcPr>
          <w:p w14:paraId="52315229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TU Munich</w:t>
            </w:r>
          </w:p>
        </w:tc>
        <w:tc>
          <w:tcPr>
            <w:tcW w:w="3402" w:type="dxa"/>
          </w:tcPr>
          <w:p w14:paraId="4929CFED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Faculty of Medicine, Technical University of Munich</w:t>
            </w:r>
          </w:p>
        </w:tc>
        <w:tc>
          <w:tcPr>
            <w:tcW w:w="2551" w:type="dxa"/>
          </w:tcPr>
          <w:p w14:paraId="641A998D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 xml:space="preserve">2899/10 </w:t>
            </w:r>
          </w:p>
        </w:tc>
        <w:tc>
          <w:tcPr>
            <w:tcW w:w="1165" w:type="dxa"/>
          </w:tcPr>
          <w:p w14:paraId="6B81A9FC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08/2010</w:t>
            </w:r>
          </w:p>
        </w:tc>
      </w:tr>
      <w:tr w:rsidR="00DF193A" w14:paraId="62E2CF40" w14:textId="77777777" w:rsidTr="00DD594C">
        <w:trPr>
          <w:trHeight w:val="282"/>
        </w:trPr>
        <w:tc>
          <w:tcPr>
            <w:tcW w:w="1980" w:type="dxa"/>
          </w:tcPr>
          <w:p w14:paraId="3D05979B" w14:textId="77777777" w:rsidR="00DF193A" w:rsidRDefault="00DF193A" w:rsidP="2B4FD9CD">
            <w:pPr>
              <w:rPr>
                <w:sz w:val="16"/>
                <w:szCs w:val="16"/>
              </w:rPr>
            </w:pPr>
            <w:r w:rsidRPr="2B4FD9CD">
              <w:rPr>
                <w:sz w:val="16"/>
                <w:szCs w:val="16"/>
              </w:rPr>
              <w:t>Tübingen</w:t>
            </w:r>
          </w:p>
        </w:tc>
        <w:tc>
          <w:tcPr>
            <w:tcW w:w="3402" w:type="dxa"/>
          </w:tcPr>
          <w:p w14:paraId="1A95F213" w14:textId="77777777" w:rsidR="00DF193A" w:rsidRDefault="00DF193A" w:rsidP="2B4FD9CD">
            <w:pPr>
              <w:rPr>
                <w:sz w:val="16"/>
                <w:szCs w:val="16"/>
              </w:rPr>
            </w:pPr>
            <w:r w:rsidRPr="009D1EAE">
              <w:rPr>
                <w:sz w:val="16"/>
                <w:szCs w:val="16"/>
              </w:rPr>
              <w:t>Ethics Committee of the Medical Faculty of the University of Tübingen</w:t>
            </w:r>
          </w:p>
        </w:tc>
        <w:tc>
          <w:tcPr>
            <w:tcW w:w="2551" w:type="dxa"/>
          </w:tcPr>
          <w:p w14:paraId="05747170" w14:textId="77777777" w:rsidR="00DF193A" w:rsidRDefault="00DF193A" w:rsidP="2B4FD9CD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127/2011/BO2</w:t>
            </w:r>
          </w:p>
        </w:tc>
        <w:tc>
          <w:tcPr>
            <w:tcW w:w="1165" w:type="dxa"/>
          </w:tcPr>
          <w:p w14:paraId="5F308172" w14:textId="77777777" w:rsidR="00DF193A" w:rsidRDefault="00DF193A" w:rsidP="2B4FD9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XX/2011</w:t>
            </w:r>
          </w:p>
        </w:tc>
      </w:tr>
      <w:tr w:rsidR="00DF193A" w14:paraId="1C7B3D71" w14:textId="77777777" w:rsidTr="00DD594C">
        <w:trPr>
          <w:trHeight w:val="365"/>
        </w:trPr>
        <w:tc>
          <w:tcPr>
            <w:tcW w:w="1980" w:type="dxa"/>
          </w:tcPr>
          <w:p w14:paraId="3235A61D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Ulm</w:t>
            </w:r>
          </w:p>
        </w:tc>
        <w:tc>
          <w:tcPr>
            <w:tcW w:w="3402" w:type="dxa"/>
          </w:tcPr>
          <w:p w14:paraId="4F327489" w14:textId="77777777" w:rsidR="00DF193A" w:rsidRDefault="00DF193A" w:rsidP="00D14C92">
            <w:pPr>
              <w:rPr>
                <w:sz w:val="16"/>
                <w:szCs w:val="16"/>
              </w:rPr>
            </w:pPr>
            <w:r w:rsidRPr="00D14C92">
              <w:rPr>
                <w:sz w:val="16"/>
                <w:szCs w:val="16"/>
              </w:rPr>
              <w:t>Ethics Committee of the University of Ulm</w:t>
            </w:r>
          </w:p>
        </w:tc>
        <w:tc>
          <w:tcPr>
            <w:tcW w:w="2551" w:type="dxa"/>
          </w:tcPr>
          <w:p w14:paraId="5DAD88FB" w14:textId="77777777" w:rsidR="00DF193A" w:rsidRPr="00007FAE" w:rsidRDefault="00DF193A" w:rsidP="00D14C92">
            <w:pPr>
              <w:rPr>
                <w:color w:val="000000" w:themeColor="text1"/>
                <w:sz w:val="16"/>
                <w:szCs w:val="16"/>
              </w:rPr>
            </w:pPr>
            <w:r w:rsidRPr="00007FAE">
              <w:rPr>
                <w:color w:val="000000" w:themeColor="text1"/>
                <w:sz w:val="16"/>
                <w:szCs w:val="16"/>
              </w:rPr>
              <w:t>276/10</w:t>
            </w:r>
          </w:p>
        </w:tc>
        <w:tc>
          <w:tcPr>
            <w:tcW w:w="1165" w:type="dxa"/>
          </w:tcPr>
          <w:p w14:paraId="656CDD86" w14:textId="77777777" w:rsidR="00DF193A" w:rsidRDefault="00DF193A" w:rsidP="00D14C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11/2010</w:t>
            </w:r>
          </w:p>
        </w:tc>
      </w:tr>
    </w:tbl>
    <w:p w14:paraId="332015CF" w14:textId="77777777" w:rsidR="003F6050" w:rsidRDefault="003F6050" w:rsidP="00D14C92">
      <w:pPr>
        <w:rPr>
          <w:sz w:val="16"/>
          <w:szCs w:val="16"/>
        </w:rPr>
      </w:pPr>
    </w:p>
    <w:sectPr w:rsidR="003F6050" w:rsidSect="00F86E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92"/>
    <w:rsid w:val="00007FAE"/>
    <w:rsid w:val="00091A8D"/>
    <w:rsid w:val="00150863"/>
    <w:rsid w:val="001A0821"/>
    <w:rsid w:val="0020480C"/>
    <w:rsid w:val="002A7E90"/>
    <w:rsid w:val="003F6050"/>
    <w:rsid w:val="00454C1D"/>
    <w:rsid w:val="00515F2E"/>
    <w:rsid w:val="00657F22"/>
    <w:rsid w:val="009D1EAE"/>
    <w:rsid w:val="00A02A87"/>
    <w:rsid w:val="00A76C92"/>
    <w:rsid w:val="00C1575C"/>
    <w:rsid w:val="00D14C92"/>
    <w:rsid w:val="00DD594C"/>
    <w:rsid w:val="00DF193A"/>
    <w:rsid w:val="00E169C7"/>
    <w:rsid w:val="00E62ACD"/>
    <w:rsid w:val="00E87213"/>
    <w:rsid w:val="00F53CFF"/>
    <w:rsid w:val="00F86ED4"/>
    <w:rsid w:val="0949B564"/>
    <w:rsid w:val="0B3E42D9"/>
    <w:rsid w:val="1608874F"/>
    <w:rsid w:val="1E0E8053"/>
    <w:rsid w:val="1E371A12"/>
    <w:rsid w:val="2B4FD9CD"/>
    <w:rsid w:val="38ECC9F6"/>
    <w:rsid w:val="3921F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1EC0E"/>
  <w15:chartTrackingRefBased/>
  <w15:docId w15:val="{3874949C-653D-48C7-AA1A-2F8FB2C3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14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14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14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4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14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14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14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14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14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14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14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14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4C9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14C9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14C9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14C9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14C9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14C9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14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14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14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4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14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14C9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14C9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14C9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14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14C9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14C9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3F6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Maximilian Keller</dc:creator>
  <cp:keywords/>
  <dc:description/>
  <cp:lastModifiedBy>Alex Maximilian Keller</cp:lastModifiedBy>
  <cp:revision>9</cp:revision>
  <dcterms:created xsi:type="dcterms:W3CDTF">2026-03-20T12:35:00Z</dcterms:created>
  <dcterms:modified xsi:type="dcterms:W3CDTF">2026-03-30T08:21:00Z</dcterms:modified>
</cp:coreProperties>
</file>