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30A64" w:rsidRPr="00530A64" w:rsidRDefault="00530A64" w:rsidP="00530A64">
      <w:pPr>
        <w:pStyle w:val="Heading1"/>
        <w:spacing w:before="0" w:after="240" w:line="360" w:lineRule="auto"/>
        <w:rPr>
          <w:rFonts w:ascii="Times New Roman" w:hAnsi="Times New Roman" w:cs="Times New Roman"/>
          <w:b/>
          <w:bCs/>
          <w:color w:val="auto"/>
        </w:rPr>
      </w:pPr>
      <w:r w:rsidRPr="00530A64">
        <w:rPr>
          <w:rFonts w:ascii="Times New Roman" w:hAnsi="Times New Roman" w:cs="Times New Roman"/>
          <w:b/>
          <w:bCs/>
          <w:color w:val="auto"/>
        </w:rPr>
        <w:t xml:space="preserve">Supplementary material </w:t>
      </w:r>
    </w:p>
    <w:p w:rsidR="00D118EA" w:rsidRPr="00D118EA" w:rsidRDefault="00D118EA" w:rsidP="00D118EA">
      <w:pPr>
        <w:pStyle w:val="Heading2"/>
        <w:spacing w:before="200" w:after="50" w:line="360" w:lineRule="auto"/>
        <w:rPr>
          <w:rFonts w:ascii="Times New Roman" w:eastAsia="Times New Roman" w:hAnsi="Times New Roman" w:cs="Times New Roman"/>
          <w:b/>
          <w:color w:val="auto"/>
          <w:kern w:val="0"/>
          <w:sz w:val="24"/>
          <w:szCs w:val="24"/>
          <w:lang w:val="en-GB" w:eastAsia="de-DE" w:bidi="ar-SA"/>
          <w14:ligatures w14:val="none"/>
        </w:rPr>
      </w:pPr>
      <w:r w:rsidRPr="00D118EA">
        <w:rPr>
          <w:rFonts w:ascii="Times New Roman" w:eastAsia="Times New Roman" w:hAnsi="Times New Roman" w:cs="Times New Roman"/>
          <w:b/>
          <w:color w:val="auto"/>
          <w:kern w:val="0"/>
          <w:sz w:val="24"/>
          <w:szCs w:val="24"/>
          <w:lang w:val="en-GB" w:eastAsia="de-DE" w:bidi="ar-SA"/>
          <w14:ligatures w14:val="none"/>
        </w:rPr>
        <w:t xml:space="preserve">Supplementary </w:t>
      </w:r>
      <w:r w:rsidR="00B610A7">
        <w:rPr>
          <w:rFonts w:ascii="Times New Roman" w:eastAsia="Times New Roman" w:hAnsi="Times New Roman" w:cs="Times New Roman"/>
          <w:b/>
          <w:color w:val="auto"/>
          <w:kern w:val="0"/>
          <w:sz w:val="24"/>
          <w:szCs w:val="24"/>
          <w:lang w:val="en-GB" w:eastAsia="de-DE" w:bidi="ar-SA"/>
          <w14:ligatures w14:val="none"/>
        </w:rPr>
        <w:t>T</w:t>
      </w:r>
      <w:r w:rsidRPr="00D118EA">
        <w:rPr>
          <w:rFonts w:ascii="Times New Roman" w:eastAsia="Times New Roman" w:hAnsi="Times New Roman" w:cs="Times New Roman"/>
          <w:b/>
          <w:color w:val="auto"/>
          <w:kern w:val="0"/>
          <w:sz w:val="24"/>
          <w:szCs w:val="24"/>
          <w:lang w:val="en-GB" w:eastAsia="de-DE" w:bidi="ar-SA"/>
          <w14:ligatures w14:val="none"/>
        </w:rPr>
        <w:t xml:space="preserve">able 1 </w:t>
      </w:r>
      <w:r w:rsidR="00767107">
        <w:rPr>
          <w:rFonts w:ascii="Times New Roman" w:eastAsia="Times New Roman" w:hAnsi="Times New Roman" w:cs="Times New Roman"/>
          <w:b/>
          <w:color w:val="auto"/>
          <w:kern w:val="0"/>
          <w:sz w:val="24"/>
          <w:szCs w:val="24"/>
          <w:lang w:val="en-GB" w:eastAsia="de-DE" w:bidi="ar-SA"/>
          <w14:ligatures w14:val="none"/>
        </w:rPr>
        <w:t>Regions activating during the memory-encoding task</w:t>
      </w:r>
      <w:r w:rsidRPr="00D118EA">
        <w:rPr>
          <w:rFonts w:ascii="Times New Roman" w:eastAsia="Times New Roman" w:hAnsi="Times New Roman" w:cs="Times New Roman"/>
          <w:b/>
          <w:color w:val="auto"/>
          <w:kern w:val="0"/>
          <w:sz w:val="24"/>
          <w:szCs w:val="24"/>
          <w:lang w:val="en-GB" w:eastAsia="de-DE" w:bidi="ar-SA"/>
          <w14:ligatures w14:val="none"/>
        </w:rPr>
        <w:t>.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665"/>
        <w:gridCol w:w="1304"/>
        <w:gridCol w:w="709"/>
        <w:gridCol w:w="709"/>
        <w:gridCol w:w="708"/>
        <w:gridCol w:w="2552"/>
      </w:tblGrid>
      <w:tr w:rsidR="0098232F" w:rsidRPr="00E17072" w:rsidTr="001027E7">
        <w:trPr>
          <w:trHeight w:val="320"/>
        </w:trPr>
        <w:tc>
          <w:tcPr>
            <w:tcW w:w="2665" w:type="dxa"/>
            <w:vMerge w:val="restart"/>
            <w:tcBorders>
              <w:top w:val="nil"/>
              <w:left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8232F" w:rsidRPr="00E17072" w:rsidRDefault="0098232F" w:rsidP="00E1707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17072">
              <w:rPr>
                <w:b/>
                <w:bCs/>
                <w:color w:val="000000"/>
                <w:sz w:val="20"/>
                <w:szCs w:val="20"/>
              </w:rPr>
              <w:t>Region</w:t>
            </w:r>
          </w:p>
        </w:tc>
        <w:tc>
          <w:tcPr>
            <w:tcW w:w="1304" w:type="dxa"/>
            <w:vMerge w:val="restart"/>
            <w:tcBorders>
              <w:top w:val="nil"/>
              <w:left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8232F" w:rsidRPr="00E17072" w:rsidRDefault="0098232F" w:rsidP="00E1707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17072">
              <w:rPr>
                <w:b/>
                <w:bCs/>
                <w:color w:val="000000"/>
                <w:sz w:val="20"/>
                <w:szCs w:val="20"/>
              </w:rPr>
              <w:t>Hemisphere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8232F" w:rsidRPr="00E17072" w:rsidRDefault="0098232F" w:rsidP="00E17072">
            <w:pPr>
              <w:jc w:val="center"/>
              <w:rPr>
                <w:b/>
                <w:bCs/>
                <w:sz w:val="20"/>
                <w:szCs w:val="20"/>
              </w:rPr>
            </w:pPr>
            <w:r w:rsidRPr="00E17072">
              <w:rPr>
                <w:b/>
                <w:bCs/>
                <w:color w:val="000000"/>
                <w:sz w:val="20"/>
                <w:szCs w:val="20"/>
              </w:rPr>
              <w:t>Coordinate</w:t>
            </w:r>
          </w:p>
        </w:tc>
        <w:tc>
          <w:tcPr>
            <w:tcW w:w="2552" w:type="dxa"/>
            <w:vMerge w:val="restart"/>
            <w:tcBorders>
              <w:top w:val="nil"/>
              <w:left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8232F" w:rsidRPr="00E17072" w:rsidRDefault="0098232F" w:rsidP="00E1707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17072">
              <w:rPr>
                <w:b/>
                <w:bCs/>
                <w:color w:val="000000"/>
                <w:sz w:val="20"/>
                <w:szCs w:val="20"/>
              </w:rPr>
              <w:t xml:space="preserve">corresponding AAL </w:t>
            </w:r>
            <w:r w:rsidR="00A7690A">
              <w:rPr>
                <w:b/>
                <w:bCs/>
                <w:color w:val="000000"/>
                <w:sz w:val="20"/>
                <w:szCs w:val="20"/>
              </w:rPr>
              <w:t>parcellation</w:t>
            </w:r>
          </w:p>
        </w:tc>
      </w:tr>
      <w:tr w:rsidR="0098232F" w:rsidRPr="00E17072" w:rsidTr="001027E7">
        <w:trPr>
          <w:trHeight w:val="320"/>
        </w:trPr>
        <w:tc>
          <w:tcPr>
            <w:tcW w:w="2665" w:type="dxa"/>
            <w:vMerge/>
            <w:tcBorders>
              <w:left w:val="nil"/>
              <w:bottom w:val="nil"/>
              <w:right w:val="nil"/>
            </w:tcBorders>
            <w:noWrap/>
            <w:vAlign w:val="center"/>
            <w:hideMark/>
          </w:tcPr>
          <w:p w:rsidR="0098232F" w:rsidRPr="00E17072" w:rsidRDefault="0098232F" w:rsidP="00E170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4" w:type="dxa"/>
            <w:vMerge/>
            <w:tcBorders>
              <w:left w:val="nil"/>
              <w:bottom w:val="nil"/>
              <w:right w:val="nil"/>
            </w:tcBorders>
            <w:noWrap/>
            <w:vAlign w:val="center"/>
            <w:hideMark/>
          </w:tcPr>
          <w:p w:rsidR="0098232F" w:rsidRPr="00E17072" w:rsidRDefault="0098232F" w:rsidP="00E1707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8232F" w:rsidRPr="00E17072" w:rsidRDefault="0098232F" w:rsidP="00E1707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17072">
              <w:rPr>
                <w:b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8232F" w:rsidRPr="00E17072" w:rsidRDefault="0098232F" w:rsidP="00E1707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17072">
              <w:rPr>
                <w:b/>
                <w:bCs/>
                <w:color w:val="000000"/>
                <w:sz w:val="20"/>
                <w:szCs w:val="20"/>
              </w:rPr>
              <w:t>Y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8232F" w:rsidRPr="00E17072" w:rsidRDefault="0098232F" w:rsidP="00E1707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17072">
              <w:rPr>
                <w:b/>
                <w:bCs/>
                <w:color w:val="000000"/>
                <w:sz w:val="20"/>
                <w:szCs w:val="20"/>
              </w:rPr>
              <w:t>Z</w:t>
            </w:r>
          </w:p>
        </w:tc>
        <w:tc>
          <w:tcPr>
            <w:tcW w:w="2552" w:type="dxa"/>
            <w:vMerge/>
            <w:tcBorders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98232F" w:rsidRPr="00E17072" w:rsidRDefault="0098232F">
            <w:pPr>
              <w:rPr>
                <w:color w:val="000000"/>
                <w:sz w:val="20"/>
                <w:szCs w:val="20"/>
              </w:rPr>
            </w:pPr>
          </w:p>
        </w:tc>
      </w:tr>
      <w:tr w:rsidR="0098232F" w:rsidRPr="00E17072" w:rsidTr="00BE28B5">
        <w:trPr>
          <w:trHeight w:val="320"/>
        </w:trPr>
        <w:tc>
          <w:tcPr>
            <w:tcW w:w="8647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8232F" w:rsidRPr="0059372C" w:rsidRDefault="0098232F">
            <w:pPr>
              <w:rPr>
                <w:b/>
                <w:bCs/>
                <w:color w:val="000000"/>
                <w:sz w:val="20"/>
                <w:szCs w:val="20"/>
              </w:rPr>
            </w:pPr>
          </w:p>
          <w:p w:rsidR="0098232F" w:rsidRPr="0059372C" w:rsidRDefault="0098232F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9372C">
              <w:rPr>
                <w:b/>
                <w:bCs/>
                <w:color w:val="000000"/>
                <w:sz w:val="20"/>
                <w:szCs w:val="20"/>
              </w:rPr>
              <w:t>Positive memory contrast</w:t>
            </w:r>
          </w:p>
        </w:tc>
      </w:tr>
      <w:tr w:rsidR="00AA4A4D" w:rsidRPr="00E17072" w:rsidTr="00126BB2">
        <w:trPr>
          <w:trHeight w:val="320"/>
        </w:trPr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A4A4D" w:rsidRPr="0059372C" w:rsidRDefault="00AA4A4D" w:rsidP="00AA4A4D">
            <w:pPr>
              <w:rPr>
                <w:color w:val="000000"/>
                <w:sz w:val="20"/>
                <w:szCs w:val="20"/>
                <w:lang w:val="en-DE"/>
              </w:rPr>
            </w:pPr>
            <w:r w:rsidRPr="0059372C">
              <w:rPr>
                <w:color w:val="000000"/>
                <w:sz w:val="20"/>
                <w:szCs w:val="20"/>
              </w:rPr>
              <w:t>Hippocampus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A4A4D" w:rsidRPr="0059372C" w:rsidRDefault="00AA4A4D" w:rsidP="00CC7550">
            <w:pPr>
              <w:jc w:val="center"/>
              <w:rPr>
                <w:color w:val="000000"/>
                <w:sz w:val="20"/>
                <w:szCs w:val="20"/>
              </w:rPr>
            </w:pPr>
            <w:r w:rsidRPr="0059372C">
              <w:rPr>
                <w:color w:val="000000"/>
                <w:sz w:val="20"/>
                <w:szCs w:val="20"/>
              </w:rPr>
              <w:t>Left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A4A4D" w:rsidRPr="00AA4A4D" w:rsidRDefault="00AA4A4D" w:rsidP="00AA4A4D">
            <w:pPr>
              <w:jc w:val="right"/>
              <w:rPr>
                <w:color w:val="000000"/>
                <w:sz w:val="20"/>
                <w:szCs w:val="20"/>
                <w:lang w:val="en-DE"/>
              </w:rPr>
            </w:pPr>
            <w:r w:rsidRPr="00AA4A4D">
              <w:rPr>
                <w:color w:val="000000"/>
                <w:sz w:val="20"/>
                <w:szCs w:val="20"/>
              </w:rPr>
              <w:t>-21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A4A4D" w:rsidRPr="00AA4A4D" w:rsidRDefault="00AA4A4D" w:rsidP="00AA4A4D">
            <w:pPr>
              <w:jc w:val="right"/>
              <w:rPr>
                <w:color w:val="000000"/>
                <w:sz w:val="20"/>
                <w:szCs w:val="20"/>
              </w:rPr>
            </w:pPr>
            <w:r w:rsidRPr="00AA4A4D">
              <w:rPr>
                <w:color w:val="000000"/>
                <w:sz w:val="20"/>
                <w:szCs w:val="20"/>
              </w:rPr>
              <w:t>-14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A4A4D" w:rsidRPr="00AA4A4D" w:rsidRDefault="00AA4A4D" w:rsidP="00AA4A4D">
            <w:pPr>
              <w:jc w:val="right"/>
              <w:rPr>
                <w:color w:val="000000"/>
                <w:sz w:val="20"/>
                <w:szCs w:val="20"/>
              </w:rPr>
            </w:pPr>
            <w:r w:rsidRPr="00AA4A4D">
              <w:rPr>
                <w:color w:val="000000"/>
                <w:sz w:val="20"/>
                <w:szCs w:val="20"/>
              </w:rPr>
              <w:t>-17.5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A4A4D" w:rsidRPr="00AA4A4D" w:rsidRDefault="00AA4A4D" w:rsidP="00CC7550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A4A4D">
              <w:rPr>
                <w:color w:val="000000"/>
                <w:sz w:val="20"/>
                <w:szCs w:val="20"/>
              </w:rPr>
              <w:t>Hippocampus_L</w:t>
            </w:r>
            <w:proofErr w:type="spellEnd"/>
          </w:p>
        </w:tc>
      </w:tr>
      <w:tr w:rsidR="00AA4A4D" w:rsidRPr="00E17072" w:rsidTr="00126BB2">
        <w:trPr>
          <w:trHeight w:val="320"/>
        </w:trPr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A4A4D" w:rsidRPr="0059372C" w:rsidRDefault="00AA4A4D" w:rsidP="00AA4A4D">
            <w:pPr>
              <w:rPr>
                <w:color w:val="000000"/>
                <w:sz w:val="20"/>
                <w:szCs w:val="20"/>
              </w:rPr>
            </w:pPr>
            <w:r w:rsidRPr="0059372C">
              <w:rPr>
                <w:color w:val="000000"/>
                <w:sz w:val="20"/>
                <w:szCs w:val="20"/>
              </w:rPr>
              <w:t>Fusiform cortex</w:t>
            </w:r>
            <w:r w:rsidR="00FF19B7">
              <w:rPr>
                <w:color w:val="000000"/>
                <w:sz w:val="20"/>
                <w:szCs w:val="20"/>
              </w:rPr>
              <w:t>/</w:t>
            </w:r>
            <w:proofErr w:type="spellStart"/>
            <w:r w:rsidR="00FF19B7">
              <w:rPr>
                <w:color w:val="000000"/>
                <w:sz w:val="20"/>
                <w:szCs w:val="20"/>
              </w:rPr>
              <w:t>parahippocampus</w:t>
            </w:r>
            <w:proofErr w:type="spellEnd"/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A4A4D" w:rsidRPr="0059372C" w:rsidRDefault="00AA4A4D" w:rsidP="00CC7550">
            <w:pPr>
              <w:jc w:val="center"/>
              <w:rPr>
                <w:color w:val="000000"/>
                <w:sz w:val="20"/>
                <w:szCs w:val="20"/>
              </w:rPr>
            </w:pPr>
            <w:r w:rsidRPr="0059372C">
              <w:rPr>
                <w:color w:val="000000"/>
                <w:sz w:val="20"/>
                <w:szCs w:val="20"/>
              </w:rPr>
              <w:t>Left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A4A4D" w:rsidRPr="00AA4A4D" w:rsidRDefault="00AA4A4D" w:rsidP="00AA4A4D">
            <w:pPr>
              <w:jc w:val="right"/>
              <w:rPr>
                <w:color w:val="000000"/>
                <w:sz w:val="20"/>
                <w:szCs w:val="20"/>
              </w:rPr>
            </w:pPr>
            <w:r w:rsidRPr="00AA4A4D">
              <w:rPr>
                <w:color w:val="000000"/>
                <w:sz w:val="20"/>
                <w:szCs w:val="20"/>
              </w:rPr>
              <w:t>-24.5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A4A4D" w:rsidRPr="00AA4A4D" w:rsidRDefault="00AA4A4D" w:rsidP="00AA4A4D">
            <w:pPr>
              <w:jc w:val="right"/>
              <w:rPr>
                <w:color w:val="000000"/>
                <w:sz w:val="20"/>
                <w:szCs w:val="20"/>
              </w:rPr>
            </w:pPr>
            <w:r w:rsidRPr="00AA4A4D">
              <w:rPr>
                <w:color w:val="000000"/>
                <w:sz w:val="20"/>
                <w:szCs w:val="20"/>
              </w:rPr>
              <w:t>-42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A4A4D" w:rsidRPr="00AA4A4D" w:rsidRDefault="00AA4A4D" w:rsidP="00AA4A4D">
            <w:pPr>
              <w:jc w:val="right"/>
              <w:rPr>
                <w:color w:val="000000"/>
                <w:sz w:val="20"/>
                <w:szCs w:val="20"/>
              </w:rPr>
            </w:pPr>
            <w:r w:rsidRPr="00AA4A4D">
              <w:rPr>
                <w:color w:val="000000"/>
                <w:sz w:val="20"/>
                <w:szCs w:val="20"/>
              </w:rPr>
              <w:t>-14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A4A4D" w:rsidRPr="00AA4A4D" w:rsidRDefault="00AA4A4D" w:rsidP="00CC7550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A4A4D">
              <w:rPr>
                <w:color w:val="000000"/>
                <w:sz w:val="20"/>
                <w:szCs w:val="20"/>
              </w:rPr>
              <w:t>Fusiform_L</w:t>
            </w:r>
            <w:proofErr w:type="spellEnd"/>
          </w:p>
        </w:tc>
      </w:tr>
      <w:tr w:rsidR="00AA4A4D" w:rsidRPr="00E17072" w:rsidTr="00126BB2">
        <w:trPr>
          <w:trHeight w:val="320"/>
        </w:trPr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A4A4D" w:rsidRPr="00AA4A4D" w:rsidRDefault="00AA4A4D" w:rsidP="00AA4A4D">
            <w:pPr>
              <w:rPr>
                <w:color w:val="000000"/>
                <w:sz w:val="20"/>
                <w:szCs w:val="20"/>
                <w:lang w:val="en-US"/>
              </w:rPr>
            </w:pPr>
            <w:r w:rsidRPr="0059372C">
              <w:rPr>
                <w:color w:val="000000"/>
                <w:sz w:val="20"/>
                <w:szCs w:val="20"/>
              </w:rPr>
              <w:t>Occipital lobe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A4A4D" w:rsidRPr="0059372C" w:rsidRDefault="00AA4A4D" w:rsidP="00CC7550">
            <w:pPr>
              <w:jc w:val="center"/>
              <w:rPr>
                <w:color w:val="000000"/>
                <w:sz w:val="20"/>
                <w:szCs w:val="20"/>
              </w:rPr>
            </w:pPr>
            <w:r w:rsidRPr="0059372C">
              <w:rPr>
                <w:color w:val="000000"/>
                <w:sz w:val="20"/>
                <w:szCs w:val="20"/>
              </w:rPr>
              <w:t>Left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A4A4D" w:rsidRPr="00AA4A4D" w:rsidRDefault="00AA4A4D" w:rsidP="00AA4A4D">
            <w:pPr>
              <w:jc w:val="right"/>
              <w:rPr>
                <w:color w:val="000000"/>
                <w:sz w:val="20"/>
                <w:szCs w:val="20"/>
              </w:rPr>
            </w:pPr>
            <w:r w:rsidRPr="00AA4A4D">
              <w:rPr>
                <w:color w:val="000000"/>
                <w:sz w:val="20"/>
                <w:szCs w:val="20"/>
              </w:rPr>
              <w:t>-31.5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A4A4D" w:rsidRPr="00AA4A4D" w:rsidRDefault="00AA4A4D" w:rsidP="00AA4A4D">
            <w:pPr>
              <w:jc w:val="right"/>
              <w:rPr>
                <w:color w:val="000000"/>
                <w:sz w:val="20"/>
                <w:szCs w:val="20"/>
              </w:rPr>
            </w:pPr>
            <w:r w:rsidRPr="00AA4A4D">
              <w:rPr>
                <w:color w:val="000000"/>
                <w:sz w:val="20"/>
                <w:szCs w:val="20"/>
              </w:rPr>
              <w:t>-80.5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A4A4D" w:rsidRPr="00AA4A4D" w:rsidRDefault="00AA4A4D" w:rsidP="00AA4A4D">
            <w:pPr>
              <w:jc w:val="right"/>
              <w:rPr>
                <w:color w:val="000000"/>
                <w:sz w:val="20"/>
                <w:szCs w:val="20"/>
              </w:rPr>
            </w:pPr>
            <w:r w:rsidRPr="00AA4A4D"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A4A4D" w:rsidRPr="00AA4A4D" w:rsidRDefault="00AA4A4D" w:rsidP="00CC7550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A4A4D">
              <w:rPr>
                <w:color w:val="000000"/>
                <w:sz w:val="20"/>
                <w:szCs w:val="20"/>
              </w:rPr>
              <w:t>Occipital_Mid_L</w:t>
            </w:r>
            <w:proofErr w:type="spellEnd"/>
          </w:p>
        </w:tc>
      </w:tr>
      <w:tr w:rsidR="00AA4A4D" w:rsidRPr="00E17072" w:rsidTr="00126BB2">
        <w:trPr>
          <w:trHeight w:val="320"/>
        </w:trPr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A4A4D" w:rsidRPr="0059372C" w:rsidRDefault="00AA4A4D" w:rsidP="00AA4A4D">
            <w:pPr>
              <w:rPr>
                <w:color w:val="000000"/>
                <w:sz w:val="20"/>
                <w:szCs w:val="20"/>
              </w:rPr>
            </w:pPr>
            <w:proofErr w:type="spellStart"/>
            <w:r w:rsidRPr="0059372C">
              <w:rPr>
                <w:color w:val="000000"/>
                <w:sz w:val="20"/>
                <w:szCs w:val="20"/>
              </w:rPr>
              <w:t>Precuneus</w:t>
            </w:r>
            <w:proofErr w:type="spellEnd"/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A4A4D" w:rsidRPr="0059372C" w:rsidRDefault="00AA4A4D" w:rsidP="00CC7550">
            <w:pPr>
              <w:jc w:val="center"/>
              <w:rPr>
                <w:color w:val="000000"/>
                <w:sz w:val="20"/>
                <w:szCs w:val="20"/>
              </w:rPr>
            </w:pPr>
            <w:r w:rsidRPr="0059372C">
              <w:rPr>
                <w:color w:val="000000"/>
                <w:sz w:val="20"/>
                <w:szCs w:val="20"/>
              </w:rPr>
              <w:t>Left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A4A4D" w:rsidRPr="00AA4A4D" w:rsidRDefault="00AA4A4D" w:rsidP="00AA4A4D">
            <w:pPr>
              <w:jc w:val="right"/>
              <w:rPr>
                <w:color w:val="000000"/>
                <w:sz w:val="20"/>
                <w:szCs w:val="20"/>
              </w:rPr>
            </w:pPr>
            <w:r w:rsidRPr="00AA4A4D">
              <w:rPr>
                <w:color w:val="000000"/>
                <w:sz w:val="20"/>
                <w:szCs w:val="20"/>
              </w:rPr>
              <w:t>-7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A4A4D" w:rsidRPr="00AA4A4D" w:rsidRDefault="00AA4A4D" w:rsidP="00AA4A4D">
            <w:pPr>
              <w:jc w:val="right"/>
              <w:rPr>
                <w:color w:val="000000"/>
                <w:sz w:val="20"/>
                <w:szCs w:val="20"/>
              </w:rPr>
            </w:pPr>
            <w:r w:rsidRPr="00AA4A4D">
              <w:rPr>
                <w:color w:val="000000"/>
                <w:sz w:val="20"/>
                <w:szCs w:val="20"/>
              </w:rPr>
              <w:t>-56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A4A4D" w:rsidRPr="00AA4A4D" w:rsidRDefault="00AA4A4D" w:rsidP="00AA4A4D">
            <w:pPr>
              <w:jc w:val="right"/>
              <w:rPr>
                <w:color w:val="000000"/>
                <w:sz w:val="20"/>
                <w:szCs w:val="20"/>
              </w:rPr>
            </w:pPr>
            <w:r w:rsidRPr="00AA4A4D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A4A4D" w:rsidRPr="00AA4A4D" w:rsidRDefault="00AA4A4D" w:rsidP="00CC7550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A4A4D">
              <w:rPr>
                <w:color w:val="000000"/>
                <w:sz w:val="20"/>
                <w:szCs w:val="20"/>
              </w:rPr>
              <w:t>Precuneus_L</w:t>
            </w:r>
            <w:proofErr w:type="spellEnd"/>
          </w:p>
        </w:tc>
      </w:tr>
      <w:tr w:rsidR="00AA4A4D" w:rsidRPr="00E17072" w:rsidTr="00126BB2">
        <w:trPr>
          <w:trHeight w:val="320"/>
        </w:trPr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A4A4D" w:rsidRPr="0059372C" w:rsidRDefault="00AA4A4D" w:rsidP="00AA4A4D">
            <w:pPr>
              <w:rPr>
                <w:color w:val="000000"/>
                <w:sz w:val="20"/>
                <w:szCs w:val="20"/>
              </w:rPr>
            </w:pPr>
            <w:r w:rsidRPr="0059372C">
              <w:rPr>
                <w:color w:val="000000"/>
                <w:sz w:val="20"/>
                <w:szCs w:val="20"/>
              </w:rPr>
              <w:t>Orbital frontal cortex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A4A4D" w:rsidRPr="0059372C" w:rsidRDefault="00AA4A4D" w:rsidP="00CC7550">
            <w:pPr>
              <w:jc w:val="center"/>
              <w:rPr>
                <w:color w:val="000000"/>
                <w:sz w:val="20"/>
                <w:szCs w:val="20"/>
              </w:rPr>
            </w:pPr>
            <w:r w:rsidRPr="0059372C">
              <w:rPr>
                <w:color w:val="000000"/>
                <w:sz w:val="20"/>
                <w:szCs w:val="20"/>
              </w:rPr>
              <w:t>Left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A4A4D" w:rsidRPr="00AA4A4D" w:rsidRDefault="00AA4A4D" w:rsidP="00AA4A4D">
            <w:pPr>
              <w:jc w:val="right"/>
              <w:rPr>
                <w:color w:val="000000"/>
                <w:sz w:val="20"/>
                <w:szCs w:val="20"/>
              </w:rPr>
            </w:pPr>
            <w:r w:rsidRPr="00AA4A4D">
              <w:rPr>
                <w:color w:val="000000"/>
                <w:sz w:val="20"/>
                <w:szCs w:val="20"/>
              </w:rPr>
              <w:t>-3.5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A4A4D" w:rsidRPr="00AA4A4D" w:rsidRDefault="00AA4A4D" w:rsidP="00AA4A4D">
            <w:pPr>
              <w:jc w:val="right"/>
              <w:rPr>
                <w:color w:val="000000"/>
                <w:sz w:val="20"/>
                <w:szCs w:val="20"/>
              </w:rPr>
            </w:pPr>
            <w:r w:rsidRPr="00AA4A4D">
              <w:rPr>
                <w:color w:val="000000"/>
                <w:sz w:val="20"/>
                <w:szCs w:val="20"/>
              </w:rPr>
              <w:t>42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A4A4D" w:rsidRPr="00AA4A4D" w:rsidRDefault="00AA4A4D" w:rsidP="00AA4A4D">
            <w:pPr>
              <w:jc w:val="right"/>
              <w:rPr>
                <w:color w:val="000000"/>
                <w:sz w:val="20"/>
                <w:szCs w:val="20"/>
              </w:rPr>
            </w:pPr>
            <w:r w:rsidRPr="00AA4A4D">
              <w:rPr>
                <w:color w:val="000000"/>
                <w:sz w:val="20"/>
                <w:szCs w:val="20"/>
              </w:rPr>
              <w:t>-17.5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A4A4D" w:rsidRPr="00AA4A4D" w:rsidRDefault="00AA4A4D" w:rsidP="00CC7550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A4A4D">
              <w:rPr>
                <w:color w:val="000000"/>
                <w:sz w:val="20"/>
                <w:szCs w:val="20"/>
              </w:rPr>
              <w:t>Rectus_L</w:t>
            </w:r>
            <w:proofErr w:type="spellEnd"/>
          </w:p>
        </w:tc>
      </w:tr>
      <w:tr w:rsidR="00AA4A4D" w:rsidRPr="00E17072" w:rsidTr="00126BB2">
        <w:trPr>
          <w:trHeight w:val="320"/>
        </w:trPr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A4A4D" w:rsidRPr="0059372C" w:rsidRDefault="00AA4A4D" w:rsidP="00AA4A4D">
            <w:pPr>
              <w:rPr>
                <w:color w:val="000000"/>
                <w:sz w:val="20"/>
                <w:szCs w:val="20"/>
              </w:rPr>
            </w:pPr>
            <w:r w:rsidRPr="0059372C">
              <w:rPr>
                <w:color w:val="000000"/>
                <w:sz w:val="20"/>
                <w:szCs w:val="20"/>
              </w:rPr>
              <w:t>Inferior frontal gyrus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A4A4D" w:rsidRPr="0059372C" w:rsidRDefault="00AA4A4D" w:rsidP="00CC7550">
            <w:pPr>
              <w:jc w:val="center"/>
              <w:rPr>
                <w:color w:val="000000"/>
                <w:sz w:val="20"/>
                <w:szCs w:val="20"/>
              </w:rPr>
            </w:pPr>
            <w:r w:rsidRPr="0059372C">
              <w:rPr>
                <w:color w:val="000000"/>
                <w:sz w:val="20"/>
                <w:szCs w:val="20"/>
              </w:rPr>
              <w:t>Left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A4A4D" w:rsidRPr="00AA4A4D" w:rsidRDefault="00AA4A4D" w:rsidP="00AA4A4D">
            <w:pPr>
              <w:jc w:val="right"/>
              <w:rPr>
                <w:color w:val="000000"/>
                <w:sz w:val="20"/>
                <w:szCs w:val="20"/>
              </w:rPr>
            </w:pPr>
            <w:r w:rsidRPr="00AA4A4D">
              <w:rPr>
                <w:color w:val="000000"/>
                <w:sz w:val="20"/>
                <w:szCs w:val="20"/>
              </w:rPr>
              <w:t>-31.5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A4A4D" w:rsidRPr="00AA4A4D" w:rsidRDefault="00AA4A4D" w:rsidP="00AA4A4D">
            <w:pPr>
              <w:jc w:val="right"/>
              <w:rPr>
                <w:color w:val="000000"/>
                <w:sz w:val="20"/>
                <w:szCs w:val="20"/>
              </w:rPr>
            </w:pPr>
            <w:r w:rsidRPr="00AA4A4D">
              <w:rPr>
                <w:color w:val="000000"/>
                <w:sz w:val="20"/>
                <w:szCs w:val="20"/>
              </w:rPr>
              <w:t>31.5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A4A4D" w:rsidRPr="00AA4A4D" w:rsidRDefault="00AA4A4D" w:rsidP="00AA4A4D">
            <w:pPr>
              <w:jc w:val="right"/>
              <w:rPr>
                <w:color w:val="000000"/>
                <w:sz w:val="20"/>
                <w:szCs w:val="20"/>
              </w:rPr>
            </w:pPr>
            <w:r w:rsidRPr="00AA4A4D">
              <w:rPr>
                <w:color w:val="000000"/>
                <w:sz w:val="20"/>
                <w:szCs w:val="20"/>
              </w:rPr>
              <w:t>-14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A4A4D" w:rsidRPr="00AA4A4D" w:rsidRDefault="00AA4A4D" w:rsidP="00CC7550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A4A4D">
              <w:rPr>
                <w:color w:val="000000"/>
                <w:sz w:val="20"/>
                <w:szCs w:val="20"/>
              </w:rPr>
              <w:t>Frontal_Inf_Orb_L</w:t>
            </w:r>
            <w:proofErr w:type="spellEnd"/>
          </w:p>
        </w:tc>
      </w:tr>
      <w:tr w:rsidR="00AA4A4D" w:rsidRPr="00E17072" w:rsidTr="00126BB2">
        <w:trPr>
          <w:trHeight w:val="320"/>
        </w:trPr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A4A4D" w:rsidRPr="0059372C" w:rsidRDefault="00AA4A4D" w:rsidP="00AA4A4D">
            <w:pPr>
              <w:rPr>
                <w:color w:val="000000"/>
                <w:sz w:val="20"/>
                <w:szCs w:val="20"/>
              </w:rPr>
            </w:pPr>
            <w:r w:rsidRPr="0059372C">
              <w:rPr>
                <w:color w:val="000000"/>
                <w:sz w:val="20"/>
                <w:szCs w:val="20"/>
              </w:rPr>
              <w:t>Inferior frontal gyrus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A4A4D" w:rsidRPr="0059372C" w:rsidRDefault="00AA4A4D" w:rsidP="00CC7550">
            <w:pPr>
              <w:jc w:val="center"/>
              <w:rPr>
                <w:color w:val="000000"/>
                <w:sz w:val="20"/>
                <w:szCs w:val="20"/>
              </w:rPr>
            </w:pPr>
            <w:r w:rsidRPr="0059372C">
              <w:rPr>
                <w:color w:val="000000"/>
                <w:sz w:val="20"/>
                <w:szCs w:val="20"/>
              </w:rPr>
              <w:t>Left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A4A4D" w:rsidRPr="00AA4A4D" w:rsidRDefault="00AA4A4D" w:rsidP="00AA4A4D">
            <w:pPr>
              <w:jc w:val="right"/>
              <w:rPr>
                <w:color w:val="000000"/>
                <w:sz w:val="20"/>
                <w:szCs w:val="20"/>
              </w:rPr>
            </w:pPr>
            <w:r w:rsidRPr="00AA4A4D">
              <w:rPr>
                <w:color w:val="000000"/>
                <w:sz w:val="20"/>
                <w:szCs w:val="20"/>
              </w:rPr>
              <w:t>-42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A4A4D" w:rsidRPr="00AA4A4D" w:rsidRDefault="00AA4A4D" w:rsidP="00AA4A4D">
            <w:pPr>
              <w:jc w:val="right"/>
              <w:rPr>
                <w:color w:val="000000"/>
                <w:sz w:val="20"/>
                <w:szCs w:val="20"/>
              </w:rPr>
            </w:pPr>
            <w:r w:rsidRPr="00AA4A4D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A4A4D" w:rsidRPr="00AA4A4D" w:rsidRDefault="00AA4A4D" w:rsidP="00AA4A4D">
            <w:pPr>
              <w:jc w:val="right"/>
              <w:rPr>
                <w:color w:val="000000"/>
                <w:sz w:val="20"/>
                <w:szCs w:val="20"/>
              </w:rPr>
            </w:pPr>
            <w:r w:rsidRPr="00AA4A4D"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A4A4D" w:rsidRPr="00AA4A4D" w:rsidRDefault="00AA4A4D" w:rsidP="00CC7550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A4A4D">
              <w:rPr>
                <w:color w:val="000000"/>
                <w:sz w:val="20"/>
                <w:szCs w:val="20"/>
              </w:rPr>
              <w:t>Frontal_Inf_Oper_L</w:t>
            </w:r>
            <w:proofErr w:type="spellEnd"/>
          </w:p>
        </w:tc>
      </w:tr>
      <w:tr w:rsidR="00AA4A4D" w:rsidRPr="00E17072" w:rsidTr="00126BB2">
        <w:trPr>
          <w:trHeight w:val="320"/>
        </w:trPr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A4A4D" w:rsidRPr="0059372C" w:rsidRDefault="00AA4A4D" w:rsidP="00AA4A4D">
            <w:pPr>
              <w:rPr>
                <w:color w:val="000000"/>
                <w:sz w:val="20"/>
                <w:szCs w:val="20"/>
              </w:rPr>
            </w:pPr>
            <w:r w:rsidRPr="0059372C">
              <w:rPr>
                <w:color w:val="000000"/>
                <w:sz w:val="20"/>
                <w:szCs w:val="20"/>
              </w:rPr>
              <w:t>Hippocampus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A4A4D" w:rsidRPr="0059372C" w:rsidRDefault="00AA4A4D" w:rsidP="00CC7550">
            <w:pPr>
              <w:jc w:val="center"/>
              <w:rPr>
                <w:color w:val="000000"/>
                <w:sz w:val="20"/>
                <w:szCs w:val="20"/>
              </w:rPr>
            </w:pPr>
            <w:r w:rsidRPr="0059372C">
              <w:rPr>
                <w:color w:val="000000"/>
                <w:sz w:val="20"/>
                <w:szCs w:val="20"/>
              </w:rPr>
              <w:t>Right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A4A4D" w:rsidRPr="00AA4A4D" w:rsidRDefault="00AA4A4D" w:rsidP="00AA4A4D">
            <w:pPr>
              <w:jc w:val="right"/>
              <w:rPr>
                <w:color w:val="000000"/>
                <w:sz w:val="20"/>
                <w:szCs w:val="20"/>
                <w:lang w:val="en-DE"/>
              </w:rPr>
            </w:pPr>
            <w:r w:rsidRPr="00AA4A4D"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A4A4D" w:rsidRPr="00AA4A4D" w:rsidRDefault="00AA4A4D" w:rsidP="00AA4A4D">
            <w:pPr>
              <w:jc w:val="right"/>
              <w:rPr>
                <w:color w:val="000000"/>
                <w:sz w:val="20"/>
                <w:szCs w:val="20"/>
              </w:rPr>
            </w:pPr>
            <w:r w:rsidRPr="00AA4A4D">
              <w:rPr>
                <w:color w:val="000000"/>
                <w:sz w:val="20"/>
                <w:szCs w:val="20"/>
              </w:rPr>
              <w:t>-14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A4A4D" w:rsidRPr="00AA4A4D" w:rsidRDefault="00AA4A4D" w:rsidP="00AA4A4D">
            <w:pPr>
              <w:jc w:val="right"/>
              <w:rPr>
                <w:color w:val="000000"/>
                <w:sz w:val="20"/>
                <w:szCs w:val="20"/>
              </w:rPr>
            </w:pPr>
            <w:r w:rsidRPr="00AA4A4D">
              <w:rPr>
                <w:color w:val="000000"/>
                <w:sz w:val="20"/>
                <w:szCs w:val="20"/>
              </w:rPr>
              <w:t>-17.5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A4A4D" w:rsidRPr="00AA4A4D" w:rsidRDefault="00AA4A4D" w:rsidP="00CC7550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A4A4D">
              <w:rPr>
                <w:color w:val="000000"/>
                <w:sz w:val="20"/>
                <w:szCs w:val="20"/>
              </w:rPr>
              <w:t>ParaHippocampal_R</w:t>
            </w:r>
            <w:proofErr w:type="spellEnd"/>
          </w:p>
        </w:tc>
      </w:tr>
      <w:tr w:rsidR="00AA4A4D" w:rsidRPr="00E17072" w:rsidTr="00126BB2">
        <w:trPr>
          <w:trHeight w:val="320"/>
        </w:trPr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A4A4D" w:rsidRPr="0059372C" w:rsidRDefault="00FF19B7" w:rsidP="00AA4A4D">
            <w:pPr>
              <w:rPr>
                <w:color w:val="000000"/>
                <w:sz w:val="20"/>
                <w:szCs w:val="20"/>
              </w:rPr>
            </w:pPr>
            <w:r w:rsidRPr="0059372C">
              <w:rPr>
                <w:color w:val="000000"/>
                <w:sz w:val="20"/>
                <w:szCs w:val="20"/>
              </w:rPr>
              <w:t>Fusiform cortex</w:t>
            </w:r>
            <w:r>
              <w:rPr>
                <w:color w:val="000000"/>
                <w:sz w:val="20"/>
                <w:szCs w:val="20"/>
              </w:rPr>
              <w:t>/</w:t>
            </w:r>
            <w:proofErr w:type="spellStart"/>
            <w:r>
              <w:rPr>
                <w:color w:val="000000"/>
                <w:sz w:val="20"/>
                <w:szCs w:val="20"/>
              </w:rPr>
              <w:t>parahippocampus</w:t>
            </w:r>
            <w:proofErr w:type="spellEnd"/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A4A4D" w:rsidRPr="0059372C" w:rsidRDefault="00AA4A4D" w:rsidP="00CC7550">
            <w:pPr>
              <w:jc w:val="center"/>
              <w:rPr>
                <w:color w:val="000000"/>
                <w:sz w:val="20"/>
                <w:szCs w:val="20"/>
              </w:rPr>
            </w:pPr>
            <w:r w:rsidRPr="0059372C">
              <w:rPr>
                <w:color w:val="000000"/>
                <w:sz w:val="20"/>
                <w:szCs w:val="20"/>
              </w:rPr>
              <w:t>Right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A4A4D" w:rsidRPr="00AA4A4D" w:rsidRDefault="00AA4A4D" w:rsidP="00AA4A4D">
            <w:pPr>
              <w:jc w:val="right"/>
              <w:rPr>
                <w:color w:val="000000"/>
                <w:sz w:val="20"/>
                <w:szCs w:val="20"/>
              </w:rPr>
            </w:pPr>
            <w:r w:rsidRPr="00AA4A4D">
              <w:rPr>
                <w:color w:val="000000"/>
                <w:sz w:val="20"/>
                <w:szCs w:val="20"/>
              </w:rPr>
              <w:t>31.5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A4A4D" w:rsidRPr="00AA4A4D" w:rsidRDefault="00AA4A4D" w:rsidP="00AA4A4D">
            <w:pPr>
              <w:jc w:val="right"/>
              <w:rPr>
                <w:color w:val="000000"/>
                <w:sz w:val="20"/>
                <w:szCs w:val="20"/>
              </w:rPr>
            </w:pPr>
            <w:r w:rsidRPr="00AA4A4D">
              <w:rPr>
                <w:color w:val="000000"/>
                <w:sz w:val="20"/>
                <w:szCs w:val="20"/>
              </w:rPr>
              <w:t>-38.5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A4A4D" w:rsidRPr="00AA4A4D" w:rsidRDefault="00AA4A4D" w:rsidP="00AA4A4D">
            <w:pPr>
              <w:jc w:val="right"/>
              <w:rPr>
                <w:color w:val="000000"/>
                <w:sz w:val="20"/>
                <w:szCs w:val="20"/>
              </w:rPr>
            </w:pPr>
            <w:r w:rsidRPr="00AA4A4D">
              <w:rPr>
                <w:color w:val="000000"/>
                <w:sz w:val="20"/>
                <w:szCs w:val="20"/>
              </w:rPr>
              <w:t>-14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A4A4D" w:rsidRPr="00AA4A4D" w:rsidRDefault="00AA4A4D" w:rsidP="00CC7550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A4A4D">
              <w:rPr>
                <w:color w:val="000000"/>
                <w:sz w:val="20"/>
                <w:szCs w:val="20"/>
              </w:rPr>
              <w:t>Fusiform_R</w:t>
            </w:r>
            <w:proofErr w:type="spellEnd"/>
          </w:p>
        </w:tc>
      </w:tr>
      <w:tr w:rsidR="00AA4A4D" w:rsidRPr="00E17072" w:rsidTr="00126BB2">
        <w:trPr>
          <w:trHeight w:val="320"/>
        </w:trPr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A4A4D" w:rsidRPr="0059372C" w:rsidRDefault="00AA4A4D" w:rsidP="00AA4A4D">
            <w:pPr>
              <w:rPr>
                <w:color w:val="000000"/>
                <w:sz w:val="20"/>
                <w:szCs w:val="20"/>
              </w:rPr>
            </w:pPr>
            <w:r w:rsidRPr="0059372C">
              <w:rPr>
                <w:color w:val="000000"/>
                <w:sz w:val="20"/>
                <w:szCs w:val="20"/>
              </w:rPr>
              <w:t>Occipital lobe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A4A4D" w:rsidRPr="0059372C" w:rsidRDefault="00AA4A4D" w:rsidP="00CC7550">
            <w:pPr>
              <w:jc w:val="center"/>
              <w:rPr>
                <w:color w:val="000000"/>
                <w:sz w:val="20"/>
                <w:szCs w:val="20"/>
              </w:rPr>
            </w:pPr>
            <w:r w:rsidRPr="0059372C">
              <w:rPr>
                <w:color w:val="000000"/>
                <w:sz w:val="20"/>
                <w:szCs w:val="20"/>
              </w:rPr>
              <w:t>Right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A4A4D" w:rsidRPr="00AA4A4D" w:rsidRDefault="00AA4A4D" w:rsidP="00AA4A4D">
            <w:pPr>
              <w:jc w:val="right"/>
              <w:rPr>
                <w:color w:val="000000"/>
                <w:sz w:val="20"/>
                <w:szCs w:val="20"/>
              </w:rPr>
            </w:pPr>
            <w:r w:rsidRPr="00AA4A4D"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A4A4D" w:rsidRPr="00AA4A4D" w:rsidRDefault="00AA4A4D" w:rsidP="00AA4A4D">
            <w:pPr>
              <w:jc w:val="right"/>
              <w:rPr>
                <w:color w:val="000000"/>
                <w:sz w:val="20"/>
                <w:szCs w:val="20"/>
              </w:rPr>
            </w:pPr>
            <w:r w:rsidRPr="00AA4A4D">
              <w:rPr>
                <w:color w:val="000000"/>
                <w:sz w:val="20"/>
                <w:szCs w:val="20"/>
              </w:rPr>
              <w:t>-80.5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A4A4D" w:rsidRPr="00AA4A4D" w:rsidRDefault="00AA4A4D" w:rsidP="00AA4A4D">
            <w:pPr>
              <w:jc w:val="right"/>
              <w:rPr>
                <w:color w:val="000000"/>
                <w:sz w:val="20"/>
                <w:szCs w:val="20"/>
              </w:rPr>
            </w:pPr>
            <w:r w:rsidRPr="00AA4A4D"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A4A4D" w:rsidRPr="00AA4A4D" w:rsidRDefault="00AA4A4D" w:rsidP="00CC7550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A4A4D">
              <w:rPr>
                <w:color w:val="000000"/>
                <w:sz w:val="20"/>
                <w:szCs w:val="20"/>
              </w:rPr>
              <w:t>Occipital_Mid_R</w:t>
            </w:r>
            <w:proofErr w:type="spellEnd"/>
          </w:p>
        </w:tc>
      </w:tr>
      <w:tr w:rsidR="00AA4A4D" w:rsidRPr="00E17072" w:rsidTr="00126BB2">
        <w:trPr>
          <w:trHeight w:val="320"/>
        </w:trPr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A4A4D" w:rsidRPr="0059372C" w:rsidRDefault="00AA4A4D" w:rsidP="00AA4A4D">
            <w:pPr>
              <w:rPr>
                <w:color w:val="000000"/>
                <w:sz w:val="20"/>
                <w:szCs w:val="20"/>
              </w:rPr>
            </w:pPr>
            <w:proofErr w:type="spellStart"/>
            <w:r w:rsidRPr="0059372C">
              <w:rPr>
                <w:color w:val="000000"/>
                <w:sz w:val="20"/>
                <w:szCs w:val="20"/>
              </w:rPr>
              <w:t>Precuneus</w:t>
            </w:r>
            <w:proofErr w:type="spellEnd"/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A4A4D" w:rsidRPr="0059372C" w:rsidRDefault="00AA4A4D" w:rsidP="00CC7550">
            <w:pPr>
              <w:jc w:val="center"/>
              <w:rPr>
                <w:color w:val="000000"/>
                <w:sz w:val="20"/>
                <w:szCs w:val="20"/>
              </w:rPr>
            </w:pPr>
            <w:r w:rsidRPr="0059372C">
              <w:rPr>
                <w:color w:val="000000"/>
                <w:sz w:val="20"/>
                <w:szCs w:val="20"/>
              </w:rPr>
              <w:t>Right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A4A4D" w:rsidRPr="00AA4A4D" w:rsidRDefault="00AA4A4D" w:rsidP="00AA4A4D">
            <w:pPr>
              <w:jc w:val="right"/>
              <w:rPr>
                <w:color w:val="000000"/>
                <w:sz w:val="20"/>
                <w:szCs w:val="20"/>
              </w:rPr>
            </w:pPr>
            <w:r w:rsidRPr="00AA4A4D">
              <w:rPr>
                <w:color w:val="000000"/>
                <w:sz w:val="20"/>
                <w:szCs w:val="20"/>
              </w:rPr>
              <w:t>10.5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A4A4D" w:rsidRPr="00AA4A4D" w:rsidRDefault="00AA4A4D" w:rsidP="00AA4A4D">
            <w:pPr>
              <w:jc w:val="right"/>
              <w:rPr>
                <w:color w:val="000000"/>
                <w:sz w:val="20"/>
                <w:szCs w:val="20"/>
              </w:rPr>
            </w:pPr>
            <w:r w:rsidRPr="00AA4A4D">
              <w:rPr>
                <w:color w:val="000000"/>
                <w:sz w:val="20"/>
                <w:szCs w:val="20"/>
              </w:rPr>
              <w:t>-52.5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A4A4D" w:rsidRPr="00AA4A4D" w:rsidRDefault="00AA4A4D" w:rsidP="00AA4A4D">
            <w:pPr>
              <w:jc w:val="right"/>
              <w:rPr>
                <w:color w:val="000000"/>
                <w:sz w:val="20"/>
                <w:szCs w:val="20"/>
              </w:rPr>
            </w:pPr>
            <w:r w:rsidRPr="00AA4A4D">
              <w:rPr>
                <w:color w:val="000000"/>
                <w:sz w:val="20"/>
                <w:szCs w:val="20"/>
              </w:rPr>
              <w:t>10.5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A4A4D" w:rsidRPr="00AA4A4D" w:rsidRDefault="00AA4A4D" w:rsidP="00CC7550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A4A4D">
              <w:rPr>
                <w:color w:val="000000"/>
                <w:sz w:val="20"/>
                <w:szCs w:val="20"/>
              </w:rPr>
              <w:t>Precuneus_R</w:t>
            </w:r>
            <w:proofErr w:type="spellEnd"/>
          </w:p>
        </w:tc>
      </w:tr>
      <w:tr w:rsidR="00AA4A4D" w:rsidRPr="00E17072" w:rsidTr="00126BB2">
        <w:trPr>
          <w:trHeight w:val="320"/>
        </w:trPr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A4A4D" w:rsidRPr="0059372C" w:rsidRDefault="00AA4A4D" w:rsidP="00AA4A4D">
            <w:pPr>
              <w:rPr>
                <w:color w:val="000000"/>
                <w:sz w:val="20"/>
                <w:szCs w:val="20"/>
              </w:rPr>
            </w:pPr>
            <w:r w:rsidRPr="0059372C">
              <w:rPr>
                <w:color w:val="000000"/>
                <w:sz w:val="20"/>
                <w:szCs w:val="20"/>
              </w:rPr>
              <w:t>Orbital frontal cortex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A4A4D" w:rsidRPr="0059372C" w:rsidRDefault="00AA4A4D" w:rsidP="00CC7550">
            <w:pPr>
              <w:jc w:val="center"/>
              <w:rPr>
                <w:color w:val="000000"/>
                <w:sz w:val="20"/>
                <w:szCs w:val="20"/>
              </w:rPr>
            </w:pPr>
            <w:r w:rsidRPr="0059372C">
              <w:rPr>
                <w:color w:val="000000"/>
                <w:sz w:val="20"/>
                <w:szCs w:val="20"/>
              </w:rPr>
              <w:t>Right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A4A4D" w:rsidRPr="00AA4A4D" w:rsidRDefault="00AA4A4D" w:rsidP="00AA4A4D">
            <w:pPr>
              <w:jc w:val="right"/>
              <w:rPr>
                <w:color w:val="000000"/>
                <w:sz w:val="20"/>
                <w:szCs w:val="20"/>
              </w:rPr>
            </w:pPr>
            <w:r w:rsidRPr="00AA4A4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A4A4D" w:rsidRPr="00AA4A4D" w:rsidRDefault="00AA4A4D" w:rsidP="00AA4A4D">
            <w:pPr>
              <w:jc w:val="right"/>
              <w:rPr>
                <w:color w:val="000000"/>
                <w:sz w:val="20"/>
                <w:szCs w:val="20"/>
              </w:rPr>
            </w:pPr>
            <w:r w:rsidRPr="00AA4A4D">
              <w:rPr>
                <w:color w:val="000000"/>
                <w:sz w:val="20"/>
                <w:szCs w:val="20"/>
              </w:rPr>
              <w:t>49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A4A4D" w:rsidRPr="00AA4A4D" w:rsidRDefault="00AA4A4D" w:rsidP="00AA4A4D">
            <w:pPr>
              <w:jc w:val="right"/>
              <w:rPr>
                <w:color w:val="000000"/>
                <w:sz w:val="20"/>
                <w:szCs w:val="20"/>
              </w:rPr>
            </w:pPr>
            <w:r w:rsidRPr="00AA4A4D">
              <w:rPr>
                <w:color w:val="000000"/>
                <w:sz w:val="20"/>
                <w:szCs w:val="20"/>
              </w:rPr>
              <w:t>-17.5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A4A4D" w:rsidRPr="00AA4A4D" w:rsidRDefault="00AA4A4D" w:rsidP="00CC7550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A4A4D">
              <w:rPr>
                <w:color w:val="000000"/>
                <w:sz w:val="20"/>
                <w:szCs w:val="20"/>
              </w:rPr>
              <w:t>Rectus_L</w:t>
            </w:r>
            <w:proofErr w:type="spellEnd"/>
          </w:p>
        </w:tc>
      </w:tr>
      <w:tr w:rsidR="00AA4A4D" w:rsidRPr="00E17072" w:rsidTr="006131F8">
        <w:trPr>
          <w:trHeight w:val="320"/>
        </w:trPr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A4A4D" w:rsidRPr="0059372C" w:rsidRDefault="00AA4A4D" w:rsidP="00AA4A4D">
            <w:pPr>
              <w:rPr>
                <w:color w:val="000000"/>
                <w:sz w:val="20"/>
                <w:szCs w:val="20"/>
                <w:lang w:val="en-DE"/>
              </w:rPr>
            </w:pPr>
            <w:r w:rsidRPr="0059372C">
              <w:rPr>
                <w:color w:val="000000"/>
                <w:sz w:val="20"/>
                <w:szCs w:val="20"/>
              </w:rPr>
              <w:t>Inferior frontal gyrus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A4A4D" w:rsidRPr="0059372C" w:rsidRDefault="00AA4A4D" w:rsidP="00CC7550">
            <w:pPr>
              <w:jc w:val="center"/>
              <w:rPr>
                <w:color w:val="000000"/>
                <w:sz w:val="20"/>
                <w:szCs w:val="20"/>
              </w:rPr>
            </w:pPr>
            <w:r w:rsidRPr="0059372C">
              <w:rPr>
                <w:color w:val="000000"/>
                <w:sz w:val="20"/>
                <w:szCs w:val="20"/>
              </w:rPr>
              <w:t>Right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A4A4D" w:rsidRPr="00AA4A4D" w:rsidRDefault="00AA4A4D" w:rsidP="00AA4A4D">
            <w:pPr>
              <w:jc w:val="right"/>
              <w:rPr>
                <w:color w:val="000000"/>
                <w:sz w:val="20"/>
                <w:szCs w:val="20"/>
              </w:rPr>
            </w:pPr>
            <w:r w:rsidRPr="00AA4A4D">
              <w:rPr>
                <w:color w:val="000000"/>
                <w:sz w:val="20"/>
                <w:szCs w:val="20"/>
              </w:rPr>
              <w:t>31.5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A4A4D" w:rsidRPr="00AA4A4D" w:rsidRDefault="00AA4A4D" w:rsidP="00AA4A4D">
            <w:pPr>
              <w:jc w:val="right"/>
              <w:rPr>
                <w:color w:val="000000"/>
                <w:sz w:val="20"/>
                <w:szCs w:val="20"/>
              </w:rPr>
            </w:pPr>
            <w:r w:rsidRPr="00AA4A4D"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A4A4D" w:rsidRPr="00AA4A4D" w:rsidRDefault="00AA4A4D" w:rsidP="00AA4A4D">
            <w:pPr>
              <w:jc w:val="right"/>
              <w:rPr>
                <w:color w:val="000000"/>
                <w:sz w:val="20"/>
                <w:szCs w:val="20"/>
              </w:rPr>
            </w:pPr>
            <w:r w:rsidRPr="00AA4A4D">
              <w:rPr>
                <w:color w:val="000000"/>
                <w:sz w:val="20"/>
                <w:szCs w:val="20"/>
              </w:rPr>
              <w:t>-10.5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A4A4D" w:rsidRPr="00AA4A4D" w:rsidRDefault="00AA4A4D" w:rsidP="00CC7550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A4A4D">
              <w:rPr>
                <w:color w:val="000000"/>
                <w:sz w:val="20"/>
                <w:szCs w:val="20"/>
              </w:rPr>
              <w:t>Frontal_Inf_Orb_R</w:t>
            </w:r>
            <w:proofErr w:type="spellEnd"/>
          </w:p>
        </w:tc>
      </w:tr>
      <w:tr w:rsidR="00AA4A4D" w:rsidRPr="00E17072" w:rsidTr="006131F8">
        <w:trPr>
          <w:trHeight w:val="320"/>
        </w:trPr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A4A4D" w:rsidRPr="0059372C" w:rsidRDefault="00AA4A4D" w:rsidP="00AA4A4D">
            <w:pPr>
              <w:rPr>
                <w:color w:val="000000"/>
                <w:sz w:val="20"/>
                <w:szCs w:val="20"/>
              </w:rPr>
            </w:pPr>
            <w:r w:rsidRPr="0059372C">
              <w:rPr>
                <w:color w:val="000000"/>
                <w:sz w:val="20"/>
                <w:szCs w:val="20"/>
              </w:rPr>
              <w:t>Inferior frontal gyrus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A4A4D" w:rsidRPr="0059372C" w:rsidRDefault="00AA4A4D" w:rsidP="00CC7550">
            <w:pPr>
              <w:jc w:val="center"/>
              <w:rPr>
                <w:color w:val="000000"/>
                <w:sz w:val="20"/>
                <w:szCs w:val="20"/>
              </w:rPr>
            </w:pPr>
            <w:r w:rsidRPr="0059372C">
              <w:rPr>
                <w:color w:val="000000"/>
                <w:sz w:val="20"/>
                <w:szCs w:val="20"/>
              </w:rPr>
              <w:t>Right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A4A4D" w:rsidRPr="00AA4A4D" w:rsidRDefault="00AA4A4D" w:rsidP="00AA4A4D">
            <w:pPr>
              <w:jc w:val="right"/>
              <w:rPr>
                <w:color w:val="000000"/>
                <w:sz w:val="20"/>
                <w:szCs w:val="20"/>
              </w:rPr>
            </w:pPr>
            <w:r w:rsidRPr="00AA4A4D">
              <w:rPr>
                <w:color w:val="000000"/>
                <w:sz w:val="20"/>
                <w:szCs w:val="20"/>
              </w:rPr>
              <w:t>38.5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A4A4D" w:rsidRPr="00AA4A4D" w:rsidRDefault="00AA4A4D" w:rsidP="00AA4A4D">
            <w:pPr>
              <w:jc w:val="right"/>
              <w:rPr>
                <w:color w:val="000000"/>
                <w:sz w:val="20"/>
                <w:szCs w:val="20"/>
              </w:rPr>
            </w:pPr>
            <w:r w:rsidRPr="00AA4A4D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A4A4D" w:rsidRPr="00AA4A4D" w:rsidRDefault="00AA4A4D" w:rsidP="00AA4A4D">
            <w:pPr>
              <w:jc w:val="right"/>
              <w:rPr>
                <w:color w:val="000000"/>
                <w:sz w:val="20"/>
                <w:szCs w:val="20"/>
              </w:rPr>
            </w:pPr>
            <w:r w:rsidRPr="00AA4A4D"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A4A4D" w:rsidRPr="00AA4A4D" w:rsidRDefault="00AA4A4D" w:rsidP="00CC7550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A4A4D">
              <w:rPr>
                <w:color w:val="000000"/>
                <w:sz w:val="20"/>
                <w:szCs w:val="20"/>
              </w:rPr>
              <w:t>Frontal_Inf_Oper_R</w:t>
            </w:r>
            <w:proofErr w:type="spellEnd"/>
          </w:p>
        </w:tc>
      </w:tr>
      <w:tr w:rsidR="0098232F" w:rsidRPr="00E17072" w:rsidTr="008A3347">
        <w:trPr>
          <w:trHeight w:val="320"/>
        </w:trPr>
        <w:tc>
          <w:tcPr>
            <w:tcW w:w="8647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8232F" w:rsidRPr="0059372C" w:rsidRDefault="0098232F">
            <w:pPr>
              <w:rPr>
                <w:b/>
                <w:bCs/>
                <w:color w:val="000000"/>
                <w:sz w:val="20"/>
                <w:szCs w:val="20"/>
              </w:rPr>
            </w:pPr>
          </w:p>
          <w:p w:rsidR="0098232F" w:rsidRPr="0059372C" w:rsidRDefault="0098232F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9372C">
              <w:rPr>
                <w:b/>
                <w:bCs/>
                <w:color w:val="000000"/>
                <w:sz w:val="20"/>
                <w:szCs w:val="20"/>
              </w:rPr>
              <w:t>Negative memory contrast</w:t>
            </w:r>
          </w:p>
        </w:tc>
      </w:tr>
      <w:tr w:rsidR="00AA4A4D" w:rsidRPr="00E17072" w:rsidTr="0098232F">
        <w:trPr>
          <w:trHeight w:val="320"/>
        </w:trPr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A4A4D" w:rsidRPr="0059372C" w:rsidRDefault="00AA4A4D" w:rsidP="00AA4A4D">
            <w:pPr>
              <w:rPr>
                <w:color w:val="000000"/>
                <w:sz w:val="20"/>
                <w:szCs w:val="20"/>
                <w:lang w:val="en-DE"/>
              </w:rPr>
            </w:pPr>
            <w:r>
              <w:rPr>
                <w:color w:val="000000"/>
                <w:sz w:val="20"/>
                <w:szCs w:val="20"/>
              </w:rPr>
              <w:t>Inferior parietal lobule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A4A4D" w:rsidRPr="0059372C" w:rsidRDefault="00AA4A4D" w:rsidP="00CC7550">
            <w:pPr>
              <w:jc w:val="center"/>
              <w:rPr>
                <w:color w:val="000000"/>
                <w:sz w:val="20"/>
                <w:szCs w:val="20"/>
              </w:rPr>
            </w:pPr>
            <w:r w:rsidRPr="0059372C">
              <w:rPr>
                <w:color w:val="000000"/>
                <w:sz w:val="20"/>
                <w:szCs w:val="20"/>
              </w:rPr>
              <w:t>Left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A4A4D" w:rsidRPr="00AA4A4D" w:rsidRDefault="00AA4A4D" w:rsidP="00AA4A4D">
            <w:pPr>
              <w:jc w:val="right"/>
              <w:rPr>
                <w:color w:val="000000"/>
                <w:sz w:val="20"/>
                <w:szCs w:val="20"/>
                <w:lang w:val="en-DE"/>
              </w:rPr>
            </w:pPr>
            <w:r w:rsidRPr="00AA4A4D">
              <w:rPr>
                <w:color w:val="000000"/>
                <w:sz w:val="20"/>
                <w:szCs w:val="20"/>
              </w:rPr>
              <w:t>-63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A4A4D" w:rsidRPr="00AA4A4D" w:rsidRDefault="00AA4A4D" w:rsidP="00AA4A4D">
            <w:pPr>
              <w:jc w:val="right"/>
              <w:rPr>
                <w:color w:val="000000"/>
                <w:sz w:val="20"/>
                <w:szCs w:val="20"/>
              </w:rPr>
            </w:pPr>
            <w:r w:rsidRPr="00AA4A4D">
              <w:rPr>
                <w:color w:val="000000"/>
                <w:sz w:val="20"/>
                <w:szCs w:val="20"/>
              </w:rPr>
              <w:t>-49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A4A4D" w:rsidRPr="00AA4A4D" w:rsidRDefault="00AA4A4D" w:rsidP="00AA4A4D">
            <w:pPr>
              <w:jc w:val="right"/>
              <w:rPr>
                <w:color w:val="000000"/>
                <w:sz w:val="20"/>
                <w:szCs w:val="20"/>
              </w:rPr>
            </w:pPr>
            <w:r w:rsidRPr="00AA4A4D"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A4A4D" w:rsidRPr="00AA4A4D" w:rsidRDefault="00AA4A4D" w:rsidP="00CC7550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A4A4D">
              <w:rPr>
                <w:color w:val="000000"/>
                <w:sz w:val="20"/>
                <w:szCs w:val="20"/>
              </w:rPr>
              <w:t>SupraMarginal_L</w:t>
            </w:r>
            <w:proofErr w:type="spellEnd"/>
          </w:p>
        </w:tc>
      </w:tr>
      <w:tr w:rsidR="00AA4A4D" w:rsidRPr="00E17072" w:rsidTr="0098232F">
        <w:trPr>
          <w:trHeight w:val="320"/>
        </w:trPr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A4A4D" w:rsidRPr="0059372C" w:rsidRDefault="00AA4A4D" w:rsidP="00AA4A4D">
            <w:pPr>
              <w:rPr>
                <w:color w:val="000000"/>
                <w:sz w:val="20"/>
                <w:szCs w:val="20"/>
              </w:rPr>
            </w:pPr>
            <w:r w:rsidRPr="0059372C">
              <w:rPr>
                <w:color w:val="000000"/>
                <w:sz w:val="20"/>
                <w:szCs w:val="20"/>
              </w:rPr>
              <w:t>Middle temporal gyrus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A4A4D" w:rsidRPr="0059372C" w:rsidRDefault="00AA4A4D" w:rsidP="00CC7550">
            <w:pPr>
              <w:jc w:val="center"/>
              <w:rPr>
                <w:color w:val="000000"/>
                <w:sz w:val="20"/>
                <w:szCs w:val="20"/>
              </w:rPr>
            </w:pPr>
            <w:r w:rsidRPr="0059372C">
              <w:rPr>
                <w:color w:val="000000"/>
                <w:sz w:val="20"/>
                <w:szCs w:val="20"/>
              </w:rPr>
              <w:t>Left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A4A4D" w:rsidRPr="00AA4A4D" w:rsidRDefault="00AA4A4D" w:rsidP="00AA4A4D">
            <w:pPr>
              <w:jc w:val="right"/>
              <w:rPr>
                <w:color w:val="000000"/>
                <w:sz w:val="20"/>
                <w:szCs w:val="20"/>
              </w:rPr>
            </w:pPr>
            <w:r w:rsidRPr="00AA4A4D">
              <w:rPr>
                <w:color w:val="000000"/>
                <w:sz w:val="20"/>
                <w:szCs w:val="20"/>
              </w:rPr>
              <w:t>-59.5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A4A4D" w:rsidRPr="00AA4A4D" w:rsidRDefault="00AA4A4D" w:rsidP="00AA4A4D">
            <w:pPr>
              <w:jc w:val="right"/>
              <w:rPr>
                <w:color w:val="000000"/>
                <w:sz w:val="20"/>
                <w:szCs w:val="20"/>
              </w:rPr>
            </w:pPr>
            <w:r w:rsidRPr="00AA4A4D">
              <w:rPr>
                <w:color w:val="000000"/>
                <w:sz w:val="20"/>
                <w:szCs w:val="20"/>
              </w:rPr>
              <w:t>-24.5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A4A4D" w:rsidRPr="00AA4A4D" w:rsidRDefault="00AA4A4D" w:rsidP="00AA4A4D">
            <w:pPr>
              <w:jc w:val="right"/>
              <w:rPr>
                <w:color w:val="000000"/>
                <w:sz w:val="20"/>
                <w:szCs w:val="20"/>
              </w:rPr>
            </w:pPr>
            <w:r w:rsidRPr="00AA4A4D">
              <w:rPr>
                <w:color w:val="000000"/>
                <w:sz w:val="20"/>
                <w:szCs w:val="20"/>
              </w:rPr>
              <w:t>-10.5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A4A4D" w:rsidRPr="00AA4A4D" w:rsidRDefault="00AA4A4D" w:rsidP="00CC7550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A4A4D">
              <w:rPr>
                <w:color w:val="000000"/>
                <w:sz w:val="20"/>
                <w:szCs w:val="20"/>
              </w:rPr>
              <w:t>Temporal_Mid_L</w:t>
            </w:r>
            <w:proofErr w:type="spellEnd"/>
          </w:p>
        </w:tc>
      </w:tr>
      <w:tr w:rsidR="00AA4A4D" w:rsidRPr="00E17072" w:rsidTr="0098232F">
        <w:trPr>
          <w:trHeight w:val="320"/>
        </w:trPr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A4A4D" w:rsidRPr="0059372C" w:rsidRDefault="00AA4A4D" w:rsidP="00AA4A4D">
            <w:pPr>
              <w:rPr>
                <w:color w:val="000000"/>
                <w:sz w:val="20"/>
                <w:szCs w:val="20"/>
              </w:rPr>
            </w:pPr>
            <w:proofErr w:type="spellStart"/>
            <w:r w:rsidRPr="0059372C">
              <w:rPr>
                <w:color w:val="000000"/>
                <w:sz w:val="20"/>
                <w:szCs w:val="20"/>
              </w:rPr>
              <w:t>Precuneus</w:t>
            </w:r>
            <w:proofErr w:type="spellEnd"/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A4A4D" w:rsidRPr="0059372C" w:rsidRDefault="00AA4A4D" w:rsidP="00CC7550">
            <w:pPr>
              <w:jc w:val="center"/>
              <w:rPr>
                <w:color w:val="000000"/>
                <w:sz w:val="20"/>
                <w:szCs w:val="20"/>
              </w:rPr>
            </w:pPr>
            <w:r w:rsidRPr="0059372C">
              <w:rPr>
                <w:color w:val="000000"/>
                <w:sz w:val="20"/>
                <w:szCs w:val="20"/>
              </w:rPr>
              <w:t>Left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A4A4D" w:rsidRPr="00AA4A4D" w:rsidRDefault="00AA4A4D" w:rsidP="00AA4A4D">
            <w:pPr>
              <w:jc w:val="right"/>
              <w:rPr>
                <w:color w:val="000000"/>
                <w:sz w:val="20"/>
                <w:szCs w:val="20"/>
              </w:rPr>
            </w:pPr>
            <w:r w:rsidRPr="00AA4A4D">
              <w:rPr>
                <w:color w:val="000000"/>
                <w:sz w:val="20"/>
                <w:szCs w:val="20"/>
              </w:rPr>
              <w:t>-7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A4A4D" w:rsidRPr="00AA4A4D" w:rsidRDefault="00AA4A4D" w:rsidP="00AA4A4D">
            <w:pPr>
              <w:jc w:val="right"/>
              <w:rPr>
                <w:color w:val="000000"/>
                <w:sz w:val="20"/>
                <w:szCs w:val="20"/>
              </w:rPr>
            </w:pPr>
            <w:r w:rsidRPr="00AA4A4D">
              <w:rPr>
                <w:color w:val="000000"/>
                <w:sz w:val="20"/>
                <w:szCs w:val="20"/>
              </w:rPr>
              <w:t>-70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A4A4D" w:rsidRPr="00AA4A4D" w:rsidRDefault="00AA4A4D" w:rsidP="00AA4A4D">
            <w:pPr>
              <w:jc w:val="right"/>
              <w:rPr>
                <w:color w:val="000000"/>
                <w:sz w:val="20"/>
                <w:szCs w:val="20"/>
              </w:rPr>
            </w:pPr>
            <w:r w:rsidRPr="00AA4A4D"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A4A4D" w:rsidRPr="00AA4A4D" w:rsidRDefault="00AA4A4D" w:rsidP="00CC7550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A4A4D">
              <w:rPr>
                <w:color w:val="000000"/>
                <w:sz w:val="20"/>
                <w:szCs w:val="20"/>
              </w:rPr>
              <w:t>Precuneus_L</w:t>
            </w:r>
            <w:proofErr w:type="spellEnd"/>
          </w:p>
        </w:tc>
      </w:tr>
      <w:tr w:rsidR="00AA4A4D" w:rsidRPr="00E17072" w:rsidTr="0098232F">
        <w:trPr>
          <w:trHeight w:val="320"/>
        </w:trPr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A4A4D" w:rsidRPr="0059372C" w:rsidRDefault="00AA4A4D" w:rsidP="00AA4A4D">
            <w:pPr>
              <w:rPr>
                <w:color w:val="000000"/>
                <w:sz w:val="20"/>
                <w:szCs w:val="20"/>
              </w:rPr>
            </w:pPr>
            <w:r w:rsidRPr="0059372C">
              <w:rPr>
                <w:color w:val="000000"/>
                <w:sz w:val="20"/>
                <w:szCs w:val="20"/>
              </w:rPr>
              <w:t>Mid cingulate cortex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A4A4D" w:rsidRPr="0059372C" w:rsidRDefault="00AA4A4D" w:rsidP="00CC7550">
            <w:pPr>
              <w:jc w:val="center"/>
              <w:rPr>
                <w:color w:val="000000"/>
                <w:sz w:val="20"/>
                <w:szCs w:val="20"/>
              </w:rPr>
            </w:pPr>
            <w:r w:rsidRPr="0059372C">
              <w:rPr>
                <w:color w:val="000000"/>
                <w:sz w:val="20"/>
                <w:szCs w:val="20"/>
              </w:rPr>
              <w:t>Left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A4A4D" w:rsidRPr="00AA4A4D" w:rsidRDefault="00AA4A4D" w:rsidP="00AA4A4D">
            <w:pPr>
              <w:jc w:val="right"/>
              <w:rPr>
                <w:color w:val="000000"/>
                <w:sz w:val="20"/>
                <w:szCs w:val="20"/>
              </w:rPr>
            </w:pPr>
            <w:r w:rsidRPr="00AA4A4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A4A4D" w:rsidRPr="00AA4A4D" w:rsidRDefault="00AA4A4D" w:rsidP="00AA4A4D">
            <w:pPr>
              <w:jc w:val="right"/>
              <w:rPr>
                <w:color w:val="000000"/>
                <w:sz w:val="20"/>
                <w:szCs w:val="20"/>
              </w:rPr>
            </w:pPr>
            <w:r w:rsidRPr="00AA4A4D">
              <w:rPr>
                <w:color w:val="000000"/>
                <w:sz w:val="20"/>
                <w:szCs w:val="20"/>
              </w:rPr>
              <w:t>-24.5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A4A4D" w:rsidRPr="00AA4A4D" w:rsidRDefault="00AA4A4D" w:rsidP="00AA4A4D">
            <w:pPr>
              <w:jc w:val="right"/>
              <w:rPr>
                <w:color w:val="000000"/>
                <w:sz w:val="20"/>
                <w:szCs w:val="20"/>
              </w:rPr>
            </w:pPr>
            <w:r w:rsidRPr="00AA4A4D"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A4A4D" w:rsidRPr="00AA4A4D" w:rsidRDefault="00AA4A4D" w:rsidP="00CC7550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A4A4D">
              <w:rPr>
                <w:color w:val="000000"/>
                <w:sz w:val="20"/>
                <w:szCs w:val="20"/>
              </w:rPr>
              <w:t>Cingulum_Mid_L</w:t>
            </w:r>
            <w:proofErr w:type="spellEnd"/>
          </w:p>
        </w:tc>
      </w:tr>
      <w:tr w:rsidR="00AA4A4D" w:rsidRPr="00E17072" w:rsidTr="0098232F">
        <w:trPr>
          <w:trHeight w:val="320"/>
        </w:trPr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A4A4D" w:rsidRPr="0059372C" w:rsidRDefault="00AA4A4D" w:rsidP="00AA4A4D">
            <w:pPr>
              <w:rPr>
                <w:color w:val="000000"/>
                <w:sz w:val="20"/>
                <w:szCs w:val="20"/>
              </w:rPr>
            </w:pPr>
            <w:r w:rsidRPr="0059372C">
              <w:rPr>
                <w:color w:val="000000"/>
                <w:sz w:val="20"/>
                <w:szCs w:val="20"/>
              </w:rPr>
              <w:t>Anterior cingulate cortex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A4A4D" w:rsidRPr="0059372C" w:rsidRDefault="00AA4A4D" w:rsidP="00CC7550">
            <w:pPr>
              <w:jc w:val="center"/>
              <w:rPr>
                <w:color w:val="000000"/>
                <w:sz w:val="20"/>
                <w:szCs w:val="20"/>
              </w:rPr>
            </w:pPr>
            <w:r w:rsidRPr="0059372C">
              <w:rPr>
                <w:color w:val="000000"/>
                <w:sz w:val="20"/>
                <w:szCs w:val="20"/>
              </w:rPr>
              <w:t>Left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A4A4D" w:rsidRPr="00AA4A4D" w:rsidRDefault="00AA4A4D" w:rsidP="00AA4A4D">
            <w:pPr>
              <w:jc w:val="right"/>
              <w:rPr>
                <w:color w:val="000000"/>
                <w:sz w:val="20"/>
                <w:szCs w:val="20"/>
              </w:rPr>
            </w:pPr>
            <w:r w:rsidRPr="00AA4A4D">
              <w:rPr>
                <w:color w:val="000000"/>
                <w:sz w:val="20"/>
                <w:szCs w:val="20"/>
              </w:rPr>
              <w:t>-3.5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A4A4D" w:rsidRPr="00AA4A4D" w:rsidRDefault="00AA4A4D" w:rsidP="00AA4A4D">
            <w:pPr>
              <w:jc w:val="right"/>
              <w:rPr>
                <w:color w:val="000000"/>
                <w:sz w:val="20"/>
                <w:szCs w:val="20"/>
              </w:rPr>
            </w:pPr>
            <w:r w:rsidRPr="00AA4A4D">
              <w:rPr>
                <w:color w:val="000000"/>
                <w:sz w:val="20"/>
                <w:szCs w:val="20"/>
              </w:rPr>
              <w:t>31.5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A4A4D" w:rsidRPr="00AA4A4D" w:rsidRDefault="00AA4A4D" w:rsidP="00AA4A4D">
            <w:pPr>
              <w:jc w:val="right"/>
              <w:rPr>
                <w:color w:val="000000"/>
                <w:sz w:val="20"/>
                <w:szCs w:val="20"/>
              </w:rPr>
            </w:pPr>
            <w:r w:rsidRPr="00AA4A4D">
              <w:rPr>
                <w:color w:val="000000"/>
                <w:sz w:val="20"/>
                <w:szCs w:val="20"/>
              </w:rPr>
              <w:t>17.5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A4A4D" w:rsidRPr="00AA4A4D" w:rsidRDefault="00AA4A4D" w:rsidP="00CC7550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A4A4D">
              <w:rPr>
                <w:color w:val="000000"/>
                <w:sz w:val="20"/>
                <w:szCs w:val="20"/>
              </w:rPr>
              <w:t>Cingulum_Ant_L</w:t>
            </w:r>
            <w:proofErr w:type="spellEnd"/>
          </w:p>
        </w:tc>
      </w:tr>
      <w:tr w:rsidR="00AA4A4D" w:rsidRPr="00E17072" w:rsidTr="0098232F">
        <w:trPr>
          <w:trHeight w:val="320"/>
        </w:trPr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A4A4D" w:rsidRPr="0059372C" w:rsidRDefault="00AA4A4D" w:rsidP="00AA4A4D">
            <w:pPr>
              <w:rPr>
                <w:color w:val="000000"/>
                <w:sz w:val="20"/>
                <w:szCs w:val="20"/>
              </w:rPr>
            </w:pPr>
            <w:r w:rsidRPr="0059372C">
              <w:rPr>
                <w:color w:val="000000"/>
                <w:sz w:val="20"/>
                <w:szCs w:val="20"/>
              </w:rPr>
              <w:t>Middle frontal gyrus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A4A4D" w:rsidRPr="0059372C" w:rsidRDefault="00AA4A4D" w:rsidP="00CC7550">
            <w:pPr>
              <w:jc w:val="center"/>
              <w:rPr>
                <w:color w:val="000000"/>
                <w:sz w:val="20"/>
                <w:szCs w:val="20"/>
              </w:rPr>
            </w:pPr>
            <w:r w:rsidRPr="0059372C">
              <w:rPr>
                <w:color w:val="000000"/>
                <w:sz w:val="20"/>
                <w:szCs w:val="20"/>
              </w:rPr>
              <w:t>Left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A4A4D" w:rsidRPr="00AA4A4D" w:rsidRDefault="00AA4A4D" w:rsidP="00AA4A4D">
            <w:pPr>
              <w:jc w:val="right"/>
              <w:rPr>
                <w:color w:val="000000"/>
                <w:sz w:val="20"/>
                <w:szCs w:val="20"/>
              </w:rPr>
            </w:pPr>
            <w:r w:rsidRPr="00AA4A4D">
              <w:rPr>
                <w:color w:val="000000"/>
                <w:sz w:val="20"/>
                <w:szCs w:val="20"/>
              </w:rPr>
              <w:t>-38.5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A4A4D" w:rsidRPr="00AA4A4D" w:rsidRDefault="00AA4A4D" w:rsidP="00AA4A4D">
            <w:pPr>
              <w:jc w:val="right"/>
              <w:rPr>
                <w:color w:val="000000"/>
                <w:sz w:val="20"/>
                <w:szCs w:val="20"/>
              </w:rPr>
            </w:pPr>
            <w:r w:rsidRPr="00AA4A4D">
              <w:rPr>
                <w:color w:val="000000"/>
                <w:sz w:val="20"/>
                <w:szCs w:val="20"/>
              </w:rPr>
              <w:t>42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A4A4D" w:rsidRPr="00AA4A4D" w:rsidRDefault="00AA4A4D" w:rsidP="00AA4A4D">
            <w:pPr>
              <w:jc w:val="right"/>
              <w:rPr>
                <w:color w:val="000000"/>
                <w:sz w:val="20"/>
                <w:szCs w:val="20"/>
              </w:rPr>
            </w:pPr>
            <w:r w:rsidRPr="00AA4A4D"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A4A4D" w:rsidRPr="00AA4A4D" w:rsidRDefault="00AA4A4D" w:rsidP="00CC7550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A4A4D">
              <w:rPr>
                <w:color w:val="000000"/>
                <w:sz w:val="20"/>
                <w:szCs w:val="20"/>
              </w:rPr>
              <w:t>Frontal_Mid_L</w:t>
            </w:r>
            <w:proofErr w:type="spellEnd"/>
          </w:p>
        </w:tc>
      </w:tr>
      <w:tr w:rsidR="00AA4A4D" w:rsidRPr="00E17072" w:rsidTr="0098232F">
        <w:trPr>
          <w:trHeight w:val="320"/>
        </w:trPr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A4A4D" w:rsidRPr="0059372C" w:rsidRDefault="00E86EF5" w:rsidP="00AA4A4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Rolandic </w:t>
            </w:r>
            <w:proofErr w:type="spellStart"/>
            <w:r>
              <w:rPr>
                <w:color w:val="000000"/>
                <w:sz w:val="20"/>
                <w:szCs w:val="20"/>
              </w:rPr>
              <w:t>opreculum</w:t>
            </w:r>
            <w:proofErr w:type="spellEnd"/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A4A4D" w:rsidRPr="0059372C" w:rsidRDefault="00E86EF5" w:rsidP="00CC7550">
            <w:pPr>
              <w:jc w:val="center"/>
              <w:rPr>
                <w:color w:val="000000"/>
                <w:sz w:val="20"/>
                <w:szCs w:val="20"/>
              </w:rPr>
            </w:pPr>
            <w:r w:rsidRPr="0059372C">
              <w:rPr>
                <w:color w:val="000000"/>
                <w:sz w:val="20"/>
                <w:szCs w:val="20"/>
              </w:rPr>
              <w:t>Left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A4A4D" w:rsidRPr="00AA4A4D" w:rsidRDefault="00AA4A4D" w:rsidP="00AA4A4D">
            <w:pPr>
              <w:jc w:val="right"/>
              <w:rPr>
                <w:color w:val="000000"/>
                <w:sz w:val="20"/>
                <w:szCs w:val="20"/>
              </w:rPr>
            </w:pPr>
            <w:r w:rsidRPr="00AA4A4D">
              <w:rPr>
                <w:color w:val="000000"/>
                <w:sz w:val="20"/>
                <w:szCs w:val="20"/>
              </w:rPr>
              <w:t>-52.5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A4A4D" w:rsidRPr="00AA4A4D" w:rsidRDefault="00AA4A4D" w:rsidP="00AA4A4D">
            <w:pPr>
              <w:jc w:val="right"/>
              <w:rPr>
                <w:color w:val="000000"/>
                <w:sz w:val="20"/>
                <w:szCs w:val="20"/>
              </w:rPr>
            </w:pPr>
            <w:r w:rsidRPr="00AA4A4D">
              <w:rPr>
                <w:color w:val="000000"/>
                <w:sz w:val="20"/>
                <w:szCs w:val="20"/>
              </w:rPr>
              <w:t>10.5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A4A4D" w:rsidRPr="00AA4A4D" w:rsidRDefault="00AA4A4D" w:rsidP="00AA4A4D">
            <w:pPr>
              <w:jc w:val="right"/>
              <w:rPr>
                <w:color w:val="000000"/>
                <w:sz w:val="20"/>
                <w:szCs w:val="20"/>
              </w:rPr>
            </w:pPr>
            <w:r w:rsidRPr="00AA4A4D">
              <w:rPr>
                <w:color w:val="000000"/>
                <w:sz w:val="20"/>
                <w:szCs w:val="20"/>
              </w:rPr>
              <w:t>3.5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A4A4D" w:rsidRPr="00AA4A4D" w:rsidRDefault="00AA4A4D" w:rsidP="00CC7550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A4A4D">
              <w:rPr>
                <w:color w:val="000000"/>
                <w:sz w:val="20"/>
                <w:szCs w:val="20"/>
              </w:rPr>
              <w:t>Rolandic_Oper_L</w:t>
            </w:r>
            <w:proofErr w:type="spellEnd"/>
          </w:p>
        </w:tc>
      </w:tr>
      <w:tr w:rsidR="00AA4A4D" w:rsidRPr="00E17072" w:rsidTr="0098232F">
        <w:trPr>
          <w:trHeight w:val="320"/>
        </w:trPr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A4A4D" w:rsidRPr="0059372C" w:rsidRDefault="00AA4A4D" w:rsidP="00AA4A4D">
            <w:pPr>
              <w:rPr>
                <w:color w:val="000000"/>
                <w:sz w:val="20"/>
                <w:szCs w:val="20"/>
              </w:rPr>
            </w:pPr>
            <w:r w:rsidRPr="0059372C">
              <w:rPr>
                <w:color w:val="000000"/>
                <w:sz w:val="20"/>
                <w:szCs w:val="20"/>
              </w:rPr>
              <w:t>Inferior parietal lobule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A4A4D" w:rsidRPr="0059372C" w:rsidRDefault="00AA4A4D" w:rsidP="00CC7550">
            <w:pPr>
              <w:jc w:val="center"/>
              <w:rPr>
                <w:color w:val="000000"/>
                <w:sz w:val="20"/>
                <w:szCs w:val="20"/>
              </w:rPr>
            </w:pPr>
            <w:r w:rsidRPr="0059372C">
              <w:rPr>
                <w:color w:val="000000"/>
                <w:sz w:val="20"/>
                <w:szCs w:val="20"/>
              </w:rPr>
              <w:t>Right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A4A4D" w:rsidRPr="00AA4A4D" w:rsidRDefault="00AA4A4D" w:rsidP="00AA4A4D">
            <w:pPr>
              <w:jc w:val="right"/>
              <w:rPr>
                <w:color w:val="000000"/>
                <w:sz w:val="20"/>
                <w:szCs w:val="20"/>
                <w:lang w:val="en-DE"/>
              </w:rPr>
            </w:pPr>
            <w:r w:rsidRPr="00AA4A4D">
              <w:rPr>
                <w:color w:val="000000"/>
                <w:sz w:val="20"/>
                <w:szCs w:val="20"/>
              </w:rPr>
              <w:t>56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A4A4D" w:rsidRPr="00AA4A4D" w:rsidRDefault="00AA4A4D" w:rsidP="00AA4A4D">
            <w:pPr>
              <w:jc w:val="right"/>
              <w:rPr>
                <w:color w:val="000000"/>
                <w:sz w:val="20"/>
                <w:szCs w:val="20"/>
              </w:rPr>
            </w:pPr>
            <w:r w:rsidRPr="00AA4A4D">
              <w:rPr>
                <w:color w:val="000000"/>
                <w:sz w:val="20"/>
                <w:szCs w:val="20"/>
              </w:rPr>
              <w:t>-52.5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A4A4D" w:rsidRPr="00AA4A4D" w:rsidRDefault="00AA4A4D" w:rsidP="00AA4A4D">
            <w:pPr>
              <w:jc w:val="right"/>
              <w:rPr>
                <w:color w:val="000000"/>
                <w:sz w:val="20"/>
                <w:szCs w:val="20"/>
              </w:rPr>
            </w:pPr>
            <w:r w:rsidRPr="00AA4A4D">
              <w:rPr>
                <w:color w:val="000000"/>
                <w:sz w:val="20"/>
                <w:szCs w:val="20"/>
              </w:rPr>
              <w:t>42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A4A4D" w:rsidRPr="00AA4A4D" w:rsidRDefault="00AA4A4D" w:rsidP="00CC7550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A4A4D">
              <w:rPr>
                <w:color w:val="000000"/>
                <w:sz w:val="20"/>
                <w:szCs w:val="20"/>
              </w:rPr>
              <w:t>Parietal_Inf_R</w:t>
            </w:r>
            <w:proofErr w:type="spellEnd"/>
          </w:p>
        </w:tc>
      </w:tr>
      <w:tr w:rsidR="00AA4A4D" w:rsidRPr="00E17072" w:rsidTr="0098232F">
        <w:trPr>
          <w:trHeight w:val="320"/>
        </w:trPr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A4A4D" w:rsidRPr="0059372C" w:rsidRDefault="00AA4A4D" w:rsidP="00AA4A4D">
            <w:pPr>
              <w:rPr>
                <w:color w:val="000000"/>
                <w:sz w:val="20"/>
                <w:szCs w:val="20"/>
              </w:rPr>
            </w:pPr>
            <w:r w:rsidRPr="0059372C">
              <w:rPr>
                <w:color w:val="000000"/>
                <w:sz w:val="20"/>
                <w:szCs w:val="20"/>
              </w:rPr>
              <w:t>Middle temporal gyrus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A4A4D" w:rsidRPr="0059372C" w:rsidRDefault="00AA4A4D" w:rsidP="00CC7550">
            <w:pPr>
              <w:jc w:val="center"/>
              <w:rPr>
                <w:color w:val="000000"/>
                <w:sz w:val="20"/>
                <w:szCs w:val="20"/>
              </w:rPr>
            </w:pPr>
            <w:r w:rsidRPr="0059372C">
              <w:rPr>
                <w:color w:val="000000"/>
                <w:sz w:val="20"/>
                <w:szCs w:val="20"/>
              </w:rPr>
              <w:t>Right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A4A4D" w:rsidRPr="00AA4A4D" w:rsidRDefault="00AA4A4D" w:rsidP="00AA4A4D">
            <w:pPr>
              <w:jc w:val="right"/>
              <w:rPr>
                <w:color w:val="000000"/>
                <w:sz w:val="20"/>
                <w:szCs w:val="20"/>
              </w:rPr>
            </w:pPr>
            <w:r w:rsidRPr="00AA4A4D">
              <w:rPr>
                <w:color w:val="000000"/>
                <w:sz w:val="20"/>
                <w:szCs w:val="20"/>
              </w:rPr>
              <w:t>63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A4A4D" w:rsidRPr="00AA4A4D" w:rsidRDefault="00AA4A4D" w:rsidP="00AA4A4D">
            <w:pPr>
              <w:jc w:val="right"/>
              <w:rPr>
                <w:color w:val="000000"/>
                <w:sz w:val="20"/>
                <w:szCs w:val="20"/>
              </w:rPr>
            </w:pPr>
            <w:r w:rsidRPr="00AA4A4D">
              <w:rPr>
                <w:color w:val="000000"/>
                <w:sz w:val="20"/>
                <w:szCs w:val="20"/>
              </w:rPr>
              <w:t>-21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A4A4D" w:rsidRPr="00AA4A4D" w:rsidRDefault="00AA4A4D" w:rsidP="00AA4A4D">
            <w:pPr>
              <w:jc w:val="right"/>
              <w:rPr>
                <w:color w:val="000000"/>
                <w:sz w:val="20"/>
                <w:szCs w:val="20"/>
              </w:rPr>
            </w:pPr>
            <w:r w:rsidRPr="00AA4A4D">
              <w:rPr>
                <w:color w:val="000000"/>
                <w:sz w:val="20"/>
                <w:szCs w:val="20"/>
              </w:rPr>
              <w:t>-14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A4A4D" w:rsidRPr="00AA4A4D" w:rsidRDefault="00AA4A4D" w:rsidP="00CC7550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A4A4D">
              <w:rPr>
                <w:color w:val="000000"/>
                <w:sz w:val="20"/>
                <w:szCs w:val="20"/>
              </w:rPr>
              <w:t>Temporal_Mid_R</w:t>
            </w:r>
            <w:proofErr w:type="spellEnd"/>
          </w:p>
        </w:tc>
      </w:tr>
      <w:tr w:rsidR="00AA4A4D" w:rsidRPr="00E17072" w:rsidTr="0098232F">
        <w:trPr>
          <w:trHeight w:val="320"/>
        </w:trPr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A4A4D" w:rsidRPr="0059372C" w:rsidRDefault="00AA4A4D" w:rsidP="00AA4A4D">
            <w:pPr>
              <w:rPr>
                <w:color w:val="000000"/>
                <w:sz w:val="20"/>
                <w:szCs w:val="20"/>
              </w:rPr>
            </w:pPr>
            <w:proofErr w:type="spellStart"/>
            <w:r w:rsidRPr="0059372C">
              <w:rPr>
                <w:color w:val="000000"/>
                <w:sz w:val="20"/>
                <w:szCs w:val="20"/>
              </w:rPr>
              <w:t>Precuneus</w:t>
            </w:r>
            <w:proofErr w:type="spellEnd"/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A4A4D" w:rsidRPr="0059372C" w:rsidRDefault="00AA4A4D" w:rsidP="00CC7550">
            <w:pPr>
              <w:jc w:val="center"/>
              <w:rPr>
                <w:color w:val="000000"/>
                <w:sz w:val="20"/>
                <w:szCs w:val="20"/>
              </w:rPr>
            </w:pPr>
            <w:r w:rsidRPr="0059372C">
              <w:rPr>
                <w:color w:val="000000"/>
                <w:sz w:val="20"/>
                <w:szCs w:val="20"/>
              </w:rPr>
              <w:t>Right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A4A4D" w:rsidRPr="00AA4A4D" w:rsidRDefault="00AA4A4D" w:rsidP="00AA4A4D">
            <w:pPr>
              <w:jc w:val="right"/>
              <w:rPr>
                <w:color w:val="000000"/>
                <w:sz w:val="20"/>
                <w:szCs w:val="20"/>
              </w:rPr>
            </w:pPr>
            <w:r w:rsidRPr="00AA4A4D">
              <w:rPr>
                <w:color w:val="000000"/>
                <w:sz w:val="20"/>
                <w:szCs w:val="20"/>
              </w:rPr>
              <w:t>10.5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A4A4D" w:rsidRPr="00AA4A4D" w:rsidRDefault="00AA4A4D" w:rsidP="00AA4A4D">
            <w:pPr>
              <w:jc w:val="right"/>
              <w:rPr>
                <w:color w:val="000000"/>
                <w:sz w:val="20"/>
                <w:szCs w:val="20"/>
              </w:rPr>
            </w:pPr>
            <w:r w:rsidRPr="00AA4A4D">
              <w:rPr>
                <w:color w:val="000000"/>
                <w:sz w:val="20"/>
                <w:szCs w:val="20"/>
              </w:rPr>
              <w:t>-66.5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A4A4D" w:rsidRPr="00AA4A4D" w:rsidRDefault="00AA4A4D" w:rsidP="00AA4A4D">
            <w:pPr>
              <w:jc w:val="right"/>
              <w:rPr>
                <w:color w:val="000000"/>
                <w:sz w:val="20"/>
                <w:szCs w:val="20"/>
              </w:rPr>
            </w:pPr>
            <w:r w:rsidRPr="00AA4A4D">
              <w:rPr>
                <w:color w:val="000000"/>
                <w:sz w:val="20"/>
                <w:szCs w:val="20"/>
              </w:rPr>
              <w:t>31.5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A4A4D" w:rsidRPr="00AA4A4D" w:rsidRDefault="00AA4A4D" w:rsidP="00CC7550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A4A4D">
              <w:rPr>
                <w:color w:val="000000"/>
                <w:sz w:val="20"/>
                <w:szCs w:val="20"/>
              </w:rPr>
              <w:t>Precuneus_R</w:t>
            </w:r>
            <w:proofErr w:type="spellEnd"/>
          </w:p>
        </w:tc>
      </w:tr>
      <w:tr w:rsidR="00AA4A4D" w:rsidRPr="00E17072" w:rsidTr="0098232F">
        <w:trPr>
          <w:trHeight w:val="320"/>
        </w:trPr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A4A4D" w:rsidRPr="0059372C" w:rsidRDefault="00AA4A4D" w:rsidP="00AA4A4D">
            <w:pPr>
              <w:rPr>
                <w:color w:val="000000"/>
                <w:sz w:val="20"/>
                <w:szCs w:val="20"/>
              </w:rPr>
            </w:pPr>
            <w:r w:rsidRPr="0059372C">
              <w:rPr>
                <w:color w:val="000000"/>
                <w:sz w:val="20"/>
                <w:szCs w:val="20"/>
              </w:rPr>
              <w:t>Mid cingulate cortex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A4A4D" w:rsidRPr="0059372C" w:rsidRDefault="00AA4A4D" w:rsidP="00CC7550">
            <w:pPr>
              <w:jc w:val="center"/>
              <w:rPr>
                <w:color w:val="000000"/>
                <w:sz w:val="20"/>
                <w:szCs w:val="20"/>
              </w:rPr>
            </w:pPr>
            <w:r w:rsidRPr="0059372C">
              <w:rPr>
                <w:color w:val="000000"/>
                <w:sz w:val="20"/>
                <w:szCs w:val="20"/>
              </w:rPr>
              <w:t>Right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A4A4D" w:rsidRPr="00AA4A4D" w:rsidRDefault="00AA4A4D" w:rsidP="00AA4A4D">
            <w:pPr>
              <w:jc w:val="right"/>
              <w:rPr>
                <w:color w:val="000000"/>
                <w:sz w:val="20"/>
                <w:szCs w:val="20"/>
              </w:rPr>
            </w:pPr>
            <w:r w:rsidRPr="00AA4A4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A4A4D" w:rsidRPr="00AA4A4D" w:rsidRDefault="00AA4A4D" w:rsidP="00AA4A4D">
            <w:pPr>
              <w:jc w:val="right"/>
              <w:rPr>
                <w:color w:val="000000"/>
                <w:sz w:val="20"/>
                <w:szCs w:val="20"/>
              </w:rPr>
            </w:pPr>
            <w:r w:rsidRPr="00AA4A4D">
              <w:rPr>
                <w:color w:val="000000"/>
                <w:sz w:val="20"/>
                <w:szCs w:val="20"/>
              </w:rPr>
              <w:t>-24.5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A4A4D" w:rsidRPr="00AA4A4D" w:rsidRDefault="00AA4A4D" w:rsidP="00AA4A4D">
            <w:pPr>
              <w:jc w:val="right"/>
              <w:rPr>
                <w:color w:val="000000"/>
                <w:sz w:val="20"/>
                <w:szCs w:val="20"/>
              </w:rPr>
            </w:pPr>
            <w:r w:rsidRPr="00AA4A4D"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A4A4D" w:rsidRPr="00AA4A4D" w:rsidRDefault="00AA4A4D" w:rsidP="00CC7550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A4A4D">
              <w:rPr>
                <w:color w:val="000000"/>
                <w:sz w:val="20"/>
                <w:szCs w:val="20"/>
              </w:rPr>
              <w:t>Cingulum_Mid_L</w:t>
            </w:r>
            <w:proofErr w:type="spellEnd"/>
          </w:p>
        </w:tc>
      </w:tr>
      <w:tr w:rsidR="00AA4A4D" w:rsidRPr="00E17072" w:rsidTr="0098232F">
        <w:trPr>
          <w:trHeight w:val="320"/>
        </w:trPr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A4A4D" w:rsidRPr="0059372C" w:rsidRDefault="00AA4A4D" w:rsidP="00AA4A4D">
            <w:pPr>
              <w:rPr>
                <w:color w:val="000000"/>
                <w:sz w:val="20"/>
                <w:szCs w:val="20"/>
              </w:rPr>
            </w:pPr>
            <w:r w:rsidRPr="0059372C">
              <w:rPr>
                <w:color w:val="000000"/>
                <w:sz w:val="20"/>
                <w:szCs w:val="20"/>
              </w:rPr>
              <w:t>Anterior cingulate cortex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A4A4D" w:rsidRPr="0059372C" w:rsidRDefault="00AA4A4D" w:rsidP="00CC7550">
            <w:pPr>
              <w:jc w:val="center"/>
              <w:rPr>
                <w:color w:val="000000"/>
                <w:sz w:val="20"/>
                <w:szCs w:val="20"/>
              </w:rPr>
            </w:pPr>
            <w:r w:rsidRPr="0059372C">
              <w:rPr>
                <w:color w:val="000000"/>
                <w:sz w:val="20"/>
                <w:szCs w:val="20"/>
              </w:rPr>
              <w:t>Right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A4A4D" w:rsidRPr="00AA4A4D" w:rsidRDefault="00AA4A4D" w:rsidP="00AA4A4D">
            <w:pPr>
              <w:jc w:val="right"/>
              <w:rPr>
                <w:color w:val="000000"/>
                <w:sz w:val="20"/>
                <w:szCs w:val="20"/>
              </w:rPr>
            </w:pPr>
            <w:r w:rsidRPr="00AA4A4D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A4A4D" w:rsidRPr="00AA4A4D" w:rsidRDefault="00AA4A4D" w:rsidP="00AA4A4D">
            <w:pPr>
              <w:jc w:val="right"/>
              <w:rPr>
                <w:color w:val="000000"/>
                <w:sz w:val="20"/>
                <w:szCs w:val="20"/>
              </w:rPr>
            </w:pPr>
            <w:r w:rsidRPr="00AA4A4D">
              <w:rPr>
                <w:color w:val="000000"/>
                <w:sz w:val="20"/>
                <w:szCs w:val="20"/>
              </w:rPr>
              <w:t>38.5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A4A4D" w:rsidRPr="00AA4A4D" w:rsidRDefault="00AA4A4D" w:rsidP="00AA4A4D">
            <w:pPr>
              <w:jc w:val="right"/>
              <w:rPr>
                <w:color w:val="000000"/>
                <w:sz w:val="20"/>
                <w:szCs w:val="20"/>
              </w:rPr>
            </w:pPr>
            <w:r w:rsidRPr="00AA4A4D">
              <w:rPr>
                <w:color w:val="000000"/>
                <w:sz w:val="20"/>
                <w:szCs w:val="20"/>
              </w:rPr>
              <w:t>17.5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A4A4D" w:rsidRPr="00AA4A4D" w:rsidRDefault="00AA4A4D" w:rsidP="00CC7550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A4A4D">
              <w:rPr>
                <w:color w:val="000000"/>
                <w:sz w:val="20"/>
                <w:szCs w:val="20"/>
              </w:rPr>
              <w:t>Cingulum_Ant_R</w:t>
            </w:r>
            <w:proofErr w:type="spellEnd"/>
          </w:p>
        </w:tc>
      </w:tr>
      <w:tr w:rsidR="00AA4A4D" w:rsidRPr="00E17072" w:rsidTr="0098232F">
        <w:trPr>
          <w:trHeight w:val="320"/>
        </w:trPr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A4A4D" w:rsidRPr="0059372C" w:rsidRDefault="00AA4A4D" w:rsidP="00AA4A4D">
            <w:pPr>
              <w:rPr>
                <w:color w:val="000000"/>
                <w:sz w:val="20"/>
                <w:szCs w:val="20"/>
              </w:rPr>
            </w:pPr>
            <w:r w:rsidRPr="0059372C">
              <w:rPr>
                <w:color w:val="000000"/>
                <w:sz w:val="20"/>
                <w:szCs w:val="20"/>
              </w:rPr>
              <w:t>Middle frontal gyrus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A4A4D" w:rsidRPr="0059372C" w:rsidRDefault="00AA4A4D" w:rsidP="00CC7550">
            <w:pPr>
              <w:jc w:val="center"/>
              <w:rPr>
                <w:color w:val="000000"/>
                <w:sz w:val="20"/>
                <w:szCs w:val="20"/>
              </w:rPr>
            </w:pPr>
            <w:r w:rsidRPr="0059372C">
              <w:rPr>
                <w:color w:val="000000"/>
                <w:sz w:val="20"/>
                <w:szCs w:val="20"/>
              </w:rPr>
              <w:t>Right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A4A4D" w:rsidRPr="00AA4A4D" w:rsidRDefault="00AA4A4D" w:rsidP="00AA4A4D">
            <w:pPr>
              <w:jc w:val="right"/>
              <w:rPr>
                <w:color w:val="000000"/>
                <w:sz w:val="20"/>
                <w:szCs w:val="20"/>
              </w:rPr>
            </w:pPr>
            <w:r w:rsidRPr="00AA4A4D"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A4A4D" w:rsidRPr="00AA4A4D" w:rsidRDefault="00AA4A4D" w:rsidP="00AA4A4D">
            <w:pPr>
              <w:jc w:val="right"/>
              <w:rPr>
                <w:color w:val="000000"/>
                <w:sz w:val="20"/>
                <w:szCs w:val="20"/>
              </w:rPr>
            </w:pPr>
            <w:r w:rsidRPr="00AA4A4D">
              <w:rPr>
                <w:color w:val="000000"/>
                <w:sz w:val="20"/>
                <w:szCs w:val="20"/>
              </w:rPr>
              <w:t>52.5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A4A4D" w:rsidRPr="00AA4A4D" w:rsidRDefault="00AA4A4D" w:rsidP="00AA4A4D">
            <w:pPr>
              <w:jc w:val="right"/>
              <w:rPr>
                <w:color w:val="000000"/>
                <w:sz w:val="20"/>
                <w:szCs w:val="20"/>
              </w:rPr>
            </w:pPr>
            <w:r w:rsidRPr="00AA4A4D"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A4A4D" w:rsidRPr="00AA4A4D" w:rsidRDefault="00AA4A4D" w:rsidP="00CC7550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A4A4D">
              <w:rPr>
                <w:color w:val="000000"/>
                <w:sz w:val="20"/>
                <w:szCs w:val="20"/>
              </w:rPr>
              <w:t>Frontal_Mid_R</w:t>
            </w:r>
            <w:proofErr w:type="spellEnd"/>
          </w:p>
        </w:tc>
      </w:tr>
      <w:tr w:rsidR="00AA4A4D" w:rsidRPr="00E17072" w:rsidTr="0098232F">
        <w:trPr>
          <w:trHeight w:val="320"/>
        </w:trPr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A4A4D" w:rsidRPr="0059372C" w:rsidRDefault="00AA4A4D" w:rsidP="00AA4A4D">
            <w:pPr>
              <w:rPr>
                <w:color w:val="000000"/>
                <w:sz w:val="20"/>
                <w:szCs w:val="20"/>
              </w:rPr>
            </w:pPr>
            <w:r w:rsidRPr="0059372C">
              <w:rPr>
                <w:color w:val="000000"/>
                <w:sz w:val="20"/>
                <w:szCs w:val="20"/>
              </w:rPr>
              <w:t>Inferior frontal gyrus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A4A4D" w:rsidRPr="0059372C" w:rsidRDefault="00AA4A4D" w:rsidP="00CC7550">
            <w:pPr>
              <w:jc w:val="center"/>
              <w:rPr>
                <w:color w:val="000000"/>
                <w:sz w:val="20"/>
                <w:szCs w:val="20"/>
              </w:rPr>
            </w:pPr>
            <w:r w:rsidRPr="0059372C">
              <w:rPr>
                <w:color w:val="000000"/>
                <w:sz w:val="20"/>
                <w:szCs w:val="20"/>
              </w:rPr>
              <w:t>Right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A4A4D" w:rsidRPr="00AA4A4D" w:rsidRDefault="00AA4A4D" w:rsidP="00AA4A4D">
            <w:pPr>
              <w:jc w:val="right"/>
              <w:rPr>
                <w:color w:val="000000"/>
                <w:sz w:val="20"/>
                <w:szCs w:val="20"/>
              </w:rPr>
            </w:pPr>
            <w:r w:rsidRPr="00AA4A4D">
              <w:rPr>
                <w:color w:val="000000"/>
                <w:sz w:val="20"/>
                <w:szCs w:val="20"/>
              </w:rPr>
              <w:t>52.5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A4A4D" w:rsidRPr="00AA4A4D" w:rsidRDefault="00AA4A4D" w:rsidP="00AA4A4D">
            <w:pPr>
              <w:jc w:val="right"/>
              <w:rPr>
                <w:color w:val="000000"/>
                <w:sz w:val="20"/>
                <w:szCs w:val="20"/>
              </w:rPr>
            </w:pPr>
            <w:r w:rsidRPr="00AA4A4D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A4A4D" w:rsidRPr="00AA4A4D" w:rsidRDefault="00AA4A4D" w:rsidP="00AA4A4D">
            <w:pPr>
              <w:jc w:val="right"/>
              <w:rPr>
                <w:color w:val="000000"/>
                <w:sz w:val="20"/>
                <w:szCs w:val="20"/>
              </w:rPr>
            </w:pPr>
            <w:r w:rsidRPr="00AA4A4D">
              <w:rPr>
                <w:color w:val="000000"/>
                <w:sz w:val="20"/>
                <w:szCs w:val="20"/>
              </w:rPr>
              <w:t>3.4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A4A4D" w:rsidRPr="00AA4A4D" w:rsidRDefault="00AA4A4D" w:rsidP="00CC7550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A4A4D">
              <w:rPr>
                <w:color w:val="000000"/>
                <w:sz w:val="20"/>
                <w:szCs w:val="20"/>
              </w:rPr>
              <w:t>Frontal_Inf_Oper_R</w:t>
            </w:r>
            <w:proofErr w:type="spellEnd"/>
          </w:p>
        </w:tc>
      </w:tr>
      <w:tr w:rsidR="00AA4A4D" w:rsidRPr="00E17072" w:rsidTr="0098232F">
        <w:trPr>
          <w:trHeight w:val="320"/>
        </w:trPr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A4A4D" w:rsidRPr="0059372C" w:rsidRDefault="00E86EF5" w:rsidP="00AA4A4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Supplementary motor area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A4A4D" w:rsidRPr="0059372C" w:rsidRDefault="00AA4A4D" w:rsidP="00CC7550">
            <w:pPr>
              <w:jc w:val="center"/>
              <w:rPr>
                <w:color w:val="000000"/>
                <w:sz w:val="20"/>
                <w:szCs w:val="20"/>
              </w:rPr>
            </w:pPr>
            <w:r w:rsidRPr="0059372C">
              <w:rPr>
                <w:color w:val="000000"/>
                <w:sz w:val="20"/>
                <w:szCs w:val="20"/>
              </w:rPr>
              <w:t>Right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A4A4D" w:rsidRPr="00AA4A4D" w:rsidRDefault="00AA4A4D" w:rsidP="00AA4A4D">
            <w:pPr>
              <w:jc w:val="right"/>
              <w:rPr>
                <w:color w:val="000000"/>
                <w:sz w:val="20"/>
                <w:szCs w:val="20"/>
              </w:rPr>
            </w:pPr>
            <w:r w:rsidRPr="00AA4A4D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A4A4D" w:rsidRPr="00AA4A4D" w:rsidRDefault="00AA4A4D" w:rsidP="00AA4A4D">
            <w:pPr>
              <w:jc w:val="right"/>
              <w:rPr>
                <w:color w:val="000000"/>
                <w:sz w:val="20"/>
                <w:szCs w:val="20"/>
              </w:rPr>
            </w:pPr>
            <w:r w:rsidRPr="00AA4A4D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A4A4D" w:rsidRPr="00AA4A4D" w:rsidRDefault="00AA4A4D" w:rsidP="00AA4A4D">
            <w:pPr>
              <w:jc w:val="right"/>
              <w:rPr>
                <w:color w:val="000000"/>
                <w:sz w:val="20"/>
                <w:szCs w:val="20"/>
              </w:rPr>
            </w:pPr>
            <w:r w:rsidRPr="00AA4A4D">
              <w:rPr>
                <w:color w:val="000000"/>
                <w:sz w:val="20"/>
                <w:szCs w:val="20"/>
              </w:rPr>
              <w:t>63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A4A4D" w:rsidRPr="00AA4A4D" w:rsidRDefault="00AA4A4D" w:rsidP="00CC7550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A4A4D">
              <w:rPr>
                <w:color w:val="000000"/>
                <w:sz w:val="20"/>
                <w:szCs w:val="20"/>
              </w:rPr>
              <w:t>Supp_Motor_Area_R</w:t>
            </w:r>
            <w:proofErr w:type="spellEnd"/>
          </w:p>
        </w:tc>
      </w:tr>
    </w:tbl>
    <w:p w:rsidR="00D118EA" w:rsidRDefault="00D118EA" w:rsidP="00D118EA">
      <w:pPr>
        <w:spacing w:before="240" w:line="360" w:lineRule="auto"/>
        <w:jc w:val="thaiDistribute"/>
        <w:rPr>
          <w:sz w:val="20"/>
          <w:szCs w:val="20"/>
        </w:rPr>
      </w:pPr>
      <w:r w:rsidRPr="00CC7550">
        <w:rPr>
          <w:sz w:val="20"/>
          <w:szCs w:val="20"/>
        </w:rPr>
        <w:t xml:space="preserve">The table provides </w:t>
      </w:r>
      <w:r w:rsidR="00CC7550">
        <w:rPr>
          <w:sz w:val="20"/>
          <w:szCs w:val="20"/>
        </w:rPr>
        <w:t>coordinates of regional activity from memory contrast</w:t>
      </w:r>
      <w:r w:rsidR="002F324D">
        <w:rPr>
          <w:sz w:val="20"/>
          <w:szCs w:val="20"/>
        </w:rPr>
        <w:t xml:space="preserve"> </w:t>
      </w:r>
      <w:r w:rsidR="002F324D" w:rsidRPr="002F324D">
        <w:rPr>
          <w:sz w:val="20"/>
          <w:szCs w:val="20"/>
        </w:rPr>
        <w:t xml:space="preserve">from 203 CN individuals </w:t>
      </w:r>
      <w:r w:rsidR="00CC7550">
        <w:rPr>
          <w:sz w:val="20"/>
          <w:szCs w:val="20"/>
        </w:rPr>
        <w:t xml:space="preserve"> (p&lt;0.05 FWE, cluster threshold &gt; 10) with the corresponding ROIs in AAL parcellation</w:t>
      </w:r>
      <w:r w:rsidR="002F324D">
        <w:rPr>
          <w:sz w:val="20"/>
          <w:szCs w:val="20"/>
        </w:rPr>
        <w:t xml:space="preserve"> obtained from</w:t>
      </w:r>
      <w:r w:rsidR="003C3609">
        <w:rPr>
          <w:sz w:val="20"/>
          <w:szCs w:val="20"/>
        </w:rPr>
        <w:t xml:space="preserve"> the peak coordinate.</w:t>
      </w:r>
    </w:p>
    <w:p w:rsidR="00ED08BF" w:rsidRPr="00ED08BF" w:rsidRDefault="00ED08BF" w:rsidP="00ED08BF">
      <w:pPr>
        <w:spacing w:after="160" w:line="278" w:lineRule="auto"/>
        <w:rPr>
          <w:b/>
          <w:bCs/>
          <w:sz w:val="20"/>
          <w:szCs w:val="20"/>
        </w:rPr>
      </w:pPr>
    </w:p>
    <w:p w:rsidR="00762FD8" w:rsidRPr="00D118EA" w:rsidRDefault="00762FD8" w:rsidP="00762FD8">
      <w:pPr>
        <w:pStyle w:val="Heading2"/>
        <w:spacing w:before="0" w:after="240" w:line="360" w:lineRule="auto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530A64">
        <w:rPr>
          <w:rFonts w:ascii="Times New Roman" w:hAnsi="Times New Roman" w:cs="Times New Roman"/>
          <w:b/>
          <w:bCs/>
          <w:color w:val="auto"/>
          <w:sz w:val="24"/>
          <w:szCs w:val="24"/>
        </w:rPr>
        <w:lastRenderedPageBreak/>
        <w:t xml:space="preserve">Supplementary </w:t>
      </w:r>
      <w:r w:rsidR="00B610A7">
        <w:rPr>
          <w:rFonts w:ascii="Times New Roman" w:hAnsi="Times New Roman" w:cs="Times New Roman"/>
          <w:b/>
          <w:bCs/>
          <w:color w:val="auto"/>
          <w:sz w:val="24"/>
          <w:szCs w:val="24"/>
        </w:rPr>
        <w:t>T</w:t>
      </w:r>
      <w:r w:rsidRPr="00530A64">
        <w:rPr>
          <w:rFonts w:ascii="Times New Roman" w:hAnsi="Times New Roman" w:cs="Times New Roman"/>
          <w:b/>
          <w:bCs/>
          <w:color w:val="auto"/>
          <w:sz w:val="24"/>
          <w:szCs w:val="24"/>
        </w:rPr>
        <w:t>able 2 Expected posterior and posterior probability of modulatory connectivity obtained from Bayesian model average.</w:t>
      </w:r>
    </w:p>
    <w:tbl>
      <w:tblPr>
        <w:tblStyle w:val="TableGrid"/>
        <w:tblW w:w="9069" w:type="dxa"/>
        <w:tblLayout w:type="fixed"/>
        <w:tblLook w:val="04A0" w:firstRow="1" w:lastRow="0" w:firstColumn="1" w:lastColumn="0" w:noHBand="0" w:noVBand="1"/>
      </w:tblPr>
      <w:tblGrid>
        <w:gridCol w:w="3201"/>
        <w:gridCol w:w="2934"/>
        <w:gridCol w:w="2934"/>
      </w:tblGrid>
      <w:tr w:rsidR="00762FD8" w:rsidTr="00CC7550">
        <w:trPr>
          <w:trHeight w:val="543"/>
        </w:trPr>
        <w:tc>
          <w:tcPr>
            <w:tcW w:w="3201" w:type="dxa"/>
            <w:shd w:val="clear" w:color="auto" w:fill="BFBFBF" w:themeFill="background1" w:themeFillShade="BF"/>
            <w:vAlign w:val="center"/>
          </w:tcPr>
          <w:p w:rsidR="00762FD8" w:rsidRPr="00D118EA" w:rsidRDefault="00762FD8" w:rsidP="00B10F92">
            <w:pPr>
              <w:jc w:val="center"/>
              <w:rPr>
                <w:b/>
                <w:bCs/>
                <w:i/>
                <w:color w:val="000000"/>
              </w:rPr>
            </w:pPr>
            <w:r w:rsidRPr="00D118EA">
              <w:rPr>
                <w:b/>
                <w:bCs/>
                <w:color w:val="000000"/>
                <w:sz w:val="21"/>
                <w:szCs w:val="21"/>
              </w:rPr>
              <w:t>Connectivity</w:t>
            </w:r>
          </w:p>
        </w:tc>
        <w:tc>
          <w:tcPr>
            <w:tcW w:w="2934" w:type="dxa"/>
            <w:shd w:val="clear" w:color="auto" w:fill="BFBFBF" w:themeFill="background1" w:themeFillShade="BF"/>
            <w:vAlign w:val="center"/>
          </w:tcPr>
          <w:p w:rsidR="00762FD8" w:rsidRPr="00D118EA" w:rsidRDefault="00762FD8" w:rsidP="00B10F92">
            <w:pPr>
              <w:jc w:val="center"/>
              <w:rPr>
                <w:b/>
                <w:bCs/>
                <w:i/>
                <w:color w:val="000000"/>
                <w:sz w:val="20"/>
                <w:szCs w:val="20"/>
              </w:rPr>
            </w:pPr>
            <w:r w:rsidRPr="00D118EA">
              <w:rPr>
                <w:b/>
                <w:bCs/>
              </w:rPr>
              <w:t>expected posterior</w:t>
            </w:r>
          </w:p>
        </w:tc>
        <w:tc>
          <w:tcPr>
            <w:tcW w:w="2934" w:type="dxa"/>
            <w:shd w:val="clear" w:color="auto" w:fill="BFBFBF" w:themeFill="background1" w:themeFillShade="BF"/>
            <w:vAlign w:val="center"/>
          </w:tcPr>
          <w:p w:rsidR="00762FD8" w:rsidRPr="00D118EA" w:rsidRDefault="00762FD8" w:rsidP="00B10F92">
            <w:pPr>
              <w:jc w:val="center"/>
              <w:rPr>
                <w:b/>
                <w:bCs/>
              </w:rPr>
            </w:pPr>
            <w:r w:rsidRPr="00D118EA">
              <w:rPr>
                <w:b/>
                <w:bCs/>
              </w:rPr>
              <w:t>posterior probability</w:t>
            </w:r>
          </w:p>
          <w:p w:rsidR="00762FD8" w:rsidRPr="00D118EA" w:rsidRDefault="00762FD8" w:rsidP="00B10F92">
            <w:pPr>
              <w:jc w:val="center"/>
              <w:rPr>
                <w:b/>
                <w:bCs/>
              </w:rPr>
            </w:pPr>
            <w:r w:rsidRPr="00D118EA">
              <w:rPr>
                <w:b/>
                <w:bCs/>
              </w:rPr>
              <w:t>(|Ep|&gt;0 )</w:t>
            </w:r>
          </w:p>
        </w:tc>
      </w:tr>
      <w:tr w:rsidR="00762FD8" w:rsidTr="00B10F92">
        <w:trPr>
          <w:trHeight w:val="435"/>
        </w:trPr>
        <w:tc>
          <w:tcPr>
            <w:tcW w:w="3201" w:type="dxa"/>
            <w:vAlign w:val="center"/>
          </w:tcPr>
          <w:p w:rsidR="00762FD8" w:rsidRPr="00762FD8" w:rsidRDefault="00762FD8" w:rsidP="00B10F92">
            <w:pPr>
              <w:jc w:val="center"/>
              <w:rPr>
                <w:color w:val="000000"/>
                <w:sz w:val="21"/>
                <w:szCs w:val="21"/>
              </w:rPr>
            </w:pPr>
            <w:r w:rsidRPr="00762FD8">
              <w:rPr>
                <w:color w:val="000000"/>
                <w:sz w:val="21"/>
                <w:szCs w:val="21"/>
              </w:rPr>
              <w:t>PPA to PPA</w:t>
            </w:r>
          </w:p>
        </w:tc>
        <w:tc>
          <w:tcPr>
            <w:tcW w:w="2934" w:type="dxa"/>
            <w:vAlign w:val="center"/>
          </w:tcPr>
          <w:p w:rsidR="00762FD8" w:rsidRPr="00762FD8" w:rsidRDefault="00762FD8" w:rsidP="00B10F92">
            <w:pPr>
              <w:jc w:val="center"/>
              <w:rPr>
                <w:color w:val="000000"/>
                <w:sz w:val="21"/>
                <w:szCs w:val="21"/>
              </w:rPr>
            </w:pPr>
            <w:r w:rsidRPr="00762FD8">
              <w:rPr>
                <w:color w:val="000000"/>
                <w:sz w:val="21"/>
                <w:szCs w:val="21"/>
              </w:rPr>
              <w:t>-0.96</w:t>
            </w:r>
          </w:p>
        </w:tc>
        <w:tc>
          <w:tcPr>
            <w:tcW w:w="2934" w:type="dxa"/>
            <w:vAlign w:val="center"/>
          </w:tcPr>
          <w:p w:rsidR="00762FD8" w:rsidRPr="00762FD8" w:rsidRDefault="00762FD8" w:rsidP="00B10F92">
            <w:pPr>
              <w:jc w:val="center"/>
              <w:rPr>
                <w:color w:val="000000"/>
                <w:sz w:val="21"/>
                <w:szCs w:val="21"/>
              </w:rPr>
            </w:pPr>
            <w:r w:rsidRPr="00762FD8">
              <w:rPr>
                <w:color w:val="000000"/>
                <w:sz w:val="21"/>
                <w:szCs w:val="21"/>
              </w:rPr>
              <w:t>1.00</w:t>
            </w:r>
          </w:p>
        </w:tc>
      </w:tr>
      <w:tr w:rsidR="00762FD8" w:rsidRPr="00275D7B" w:rsidTr="00B10F92">
        <w:trPr>
          <w:trHeight w:val="435"/>
        </w:trPr>
        <w:tc>
          <w:tcPr>
            <w:tcW w:w="3201" w:type="dxa"/>
            <w:vAlign w:val="center"/>
          </w:tcPr>
          <w:p w:rsidR="00762FD8" w:rsidRPr="00762FD8" w:rsidRDefault="00762FD8" w:rsidP="00B10F92">
            <w:pPr>
              <w:jc w:val="center"/>
              <w:rPr>
                <w:color w:val="000000"/>
                <w:sz w:val="21"/>
                <w:szCs w:val="21"/>
              </w:rPr>
            </w:pPr>
            <w:r w:rsidRPr="00762FD8">
              <w:rPr>
                <w:color w:val="000000"/>
                <w:sz w:val="21"/>
                <w:szCs w:val="21"/>
              </w:rPr>
              <w:t>PPA to HC</w:t>
            </w:r>
          </w:p>
        </w:tc>
        <w:tc>
          <w:tcPr>
            <w:tcW w:w="2934" w:type="dxa"/>
            <w:vAlign w:val="center"/>
          </w:tcPr>
          <w:p w:rsidR="00762FD8" w:rsidRPr="00762FD8" w:rsidRDefault="00762FD8" w:rsidP="00B10F92">
            <w:pPr>
              <w:jc w:val="center"/>
              <w:rPr>
                <w:color w:val="000000"/>
                <w:sz w:val="21"/>
                <w:szCs w:val="21"/>
              </w:rPr>
            </w:pPr>
            <w:r w:rsidRPr="00762FD8">
              <w:rPr>
                <w:color w:val="000000"/>
                <w:sz w:val="21"/>
                <w:szCs w:val="21"/>
              </w:rPr>
              <w:t>0.09</w:t>
            </w:r>
          </w:p>
        </w:tc>
        <w:tc>
          <w:tcPr>
            <w:tcW w:w="2934" w:type="dxa"/>
            <w:vAlign w:val="center"/>
          </w:tcPr>
          <w:p w:rsidR="00762FD8" w:rsidRPr="00762FD8" w:rsidRDefault="00762FD8" w:rsidP="00B10F92">
            <w:pPr>
              <w:jc w:val="center"/>
              <w:rPr>
                <w:color w:val="000000"/>
                <w:sz w:val="21"/>
                <w:szCs w:val="21"/>
              </w:rPr>
            </w:pPr>
            <w:r w:rsidRPr="00762FD8">
              <w:rPr>
                <w:color w:val="000000"/>
                <w:sz w:val="21"/>
                <w:szCs w:val="21"/>
              </w:rPr>
              <w:t>0.50</w:t>
            </w:r>
          </w:p>
        </w:tc>
      </w:tr>
      <w:tr w:rsidR="00762FD8" w:rsidTr="00B10F92">
        <w:trPr>
          <w:trHeight w:val="435"/>
        </w:trPr>
        <w:tc>
          <w:tcPr>
            <w:tcW w:w="3201" w:type="dxa"/>
            <w:vAlign w:val="center"/>
          </w:tcPr>
          <w:p w:rsidR="00762FD8" w:rsidRPr="00762FD8" w:rsidRDefault="00762FD8" w:rsidP="00B10F92">
            <w:pPr>
              <w:jc w:val="center"/>
              <w:rPr>
                <w:color w:val="000000"/>
                <w:sz w:val="21"/>
                <w:szCs w:val="21"/>
              </w:rPr>
            </w:pPr>
            <w:r w:rsidRPr="00762FD8">
              <w:rPr>
                <w:color w:val="000000"/>
                <w:sz w:val="21"/>
                <w:szCs w:val="21"/>
              </w:rPr>
              <w:t>PPA to PCU</w:t>
            </w:r>
          </w:p>
        </w:tc>
        <w:tc>
          <w:tcPr>
            <w:tcW w:w="2934" w:type="dxa"/>
            <w:vAlign w:val="center"/>
          </w:tcPr>
          <w:p w:rsidR="00762FD8" w:rsidRPr="00762FD8" w:rsidRDefault="00762FD8" w:rsidP="00B10F92">
            <w:pPr>
              <w:jc w:val="center"/>
              <w:rPr>
                <w:color w:val="000000"/>
                <w:sz w:val="21"/>
                <w:szCs w:val="21"/>
              </w:rPr>
            </w:pPr>
            <w:r w:rsidRPr="00762FD8">
              <w:rPr>
                <w:color w:val="000000"/>
                <w:sz w:val="21"/>
                <w:szCs w:val="21"/>
              </w:rPr>
              <w:t>0.00</w:t>
            </w:r>
          </w:p>
        </w:tc>
        <w:tc>
          <w:tcPr>
            <w:tcW w:w="2934" w:type="dxa"/>
            <w:vAlign w:val="center"/>
          </w:tcPr>
          <w:p w:rsidR="00762FD8" w:rsidRPr="00762FD8" w:rsidRDefault="00762FD8" w:rsidP="00B10F92">
            <w:pPr>
              <w:jc w:val="center"/>
              <w:rPr>
                <w:color w:val="000000"/>
                <w:sz w:val="21"/>
                <w:szCs w:val="21"/>
              </w:rPr>
            </w:pPr>
            <w:r w:rsidRPr="00762FD8">
              <w:rPr>
                <w:color w:val="000000"/>
                <w:sz w:val="21"/>
                <w:szCs w:val="21"/>
              </w:rPr>
              <w:t>0.00</w:t>
            </w:r>
          </w:p>
        </w:tc>
      </w:tr>
      <w:tr w:rsidR="00762FD8" w:rsidRPr="00275D7B" w:rsidTr="00B10F92">
        <w:trPr>
          <w:trHeight w:val="435"/>
        </w:trPr>
        <w:tc>
          <w:tcPr>
            <w:tcW w:w="3201" w:type="dxa"/>
            <w:vAlign w:val="center"/>
          </w:tcPr>
          <w:p w:rsidR="00762FD8" w:rsidRPr="00762FD8" w:rsidRDefault="00762FD8" w:rsidP="00B10F92">
            <w:pPr>
              <w:jc w:val="center"/>
              <w:rPr>
                <w:color w:val="000000"/>
                <w:sz w:val="21"/>
                <w:szCs w:val="21"/>
              </w:rPr>
            </w:pPr>
            <w:r w:rsidRPr="00762FD8">
              <w:rPr>
                <w:color w:val="000000"/>
                <w:sz w:val="21"/>
                <w:szCs w:val="21"/>
              </w:rPr>
              <w:t>HC to PPA</w:t>
            </w:r>
          </w:p>
        </w:tc>
        <w:tc>
          <w:tcPr>
            <w:tcW w:w="2934" w:type="dxa"/>
            <w:vAlign w:val="center"/>
          </w:tcPr>
          <w:p w:rsidR="00762FD8" w:rsidRPr="00762FD8" w:rsidRDefault="00762FD8" w:rsidP="00B10F92">
            <w:pPr>
              <w:jc w:val="center"/>
              <w:rPr>
                <w:color w:val="000000"/>
                <w:sz w:val="21"/>
                <w:szCs w:val="21"/>
              </w:rPr>
            </w:pPr>
            <w:r w:rsidRPr="00762FD8">
              <w:rPr>
                <w:color w:val="000000"/>
                <w:sz w:val="21"/>
                <w:szCs w:val="21"/>
              </w:rPr>
              <w:t>-0.28</w:t>
            </w:r>
          </w:p>
        </w:tc>
        <w:tc>
          <w:tcPr>
            <w:tcW w:w="2934" w:type="dxa"/>
            <w:vAlign w:val="center"/>
          </w:tcPr>
          <w:p w:rsidR="00762FD8" w:rsidRPr="00762FD8" w:rsidRDefault="00762FD8" w:rsidP="00B10F92">
            <w:pPr>
              <w:jc w:val="center"/>
              <w:rPr>
                <w:color w:val="000000"/>
                <w:sz w:val="21"/>
                <w:szCs w:val="21"/>
              </w:rPr>
            </w:pPr>
            <w:r w:rsidRPr="00762FD8">
              <w:rPr>
                <w:color w:val="000000"/>
                <w:sz w:val="21"/>
                <w:szCs w:val="21"/>
              </w:rPr>
              <w:t>0.96</w:t>
            </w:r>
          </w:p>
        </w:tc>
      </w:tr>
      <w:tr w:rsidR="00762FD8" w:rsidTr="00B10F92">
        <w:trPr>
          <w:trHeight w:val="435"/>
        </w:trPr>
        <w:tc>
          <w:tcPr>
            <w:tcW w:w="3201" w:type="dxa"/>
            <w:vAlign w:val="center"/>
          </w:tcPr>
          <w:p w:rsidR="00762FD8" w:rsidRPr="00762FD8" w:rsidRDefault="00762FD8" w:rsidP="00B10F92">
            <w:pPr>
              <w:jc w:val="center"/>
              <w:rPr>
                <w:color w:val="000000"/>
                <w:sz w:val="21"/>
                <w:szCs w:val="21"/>
              </w:rPr>
            </w:pPr>
            <w:r w:rsidRPr="00762FD8">
              <w:rPr>
                <w:color w:val="000000"/>
                <w:sz w:val="21"/>
                <w:szCs w:val="21"/>
              </w:rPr>
              <w:t>HC to HC</w:t>
            </w:r>
          </w:p>
        </w:tc>
        <w:tc>
          <w:tcPr>
            <w:tcW w:w="2934" w:type="dxa"/>
            <w:vAlign w:val="center"/>
          </w:tcPr>
          <w:p w:rsidR="00762FD8" w:rsidRPr="00762FD8" w:rsidRDefault="00762FD8" w:rsidP="00B10F92">
            <w:pPr>
              <w:jc w:val="center"/>
              <w:rPr>
                <w:color w:val="000000"/>
                <w:sz w:val="21"/>
                <w:szCs w:val="21"/>
              </w:rPr>
            </w:pPr>
            <w:r w:rsidRPr="00762FD8">
              <w:rPr>
                <w:color w:val="000000"/>
                <w:sz w:val="21"/>
                <w:szCs w:val="21"/>
              </w:rPr>
              <w:t>0.00</w:t>
            </w:r>
          </w:p>
        </w:tc>
        <w:tc>
          <w:tcPr>
            <w:tcW w:w="2934" w:type="dxa"/>
            <w:vAlign w:val="center"/>
          </w:tcPr>
          <w:p w:rsidR="00762FD8" w:rsidRPr="00762FD8" w:rsidRDefault="00762FD8" w:rsidP="00B10F92">
            <w:pPr>
              <w:jc w:val="center"/>
              <w:rPr>
                <w:color w:val="000000"/>
                <w:sz w:val="21"/>
                <w:szCs w:val="21"/>
              </w:rPr>
            </w:pPr>
            <w:r w:rsidRPr="00762FD8">
              <w:rPr>
                <w:color w:val="000000"/>
                <w:sz w:val="21"/>
                <w:szCs w:val="21"/>
              </w:rPr>
              <w:t>0.00</w:t>
            </w:r>
          </w:p>
        </w:tc>
      </w:tr>
      <w:tr w:rsidR="00762FD8" w:rsidTr="00B10F92">
        <w:trPr>
          <w:trHeight w:val="435"/>
        </w:trPr>
        <w:tc>
          <w:tcPr>
            <w:tcW w:w="3201" w:type="dxa"/>
            <w:vAlign w:val="center"/>
          </w:tcPr>
          <w:p w:rsidR="00762FD8" w:rsidRPr="00762FD8" w:rsidRDefault="00762FD8" w:rsidP="00B10F92">
            <w:pPr>
              <w:jc w:val="center"/>
              <w:rPr>
                <w:color w:val="000000"/>
                <w:sz w:val="21"/>
                <w:szCs w:val="21"/>
              </w:rPr>
            </w:pPr>
            <w:r w:rsidRPr="00762FD8">
              <w:rPr>
                <w:color w:val="000000"/>
                <w:sz w:val="21"/>
                <w:szCs w:val="21"/>
              </w:rPr>
              <w:t>HC to PCU</w:t>
            </w:r>
          </w:p>
        </w:tc>
        <w:tc>
          <w:tcPr>
            <w:tcW w:w="2934" w:type="dxa"/>
            <w:vAlign w:val="center"/>
          </w:tcPr>
          <w:p w:rsidR="00762FD8" w:rsidRPr="00762FD8" w:rsidRDefault="00762FD8" w:rsidP="00B10F92">
            <w:pPr>
              <w:jc w:val="center"/>
              <w:rPr>
                <w:color w:val="000000"/>
                <w:sz w:val="21"/>
                <w:szCs w:val="21"/>
              </w:rPr>
            </w:pPr>
            <w:r w:rsidRPr="00762FD8">
              <w:rPr>
                <w:color w:val="000000"/>
                <w:sz w:val="21"/>
                <w:szCs w:val="21"/>
              </w:rPr>
              <w:t>0.00</w:t>
            </w:r>
          </w:p>
        </w:tc>
        <w:tc>
          <w:tcPr>
            <w:tcW w:w="2934" w:type="dxa"/>
            <w:vAlign w:val="center"/>
          </w:tcPr>
          <w:p w:rsidR="00762FD8" w:rsidRPr="00762FD8" w:rsidRDefault="00762FD8" w:rsidP="00B10F92">
            <w:pPr>
              <w:jc w:val="center"/>
              <w:rPr>
                <w:color w:val="000000"/>
                <w:sz w:val="21"/>
                <w:szCs w:val="21"/>
              </w:rPr>
            </w:pPr>
            <w:r w:rsidRPr="00762FD8">
              <w:rPr>
                <w:color w:val="000000"/>
                <w:sz w:val="21"/>
                <w:szCs w:val="21"/>
              </w:rPr>
              <w:t>0.00</w:t>
            </w:r>
          </w:p>
        </w:tc>
      </w:tr>
      <w:tr w:rsidR="00762FD8" w:rsidRPr="00275D7B" w:rsidTr="00B10F92">
        <w:trPr>
          <w:trHeight w:val="435"/>
        </w:trPr>
        <w:tc>
          <w:tcPr>
            <w:tcW w:w="3201" w:type="dxa"/>
            <w:vAlign w:val="center"/>
          </w:tcPr>
          <w:p w:rsidR="00762FD8" w:rsidRPr="00762FD8" w:rsidRDefault="00762FD8" w:rsidP="00B10F92">
            <w:pPr>
              <w:jc w:val="center"/>
              <w:rPr>
                <w:color w:val="000000"/>
                <w:sz w:val="21"/>
                <w:szCs w:val="21"/>
              </w:rPr>
            </w:pPr>
            <w:r w:rsidRPr="00762FD8">
              <w:rPr>
                <w:color w:val="000000"/>
                <w:sz w:val="21"/>
                <w:szCs w:val="21"/>
              </w:rPr>
              <w:t>PCU to PPA</w:t>
            </w:r>
          </w:p>
        </w:tc>
        <w:tc>
          <w:tcPr>
            <w:tcW w:w="2934" w:type="dxa"/>
            <w:vAlign w:val="center"/>
          </w:tcPr>
          <w:p w:rsidR="00762FD8" w:rsidRPr="00762FD8" w:rsidRDefault="00762FD8" w:rsidP="00B10F92">
            <w:pPr>
              <w:jc w:val="center"/>
              <w:rPr>
                <w:color w:val="000000"/>
                <w:sz w:val="21"/>
                <w:szCs w:val="21"/>
              </w:rPr>
            </w:pPr>
            <w:r w:rsidRPr="00762FD8">
              <w:rPr>
                <w:color w:val="000000"/>
                <w:sz w:val="21"/>
                <w:szCs w:val="21"/>
              </w:rPr>
              <w:t>0.00</w:t>
            </w:r>
          </w:p>
        </w:tc>
        <w:tc>
          <w:tcPr>
            <w:tcW w:w="2934" w:type="dxa"/>
            <w:vAlign w:val="center"/>
          </w:tcPr>
          <w:p w:rsidR="00762FD8" w:rsidRPr="00762FD8" w:rsidRDefault="00762FD8" w:rsidP="00B10F92">
            <w:pPr>
              <w:jc w:val="center"/>
              <w:rPr>
                <w:color w:val="000000"/>
                <w:sz w:val="21"/>
                <w:szCs w:val="21"/>
              </w:rPr>
            </w:pPr>
            <w:r w:rsidRPr="00762FD8">
              <w:rPr>
                <w:color w:val="000000"/>
                <w:sz w:val="21"/>
                <w:szCs w:val="21"/>
              </w:rPr>
              <w:t>0.00</w:t>
            </w:r>
          </w:p>
        </w:tc>
      </w:tr>
      <w:tr w:rsidR="00762FD8" w:rsidTr="00B10F92">
        <w:trPr>
          <w:trHeight w:val="435"/>
        </w:trPr>
        <w:tc>
          <w:tcPr>
            <w:tcW w:w="3201" w:type="dxa"/>
            <w:vAlign w:val="center"/>
          </w:tcPr>
          <w:p w:rsidR="00762FD8" w:rsidRPr="00762FD8" w:rsidRDefault="00762FD8" w:rsidP="00B10F92">
            <w:pPr>
              <w:jc w:val="center"/>
              <w:rPr>
                <w:color w:val="000000"/>
                <w:sz w:val="21"/>
                <w:szCs w:val="21"/>
              </w:rPr>
            </w:pPr>
            <w:r w:rsidRPr="00762FD8">
              <w:rPr>
                <w:color w:val="000000"/>
                <w:sz w:val="21"/>
                <w:szCs w:val="21"/>
              </w:rPr>
              <w:t>PCU to HC</w:t>
            </w:r>
          </w:p>
        </w:tc>
        <w:tc>
          <w:tcPr>
            <w:tcW w:w="2934" w:type="dxa"/>
            <w:vAlign w:val="center"/>
          </w:tcPr>
          <w:p w:rsidR="00762FD8" w:rsidRPr="00762FD8" w:rsidRDefault="00762FD8" w:rsidP="00B10F92">
            <w:pPr>
              <w:jc w:val="center"/>
              <w:rPr>
                <w:color w:val="000000"/>
                <w:sz w:val="21"/>
                <w:szCs w:val="21"/>
              </w:rPr>
            </w:pPr>
            <w:r w:rsidRPr="00762FD8">
              <w:rPr>
                <w:color w:val="000000"/>
                <w:sz w:val="21"/>
                <w:szCs w:val="21"/>
              </w:rPr>
              <w:t>0.00</w:t>
            </w:r>
          </w:p>
        </w:tc>
        <w:tc>
          <w:tcPr>
            <w:tcW w:w="2934" w:type="dxa"/>
            <w:vAlign w:val="center"/>
          </w:tcPr>
          <w:p w:rsidR="00762FD8" w:rsidRPr="00762FD8" w:rsidRDefault="00762FD8" w:rsidP="00B10F92">
            <w:pPr>
              <w:jc w:val="center"/>
              <w:rPr>
                <w:color w:val="000000"/>
                <w:sz w:val="21"/>
                <w:szCs w:val="21"/>
              </w:rPr>
            </w:pPr>
            <w:r w:rsidRPr="00762FD8">
              <w:rPr>
                <w:color w:val="000000"/>
                <w:sz w:val="21"/>
                <w:szCs w:val="21"/>
              </w:rPr>
              <w:t>0.00</w:t>
            </w:r>
          </w:p>
        </w:tc>
      </w:tr>
      <w:tr w:rsidR="00762FD8" w:rsidTr="00B10F92">
        <w:trPr>
          <w:trHeight w:val="435"/>
        </w:trPr>
        <w:tc>
          <w:tcPr>
            <w:tcW w:w="3201" w:type="dxa"/>
            <w:vAlign w:val="center"/>
          </w:tcPr>
          <w:p w:rsidR="00762FD8" w:rsidRPr="00762FD8" w:rsidRDefault="00762FD8" w:rsidP="00B10F92">
            <w:pPr>
              <w:jc w:val="center"/>
              <w:rPr>
                <w:color w:val="000000"/>
                <w:sz w:val="21"/>
                <w:szCs w:val="21"/>
              </w:rPr>
            </w:pPr>
            <w:r w:rsidRPr="00762FD8">
              <w:rPr>
                <w:color w:val="000000"/>
                <w:sz w:val="21"/>
                <w:szCs w:val="21"/>
              </w:rPr>
              <w:t>PCU to PCU</w:t>
            </w:r>
          </w:p>
        </w:tc>
        <w:tc>
          <w:tcPr>
            <w:tcW w:w="2934" w:type="dxa"/>
            <w:vAlign w:val="center"/>
          </w:tcPr>
          <w:p w:rsidR="00762FD8" w:rsidRPr="00762FD8" w:rsidRDefault="00762FD8" w:rsidP="00B10F92">
            <w:pPr>
              <w:jc w:val="center"/>
              <w:rPr>
                <w:color w:val="000000"/>
                <w:sz w:val="21"/>
                <w:szCs w:val="21"/>
              </w:rPr>
            </w:pPr>
            <w:r w:rsidRPr="00762FD8">
              <w:rPr>
                <w:color w:val="000000"/>
                <w:sz w:val="21"/>
                <w:szCs w:val="21"/>
              </w:rPr>
              <w:t>0.00</w:t>
            </w:r>
          </w:p>
        </w:tc>
        <w:tc>
          <w:tcPr>
            <w:tcW w:w="2934" w:type="dxa"/>
            <w:vAlign w:val="center"/>
          </w:tcPr>
          <w:p w:rsidR="00762FD8" w:rsidRPr="00762FD8" w:rsidRDefault="00762FD8" w:rsidP="00B10F92">
            <w:pPr>
              <w:jc w:val="center"/>
              <w:rPr>
                <w:color w:val="000000"/>
                <w:sz w:val="21"/>
                <w:szCs w:val="21"/>
              </w:rPr>
            </w:pPr>
            <w:r w:rsidRPr="00762FD8">
              <w:rPr>
                <w:color w:val="000000"/>
                <w:sz w:val="21"/>
                <w:szCs w:val="21"/>
              </w:rPr>
              <w:t>0.00</w:t>
            </w:r>
          </w:p>
        </w:tc>
      </w:tr>
    </w:tbl>
    <w:p w:rsidR="00762FD8" w:rsidRPr="00D118EA" w:rsidRDefault="00762FD8" w:rsidP="00762FD8">
      <w:pPr>
        <w:pStyle w:val="Heading2"/>
        <w:spacing w:after="50" w:line="360" w:lineRule="auto"/>
        <w:jc w:val="thaiDistribute"/>
        <w:rPr>
          <w:rFonts w:ascii="Times New Roman" w:eastAsia="Times New Roman" w:hAnsi="Times New Roman" w:cs="Times New Roman"/>
          <w:color w:val="auto"/>
          <w:kern w:val="0"/>
          <w:sz w:val="20"/>
          <w:szCs w:val="20"/>
          <w:lang w:val="en-GB" w:eastAsia="en-GB"/>
          <w14:ligatures w14:val="none"/>
        </w:rPr>
      </w:pPr>
      <w:r w:rsidRPr="00D118EA">
        <w:rPr>
          <w:rFonts w:ascii="Times New Roman" w:eastAsia="Times New Roman" w:hAnsi="Times New Roman" w:cs="Times New Roman"/>
          <w:color w:val="auto"/>
          <w:kern w:val="0"/>
          <w:sz w:val="20"/>
          <w:szCs w:val="20"/>
          <w:lang w:val="en-GB" w:eastAsia="en-GB"/>
          <w14:ligatures w14:val="none"/>
        </w:rPr>
        <w:t>The table presents the expected posterior and posterior probability of the modulatory connectivity of memory encoding derived from Bayesian model average of the healthy individuals.  Abbreviations: PPA (</w:t>
      </w:r>
      <w:proofErr w:type="spellStart"/>
      <w:r w:rsidRPr="00D118EA">
        <w:rPr>
          <w:rFonts w:ascii="Times New Roman" w:eastAsia="Times New Roman" w:hAnsi="Times New Roman" w:cs="Times New Roman"/>
          <w:color w:val="auto"/>
          <w:kern w:val="0"/>
          <w:sz w:val="20"/>
          <w:szCs w:val="20"/>
          <w:lang w:val="en-GB" w:eastAsia="en-GB"/>
          <w14:ligatures w14:val="none"/>
        </w:rPr>
        <w:t>parahippocampal</w:t>
      </w:r>
      <w:proofErr w:type="spellEnd"/>
      <w:r w:rsidRPr="00D118EA">
        <w:rPr>
          <w:rFonts w:ascii="Times New Roman" w:eastAsia="Times New Roman" w:hAnsi="Times New Roman" w:cs="Times New Roman"/>
          <w:color w:val="auto"/>
          <w:kern w:val="0"/>
          <w:sz w:val="20"/>
          <w:szCs w:val="20"/>
          <w:lang w:val="en-GB" w:eastAsia="en-GB"/>
          <w14:ligatures w14:val="none"/>
        </w:rPr>
        <w:t xml:space="preserve"> place area), HC (hippocampus), and PCU (</w:t>
      </w:r>
      <w:proofErr w:type="spellStart"/>
      <w:r w:rsidRPr="00D118EA">
        <w:rPr>
          <w:rFonts w:ascii="Times New Roman" w:eastAsia="Times New Roman" w:hAnsi="Times New Roman" w:cs="Times New Roman"/>
          <w:color w:val="auto"/>
          <w:kern w:val="0"/>
          <w:sz w:val="20"/>
          <w:szCs w:val="20"/>
          <w:lang w:val="en-GB" w:eastAsia="en-GB"/>
          <w14:ligatures w14:val="none"/>
        </w:rPr>
        <w:t>precuneus</w:t>
      </w:r>
      <w:proofErr w:type="spellEnd"/>
      <w:r w:rsidRPr="00D118EA">
        <w:rPr>
          <w:rFonts w:ascii="Times New Roman" w:eastAsia="Times New Roman" w:hAnsi="Times New Roman" w:cs="Times New Roman"/>
          <w:color w:val="auto"/>
          <w:kern w:val="0"/>
          <w:sz w:val="20"/>
          <w:szCs w:val="20"/>
          <w:lang w:val="en-GB" w:eastAsia="en-GB"/>
          <w14:ligatures w14:val="none"/>
        </w:rPr>
        <w:t>), CN (cognitively normal), SCD (subjective cognitive decline), MCI (mild cognitive impairment), and DAT (dementia of Alzheimer's type).</w:t>
      </w:r>
    </w:p>
    <w:p w:rsidR="00762FD8" w:rsidRDefault="00762FD8">
      <w:pPr>
        <w:spacing w:after="160" w:line="278" w:lineRule="auto"/>
        <w:rPr>
          <w:rFonts w:eastAsiaTheme="majorEastAsia"/>
          <w:b/>
          <w:bCs/>
          <w:kern w:val="2"/>
          <w:sz w:val="20"/>
          <w:szCs w:val="20"/>
          <w:lang w:val="en-DE" w:eastAsia="en-US"/>
          <w14:ligatures w14:val="standardContextual"/>
        </w:rPr>
      </w:pPr>
    </w:p>
    <w:p w:rsidR="00762FD8" w:rsidRDefault="00762FD8">
      <w:pPr>
        <w:spacing w:after="160" w:line="278" w:lineRule="auto"/>
        <w:rPr>
          <w:rFonts w:eastAsiaTheme="majorEastAsia"/>
          <w:b/>
          <w:bCs/>
          <w:kern w:val="2"/>
          <w:sz w:val="20"/>
          <w:szCs w:val="20"/>
          <w:lang w:val="en-DE" w:eastAsia="en-US"/>
          <w14:ligatures w14:val="standardContextual"/>
        </w:rPr>
      </w:pPr>
    </w:p>
    <w:p w:rsidR="00762FD8" w:rsidRDefault="00762FD8">
      <w:pPr>
        <w:spacing w:after="160" w:line="278" w:lineRule="auto"/>
        <w:rPr>
          <w:rFonts w:eastAsiaTheme="majorEastAsia"/>
          <w:b/>
          <w:bCs/>
          <w:kern w:val="2"/>
          <w:sz w:val="20"/>
          <w:szCs w:val="20"/>
          <w:lang w:val="en-DE" w:eastAsia="en-US"/>
          <w14:ligatures w14:val="standardContextual"/>
        </w:rPr>
      </w:pPr>
    </w:p>
    <w:p w:rsidR="00762FD8" w:rsidRDefault="00762FD8">
      <w:pPr>
        <w:spacing w:after="160" w:line="278" w:lineRule="auto"/>
        <w:rPr>
          <w:rFonts w:eastAsiaTheme="majorEastAsia"/>
          <w:b/>
          <w:bCs/>
          <w:kern w:val="2"/>
          <w:sz w:val="20"/>
          <w:szCs w:val="20"/>
          <w:lang w:val="en-DE" w:eastAsia="en-US"/>
          <w14:ligatures w14:val="standardContextual"/>
        </w:rPr>
      </w:pPr>
    </w:p>
    <w:p w:rsidR="00762FD8" w:rsidRDefault="00762FD8">
      <w:pPr>
        <w:spacing w:after="160" w:line="278" w:lineRule="auto"/>
        <w:rPr>
          <w:rFonts w:eastAsiaTheme="majorEastAsia"/>
          <w:b/>
          <w:bCs/>
          <w:kern w:val="2"/>
          <w:sz w:val="20"/>
          <w:szCs w:val="20"/>
          <w:lang w:val="en-DE" w:eastAsia="en-US"/>
          <w14:ligatures w14:val="standardContextual"/>
        </w:rPr>
      </w:pPr>
    </w:p>
    <w:p w:rsidR="00762FD8" w:rsidRDefault="00762FD8">
      <w:pPr>
        <w:spacing w:after="160" w:line="278" w:lineRule="auto"/>
        <w:rPr>
          <w:rFonts w:eastAsiaTheme="majorEastAsia"/>
          <w:b/>
          <w:bCs/>
          <w:kern w:val="2"/>
          <w:sz w:val="20"/>
          <w:szCs w:val="20"/>
          <w:lang w:val="en-DE" w:eastAsia="en-US"/>
          <w14:ligatures w14:val="standardContextual"/>
        </w:rPr>
      </w:pPr>
    </w:p>
    <w:p w:rsidR="00762FD8" w:rsidRDefault="00762FD8">
      <w:pPr>
        <w:spacing w:after="160" w:line="278" w:lineRule="auto"/>
        <w:rPr>
          <w:rFonts w:eastAsiaTheme="majorEastAsia"/>
          <w:b/>
          <w:bCs/>
          <w:kern w:val="2"/>
          <w:sz w:val="20"/>
          <w:szCs w:val="20"/>
          <w:lang w:val="en-DE" w:eastAsia="en-US"/>
          <w14:ligatures w14:val="standardContextual"/>
        </w:rPr>
      </w:pPr>
    </w:p>
    <w:p w:rsidR="00762FD8" w:rsidRDefault="00762FD8">
      <w:pPr>
        <w:spacing w:after="160" w:line="278" w:lineRule="auto"/>
        <w:rPr>
          <w:rFonts w:eastAsiaTheme="majorEastAsia"/>
          <w:b/>
          <w:bCs/>
          <w:kern w:val="2"/>
          <w:sz w:val="20"/>
          <w:szCs w:val="20"/>
          <w:lang w:val="en-DE" w:eastAsia="en-US"/>
          <w14:ligatures w14:val="standardContextual"/>
        </w:rPr>
      </w:pPr>
    </w:p>
    <w:p w:rsidR="00762FD8" w:rsidRDefault="00762FD8">
      <w:pPr>
        <w:spacing w:after="160" w:line="278" w:lineRule="auto"/>
        <w:rPr>
          <w:rFonts w:eastAsiaTheme="majorEastAsia"/>
          <w:b/>
          <w:bCs/>
          <w:kern w:val="2"/>
          <w:sz w:val="20"/>
          <w:szCs w:val="20"/>
          <w:lang w:val="en-DE" w:eastAsia="en-US"/>
          <w14:ligatures w14:val="standardContextual"/>
        </w:rPr>
      </w:pPr>
    </w:p>
    <w:p w:rsidR="00762FD8" w:rsidRDefault="00762FD8">
      <w:pPr>
        <w:spacing w:after="160" w:line="278" w:lineRule="auto"/>
        <w:rPr>
          <w:rFonts w:eastAsiaTheme="majorEastAsia"/>
          <w:b/>
          <w:bCs/>
          <w:kern w:val="2"/>
          <w:sz w:val="20"/>
          <w:szCs w:val="20"/>
          <w:lang w:val="en-DE" w:eastAsia="en-US"/>
          <w14:ligatures w14:val="standardContextual"/>
        </w:rPr>
      </w:pPr>
    </w:p>
    <w:p w:rsidR="00762FD8" w:rsidRDefault="00762FD8">
      <w:pPr>
        <w:spacing w:after="160" w:line="278" w:lineRule="auto"/>
        <w:rPr>
          <w:rFonts w:eastAsiaTheme="majorEastAsia"/>
          <w:b/>
          <w:bCs/>
          <w:kern w:val="2"/>
          <w:sz w:val="20"/>
          <w:szCs w:val="20"/>
          <w:lang w:val="en-DE" w:eastAsia="en-US"/>
          <w14:ligatures w14:val="standardContextual"/>
        </w:rPr>
      </w:pPr>
    </w:p>
    <w:p w:rsidR="00762FD8" w:rsidRDefault="00762FD8">
      <w:pPr>
        <w:spacing w:after="160" w:line="278" w:lineRule="auto"/>
        <w:rPr>
          <w:rFonts w:eastAsiaTheme="majorEastAsia"/>
          <w:b/>
          <w:bCs/>
          <w:kern w:val="2"/>
          <w:sz w:val="20"/>
          <w:szCs w:val="20"/>
          <w:lang w:val="en-DE" w:eastAsia="en-US"/>
          <w14:ligatures w14:val="standardContextual"/>
        </w:rPr>
      </w:pPr>
    </w:p>
    <w:p w:rsidR="00762FD8" w:rsidRDefault="00762FD8">
      <w:pPr>
        <w:spacing w:after="160" w:line="278" w:lineRule="auto"/>
        <w:rPr>
          <w:rFonts w:eastAsiaTheme="majorEastAsia"/>
          <w:b/>
          <w:bCs/>
          <w:kern w:val="2"/>
          <w:sz w:val="20"/>
          <w:szCs w:val="20"/>
          <w:lang w:val="en-DE" w:eastAsia="en-US"/>
          <w14:ligatures w14:val="standardContextual"/>
        </w:rPr>
      </w:pPr>
    </w:p>
    <w:p w:rsidR="003D1A85" w:rsidRDefault="003D1A85">
      <w:pPr>
        <w:spacing w:after="160" w:line="278" w:lineRule="auto"/>
        <w:rPr>
          <w:rFonts w:eastAsiaTheme="majorEastAsia"/>
          <w:b/>
          <w:bCs/>
          <w:kern w:val="2"/>
          <w:sz w:val="20"/>
          <w:szCs w:val="20"/>
          <w:lang w:val="en-DE" w:eastAsia="en-US"/>
          <w14:ligatures w14:val="standardContextual"/>
        </w:rPr>
      </w:pPr>
    </w:p>
    <w:p w:rsidR="003D1A85" w:rsidRDefault="003D1A85">
      <w:pPr>
        <w:spacing w:after="160" w:line="278" w:lineRule="auto"/>
        <w:rPr>
          <w:rFonts w:eastAsiaTheme="majorEastAsia"/>
          <w:b/>
          <w:bCs/>
          <w:kern w:val="2"/>
          <w:sz w:val="20"/>
          <w:szCs w:val="20"/>
          <w:lang w:val="en-DE" w:eastAsia="en-US"/>
          <w14:ligatures w14:val="standardContextual"/>
        </w:rPr>
      </w:pPr>
    </w:p>
    <w:p w:rsidR="003D1A85" w:rsidRDefault="003D1A85">
      <w:pPr>
        <w:spacing w:after="160" w:line="278" w:lineRule="auto"/>
        <w:rPr>
          <w:rFonts w:eastAsiaTheme="majorEastAsia"/>
          <w:b/>
          <w:bCs/>
          <w:kern w:val="2"/>
          <w:sz w:val="20"/>
          <w:szCs w:val="20"/>
          <w:lang w:val="en-DE" w:eastAsia="en-US"/>
          <w14:ligatures w14:val="standardContextual"/>
        </w:rPr>
      </w:pPr>
    </w:p>
    <w:p w:rsidR="003D1A85" w:rsidRPr="003D1A85" w:rsidRDefault="003D1A85" w:rsidP="006E08AB">
      <w:pPr>
        <w:pStyle w:val="Heading2"/>
        <w:spacing w:before="0" w:after="0" w:line="360" w:lineRule="auto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lastRenderedPageBreak/>
        <w:t xml:space="preserve">Supplementary </w:t>
      </w:r>
      <w:r w:rsidR="00B610A7">
        <w:rPr>
          <w:rFonts w:ascii="Times New Roman" w:hAnsi="Times New Roman" w:cs="Times New Roman"/>
          <w:b/>
          <w:bCs/>
          <w:color w:val="auto"/>
          <w:sz w:val="24"/>
          <w:szCs w:val="24"/>
        </w:rPr>
        <w:t>T</w:t>
      </w:r>
      <w:r w:rsidRPr="003D1A85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able </w:t>
      </w: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3</w:t>
      </w:r>
      <w:r w:rsidRPr="003D1A85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Mean connectivity and t</w:t>
      </w:r>
      <w:r w:rsidRPr="003D1A85">
        <w:rPr>
          <w:rFonts w:ascii="Times New Roman" w:hAnsi="Times New Roman" w:cs="Times New Roman"/>
          <w:b/>
          <w:bCs/>
          <w:color w:val="auto"/>
          <w:sz w:val="24"/>
          <w:szCs w:val="24"/>
        </w:rPr>
        <w:t>he effects of amyloid-β42/40 (Aβ42/40), phospho-tau-181 (p-tau-181)</w:t>
      </w: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on connectivity</w:t>
      </w:r>
      <w:r w:rsidRPr="003D1A85">
        <w:rPr>
          <w:rFonts w:ascii="Times New Roman" w:hAnsi="Times New Roman" w:cs="Times New Roman"/>
          <w:b/>
          <w:bCs/>
          <w:color w:val="auto"/>
          <w:sz w:val="24"/>
          <w:szCs w:val="24"/>
        </w:rPr>
        <w:t>.</w:t>
      </w:r>
    </w:p>
    <w:tbl>
      <w:tblPr>
        <w:tblW w:w="9026" w:type="dxa"/>
        <w:tblLook w:val="04A0" w:firstRow="1" w:lastRow="0" w:firstColumn="1" w:lastColumn="0" w:noHBand="0" w:noVBand="1"/>
      </w:tblPr>
      <w:tblGrid>
        <w:gridCol w:w="1305"/>
        <w:gridCol w:w="1819"/>
        <w:gridCol w:w="1979"/>
        <w:gridCol w:w="1985"/>
        <w:gridCol w:w="1938"/>
      </w:tblGrid>
      <w:tr w:rsidR="003D1A85" w:rsidRPr="00351F10" w:rsidTr="00B272FA">
        <w:trPr>
          <w:trHeight w:val="397"/>
        </w:trPr>
        <w:tc>
          <w:tcPr>
            <w:tcW w:w="1305" w:type="dxa"/>
            <w:tcBorders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3D1A85" w:rsidRPr="00022C60" w:rsidRDefault="003D1A85" w:rsidP="00B272FA">
            <w:pPr>
              <w:jc w:val="center"/>
              <w:rPr>
                <w:b/>
                <w:bCs/>
                <w:color w:val="000000"/>
                <w:sz w:val="20"/>
                <w:szCs w:val="20"/>
                <w:lang w:val="en-DE"/>
              </w:rPr>
            </w:pPr>
            <w:r w:rsidRPr="00022C60">
              <w:rPr>
                <w:b/>
                <w:bCs/>
                <w:color w:val="000000"/>
                <w:sz w:val="20"/>
                <w:szCs w:val="20"/>
              </w:rPr>
              <w:t>Connectivity</w:t>
            </w: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3D1A85" w:rsidRPr="00022C60" w:rsidRDefault="003D1A85" w:rsidP="00B272F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mean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3D1A85" w:rsidRPr="00022C60" w:rsidRDefault="003D1A85" w:rsidP="00B272F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22C60">
              <w:rPr>
                <w:b/>
                <w:bCs/>
                <w:color w:val="000000"/>
                <w:sz w:val="20"/>
                <w:szCs w:val="20"/>
              </w:rPr>
              <w:t>Amyloid status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3D1A85" w:rsidRPr="00022C60" w:rsidRDefault="003D1A85" w:rsidP="00B272F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22C60">
              <w:rPr>
                <w:b/>
                <w:bCs/>
                <w:color w:val="000000"/>
                <w:sz w:val="20"/>
                <w:szCs w:val="20"/>
              </w:rPr>
              <w:t>p-tau-181 level</w:t>
            </w:r>
          </w:p>
        </w:tc>
        <w:tc>
          <w:tcPr>
            <w:tcW w:w="1938" w:type="dxa"/>
            <w:shd w:val="clear" w:color="auto" w:fill="D9D9D9" w:themeFill="background1" w:themeFillShade="D9"/>
            <w:vAlign w:val="center"/>
          </w:tcPr>
          <w:p w:rsidR="003D1A85" w:rsidRPr="00022C60" w:rsidRDefault="003D1A85" w:rsidP="00B272F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22C60">
              <w:rPr>
                <w:b/>
                <w:bCs/>
                <w:color w:val="000000"/>
                <w:sz w:val="20"/>
                <w:szCs w:val="20"/>
              </w:rPr>
              <w:t>A status x p-tau-181 interaction</w:t>
            </w:r>
          </w:p>
        </w:tc>
      </w:tr>
      <w:tr w:rsidR="003D1A85" w:rsidRPr="00351F10" w:rsidTr="00B272FA">
        <w:trPr>
          <w:trHeight w:val="397"/>
        </w:trPr>
        <w:tc>
          <w:tcPr>
            <w:tcW w:w="9026" w:type="dxa"/>
            <w:gridSpan w:val="5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:rsidR="003D1A85" w:rsidRPr="00022C60" w:rsidRDefault="003D1A85" w:rsidP="00B272F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022C60">
              <w:rPr>
                <w:b/>
                <w:bCs/>
                <w:color w:val="000000"/>
                <w:sz w:val="20"/>
                <w:szCs w:val="20"/>
              </w:rPr>
              <w:t>Intrinsic</w:t>
            </w:r>
          </w:p>
        </w:tc>
      </w:tr>
      <w:tr w:rsidR="003D1A85" w:rsidRPr="00351F10" w:rsidTr="00B272FA">
        <w:trPr>
          <w:trHeight w:val="397"/>
        </w:trPr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D1A85" w:rsidRPr="003C3AB7" w:rsidRDefault="003D1A85" w:rsidP="00B272FA">
            <w:pPr>
              <w:rPr>
                <w:color w:val="000000"/>
                <w:sz w:val="20"/>
                <w:szCs w:val="20"/>
                <w:lang w:val="en-DE"/>
              </w:rPr>
            </w:pPr>
            <w:r w:rsidRPr="003C3AB7">
              <w:rPr>
                <w:color w:val="000000"/>
                <w:sz w:val="20"/>
                <w:szCs w:val="20"/>
              </w:rPr>
              <w:t>PPA to PPA</w:t>
            </w: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D1A85" w:rsidRPr="003C3AB7" w:rsidRDefault="003D1A85" w:rsidP="00B272FA">
            <w:pPr>
              <w:jc w:val="right"/>
              <w:rPr>
                <w:color w:val="000000"/>
                <w:sz w:val="20"/>
                <w:szCs w:val="20"/>
              </w:rPr>
            </w:pPr>
            <w:r w:rsidRPr="003C3AB7">
              <w:rPr>
                <w:color w:val="000000"/>
                <w:sz w:val="20"/>
                <w:szCs w:val="20"/>
              </w:rPr>
              <w:t>0.20 (1.00)</w:t>
            </w:r>
            <w:r>
              <w:rPr>
                <w:color w:val="000000"/>
                <w:sz w:val="20"/>
                <w:szCs w:val="20"/>
              </w:rPr>
              <w:t>*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D1A85" w:rsidRPr="003C3AB7" w:rsidRDefault="003D1A85" w:rsidP="00B272FA">
            <w:pPr>
              <w:jc w:val="right"/>
              <w:rPr>
                <w:color w:val="000000"/>
                <w:sz w:val="20"/>
                <w:szCs w:val="20"/>
              </w:rPr>
            </w:pPr>
            <w:r w:rsidRPr="003C3AB7">
              <w:rPr>
                <w:color w:val="000000"/>
                <w:sz w:val="20"/>
                <w:szCs w:val="20"/>
              </w:rPr>
              <w:t>0.00 (0.00)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D1A85" w:rsidRPr="003C3AB7" w:rsidRDefault="003D1A85" w:rsidP="00B272FA">
            <w:pPr>
              <w:jc w:val="right"/>
              <w:rPr>
                <w:color w:val="000000"/>
                <w:sz w:val="20"/>
                <w:szCs w:val="20"/>
              </w:rPr>
            </w:pPr>
            <w:r w:rsidRPr="003C3AB7">
              <w:rPr>
                <w:color w:val="000000"/>
                <w:sz w:val="20"/>
                <w:szCs w:val="20"/>
              </w:rPr>
              <w:t>0.00 (0.00)</w:t>
            </w:r>
          </w:p>
        </w:tc>
        <w:tc>
          <w:tcPr>
            <w:tcW w:w="1938" w:type="dxa"/>
            <w:vAlign w:val="center"/>
          </w:tcPr>
          <w:p w:rsidR="003D1A85" w:rsidRPr="003C3AB7" w:rsidRDefault="003D1A85" w:rsidP="00B272FA">
            <w:pPr>
              <w:jc w:val="right"/>
              <w:rPr>
                <w:color w:val="000000"/>
                <w:sz w:val="20"/>
                <w:szCs w:val="20"/>
              </w:rPr>
            </w:pPr>
            <w:r w:rsidRPr="003C3AB7">
              <w:rPr>
                <w:color w:val="000000"/>
                <w:sz w:val="20"/>
                <w:szCs w:val="20"/>
              </w:rPr>
              <w:t>0.00 (0.00)</w:t>
            </w:r>
          </w:p>
        </w:tc>
      </w:tr>
      <w:tr w:rsidR="003D1A85" w:rsidRPr="00351F10" w:rsidTr="00B272FA">
        <w:trPr>
          <w:trHeight w:val="397"/>
        </w:trPr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D1A85" w:rsidRPr="003C3AB7" w:rsidRDefault="003D1A85" w:rsidP="00B272FA">
            <w:pPr>
              <w:rPr>
                <w:color w:val="000000"/>
                <w:sz w:val="20"/>
                <w:szCs w:val="20"/>
              </w:rPr>
            </w:pPr>
            <w:r w:rsidRPr="003C3AB7">
              <w:rPr>
                <w:color w:val="000000"/>
                <w:sz w:val="20"/>
                <w:szCs w:val="20"/>
              </w:rPr>
              <w:t>PPA to HC</w:t>
            </w: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D1A85" w:rsidRPr="003C3AB7" w:rsidRDefault="003D1A85" w:rsidP="00B272FA">
            <w:pPr>
              <w:jc w:val="right"/>
              <w:rPr>
                <w:color w:val="000000"/>
                <w:sz w:val="20"/>
                <w:szCs w:val="20"/>
              </w:rPr>
            </w:pPr>
            <w:r w:rsidRPr="003C3AB7">
              <w:rPr>
                <w:color w:val="000000"/>
                <w:sz w:val="20"/>
                <w:szCs w:val="20"/>
              </w:rPr>
              <w:t>0.26 (1.00)</w:t>
            </w:r>
            <w:r>
              <w:rPr>
                <w:color w:val="000000"/>
                <w:sz w:val="20"/>
                <w:szCs w:val="20"/>
              </w:rPr>
              <w:t>*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D1A85" w:rsidRPr="003C3AB7" w:rsidRDefault="003D1A85" w:rsidP="00B272FA">
            <w:pPr>
              <w:jc w:val="right"/>
              <w:rPr>
                <w:color w:val="000000"/>
                <w:sz w:val="20"/>
                <w:szCs w:val="20"/>
              </w:rPr>
            </w:pPr>
            <w:r w:rsidRPr="003C3AB7">
              <w:rPr>
                <w:color w:val="000000"/>
                <w:sz w:val="20"/>
                <w:szCs w:val="20"/>
              </w:rPr>
              <w:t>0.00 (0.00)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D1A85" w:rsidRPr="003C3AB7" w:rsidRDefault="003D1A85" w:rsidP="00B272FA">
            <w:pPr>
              <w:jc w:val="right"/>
              <w:rPr>
                <w:color w:val="000000"/>
                <w:sz w:val="20"/>
                <w:szCs w:val="20"/>
              </w:rPr>
            </w:pPr>
            <w:r w:rsidRPr="003C3AB7">
              <w:rPr>
                <w:color w:val="000000"/>
                <w:sz w:val="20"/>
                <w:szCs w:val="20"/>
              </w:rPr>
              <w:t>-0.00 (0.00)</w:t>
            </w:r>
          </w:p>
        </w:tc>
        <w:tc>
          <w:tcPr>
            <w:tcW w:w="1938" w:type="dxa"/>
            <w:vAlign w:val="center"/>
          </w:tcPr>
          <w:p w:rsidR="003D1A85" w:rsidRPr="003C3AB7" w:rsidRDefault="003D1A85" w:rsidP="00B272FA">
            <w:pPr>
              <w:jc w:val="right"/>
              <w:rPr>
                <w:color w:val="000000"/>
                <w:sz w:val="20"/>
                <w:szCs w:val="20"/>
              </w:rPr>
            </w:pPr>
            <w:r w:rsidRPr="003C3AB7">
              <w:rPr>
                <w:color w:val="000000"/>
                <w:sz w:val="20"/>
                <w:szCs w:val="20"/>
              </w:rPr>
              <w:t>0.00 (0.00)</w:t>
            </w:r>
          </w:p>
        </w:tc>
      </w:tr>
      <w:tr w:rsidR="003D1A85" w:rsidRPr="00351F10" w:rsidTr="00B272FA">
        <w:trPr>
          <w:trHeight w:val="397"/>
        </w:trPr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D1A85" w:rsidRPr="003C3AB7" w:rsidRDefault="003D1A85" w:rsidP="00B272FA">
            <w:pPr>
              <w:rPr>
                <w:color w:val="000000"/>
                <w:sz w:val="20"/>
                <w:szCs w:val="20"/>
              </w:rPr>
            </w:pPr>
            <w:r w:rsidRPr="003C3AB7">
              <w:rPr>
                <w:color w:val="000000"/>
                <w:sz w:val="20"/>
                <w:szCs w:val="20"/>
              </w:rPr>
              <w:t>PPA to PCU</w:t>
            </w: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D1A85" w:rsidRPr="003C3AB7" w:rsidRDefault="003D1A85" w:rsidP="00B272FA">
            <w:pPr>
              <w:jc w:val="right"/>
              <w:rPr>
                <w:color w:val="000000"/>
                <w:sz w:val="20"/>
                <w:szCs w:val="20"/>
              </w:rPr>
            </w:pPr>
            <w:r w:rsidRPr="003C3AB7">
              <w:rPr>
                <w:color w:val="000000"/>
                <w:sz w:val="20"/>
                <w:szCs w:val="20"/>
              </w:rPr>
              <w:t>-0.19 (1.00)</w:t>
            </w:r>
            <w:r>
              <w:rPr>
                <w:color w:val="000000"/>
                <w:sz w:val="20"/>
                <w:szCs w:val="20"/>
              </w:rPr>
              <w:t>*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D1A85" w:rsidRPr="003C3AB7" w:rsidRDefault="003D1A85" w:rsidP="00B272FA">
            <w:pPr>
              <w:jc w:val="right"/>
              <w:rPr>
                <w:color w:val="000000"/>
                <w:sz w:val="20"/>
                <w:szCs w:val="20"/>
              </w:rPr>
            </w:pPr>
            <w:r w:rsidRPr="003C3AB7">
              <w:rPr>
                <w:color w:val="000000"/>
                <w:sz w:val="20"/>
                <w:szCs w:val="20"/>
              </w:rPr>
              <w:t>0.00 (0.00)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D1A85" w:rsidRPr="003C3AB7" w:rsidRDefault="003D1A85" w:rsidP="00B272FA">
            <w:pPr>
              <w:jc w:val="right"/>
              <w:rPr>
                <w:color w:val="000000"/>
                <w:sz w:val="20"/>
                <w:szCs w:val="20"/>
              </w:rPr>
            </w:pPr>
            <w:r w:rsidRPr="003C3AB7">
              <w:rPr>
                <w:color w:val="000000"/>
                <w:sz w:val="20"/>
                <w:szCs w:val="20"/>
              </w:rPr>
              <w:t>0.00 (0.00)</w:t>
            </w:r>
          </w:p>
        </w:tc>
        <w:tc>
          <w:tcPr>
            <w:tcW w:w="1938" w:type="dxa"/>
            <w:vAlign w:val="center"/>
          </w:tcPr>
          <w:p w:rsidR="003D1A85" w:rsidRPr="003C3AB7" w:rsidRDefault="003D1A85" w:rsidP="00B272FA">
            <w:pPr>
              <w:jc w:val="right"/>
              <w:rPr>
                <w:color w:val="000000"/>
                <w:sz w:val="20"/>
                <w:szCs w:val="20"/>
              </w:rPr>
            </w:pPr>
            <w:r w:rsidRPr="003C3AB7">
              <w:rPr>
                <w:color w:val="000000"/>
                <w:sz w:val="20"/>
                <w:szCs w:val="20"/>
              </w:rPr>
              <w:t>0.03 (0.51)</w:t>
            </w:r>
          </w:p>
        </w:tc>
      </w:tr>
      <w:tr w:rsidR="003D1A85" w:rsidRPr="00351F10" w:rsidTr="00B272FA">
        <w:trPr>
          <w:trHeight w:val="397"/>
        </w:trPr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D1A85" w:rsidRPr="003C3AB7" w:rsidRDefault="003D1A85" w:rsidP="00B272FA">
            <w:pPr>
              <w:rPr>
                <w:color w:val="000000"/>
                <w:sz w:val="20"/>
                <w:szCs w:val="20"/>
              </w:rPr>
            </w:pPr>
            <w:r w:rsidRPr="003C3AB7">
              <w:rPr>
                <w:color w:val="000000"/>
                <w:sz w:val="20"/>
                <w:szCs w:val="20"/>
              </w:rPr>
              <w:t>HC to PPA</w:t>
            </w: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D1A85" w:rsidRPr="003C3AB7" w:rsidRDefault="003D1A85" w:rsidP="00B272FA">
            <w:pPr>
              <w:jc w:val="right"/>
              <w:rPr>
                <w:color w:val="000000"/>
                <w:sz w:val="20"/>
                <w:szCs w:val="20"/>
              </w:rPr>
            </w:pPr>
            <w:r w:rsidRPr="003C3AB7">
              <w:rPr>
                <w:color w:val="000000"/>
                <w:sz w:val="20"/>
                <w:szCs w:val="20"/>
              </w:rPr>
              <w:t>-0.28 (1.00)</w:t>
            </w:r>
            <w:r>
              <w:rPr>
                <w:color w:val="000000"/>
                <w:sz w:val="20"/>
                <w:szCs w:val="20"/>
              </w:rPr>
              <w:t>*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D1A85" w:rsidRPr="003C3AB7" w:rsidRDefault="003D1A85" w:rsidP="00B272FA">
            <w:pPr>
              <w:jc w:val="right"/>
              <w:rPr>
                <w:color w:val="000000"/>
                <w:sz w:val="20"/>
                <w:szCs w:val="20"/>
              </w:rPr>
            </w:pPr>
            <w:r w:rsidRPr="003C3AB7">
              <w:rPr>
                <w:color w:val="000000"/>
                <w:sz w:val="20"/>
                <w:szCs w:val="20"/>
              </w:rPr>
              <w:t>0.00 (0.00)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D1A85" w:rsidRPr="003C3AB7" w:rsidRDefault="003D1A85" w:rsidP="00B272FA">
            <w:pPr>
              <w:jc w:val="right"/>
              <w:rPr>
                <w:color w:val="000000"/>
                <w:sz w:val="20"/>
                <w:szCs w:val="20"/>
              </w:rPr>
            </w:pPr>
            <w:r w:rsidRPr="003C3AB7">
              <w:rPr>
                <w:color w:val="000000"/>
                <w:sz w:val="20"/>
                <w:szCs w:val="20"/>
              </w:rPr>
              <w:t>0.00 (0.00)</w:t>
            </w:r>
          </w:p>
        </w:tc>
        <w:tc>
          <w:tcPr>
            <w:tcW w:w="1938" w:type="dxa"/>
            <w:vAlign w:val="center"/>
          </w:tcPr>
          <w:p w:rsidR="003D1A85" w:rsidRPr="003C3AB7" w:rsidRDefault="003D1A85" w:rsidP="00B272FA">
            <w:pPr>
              <w:jc w:val="right"/>
              <w:rPr>
                <w:color w:val="000000"/>
                <w:sz w:val="20"/>
                <w:szCs w:val="20"/>
              </w:rPr>
            </w:pPr>
            <w:r w:rsidRPr="003C3AB7">
              <w:rPr>
                <w:color w:val="000000"/>
                <w:sz w:val="20"/>
                <w:szCs w:val="20"/>
              </w:rPr>
              <w:t>0.00 (0.00)</w:t>
            </w:r>
          </w:p>
        </w:tc>
      </w:tr>
      <w:tr w:rsidR="003D1A85" w:rsidRPr="00351F10" w:rsidTr="00B272FA">
        <w:trPr>
          <w:trHeight w:val="397"/>
        </w:trPr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D1A85" w:rsidRPr="003C3AB7" w:rsidRDefault="003D1A85" w:rsidP="00B272FA">
            <w:pPr>
              <w:rPr>
                <w:color w:val="000000"/>
                <w:sz w:val="20"/>
                <w:szCs w:val="20"/>
              </w:rPr>
            </w:pPr>
            <w:r w:rsidRPr="003C3AB7">
              <w:rPr>
                <w:color w:val="000000"/>
                <w:sz w:val="20"/>
                <w:szCs w:val="20"/>
              </w:rPr>
              <w:t>HC to HC</w:t>
            </w: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D1A85" w:rsidRPr="003C3AB7" w:rsidRDefault="003D1A85" w:rsidP="00B272FA">
            <w:pPr>
              <w:jc w:val="right"/>
              <w:rPr>
                <w:color w:val="000000"/>
                <w:sz w:val="20"/>
                <w:szCs w:val="20"/>
              </w:rPr>
            </w:pPr>
            <w:r w:rsidRPr="003C3AB7">
              <w:rPr>
                <w:color w:val="000000"/>
                <w:sz w:val="20"/>
                <w:szCs w:val="20"/>
              </w:rPr>
              <w:t>0.03 (0.54)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D1A85" w:rsidRPr="003C3AB7" w:rsidRDefault="003D1A85" w:rsidP="00B272FA">
            <w:pPr>
              <w:jc w:val="right"/>
              <w:rPr>
                <w:color w:val="000000"/>
                <w:sz w:val="20"/>
                <w:szCs w:val="20"/>
              </w:rPr>
            </w:pPr>
            <w:r w:rsidRPr="003C3AB7">
              <w:rPr>
                <w:color w:val="000000"/>
                <w:sz w:val="20"/>
                <w:szCs w:val="20"/>
              </w:rPr>
              <w:t>-0.00 (0.00)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D1A85" w:rsidRPr="003C3AB7" w:rsidRDefault="003D1A85" w:rsidP="00B272FA">
            <w:pPr>
              <w:jc w:val="right"/>
              <w:rPr>
                <w:color w:val="000000"/>
                <w:sz w:val="20"/>
                <w:szCs w:val="20"/>
              </w:rPr>
            </w:pPr>
            <w:r w:rsidRPr="003C3AB7">
              <w:rPr>
                <w:color w:val="000000"/>
                <w:sz w:val="20"/>
                <w:szCs w:val="20"/>
              </w:rPr>
              <w:t>-0.00 (0.00)</w:t>
            </w:r>
          </w:p>
        </w:tc>
        <w:tc>
          <w:tcPr>
            <w:tcW w:w="1938" w:type="dxa"/>
            <w:vAlign w:val="center"/>
          </w:tcPr>
          <w:p w:rsidR="003D1A85" w:rsidRPr="003C3AB7" w:rsidRDefault="003D1A85" w:rsidP="00B272FA">
            <w:pPr>
              <w:jc w:val="right"/>
              <w:rPr>
                <w:color w:val="000000"/>
                <w:sz w:val="20"/>
                <w:szCs w:val="20"/>
              </w:rPr>
            </w:pPr>
            <w:r w:rsidRPr="003C3AB7">
              <w:rPr>
                <w:color w:val="000000"/>
                <w:sz w:val="20"/>
                <w:szCs w:val="20"/>
              </w:rPr>
              <w:t>-0.00 (0.00)</w:t>
            </w:r>
          </w:p>
        </w:tc>
      </w:tr>
      <w:tr w:rsidR="003D1A85" w:rsidRPr="00351F10" w:rsidTr="00B272FA">
        <w:trPr>
          <w:trHeight w:val="397"/>
        </w:trPr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D1A85" w:rsidRPr="003C3AB7" w:rsidRDefault="003D1A85" w:rsidP="00B272FA">
            <w:pPr>
              <w:rPr>
                <w:color w:val="000000"/>
                <w:sz w:val="20"/>
                <w:szCs w:val="20"/>
              </w:rPr>
            </w:pPr>
            <w:r w:rsidRPr="003C3AB7">
              <w:rPr>
                <w:color w:val="000000"/>
                <w:sz w:val="20"/>
                <w:szCs w:val="20"/>
              </w:rPr>
              <w:t>HC to PCU</w:t>
            </w: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D1A85" w:rsidRPr="003C3AB7" w:rsidRDefault="003D1A85" w:rsidP="00B272FA">
            <w:pPr>
              <w:jc w:val="right"/>
              <w:rPr>
                <w:color w:val="000000"/>
                <w:sz w:val="20"/>
                <w:szCs w:val="20"/>
              </w:rPr>
            </w:pPr>
            <w:r w:rsidRPr="003C3AB7">
              <w:rPr>
                <w:color w:val="000000"/>
                <w:sz w:val="20"/>
                <w:szCs w:val="20"/>
              </w:rPr>
              <w:t>0.24 (1.00)</w:t>
            </w:r>
            <w:r>
              <w:rPr>
                <w:color w:val="000000"/>
                <w:sz w:val="20"/>
                <w:szCs w:val="20"/>
              </w:rPr>
              <w:t>*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D1A85" w:rsidRPr="003C3AB7" w:rsidRDefault="003D1A85" w:rsidP="00B272FA">
            <w:pPr>
              <w:jc w:val="right"/>
              <w:rPr>
                <w:color w:val="000000"/>
                <w:sz w:val="20"/>
                <w:szCs w:val="20"/>
              </w:rPr>
            </w:pPr>
            <w:r w:rsidRPr="003C3AB7">
              <w:rPr>
                <w:color w:val="000000"/>
                <w:sz w:val="20"/>
                <w:szCs w:val="20"/>
              </w:rPr>
              <w:t>-0.00 (0.00)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D1A85" w:rsidRPr="003C3AB7" w:rsidRDefault="003D1A85" w:rsidP="00B272FA">
            <w:pPr>
              <w:jc w:val="right"/>
              <w:rPr>
                <w:color w:val="000000"/>
                <w:sz w:val="20"/>
                <w:szCs w:val="20"/>
              </w:rPr>
            </w:pPr>
            <w:r w:rsidRPr="003C3AB7">
              <w:rPr>
                <w:color w:val="000000"/>
                <w:sz w:val="20"/>
                <w:szCs w:val="20"/>
              </w:rPr>
              <w:t>0.05 (0.60)</w:t>
            </w:r>
          </w:p>
        </w:tc>
        <w:tc>
          <w:tcPr>
            <w:tcW w:w="1938" w:type="dxa"/>
            <w:vAlign w:val="center"/>
          </w:tcPr>
          <w:p w:rsidR="003D1A85" w:rsidRPr="003C3AB7" w:rsidRDefault="003D1A85" w:rsidP="00B272FA">
            <w:pPr>
              <w:jc w:val="right"/>
              <w:rPr>
                <w:color w:val="000000"/>
                <w:sz w:val="20"/>
                <w:szCs w:val="20"/>
              </w:rPr>
            </w:pPr>
            <w:r w:rsidRPr="003C3AB7">
              <w:rPr>
                <w:color w:val="000000"/>
                <w:sz w:val="20"/>
                <w:szCs w:val="20"/>
              </w:rPr>
              <w:t>-0.11 (1.00)</w:t>
            </w:r>
            <w:r>
              <w:rPr>
                <w:color w:val="000000"/>
                <w:sz w:val="20"/>
                <w:szCs w:val="20"/>
              </w:rPr>
              <w:t>*</w:t>
            </w:r>
          </w:p>
        </w:tc>
      </w:tr>
      <w:tr w:rsidR="003D1A85" w:rsidRPr="00351F10" w:rsidTr="00B272FA">
        <w:trPr>
          <w:trHeight w:val="397"/>
        </w:trPr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D1A85" w:rsidRPr="003C3AB7" w:rsidRDefault="003D1A85" w:rsidP="00B272FA">
            <w:pPr>
              <w:rPr>
                <w:color w:val="000000"/>
                <w:sz w:val="20"/>
                <w:szCs w:val="20"/>
              </w:rPr>
            </w:pPr>
            <w:r w:rsidRPr="003C3AB7">
              <w:rPr>
                <w:color w:val="000000"/>
                <w:sz w:val="20"/>
                <w:szCs w:val="20"/>
              </w:rPr>
              <w:t>PCU to PPA</w:t>
            </w: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D1A85" w:rsidRPr="003C3AB7" w:rsidRDefault="003D1A85" w:rsidP="00B272FA">
            <w:pPr>
              <w:jc w:val="right"/>
              <w:rPr>
                <w:color w:val="000000"/>
                <w:sz w:val="20"/>
                <w:szCs w:val="20"/>
              </w:rPr>
            </w:pPr>
            <w:r w:rsidRPr="003C3AB7">
              <w:rPr>
                <w:color w:val="000000"/>
                <w:sz w:val="20"/>
                <w:szCs w:val="20"/>
              </w:rPr>
              <w:t>0.21 (1.00)</w:t>
            </w:r>
            <w:r>
              <w:rPr>
                <w:color w:val="000000"/>
                <w:sz w:val="20"/>
                <w:szCs w:val="20"/>
              </w:rPr>
              <w:t>*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D1A85" w:rsidRPr="003C3AB7" w:rsidRDefault="003D1A85" w:rsidP="00B272FA">
            <w:pPr>
              <w:jc w:val="right"/>
              <w:rPr>
                <w:color w:val="000000"/>
                <w:sz w:val="20"/>
                <w:szCs w:val="20"/>
              </w:rPr>
            </w:pPr>
            <w:r w:rsidRPr="003C3AB7">
              <w:rPr>
                <w:color w:val="000000"/>
                <w:sz w:val="20"/>
                <w:szCs w:val="20"/>
              </w:rPr>
              <w:t>0.00 (0.00)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D1A85" w:rsidRPr="003C3AB7" w:rsidRDefault="003D1A85" w:rsidP="00B272FA">
            <w:pPr>
              <w:jc w:val="right"/>
              <w:rPr>
                <w:color w:val="000000"/>
                <w:sz w:val="20"/>
                <w:szCs w:val="20"/>
              </w:rPr>
            </w:pPr>
            <w:r w:rsidRPr="003C3AB7">
              <w:rPr>
                <w:color w:val="000000"/>
                <w:sz w:val="20"/>
                <w:szCs w:val="20"/>
              </w:rPr>
              <w:t>-0.10 (1.00)</w:t>
            </w:r>
            <w:r>
              <w:rPr>
                <w:color w:val="000000"/>
                <w:sz w:val="20"/>
                <w:szCs w:val="20"/>
              </w:rPr>
              <w:t>*</w:t>
            </w:r>
          </w:p>
        </w:tc>
        <w:tc>
          <w:tcPr>
            <w:tcW w:w="1938" w:type="dxa"/>
            <w:vAlign w:val="center"/>
          </w:tcPr>
          <w:p w:rsidR="003D1A85" w:rsidRPr="003C3AB7" w:rsidRDefault="003D1A85" w:rsidP="00B272FA">
            <w:pPr>
              <w:jc w:val="right"/>
              <w:rPr>
                <w:color w:val="000000"/>
                <w:sz w:val="20"/>
                <w:szCs w:val="20"/>
              </w:rPr>
            </w:pPr>
            <w:r w:rsidRPr="003C3AB7">
              <w:rPr>
                <w:color w:val="000000"/>
                <w:sz w:val="20"/>
                <w:szCs w:val="20"/>
              </w:rPr>
              <w:t>0.09 (0.80)</w:t>
            </w:r>
          </w:p>
        </w:tc>
      </w:tr>
      <w:tr w:rsidR="003D1A85" w:rsidRPr="00351F10" w:rsidTr="00B272FA">
        <w:trPr>
          <w:trHeight w:val="397"/>
        </w:trPr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D1A85" w:rsidRPr="003C3AB7" w:rsidRDefault="003D1A85" w:rsidP="00B272FA">
            <w:pPr>
              <w:rPr>
                <w:color w:val="000000"/>
                <w:sz w:val="20"/>
                <w:szCs w:val="20"/>
              </w:rPr>
            </w:pPr>
            <w:r w:rsidRPr="003C3AB7">
              <w:rPr>
                <w:color w:val="000000"/>
                <w:sz w:val="20"/>
                <w:szCs w:val="20"/>
              </w:rPr>
              <w:t>PCU to HC</w:t>
            </w: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D1A85" w:rsidRPr="003C3AB7" w:rsidRDefault="003D1A85" w:rsidP="00B272FA">
            <w:pPr>
              <w:jc w:val="right"/>
              <w:rPr>
                <w:color w:val="000000"/>
                <w:sz w:val="20"/>
                <w:szCs w:val="20"/>
              </w:rPr>
            </w:pPr>
            <w:r w:rsidRPr="003C3AB7">
              <w:rPr>
                <w:color w:val="000000"/>
                <w:sz w:val="20"/>
                <w:szCs w:val="20"/>
              </w:rPr>
              <w:t>0.04 (0.68)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D1A85" w:rsidRPr="003C3AB7" w:rsidRDefault="003D1A85" w:rsidP="00B272FA">
            <w:pPr>
              <w:jc w:val="right"/>
              <w:rPr>
                <w:color w:val="000000"/>
                <w:sz w:val="20"/>
                <w:szCs w:val="20"/>
              </w:rPr>
            </w:pPr>
            <w:r w:rsidRPr="003C3AB7">
              <w:rPr>
                <w:color w:val="000000"/>
                <w:sz w:val="20"/>
                <w:szCs w:val="20"/>
              </w:rPr>
              <w:t>0.00 (0.00)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D1A85" w:rsidRPr="003C3AB7" w:rsidRDefault="003D1A85" w:rsidP="00B272FA">
            <w:pPr>
              <w:jc w:val="right"/>
              <w:rPr>
                <w:color w:val="000000"/>
                <w:sz w:val="20"/>
                <w:szCs w:val="20"/>
              </w:rPr>
            </w:pPr>
            <w:r w:rsidRPr="003C3AB7">
              <w:rPr>
                <w:color w:val="000000"/>
                <w:sz w:val="20"/>
                <w:szCs w:val="20"/>
              </w:rPr>
              <w:t>0.00 (0.00)</w:t>
            </w:r>
          </w:p>
        </w:tc>
        <w:tc>
          <w:tcPr>
            <w:tcW w:w="1938" w:type="dxa"/>
            <w:vAlign w:val="center"/>
          </w:tcPr>
          <w:p w:rsidR="003D1A85" w:rsidRPr="003C3AB7" w:rsidRDefault="003D1A85" w:rsidP="00B272FA">
            <w:pPr>
              <w:jc w:val="right"/>
              <w:rPr>
                <w:color w:val="000000"/>
                <w:sz w:val="20"/>
                <w:szCs w:val="20"/>
              </w:rPr>
            </w:pPr>
            <w:r w:rsidRPr="003C3AB7">
              <w:rPr>
                <w:color w:val="000000"/>
                <w:sz w:val="20"/>
                <w:szCs w:val="20"/>
              </w:rPr>
              <w:t>0.00 (0.00)</w:t>
            </w:r>
          </w:p>
        </w:tc>
      </w:tr>
      <w:tr w:rsidR="003D1A85" w:rsidRPr="00351F10" w:rsidTr="00B272FA">
        <w:trPr>
          <w:trHeight w:val="397"/>
        </w:trPr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D1A85" w:rsidRPr="003C3AB7" w:rsidRDefault="003D1A85" w:rsidP="00B272FA">
            <w:pPr>
              <w:rPr>
                <w:color w:val="000000"/>
                <w:sz w:val="20"/>
                <w:szCs w:val="20"/>
              </w:rPr>
            </w:pPr>
            <w:r w:rsidRPr="003C3AB7">
              <w:rPr>
                <w:color w:val="000000"/>
                <w:sz w:val="20"/>
                <w:szCs w:val="20"/>
              </w:rPr>
              <w:t>PCU to PCU</w:t>
            </w: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D1A85" w:rsidRPr="003C3AB7" w:rsidRDefault="003D1A85" w:rsidP="00B272FA">
            <w:pPr>
              <w:jc w:val="right"/>
              <w:rPr>
                <w:color w:val="000000"/>
                <w:sz w:val="20"/>
                <w:szCs w:val="20"/>
              </w:rPr>
            </w:pPr>
            <w:r w:rsidRPr="003C3AB7">
              <w:rPr>
                <w:color w:val="000000"/>
                <w:sz w:val="20"/>
                <w:szCs w:val="20"/>
              </w:rPr>
              <w:t>-0.04 (0.55)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D1A85" w:rsidRPr="003C3AB7" w:rsidRDefault="003D1A85" w:rsidP="00B272FA">
            <w:pPr>
              <w:jc w:val="right"/>
              <w:rPr>
                <w:color w:val="000000"/>
                <w:sz w:val="20"/>
                <w:szCs w:val="20"/>
              </w:rPr>
            </w:pPr>
            <w:r w:rsidRPr="003C3AB7">
              <w:rPr>
                <w:color w:val="000000"/>
                <w:sz w:val="20"/>
                <w:szCs w:val="20"/>
              </w:rPr>
              <w:t>-0.00 (0.00)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D1A85" w:rsidRPr="003C3AB7" w:rsidRDefault="003D1A85" w:rsidP="00B272FA">
            <w:pPr>
              <w:jc w:val="right"/>
              <w:rPr>
                <w:color w:val="000000"/>
                <w:sz w:val="20"/>
                <w:szCs w:val="20"/>
              </w:rPr>
            </w:pPr>
            <w:r w:rsidRPr="003C3AB7">
              <w:rPr>
                <w:color w:val="000000"/>
                <w:sz w:val="20"/>
                <w:szCs w:val="20"/>
              </w:rPr>
              <w:t>0.00 (0.00)</w:t>
            </w:r>
          </w:p>
        </w:tc>
        <w:tc>
          <w:tcPr>
            <w:tcW w:w="1938" w:type="dxa"/>
            <w:vAlign w:val="center"/>
          </w:tcPr>
          <w:p w:rsidR="003D1A85" w:rsidRPr="003C3AB7" w:rsidRDefault="003D1A85" w:rsidP="00B272FA">
            <w:pPr>
              <w:jc w:val="right"/>
              <w:rPr>
                <w:color w:val="000000"/>
                <w:sz w:val="20"/>
                <w:szCs w:val="20"/>
              </w:rPr>
            </w:pPr>
            <w:r w:rsidRPr="003C3AB7">
              <w:rPr>
                <w:color w:val="000000"/>
                <w:sz w:val="20"/>
                <w:szCs w:val="20"/>
              </w:rPr>
              <w:t>-0.00 (0.00)</w:t>
            </w:r>
          </w:p>
        </w:tc>
      </w:tr>
      <w:tr w:rsidR="003D1A85" w:rsidRPr="00351F10" w:rsidTr="00B272FA">
        <w:trPr>
          <w:trHeight w:val="397"/>
        </w:trPr>
        <w:tc>
          <w:tcPr>
            <w:tcW w:w="9026" w:type="dxa"/>
            <w:gridSpan w:val="5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:rsidR="003D1A85" w:rsidRPr="00022C60" w:rsidRDefault="003D1A85" w:rsidP="00B272F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022C60">
              <w:rPr>
                <w:b/>
                <w:bCs/>
                <w:color w:val="000000"/>
                <w:sz w:val="20"/>
                <w:szCs w:val="20"/>
              </w:rPr>
              <w:t>Modulation</w:t>
            </w:r>
          </w:p>
        </w:tc>
      </w:tr>
      <w:tr w:rsidR="003D1A85" w:rsidRPr="00351F10" w:rsidTr="00B272FA">
        <w:trPr>
          <w:trHeight w:val="397"/>
        </w:trPr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3D1A85" w:rsidRPr="001228F9" w:rsidRDefault="003D1A85" w:rsidP="00B272FA">
            <w:pPr>
              <w:rPr>
                <w:color w:val="000000"/>
                <w:sz w:val="20"/>
                <w:szCs w:val="20"/>
              </w:rPr>
            </w:pPr>
            <w:r w:rsidRPr="001228F9">
              <w:rPr>
                <w:color w:val="000000"/>
                <w:sz w:val="20"/>
                <w:szCs w:val="20"/>
              </w:rPr>
              <w:t>PPA to PPA</w:t>
            </w: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D1A85" w:rsidRPr="001228F9" w:rsidRDefault="003D1A85" w:rsidP="00B272FA">
            <w:pPr>
              <w:jc w:val="right"/>
              <w:rPr>
                <w:color w:val="000000"/>
                <w:sz w:val="20"/>
                <w:szCs w:val="20"/>
              </w:rPr>
            </w:pPr>
            <w:r w:rsidRPr="001228F9">
              <w:rPr>
                <w:color w:val="000000"/>
                <w:sz w:val="20"/>
                <w:szCs w:val="20"/>
              </w:rPr>
              <w:t>-0.76 (1.00)</w:t>
            </w:r>
            <w:r>
              <w:rPr>
                <w:color w:val="000000"/>
                <w:sz w:val="20"/>
                <w:szCs w:val="20"/>
              </w:rPr>
              <w:t>*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D1A85" w:rsidRPr="001228F9" w:rsidRDefault="003D1A85" w:rsidP="00B272FA">
            <w:pPr>
              <w:jc w:val="right"/>
              <w:rPr>
                <w:color w:val="000000"/>
                <w:sz w:val="20"/>
                <w:szCs w:val="20"/>
              </w:rPr>
            </w:pPr>
            <w:r w:rsidRPr="001228F9">
              <w:rPr>
                <w:color w:val="000000"/>
                <w:sz w:val="20"/>
                <w:szCs w:val="20"/>
              </w:rPr>
              <w:t>-0.02 (0.00)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D1A85" w:rsidRPr="001228F9" w:rsidRDefault="003D1A85" w:rsidP="00B272FA">
            <w:pPr>
              <w:jc w:val="right"/>
              <w:rPr>
                <w:color w:val="000000"/>
                <w:sz w:val="20"/>
                <w:szCs w:val="20"/>
              </w:rPr>
            </w:pPr>
            <w:r w:rsidRPr="001228F9">
              <w:rPr>
                <w:color w:val="000000"/>
                <w:sz w:val="20"/>
                <w:szCs w:val="20"/>
              </w:rPr>
              <w:t>-0.00 (0.00)</w:t>
            </w:r>
          </w:p>
        </w:tc>
        <w:tc>
          <w:tcPr>
            <w:tcW w:w="1938" w:type="dxa"/>
            <w:vAlign w:val="center"/>
          </w:tcPr>
          <w:p w:rsidR="003D1A85" w:rsidRPr="001228F9" w:rsidRDefault="003D1A85" w:rsidP="00B272FA">
            <w:pPr>
              <w:jc w:val="right"/>
              <w:rPr>
                <w:color w:val="000000"/>
                <w:sz w:val="20"/>
                <w:szCs w:val="20"/>
              </w:rPr>
            </w:pPr>
            <w:r w:rsidRPr="001228F9">
              <w:rPr>
                <w:color w:val="000000"/>
                <w:sz w:val="20"/>
                <w:szCs w:val="20"/>
              </w:rPr>
              <w:t>-0.01 (0.12)</w:t>
            </w:r>
          </w:p>
        </w:tc>
      </w:tr>
      <w:tr w:rsidR="003D1A85" w:rsidRPr="00351F10" w:rsidTr="00B272FA">
        <w:trPr>
          <w:trHeight w:val="397"/>
        </w:trPr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3D1A85" w:rsidRPr="001228F9" w:rsidRDefault="003D1A85" w:rsidP="00B272FA">
            <w:pPr>
              <w:rPr>
                <w:color w:val="000000"/>
                <w:sz w:val="20"/>
                <w:szCs w:val="20"/>
              </w:rPr>
            </w:pPr>
            <w:r w:rsidRPr="001228F9">
              <w:rPr>
                <w:color w:val="000000"/>
                <w:sz w:val="20"/>
                <w:szCs w:val="20"/>
              </w:rPr>
              <w:t>HC to PPA</w:t>
            </w: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D1A85" w:rsidRPr="001228F9" w:rsidRDefault="003D1A85" w:rsidP="00B272FA">
            <w:pPr>
              <w:jc w:val="right"/>
              <w:rPr>
                <w:color w:val="000000"/>
                <w:sz w:val="20"/>
                <w:szCs w:val="20"/>
              </w:rPr>
            </w:pPr>
            <w:r w:rsidRPr="001228F9">
              <w:rPr>
                <w:color w:val="000000"/>
                <w:sz w:val="20"/>
                <w:szCs w:val="20"/>
              </w:rPr>
              <w:t>-0.52 (1.00)</w:t>
            </w:r>
            <w:r>
              <w:rPr>
                <w:color w:val="000000"/>
                <w:sz w:val="20"/>
                <w:szCs w:val="20"/>
              </w:rPr>
              <w:t>*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D1A85" w:rsidRPr="001228F9" w:rsidRDefault="003D1A85" w:rsidP="00B272FA">
            <w:pPr>
              <w:jc w:val="right"/>
              <w:rPr>
                <w:color w:val="000000"/>
                <w:sz w:val="20"/>
                <w:szCs w:val="20"/>
              </w:rPr>
            </w:pPr>
            <w:r w:rsidRPr="001228F9">
              <w:rPr>
                <w:color w:val="000000"/>
                <w:sz w:val="20"/>
                <w:szCs w:val="20"/>
              </w:rPr>
              <w:t>-0.04 (0.21)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D1A85" w:rsidRPr="001228F9" w:rsidRDefault="003D1A85" w:rsidP="00B272FA">
            <w:pPr>
              <w:jc w:val="right"/>
              <w:rPr>
                <w:color w:val="000000"/>
                <w:sz w:val="20"/>
                <w:szCs w:val="20"/>
              </w:rPr>
            </w:pPr>
            <w:r w:rsidRPr="001228F9">
              <w:rPr>
                <w:color w:val="000000"/>
                <w:sz w:val="20"/>
                <w:szCs w:val="20"/>
              </w:rPr>
              <w:t>-0.01 (0.00)</w:t>
            </w:r>
          </w:p>
        </w:tc>
        <w:tc>
          <w:tcPr>
            <w:tcW w:w="1938" w:type="dxa"/>
            <w:vAlign w:val="center"/>
          </w:tcPr>
          <w:p w:rsidR="003D1A85" w:rsidRPr="001228F9" w:rsidRDefault="003D1A85" w:rsidP="00B272FA">
            <w:pPr>
              <w:jc w:val="right"/>
              <w:rPr>
                <w:color w:val="000000"/>
                <w:sz w:val="20"/>
                <w:szCs w:val="20"/>
              </w:rPr>
            </w:pPr>
            <w:r w:rsidRPr="001228F9">
              <w:rPr>
                <w:color w:val="000000"/>
                <w:sz w:val="20"/>
                <w:szCs w:val="20"/>
              </w:rPr>
              <w:t>-0.02 (0.17)</w:t>
            </w:r>
          </w:p>
        </w:tc>
      </w:tr>
      <w:tr w:rsidR="003D1A85" w:rsidRPr="00351F10" w:rsidTr="00B272FA">
        <w:trPr>
          <w:trHeight w:val="397"/>
        </w:trPr>
        <w:tc>
          <w:tcPr>
            <w:tcW w:w="9026" w:type="dxa"/>
            <w:gridSpan w:val="5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:rsidR="003D1A85" w:rsidRPr="00022C60" w:rsidRDefault="003D1A85" w:rsidP="00B272F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022C60">
              <w:rPr>
                <w:b/>
                <w:bCs/>
                <w:color w:val="000000"/>
                <w:sz w:val="20"/>
                <w:szCs w:val="20"/>
              </w:rPr>
              <w:t>Input</w:t>
            </w:r>
          </w:p>
        </w:tc>
      </w:tr>
      <w:tr w:rsidR="003D1A85" w:rsidRPr="00351F10" w:rsidTr="00B272FA">
        <w:trPr>
          <w:trHeight w:val="397"/>
        </w:trPr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3D1A85" w:rsidRPr="001228F9" w:rsidRDefault="003D1A85" w:rsidP="00B272FA">
            <w:pPr>
              <w:rPr>
                <w:color w:val="000000"/>
                <w:sz w:val="20"/>
                <w:szCs w:val="20"/>
              </w:rPr>
            </w:pPr>
            <w:r w:rsidRPr="001228F9">
              <w:rPr>
                <w:color w:val="000000"/>
                <w:sz w:val="20"/>
                <w:szCs w:val="20"/>
              </w:rPr>
              <w:t>PPA</w:t>
            </w: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D1A85" w:rsidRPr="001228F9" w:rsidRDefault="003D1A85" w:rsidP="00B272FA">
            <w:pPr>
              <w:jc w:val="right"/>
              <w:rPr>
                <w:color w:val="000000"/>
                <w:sz w:val="20"/>
                <w:szCs w:val="20"/>
              </w:rPr>
            </w:pPr>
            <w:r w:rsidRPr="001228F9">
              <w:rPr>
                <w:color w:val="000000"/>
                <w:sz w:val="20"/>
                <w:szCs w:val="20"/>
              </w:rPr>
              <w:t>0.41 (1.00)</w:t>
            </w:r>
            <w:r>
              <w:rPr>
                <w:color w:val="000000"/>
                <w:sz w:val="20"/>
                <w:szCs w:val="20"/>
              </w:rPr>
              <w:t>*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D1A85" w:rsidRPr="001228F9" w:rsidRDefault="003D1A85" w:rsidP="00B272FA">
            <w:pPr>
              <w:jc w:val="right"/>
              <w:rPr>
                <w:color w:val="000000"/>
                <w:sz w:val="20"/>
                <w:szCs w:val="20"/>
              </w:rPr>
            </w:pPr>
            <w:r w:rsidRPr="001228F9">
              <w:rPr>
                <w:color w:val="000000"/>
                <w:sz w:val="20"/>
                <w:szCs w:val="20"/>
              </w:rPr>
              <w:t>0.01 (0.07)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D1A85" w:rsidRPr="001228F9" w:rsidRDefault="003D1A85" w:rsidP="00B272FA">
            <w:pPr>
              <w:jc w:val="right"/>
              <w:rPr>
                <w:color w:val="000000"/>
                <w:sz w:val="20"/>
                <w:szCs w:val="20"/>
              </w:rPr>
            </w:pPr>
            <w:r w:rsidRPr="001228F9">
              <w:rPr>
                <w:color w:val="000000"/>
                <w:sz w:val="20"/>
                <w:szCs w:val="20"/>
              </w:rPr>
              <w:t>-0.01 (0.07)</w:t>
            </w:r>
          </w:p>
        </w:tc>
        <w:tc>
          <w:tcPr>
            <w:tcW w:w="1938" w:type="dxa"/>
            <w:vAlign w:val="center"/>
          </w:tcPr>
          <w:p w:rsidR="003D1A85" w:rsidRPr="001228F9" w:rsidRDefault="003D1A85" w:rsidP="00B272FA">
            <w:pPr>
              <w:jc w:val="right"/>
              <w:rPr>
                <w:color w:val="000000"/>
                <w:sz w:val="20"/>
                <w:szCs w:val="20"/>
              </w:rPr>
            </w:pPr>
            <w:r w:rsidRPr="001228F9">
              <w:rPr>
                <w:color w:val="000000"/>
                <w:sz w:val="20"/>
                <w:szCs w:val="20"/>
              </w:rPr>
              <w:t>-0.02 (0.08)</w:t>
            </w:r>
          </w:p>
        </w:tc>
      </w:tr>
    </w:tbl>
    <w:p w:rsidR="003D1A85" w:rsidRPr="006B3A69" w:rsidRDefault="003D1A85" w:rsidP="006E08AB">
      <w:pPr>
        <w:spacing w:line="360" w:lineRule="auto"/>
        <w:jc w:val="thaiDistribute"/>
        <w:rPr>
          <w:sz w:val="20"/>
          <w:szCs w:val="20"/>
          <w:lang w:val="en-US"/>
        </w:rPr>
      </w:pPr>
      <w:r w:rsidRPr="000920DC">
        <w:rPr>
          <w:sz w:val="20"/>
          <w:szCs w:val="20"/>
          <w:lang w:val="en-US"/>
        </w:rPr>
        <w:t xml:space="preserve">The table presents the </w:t>
      </w:r>
      <w:r>
        <w:rPr>
          <w:sz w:val="20"/>
          <w:szCs w:val="20"/>
          <w:lang w:val="en-US"/>
        </w:rPr>
        <w:t xml:space="preserve">effects of </w:t>
      </w:r>
      <w:r w:rsidRPr="000920DC">
        <w:rPr>
          <w:sz w:val="20"/>
          <w:szCs w:val="20"/>
          <w:lang w:val="en-US"/>
        </w:rPr>
        <w:t>Alzheimer's pathology (amyloid-β42/40 and phospho-tau181)</w:t>
      </w:r>
      <w:r>
        <w:rPr>
          <w:sz w:val="20"/>
          <w:szCs w:val="20"/>
          <w:lang w:val="en-US"/>
        </w:rPr>
        <w:t xml:space="preserve"> on effective connectivity</w:t>
      </w:r>
      <w:r w:rsidRPr="000920DC">
        <w:rPr>
          <w:sz w:val="20"/>
          <w:szCs w:val="20"/>
          <w:lang w:val="en-US"/>
        </w:rPr>
        <w:t xml:space="preserve">. The results are displayed in </w:t>
      </w:r>
      <w:r>
        <w:rPr>
          <w:sz w:val="20"/>
          <w:szCs w:val="20"/>
          <w:lang w:val="en-US"/>
        </w:rPr>
        <w:t>coefficient</w:t>
      </w:r>
      <w:r w:rsidRPr="000920DC">
        <w:rPr>
          <w:sz w:val="20"/>
          <w:szCs w:val="20"/>
          <w:lang w:val="en-US"/>
        </w:rPr>
        <w:t xml:space="preserve"> and </w:t>
      </w:r>
      <w:r>
        <w:rPr>
          <w:sz w:val="20"/>
          <w:szCs w:val="20"/>
          <w:lang w:val="en-US"/>
        </w:rPr>
        <w:t>posterior probability</w:t>
      </w:r>
      <w:r w:rsidRPr="000920DC">
        <w:rPr>
          <w:sz w:val="20"/>
          <w:szCs w:val="20"/>
          <w:lang w:val="en-US"/>
        </w:rPr>
        <w:t xml:space="preserve">. Statistical significance is denoted by * for </w:t>
      </w:r>
      <w:r>
        <w:rPr>
          <w:i/>
          <w:sz w:val="20"/>
          <w:szCs w:val="20"/>
          <w:lang w:val="en-US"/>
        </w:rPr>
        <w:t>Pp&gt;0.95</w:t>
      </w:r>
      <w:r w:rsidRPr="000920DC">
        <w:rPr>
          <w:sz w:val="20"/>
          <w:szCs w:val="20"/>
          <w:lang w:val="en-US"/>
        </w:rPr>
        <w:t>. Abbreviations: PPA (</w:t>
      </w:r>
      <w:proofErr w:type="spellStart"/>
      <w:r w:rsidRPr="000920DC">
        <w:rPr>
          <w:sz w:val="20"/>
          <w:szCs w:val="20"/>
          <w:lang w:val="en-US"/>
        </w:rPr>
        <w:t>parahippocampal</w:t>
      </w:r>
      <w:proofErr w:type="spellEnd"/>
      <w:r w:rsidRPr="000920DC">
        <w:rPr>
          <w:sz w:val="20"/>
          <w:szCs w:val="20"/>
          <w:lang w:val="en-US"/>
        </w:rPr>
        <w:t xml:space="preserve"> place area), HC (hippocampus), PCU (precuneus), Aβ42/40 (amyloid-β42/40), p-tau-181 (phospho-tau181</w:t>
      </w:r>
      <w:r>
        <w:rPr>
          <w:sz w:val="20"/>
          <w:szCs w:val="20"/>
          <w:lang w:val="en-US"/>
        </w:rPr>
        <w:t>)</w:t>
      </w:r>
      <w:r w:rsidRPr="000920DC">
        <w:rPr>
          <w:sz w:val="20"/>
          <w:szCs w:val="20"/>
          <w:lang w:val="en-US"/>
        </w:rPr>
        <w:t>.</w:t>
      </w:r>
    </w:p>
    <w:p w:rsidR="003D1A85" w:rsidRDefault="003D1A85">
      <w:pPr>
        <w:spacing w:after="160" w:line="278" w:lineRule="auto"/>
        <w:rPr>
          <w:rFonts w:eastAsiaTheme="majorEastAsia"/>
          <w:b/>
          <w:bCs/>
          <w:kern w:val="2"/>
          <w:sz w:val="20"/>
          <w:szCs w:val="20"/>
          <w:lang w:val="en-DE" w:eastAsia="en-US"/>
          <w14:ligatures w14:val="standardContextual"/>
        </w:rPr>
      </w:pPr>
    </w:p>
    <w:p w:rsidR="00762FD8" w:rsidRDefault="00762FD8">
      <w:pPr>
        <w:spacing w:after="160" w:line="278" w:lineRule="auto"/>
        <w:rPr>
          <w:rFonts w:eastAsiaTheme="majorEastAsia"/>
          <w:b/>
          <w:bCs/>
          <w:kern w:val="2"/>
          <w:sz w:val="20"/>
          <w:szCs w:val="20"/>
          <w:lang w:val="en-DE" w:eastAsia="en-US"/>
          <w14:ligatures w14:val="standardContextual"/>
        </w:rPr>
      </w:pPr>
    </w:p>
    <w:p w:rsidR="00762FD8" w:rsidRDefault="00762FD8">
      <w:pPr>
        <w:spacing w:after="160" w:line="278" w:lineRule="auto"/>
        <w:rPr>
          <w:rFonts w:eastAsiaTheme="majorEastAsia"/>
          <w:b/>
          <w:bCs/>
          <w:kern w:val="2"/>
          <w:sz w:val="20"/>
          <w:szCs w:val="20"/>
          <w:lang w:val="en-DE" w:eastAsia="en-US"/>
          <w14:ligatures w14:val="standardContextual"/>
        </w:rPr>
      </w:pPr>
    </w:p>
    <w:p w:rsidR="00762FD8" w:rsidRDefault="00762FD8">
      <w:pPr>
        <w:spacing w:after="160" w:line="278" w:lineRule="auto"/>
        <w:rPr>
          <w:rFonts w:eastAsiaTheme="majorEastAsia"/>
          <w:b/>
          <w:bCs/>
          <w:kern w:val="2"/>
          <w:sz w:val="20"/>
          <w:szCs w:val="20"/>
          <w:lang w:val="en-DE" w:eastAsia="en-US"/>
          <w14:ligatures w14:val="standardContextual"/>
        </w:rPr>
      </w:pPr>
    </w:p>
    <w:p w:rsidR="003D1A85" w:rsidRDefault="003D1A85">
      <w:pPr>
        <w:spacing w:after="160" w:line="278" w:lineRule="auto"/>
        <w:rPr>
          <w:rFonts w:eastAsiaTheme="majorEastAsia"/>
          <w:b/>
          <w:bCs/>
          <w:kern w:val="2"/>
          <w:sz w:val="20"/>
          <w:szCs w:val="20"/>
          <w:lang w:val="en-DE" w:eastAsia="en-US"/>
          <w14:ligatures w14:val="standardContextual"/>
        </w:rPr>
      </w:pPr>
    </w:p>
    <w:p w:rsidR="003D1A85" w:rsidRDefault="003D1A85">
      <w:pPr>
        <w:spacing w:after="160" w:line="278" w:lineRule="auto"/>
        <w:rPr>
          <w:rFonts w:eastAsiaTheme="majorEastAsia"/>
          <w:b/>
          <w:bCs/>
          <w:kern w:val="2"/>
          <w:sz w:val="20"/>
          <w:szCs w:val="20"/>
          <w:lang w:val="en-DE" w:eastAsia="en-US"/>
          <w14:ligatures w14:val="standardContextual"/>
        </w:rPr>
      </w:pPr>
    </w:p>
    <w:p w:rsidR="003D1A85" w:rsidRDefault="003D1A85">
      <w:pPr>
        <w:spacing w:after="160" w:line="278" w:lineRule="auto"/>
        <w:rPr>
          <w:rFonts w:eastAsiaTheme="majorEastAsia"/>
          <w:b/>
          <w:bCs/>
          <w:kern w:val="2"/>
          <w:sz w:val="20"/>
          <w:szCs w:val="20"/>
          <w:lang w:val="en-DE" w:eastAsia="en-US"/>
          <w14:ligatures w14:val="standardContextual"/>
        </w:rPr>
      </w:pPr>
    </w:p>
    <w:p w:rsidR="00A819C0" w:rsidRDefault="00A819C0">
      <w:pPr>
        <w:spacing w:after="160" w:line="278" w:lineRule="auto"/>
        <w:rPr>
          <w:rFonts w:eastAsiaTheme="majorEastAsia"/>
          <w:b/>
          <w:bCs/>
          <w:kern w:val="2"/>
          <w:sz w:val="20"/>
          <w:szCs w:val="20"/>
          <w:lang w:val="en-DE" w:eastAsia="en-US"/>
          <w14:ligatures w14:val="standardContextual"/>
        </w:rPr>
      </w:pPr>
    </w:p>
    <w:p w:rsidR="00A819C0" w:rsidRDefault="00A819C0">
      <w:pPr>
        <w:spacing w:after="160" w:line="278" w:lineRule="auto"/>
        <w:rPr>
          <w:rFonts w:eastAsiaTheme="majorEastAsia"/>
          <w:b/>
          <w:bCs/>
          <w:kern w:val="2"/>
          <w:sz w:val="20"/>
          <w:szCs w:val="20"/>
          <w:lang w:val="en-DE" w:eastAsia="en-US"/>
          <w14:ligatures w14:val="standardContextual"/>
        </w:rPr>
      </w:pPr>
    </w:p>
    <w:p w:rsidR="00A819C0" w:rsidRDefault="00A819C0">
      <w:pPr>
        <w:spacing w:after="160" w:line="278" w:lineRule="auto"/>
        <w:rPr>
          <w:rFonts w:eastAsiaTheme="majorEastAsia"/>
          <w:b/>
          <w:bCs/>
          <w:kern w:val="2"/>
          <w:sz w:val="20"/>
          <w:szCs w:val="20"/>
          <w:lang w:val="en-DE" w:eastAsia="en-US"/>
          <w14:ligatures w14:val="standardContextual"/>
        </w:rPr>
      </w:pPr>
    </w:p>
    <w:p w:rsidR="006E08AB" w:rsidRDefault="006E08AB" w:rsidP="00A819C0">
      <w:pPr>
        <w:spacing w:after="120"/>
        <w:jc w:val="thaiDistribute"/>
        <w:rPr>
          <w:b/>
          <w:bCs/>
        </w:rPr>
      </w:pPr>
      <w:r>
        <w:rPr>
          <w:b/>
          <w:bCs/>
        </w:rPr>
        <w:br w:type="page"/>
      </w:r>
    </w:p>
    <w:p w:rsidR="00A819C0" w:rsidRPr="008C385B" w:rsidRDefault="00A819C0" w:rsidP="006E08AB">
      <w:pPr>
        <w:spacing w:after="120" w:line="360" w:lineRule="auto"/>
        <w:jc w:val="thaiDistribute"/>
        <w:rPr>
          <w:b/>
          <w:bCs/>
        </w:rPr>
      </w:pPr>
      <w:r w:rsidRPr="006E08AB">
        <w:rPr>
          <w:b/>
          <w:bCs/>
        </w:rPr>
        <w:lastRenderedPageBreak/>
        <w:t xml:space="preserve">Supplementary Table </w:t>
      </w:r>
      <w:r w:rsidRPr="006E08AB">
        <w:rPr>
          <w:b/>
          <w:bCs/>
        </w:rPr>
        <w:t>4</w:t>
      </w:r>
      <w:r w:rsidRPr="006E08AB">
        <w:rPr>
          <w:b/>
          <w:bCs/>
        </w:rPr>
        <w:t xml:space="preserve"> Mean connectivity and the effects of amyloid-β42/40 (Aβ42/40), phospho-tau-181 (p-tau-181) on connectivity, with site as covariates.</w:t>
      </w:r>
    </w:p>
    <w:tbl>
      <w:tblPr>
        <w:tblW w:w="9026" w:type="dxa"/>
        <w:tblLook w:val="04A0" w:firstRow="1" w:lastRow="0" w:firstColumn="1" w:lastColumn="0" w:noHBand="0" w:noVBand="1"/>
      </w:tblPr>
      <w:tblGrid>
        <w:gridCol w:w="1523"/>
        <w:gridCol w:w="1819"/>
        <w:gridCol w:w="1979"/>
        <w:gridCol w:w="1985"/>
        <w:gridCol w:w="1720"/>
      </w:tblGrid>
      <w:tr w:rsidR="00A819C0" w:rsidRPr="008C385B" w:rsidTr="001E15C4">
        <w:trPr>
          <w:trHeight w:val="397"/>
        </w:trPr>
        <w:tc>
          <w:tcPr>
            <w:tcW w:w="1523" w:type="dxa"/>
            <w:tcBorders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819C0" w:rsidRPr="006E08AB" w:rsidRDefault="00A819C0" w:rsidP="006E08A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E08AB">
              <w:rPr>
                <w:b/>
                <w:bCs/>
                <w:color w:val="000000"/>
                <w:sz w:val="20"/>
                <w:szCs w:val="20"/>
              </w:rPr>
              <w:t>Connectivity</w:t>
            </w: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819C0" w:rsidRPr="006E08AB" w:rsidRDefault="00A819C0" w:rsidP="006E08A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E08AB">
              <w:rPr>
                <w:b/>
                <w:bCs/>
                <w:color w:val="000000"/>
                <w:sz w:val="20"/>
                <w:szCs w:val="20"/>
              </w:rPr>
              <w:t>mean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819C0" w:rsidRPr="006E08AB" w:rsidRDefault="00A819C0" w:rsidP="006E08A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E08AB">
              <w:rPr>
                <w:b/>
                <w:bCs/>
                <w:color w:val="000000"/>
                <w:sz w:val="20"/>
                <w:szCs w:val="20"/>
              </w:rPr>
              <w:t>Amyloid status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819C0" w:rsidRPr="006E08AB" w:rsidRDefault="00A819C0" w:rsidP="006E08A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E08AB">
              <w:rPr>
                <w:b/>
                <w:bCs/>
                <w:color w:val="000000"/>
                <w:sz w:val="20"/>
                <w:szCs w:val="20"/>
              </w:rPr>
              <w:t>p-tau-181 level</w:t>
            </w:r>
          </w:p>
        </w:tc>
        <w:tc>
          <w:tcPr>
            <w:tcW w:w="1720" w:type="dxa"/>
            <w:shd w:val="clear" w:color="auto" w:fill="D9D9D9" w:themeFill="background1" w:themeFillShade="D9"/>
            <w:vAlign w:val="center"/>
          </w:tcPr>
          <w:p w:rsidR="00A819C0" w:rsidRPr="006E08AB" w:rsidRDefault="00A819C0" w:rsidP="006E08A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E08AB">
              <w:rPr>
                <w:b/>
                <w:bCs/>
                <w:color w:val="000000"/>
                <w:sz w:val="20"/>
                <w:szCs w:val="20"/>
              </w:rPr>
              <w:t>A status x p-tau-181 interaction</w:t>
            </w:r>
          </w:p>
        </w:tc>
      </w:tr>
      <w:tr w:rsidR="00A819C0" w:rsidRPr="008C385B" w:rsidTr="001E15C4">
        <w:trPr>
          <w:trHeight w:val="397"/>
        </w:trPr>
        <w:tc>
          <w:tcPr>
            <w:tcW w:w="9026" w:type="dxa"/>
            <w:gridSpan w:val="5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:rsidR="00A819C0" w:rsidRPr="008C385B" w:rsidRDefault="00A819C0" w:rsidP="006E08AB">
            <w:pPr>
              <w:rPr>
                <w:b/>
                <w:bCs/>
              </w:rPr>
            </w:pPr>
            <w:r w:rsidRPr="006E08AB">
              <w:rPr>
                <w:b/>
                <w:bCs/>
                <w:color w:val="000000"/>
                <w:sz w:val="20"/>
                <w:szCs w:val="20"/>
              </w:rPr>
              <w:t>Intrinsic</w:t>
            </w:r>
          </w:p>
        </w:tc>
      </w:tr>
      <w:tr w:rsidR="00A819C0" w:rsidRPr="008C385B" w:rsidTr="006E08AB">
        <w:trPr>
          <w:trHeight w:val="397"/>
        </w:trPr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819C0" w:rsidRPr="006E08AB" w:rsidRDefault="00A819C0" w:rsidP="006E08AB">
            <w:pPr>
              <w:rPr>
                <w:color w:val="000000"/>
                <w:sz w:val="20"/>
                <w:szCs w:val="20"/>
              </w:rPr>
            </w:pPr>
            <w:r w:rsidRPr="006E08AB">
              <w:rPr>
                <w:color w:val="000000"/>
                <w:sz w:val="20"/>
                <w:szCs w:val="20"/>
              </w:rPr>
              <w:t>PPA to PPA</w:t>
            </w: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819C0" w:rsidRPr="006E08AB" w:rsidRDefault="00A819C0" w:rsidP="006E08AB">
            <w:pPr>
              <w:rPr>
                <w:color w:val="000000"/>
                <w:sz w:val="20"/>
                <w:szCs w:val="20"/>
              </w:rPr>
            </w:pPr>
            <w:r w:rsidRPr="006E08AB">
              <w:rPr>
                <w:color w:val="000000"/>
                <w:sz w:val="20"/>
                <w:szCs w:val="20"/>
              </w:rPr>
              <w:t>0.20 (1.00) *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819C0" w:rsidRPr="006E08AB" w:rsidRDefault="00A819C0" w:rsidP="006E08AB">
            <w:pPr>
              <w:rPr>
                <w:color w:val="000000"/>
                <w:sz w:val="20"/>
                <w:szCs w:val="20"/>
              </w:rPr>
            </w:pPr>
            <w:r w:rsidRPr="006E08AB">
              <w:rPr>
                <w:color w:val="000000"/>
                <w:sz w:val="20"/>
                <w:szCs w:val="20"/>
              </w:rPr>
              <w:t>0.00 (0.00)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819C0" w:rsidRPr="006E08AB" w:rsidRDefault="00A819C0" w:rsidP="006E08AB">
            <w:pPr>
              <w:rPr>
                <w:color w:val="000000"/>
                <w:sz w:val="20"/>
                <w:szCs w:val="20"/>
              </w:rPr>
            </w:pPr>
            <w:r w:rsidRPr="006E08AB">
              <w:rPr>
                <w:color w:val="000000"/>
                <w:sz w:val="20"/>
                <w:szCs w:val="20"/>
              </w:rPr>
              <w:t>0.00 (0.00)</w:t>
            </w:r>
          </w:p>
        </w:tc>
        <w:tc>
          <w:tcPr>
            <w:tcW w:w="1720" w:type="dxa"/>
            <w:vAlign w:val="center"/>
          </w:tcPr>
          <w:p w:rsidR="00A819C0" w:rsidRPr="006E08AB" w:rsidRDefault="00A819C0" w:rsidP="006E08AB">
            <w:pPr>
              <w:rPr>
                <w:color w:val="000000"/>
                <w:sz w:val="20"/>
                <w:szCs w:val="20"/>
              </w:rPr>
            </w:pPr>
            <w:r w:rsidRPr="006E08AB">
              <w:rPr>
                <w:color w:val="000000"/>
                <w:sz w:val="20"/>
                <w:szCs w:val="20"/>
              </w:rPr>
              <w:t>0.00 (0.00)</w:t>
            </w:r>
          </w:p>
        </w:tc>
      </w:tr>
      <w:tr w:rsidR="00A819C0" w:rsidRPr="008C385B" w:rsidTr="006E08AB">
        <w:trPr>
          <w:trHeight w:val="397"/>
        </w:trPr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819C0" w:rsidRPr="006E08AB" w:rsidRDefault="00A819C0" w:rsidP="006E08AB">
            <w:pPr>
              <w:rPr>
                <w:color w:val="000000"/>
                <w:sz w:val="20"/>
                <w:szCs w:val="20"/>
              </w:rPr>
            </w:pPr>
            <w:r w:rsidRPr="006E08AB">
              <w:rPr>
                <w:color w:val="000000"/>
                <w:sz w:val="20"/>
                <w:szCs w:val="20"/>
              </w:rPr>
              <w:t>PPA to HC</w:t>
            </w: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819C0" w:rsidRPr="006E08AB" w:rsidRDefault="00A819C0" w:rsidP="006E08AB">
            <w:pPr>
              <w:rPr>
                <w:color w:val="000000"/>
                <w:sz w:val="20"/>
                <w:szCs w:val="20"/>
              </w:rPr>
            </w:pPr>
            <w:r w:rsidRPr="006E08AB">
              <w:rPr>
                <w:color w:val="000000"/>
                <w:sz w:val="20"/>
                <w:szCs w:val="20"/>
              </w:rPr>
              <w:t>0.26 (1.00) *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819C0" w:rsidRPr="006E08AB" w:rsidRDefault="00A819C0" w:rsidP="006E08AB">
            <w:pPr>
              <w:rPr>
                <w:color w:val="000000"/>
                <w:sz w:val="20"/>
                <w:szCs w:val="20"/>
              </w:rPr>
            </w:pPr>
            <w:r w:rsidRPr="006E08AB">
              <w:rPr>
                <w:color w:val="000000"/>
                <w:sz w:val="20"/>
                <w:szCs w:val="20"/>
              </w:rPr>
              <w:t>0.00 (0.00)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819C0" w:rsidRPr="006E08AB" w:rsidRDefault="00A819C0" w:rsidP="006E08AB">
            <w:pPr>
              <w:rPr>
                <w:color w:val="000000"/>
                <w:sz w:val="20"/>
                <w:szCs w:val="20"/>
              </w:rPr>
            </w:pPr>
            <w:r w:rsidRPr="006E08AB">
              <w:rPr>
                <w:color w:val="000000"/>
                <w:sz w:val="20"/>
                <w:szCs w:val="20"/>
              </w:rPr>
              <w:t>-0.00 (0.00)</w:t>
            </w:r>
          </w:p>
        </w:tc>
        <w:tc>
          <w:tcPr>
            <w:tcW w:w="1720" w:type="dxa"/>
            <w:vAlign w:val="center"/>
          </w:tcPr>
          <w:p w:rsidR="00A819C0" w:rsidRPr="006E08AB" w:rsidRDefault="00A819C0" w:rsidP="006E08AB">
            <w:pPr>
              <w:rPr>
                <w:color w:val="000000"/>
                <w:sz w:val="20"/>
                <w:szCs w:val="20"/>
              </w:rPr>
            </w:pPr>
            <w:r w:rsidRPr="006E08AB">
              <w:rPr>
                <w:color w:val="000000"/>
                <w:sz w:val="20"/>
                <w:szCs w:val="20"/>
              </w:rPr>
              <w:t>0.00 (0.00)</w:t>
            </w:r>
          </w:p>
        </w:tc>
      </w:tr>
      <w:tr w:rsidR="00A819C0" w:rsidRPr="008C385B" w:rsidTr="006E08AB">
        <w:trPr>
          <w:trHeight w:val="437"/>
        </w:trPr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819C0" w:rsidRPr="006E08AB" w:rsidRDefault="00A819C0" w:rsidP="006E08AB">
            <w:pPr>
              <w:rPr>
                <w:color w:val="000000"/>
                <w:sz w:val="20"/>
                <w:szCs w:val="20"/>
              </w:rPr>
            </w:pPr>
            <w:r w:rsidRPr="006E08AB">
              <w:rPr>
                <w:color w:val="000000"/>
                <w:sz w:val="20"/>
                <w:szCs w:val="20"/>
              </w:rPr>
              <w:t>PPA to PCU</w:t>
            </w: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819C0" w:rsidRPr="006E08AB" w:rsidRDefault="00A819C0" w:rsidP="006E08AB">
            <w:pPr>
              <w:rPr>
                <w:color w:val="000000"/>
                <w:sz w:val="20"/>
                <w:szCs w:val="20"/>
              </w:rPr>
            </w:pPr>
            <w:r w:rsidRPr="006E08AB">
              <w:rPr>
                <w:color w:val="000000"/>
                <w:sz w:val="20"/>
                <w:szCs w:val="20"/>
              </w:rPr>
              <w:t>-0.19 (1.00) *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819C0" w:rsidRPr="006E08AB" w:rsidRDefault="00A819C0" w:rsidP="006E08AB">
            <w:pPr>
              <w:rPr>
                <w:color w:val="000000"/>
                <w:sz w:val="20"/>
                <w:szCs w:val="20"/>
              </w:rPr>
            </w:pPr>
            <w:r w:rsidRPr="006E08AB">
              <w:rPr>
                <w:color w:val="000000"/>
                <w:sz w:val="20"/>
                <w:szCs w:val="20"/>
              </w:rPr>
              <w:t>0.00 (0.00)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819C0" w:rsidRPr="006E08AB" w:rsidRDefault="00A819C0" w:rsidP="006E08AB">
            <w:pPr>
              <w:rPr>
                <w:color w:val="000000"/>
                <w:sz w:val="20"/>
                <w:szCs w:val="20"/>
              </w:rPr>
            </w:pPr>
            <w:r w:rsidRPr="006E08AB">
              <w:rPr>
                <w:color w:val="000000"/>
                <w:sz w:val="20"/>
                <w:szCs w:val="20"/>
              </w:rPr>
              <w:t>0.00 (0.00)</w:t>
            </w:r>
          </w:p>
        </w:tc>
        <w:tc>
          <w:tcPr>
            <w:tcW w:w="1720" w:type="dxa"/>
            <w:vAlign w:val="center"/>
          </w:tcPr>
          <w:p w:rsidR="00A819C0" w:rsidRPr="006E08AB" w:rsidRDefault="00A819C0" w:rsidP="006E08AB">
            <w:pPr>
              <w:rPr>
                <w:color w:val="000000"/>
                <w:sz w:val="20"/>
                <w:szCs w:val="20"/>
              </w:rPr>
            </w:pPr>
            <w:r w:rsidRPr="006E08AB">
              <w:rPr>
                <w:color w:val="000000"/>
                <w:sz w:val="20"/>
                <w:szCs w:val="20"/>
              </w:rPr>
              <w:t>0.03 (0.52)</w:t>
            </w:r>
          </w:p>
        </w:tc>
      </w:tr>
      <w:tr w:rsidR="00A819C0" w:rsidRPr="008C385B" w:rsidTr="006E08AB">
        <w:trPr>
          <w:trHeight w:val="397"/>
        </w:trPr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819C0" w:rsidRPr="006E08AB" w:rsidRDefault="00A819C0" w:rsidP="006E08AB">
            <w:pPr>
              <w:rPr>
                <w:color w:val="000000"/>
                <w:sz w:val="20"/>
                <w:szCs w:val="20"/>
              </w:rPr>
            </w:pPr>
            <w:r w:rsidRPr="006E08AB">
              <w:rPr>
                <w:color w:val="000000"/>
                <w:sz w:val="20"/>
                <w:szCs w:val="20"/>
              </w:rPr>
              <w:t>HC to PPA</w:t>
            </w: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819C0" w:rsidRPr="006E08AB" w:rsidRDefault="00A819C0" w:rsidP="006E08AB">
            <w:pPr>
              <w:rPr>
                <w:color w:val="000000"/>
                <w:sz w:val="20"/>
                <w:szCs w:val="20"/>
              </w:rPr>
            </w:pPr>
            <w:r w:rsidRPr="006E08AB">
              <w:rPr>
                <w:color w:val="000000"/>
                <w:sz w:val="20"/>
                <w:szCs w:val="20"/>
              </w:rPr>
              <w:t>-0.28 (1.00) *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819C0" w:rsidRPr="006E08AB" w:rsidRDefault="00A819C0" w:rsidP="006E08AB">
            <w:pPr>
              <w:rPr>
                <w:color w:val="000000"/>
                <w:sz w:val="20"/>
                <w:szCs w:val="20"/>
              </w:rPr>
            </w:pPr>
            <w:r w:rsidRPr="006E08AB">
              <w:rPr>
                <w:color w:val="000000"/>
                <w:sz w:val="20"/>
                <w:szCs w:val="20"/>
              </w:rPr>
              <w:t>0.00 (0.00)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819C0" w:rsidRPr="006E08AB" w:rsidRDefault="00A819C0" w:rsidP="006E08AB">
            <w:pPr>
              <w:rPr>
                <w:color w:val="000000"/>
                <w:sz w:val="20"/>
                <w:szCs w:val="20"/>
              </w:rPr>
            </w:pPr>
            <w:r w:rsidRPr="006E08AB">
              <w:rPr>
                <w:color w:val="000000"/>
                <w:sz w:val="20"/>
                <w:szCs w:val="20"/>
              </w:rPr>
              <w:t>0.00 (0.00)</w:t>
            </w:r>
          </w:p>
        </w:tc>
        <w:tc>
          <w:tcPr>
            <w:tcW w:w="1720" w:type="dxa"/>
            <w:vAlign w:val="center"/>
          </w:tcPr>
          <w:p w:rsidR="00A819C0" w:rsidRPr="006E08AB" w:rsidRDefault="00A819C0" w:rsidP="006E08AB">
            <w:pPr>
              <w:rPr>
                <w:color w:val="000000"/>
                <w:sz w:val="20"/>
                <w:szCs w:val="20"/>
              </w:rPr>
            </w:pPr>
            <w:r w:rsidRPr="006E08AB">
              <w:rPr>
                <w:color w:val="000000"/>
                <w:sz w:val="20"/>
                <w:szCs w:val="20"/>
              </w:rPr>
              <w:t>0.03 (0.50)</w:t>
            </w:r>
          </w:p>
        </w:tc>
      </w:tr>
      <w:tr w:rsidR="00A819C0" w:rsidRPr="008C385B" w:rsidTr="006E08AB">
        <w:trPr>
          <w:trHeight w:val="397"/>
        </w:trPr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819C0" w:rsidRPr="006E08AB" w:rsidRDefault="00A819C0" w:rsidP="006E08AB">
            <w:pPr>
              <w:rPr>
                <w:color w:val="000000"/>
                <w:sz w:val="20"/>
                <w:szCs w:val="20"/>
              </w:rPr>
            </w:pPr>
            <w:r w:rsidRPr="006E08AB">
              <w:rPr>
                <w:color w:val="000000"/>
                <w:sz w:val="20"/>
                <w:szCs w:val="20"/>
              </w:rPr>
              <w:t>HC to HC</w:t>
            </w: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819C0" w:rsidRPr="006E08AB" w:rsidRDefault="00A819C0" w:rsidP="006E08AB">
            <w:pPr>
              <w:rPr>
                <w:color w:val="000000"/>
                <w:sz w:val="20"/>
                <w:szCs w:val="20"/>
              </w:rPr>
            </w:pPr>
            <w:r w:rsidRPr="006E08AB">
              <w:rPr>
                <w:color w:val="000000"/>
                <w:sz w:val="20"/>
                <w:szCs w:val="20"/>
              </w:rPr>
              <w:t>0.03 (0.52)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819C0" w:rsidRPr="006E08AB" w:rsidRDefault="00A819C0" w:rsidP="006E08AB">
            <w:pPr>
              <w:rPr>
                <w:color w:val="000000"/>
                <w:sz w:val="20"/>
                <w:szCs w:val="20"/>
              </w:rPr>
            </w:pPr>
            <w:r w:rsidRPr="006E08AB">
              <w:rPr>
                <w:color w:val="000000"/>
                <w:sz w:val="20"/>
                <w:szCs w:val="20"/>
              </w:rPr>
              <w:t>-0.00 (0.00)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819C0" w:rsidRPr="006E08AB" w:rsidRDefault="00A819C0" w:rsidP="006E08AB">
            <w:pPr>
              <w:rPr>
                <w:color w:val="000000"/>
                <w:sz w:val="20"/>
                <w:szCs w:val="20"/>
              </w:rPr>
            </w:pPr>
            <w:r w:rsidRPr="006E08AB">
              <w:rPr>
                <w:color w:val="000000"/>
                <w:sz w:val="20"/>
                <w:szCs w:val="20"/>
              </w:rPr>
              <w:t>0.00 (0.00)</w:t>
            </w:r>
          </w:p>
        </w:tc>
        <w:tc>
          <w:tcPr>
            <w:tcW w:w="1720" w:type="dxa"/>
            <w:vAlign w:val="center"/>
          </w:tcPr>
          <w:p w:rsidR="00A819C0" w:rsidRPr="006E08AB" w:rsidRDefault="00A819C0" w:rsidP="006E08AB">
            <w:pPr>
              <w:rPr>
                <w:color w:val="000000"/>
                <w:sz w:val="20"/>
                <w:szCs w:val="20"/>
              </w:rPr>
            </w:pPr>
            <w:r w:rsidRPr="006E08AB">
              <w:rPr>
                <w:color w:val="000000"/>
                <w:sz w:val="20"/>
                <w:szCs w:val="20"/>
              </w:rPr>
              <w:t>0.00 (0.00)</w:t>
            </w:r>
          </w:p>
        </w:tc>
      </w:tr>
      <w:tr w:rsidR="00A819C0" w:rsidRPr="008C385B" w:rsidTr="006E08AB">
        <w:trPr>
          <w:trHeight w:val="397"/>
        </w:trPr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819C0" w:rsidRPr="006E08AB" w:rsidRDefault="00A819C0" w:rsidP="006E08AB">
            <w:pPr>
              <w:rPr>
                <w:color w:val="000000"/>
                <w:sz w:val="20"/>
                <w:szCs w:val="20"/>
              </w:rPr>
            </w:pPr>
            <w:r w:rsidRPr="006E08AB">
              <w:rPr>
                <w:color w:val="000000"/>
                <w:sz w:val="20"/>
                <w:szCs w:val="20"/>
              </w:rPr>
              <w:t>HC to PCU</w:t>
            </w: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819C0" w:rsidRPr="006E08AB" w:rsidRDefault="00A819C0" w:rsidP="006E08AB">
            <w:pPr>
              <w:rPr>
                <w:color w:val="000000"/>
                <w:sz w:val="20"/>
                <w:szCs w:val="20"/>
              </w:rPr>
            </w:pPr>
            <w:r w:rsidRPr="006E08AB">
              <w:rPr>
                <w:color w:val="000000"/>
                <w:sz w:val="20"/>
                <w:szCs w:val="20"/>
              </w:rPr>
              <w:t>0.24 (1.00) *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819C0" w:rsidRPr="006E08AB" w:rsidRDefault="00A819C0" w:rsidP="006E08AB">
            <w:pPr>
              <w:rPr>
                <w:color w:val="000000"/>
                <w:sz w:val="20"/>
                <w:szCs w:val="20"/>
              </w:rPr>
            </w:pPr>
            <w:r w:rsidRPr="006E08AB">
              <w:rPr>
                <w:color w:val="000000"/>
                <w:sz w:val="20"/>
                <w:szCs w:val="20"/>
              </w:rPr>
              <w:t>0.00 (0.00)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819C0" w:rsidRPr="006E08AB" w:rsidRDefault="00A819C0" w:rsidP="006E08AB">
            <w:pPr>
              <w:rPr>
                <w:color w:val="000000"/>
                <w:sz w:val="20"/>
                <w:szCs w:val="20"/>
              </w:rPr>
            </w:pPr>
            <w:r w:rsidRPr="006E08AB">
              <w:rPr>
                <w:color w:val="000000"/>
                <w:sz w:val="20"/>
                <w:szCs w:val="20"/>
              </w:rPr>
              <w:t>0.05 (0.60)</w:t>
            </w:r>
          </w:p>
        </w:tc>
        <w:tc>
          <w:tcPr>
            <w:tcW w:w="1720" w:type="dxa"/>
            <w:vAlign w:val="center"/>
          </w:tcPr>
          <w:p w:rsidR="00A819C0" w:rsidRPr="006E08AB" w:rsidRDefault="00A819C0" w:rsidP="006E08AB">
            <w:pPr>
              <w:rPr>
                <w:color w:val="000000"/>
                <w:sz w:val="20"/>
                <w:szCs w:val="20"/>
              </w:rPr>
            </w:pPr>
            <w:r w:rsidRPr="006E08AB">
              <w:rPr>
                <w:color w:val="000000"/>
                <w:sz w:val="20"/>
                <w:szCs w:val="20"/>
              </w:rPr>
              <w:t>-0.11 (1.00) *</w:t>
            </w:r>
          </w:p>
        </w:tc>
      </w:tr>
      <w:tr w:rsidR="00A819C0" w:rsidRPr="008C385B" w:rsidTr="006E08AB">
        <w:trPr>
          <w:trHeight w:val="397"/>
        </w:trPr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819C0" w:rsidRPr="006E08AB" w:rsidRDefault="00A819C0" w:rsidP="006E08AB">
            <w:pPr>
              <w:rPr>
                <w:color w:val="000000"/>
                <w:sz w:val="20"/>
                <w:szCs w:val="20"/>
              </w:rPr>
            </w:pPr>
            <w:r w:rsidRPr="006E08AB">
              <w:rPr>
                <w:color w:val="000000"/>
                <w:sz w:val="20"/>
                <w:szCs w:val="20"/>
              </w:rPr>
              <w:t>PCU to PPA</w:t>
            </w: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819C0" w:rsidRPr="006E08AB" w:rsidRDefault="00A819C0" w:rsidP="006E08AB">
            <w:pPr>
              <w:rPr>
                <w:color w:val="000000"/>
                <w:sz w:val="20"/>
                <w:szCs w:val="20"/>
              </w:rPr>
            </w:pPr>
            <w:r w:rsidRPr="006E08AB">
              <w:rPr>
                <w:color w:val="000000"/>
                <w:sz w:val="20"/>
                <w:szCs w:val="20"/>
              </w:rPr>
              <w:t>0.21 (1.00) *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819C0" w:rsidRPr="006E08AB" w:rsidRDefault="00A819C0" w:rsidP="006E08AB">
            <w:pPr>
              <w:rPr>
                <w:color w:val="000000"/>
                <w:sz w:val="20"/>
                <w:szCs w:val="20"/>
              </w:rPr>
            </w:pPr>
            <w:r w:rsidRPr="006E08AB">
              <w:rPr>
                <w:color w:val="000000"/>
                <w:sz w:val="20"/>
                <w:szCs w:val="20"/>
              </w:rPr>
              <w:t>0.00 (0.00)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819C0" w:rsidRPr="006E08AB" w:rsidRDefault="00A819C0" w:rsidP="006E08AB">
            <w:pPr>
              <w:rPr>
                <w:color w:val="000000"/>
                <w:sz w:val="20"/>
                <w:szCs w:val="20"/>
              </w:rPr>
            </w:pPr>
            <w:r w:rsidRPr="006E08AB">
              <w:rPr>
                <w:color w:val="000000"/>
                <w:sz w:val="20"/>
                <w:szCs w:val="20"/>
              </w:rPr>
              <w:t>-0.12 (1.00) *</w:t>
            </w:r>
          </w:p>
        </w:tc>
        <w:tc>
          <w:tcPr>
            <w:tcW w:w="1720" w:type="dxa"/>
            <w:vAlign w:val="center"/>
          </w:tcPr>
          <w:p w:rsidR="00A819C0" w:rsidRPr="006E08AB" w:rsidRDefault="00A819C0" w:rsidP="006E08AB">
            <w:pPr>
              <w:rPr>
                <w:color w:val="000000"/>
                <w:sz w:val="20"/>
                <w:szCs w:val="20"/>
              </w:rPr>
            </w:pPr>
            <w:r w:rsidRPr="006E08AB">
              <w:rPr>
                <w:color w:val="000000"/>
                <w:sz w:val="20"/>
                <w:szCs w:val="20"/>
              </w:rPr>
              <w:t>0.12 (1.00) *</w:t>
            </w:r>
          </w:p>
        </w:tc>
      </w:tr>
      <w:tr w:rsidR="00A819C0" w:rsidRPr="008C385B" w:rsidTr="006E08AB">
        <w:trPr>
          <w:trHeight w:val="397"/>
        </w:trPr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819C0" w:rsidRPr="006E08AB" w:rsidRDefault="00A819C0" w:rsidP="006E08AB">
            <w:pPr>
              <w:rPr>
                <w:color w:val="000000"/>
                <w:sz w:val="20"/>
                <w:szCs w:val="20"/>
              </w:rPr>
            </w:pPr>
            <w:r w:rsidRPr="006E08AB">
              <w:rPr>
                <w:color w:val="000000"/>
                <w:sz w:val="20"/>
                <w:szCs w:val="20"/>
              </w:rPr>
              <w:t>PCU to HC</w:t>
            </w: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819C0" w:rsidRPr="006E08AB" w:rsidRDefault="00A819C0" w:rsidP="006E08AB">
            <w:pPr>
              <w:rPr>
                <w:color w:val="000000"/>
                <w:sz w:val="20"/>
                <w:szCs w:val="20"/>
              </w:rPr>
            </w:pPr>
            <w:r w:rsidRPr="006E08AB">
              <w:rPr>
                <w:color w:val="000000"/>
                <w:sz w:val="20"/>
                <w:szCs w:val="20"/>
              </w:rPr>
              <w:t>0.06 (1.00) *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819C0" w:rsidRPr="006E08AB" w:rsidRDefault="00A819C0" w:rsidP="006E08AB">
            <w:pPr>
              <w:rPr>
                <w:color w:val="000000"/>
                <w:sz w:val="20"/>
                <w:szCs w:val="20"/>
              </w:rPr>
            </w:pPr>
            <w:r w:rsidRPr="006E08AB">
              <w:rPr>
                <w:color w:val="000000"/>
                <w:sz w:val="20"/>
                <w:szCs w:val="20"/>
              </w:rPr>
              <w:t>0.00 (0.00)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819C0" w:rsidRPr="006E08AB" w:rsidRDefault="00A819C0" w:rsidP="006E08AB">
            <w:pPr>
              <w:rPr>
                <w:color w:val="000000"/>
                <w:sz w:val="20"/>
                <w:szCs w:val="20"/>
              </w:rPr>
            </w:pPr>
            <w:r w:rsidRPr="006E08AB">
              <w:rPr>
                <w:color w:val="000000"/>
                <w:sz w:val="20"/>
                <w:szCs w:val="20"/>
              </w:rPr>
              <w:t>0.00 (0.00)</w:t>
            </w:r>
          </w:p>
        </w:tc>
        <w:tc>
          <w:tcPr>
            <w:tcW w:w="1720" w:type="dxa"/>
            <w:vAlign w:val="center"/>
          </w:tcPr>
          <w:p w:rsidR="00A819C0" w:rsidRPr="006E08AB" w:rsidRDefault="00A819C0" w:rsidP="006E08AB">
            <w:pPr>
              <w:rPr>
                <w:color w:val="000000"/>
                <w:sz w:val="20"/>
                <w:szCs w:val="20"/>
              </w:rPr>
            </w:pPr>
            <w:r w:rsidRPr="006E08AB">
              <w:rPr>
                <w:color w:val="000000"/>
                <w:sz w:val="20"/>
                <w:szCs w:val="20"/>
              </w:rPr>
              <w:t>0.00 (0.00)</w:t>
            </w:r>
          </w:p>
        </w:tc>
      </w:tr>
      <w:tr w:rsidR="00A819C0" w:rsidRPr="008C385B" w:rsidTr="006E08AB">
        <w:trPr>
          <w:trHeight w:val="397"/>
        </w:trPr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819C0" w:rsidRPr="006E08AB" w:rsidRDefault="00A819C0" w:rsidP="006E08AB">
            <w:pPr>
              <w:rPr>
                <w:color w:val="000000"/>
                <w:sz w:val="20"/>
                <w:szCs w:val="20"/>
              </w:rPr>
            </w:pPr>
            <w:r w:rsidRPr="006E08AB">
              <w:rPr>
                <w:color w:val="000000"/>
                <w:sz w:val="20"/>
                <w:szCs w:val="20"/>
              </w:rPr>
              <w:t>PCU to PCU</w:t>
            </w: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819C0" w:rsidRPr="006E08AB" w:rsidRDefault="00A819C0" w:rsidP="006E08AB">
            <w:pPr>
              <w:rPr>
                <w:color w:val="000000"/>
                <w:sz w:val="20"/>
                <w:szCs w:val="20"/>
              </w:rPr>
            </w:pPr>
            <w:r w:rsidRPr="006E08AB">
              <w:rPr>
                <w:color w:val="000000"/>
                <w:sz w:val="20"/>
                <w:szCs w:val="20"/>
              </w:rPr>
              <w:t>-0.04 (0.56)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819C0" w:rsidRPr="006E08AB" w:rsidRDefault="00A819C0" w:rsidP="006E08AB">
            <w:pPr>
              <w:rPr>
                <w:color w:val="000000"/>
                <w:sz w:val="20"/>
                <w:szCs w:val="20"/>
              </w:rPr>
            </w:pPr>
            <w:r w:rsidRPr="006E08AB">
              <w:rPr>
                <w:color w:val="000000"/>
                <w:sz w:val="20"/>
                <w:szCs w:val="20"/>
              </w:rPr>
              <w:t>-0.00 (0.00)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819C0" w:rsidRPr="006E08AB" w:rsidRDefault="00A819C0" w:rsidP="006E08AB">
            <w:pPr>
              <w:rPr>
                <w:color w:val="000000"/>
                <w:sz w:val="20"/>
                <w:szCs w:val="20"/>
              </w:rPr>
            </w:pPr>
            <w:r w:rsidRPr="006E08AB">
              <w:rPr>
                <w:color w:val="000000"/>
                <w:sz w:val="20"/>
                <w:szCs w:val="20"/>
              </w:rPr>
              <w:t>0.00 (0.00)</w:t>
            </w:r>
          </w:p>
        </w:tc>
        <w:tc>
          <w:tcPr>
            <w:tcW w:w="1720" w:type="dxa"/>
            <w:vAlign w:val="center"/>
          </w:tcPr>
          <w:p w:rsidR="00A819C0" w:rsidRPr="006E08AB" w:rsidRDefault="00A819C0" w:rsidP="006E08AB">
            <w:pPr>
              <w:rPr>
                <w:color w:val="000000"/>
                <w:sz w:val="20"/>
                <w:szCs w:val="20"/>
              </w:rPr>
            </w:pPr>
            <w:r w:rsidRPr="006E08AB">
              <w:rPr>
                <w:color w:val="000000"/>
                <w:sz w:val="20"/>
                <w:szCs w:val="20"/>
              </w:rPr>
              <w:t>-0.00 (0.00)</w:t>
            </w:r>
          </w:p>
        </w:tc>
      </w:tr>
      <w:tr w:rsidR="00A819C0" w:rsidRPr="008C385B" w:rsidTr="001E15C4">
        <w:trPr>
          <w:trHeight w:val="397"/>
        </w:trPr>
        <w:tc>
          <w:tcPr>
            <w:tcW w:w="9026" w:type="dxa"/>
            <w:gridSpan w:val="5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:rsidR="00A819C0" w:rsidRPr="008C385B" w:rsidRDefault="00A819C0" w:rsidP="006E08AB">
            <w:pPr>
              <w:rPr>
                <w:b/>
                <w:bCs/>
              </w:rPr>
            </w:pPr>
            <w:r w:rsidRPr="006E08AB">
              <w:rPr>
                <w:b/>
                <w:bCs/>
                <w:color w:val="000000"/>
                <w:sz w:val="20"/>
                <w:szCs w:val="20"/>
              </w:rPr>
              <w:t>Modulation</w:t>
            </w:r>
          </w:p>
        </w:tc>
      </w:tr>
      <w:tr w:rsidR="00A819C0" w:rsidRPr="008C385B" w:rsidTr="006E08AB">
        <w:trPr>
          <w:trHeight w:val="397"/>
        </w:trPr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A819C0" w:rsidRPr="006E08AB" w:rsidRDefault="00A819C0" w:rsidP="006E08AB">
            <w:pPr>
              <w:spacing w:after="120"/>
              <w:rPr>
                <w:color w:val="000000"/>
                <w:sz w:val="20"/>
                <w:szCs w:val="20"/>
              </w:rPr>
            </w:pPr>
            <w:r w:rsidRPr="006E08AB">
              <w:rPr>
                <w:color w:val="000000"/>
                <w:sz w:val="20"/>
                <w:szCs w:val="20"/>
              </w:rPr>
              <w:t>PPA to PPA</w:t>
            </w: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819C0" w:rsidRPr="006E08AB" w:rsidRDefault="00A819C0" w:rsidP="006E08AB">
            <w:pPr>
              <w:rPr>
                <w:color w:val="000000"/>
                <w:sz w:val="20"/>
                <w:szCs w:val="20"/>
              </w:rPr>
            </w:pPr>
            <w:r w:rsidRPr="006E08AB">
              <w:rPr>
                <w:color w:val="000000"/>
                <w:sz w:val="20"/>
                <w:szCs w:val="20"/>
              </w:rPr>
              <w:t>-0.75 (1.00) *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819C0" w:rsidRPr="006E08AB" w:rsidRDefault="00A819C0" w:rsidP="006E08AB">
            <w:pPr>
              <w:rPr>
                <w:color w:val="000000"/>
                <w:sz w:val="20"/>
                <w:szCs w:val="20"/>
              </w:rPr>
            </w:pPr>
            <w:r w:rsidRPr="006E08AB">
              <w:rPr>
                <w:color w:val="000000"/>
                <w:sz w:val="20"/>
                <w:szCs w:val="20"/>
              </w:rPr>
              <w:t>-0.03 (0.00)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819C0" w:rsidRPr="006E08AB" w:rsidRDefault="00A819C0" w:rsidP="006E08AB">
            <w:pPr>
              <w:rPr>
                <w:color w:val="000000"/>
                <w:sz w:val="20"/>
                <w:szCs w:val="20"/>
              </w:rPr>
            </w:pPr>
            <w:r w:rsidRPr="006E08AB">
              <w:rPr>
                <w:color w:val="000000"/>
                <w:sz w:val="20"/>
                <w:szCs w:val="20"/>
              </w:rPr>
              <w:t>-0.00 (0.00)</w:t>
            </w:r>
          </w:p>
        </w:tc>
        <w:tc>
          <w:tcPr>
            <w:tcW w:w="1720" w:type="dxa"/>
            <w:vAlign w:val="center"/>
          </w:tcPr>
          <w:p w:rsidR="00A819C0" w:rsidRPr="006E08AB" w:rsidRDefault="00A819C0" w:rsidP="006E08AB">
            <w:pPr>
              <w:rPr>
                <w:color w:val="000000"/>
                <w:sz w:val="20"/>
                <w:szCs w:val="20"/>
              </w:rPr>
            </w:pPr>
            <w:r w:rsidRPr="006E08AB">
              <w:rPr>
                <w:color w:val="000000"/>
                <w:sz w:val="20"/>
                <w:szCs w:val="20"/>
              </w:rPr>
              <w:t>-0.01 (0.00)</w:t>
            </w:r>
          </w:p>
        </w:tc>
      </w:tr>
      <w:tr w:rsidR="00A819C0" w:rsidRPr="008C385B" w:rsidTr="006E08AB">
        <w:trPr>
          <w:trHeight w:val="397"/>
        </w:trPr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A819C0" w:rsidRPr="006E08AB" w:rsidRDefault="00A819C0" w:rsidP="006E08AB">
            <w:pPr>
              <w:spacing w:after="120"/>
              <w:rPr>
                <w:color w:val="000000"/>
                <w:sz w:val="20"/>
                <w:szCs w:val="20"/>
              </w:rPr>
            </w:pPr>
            <w:r w:rsidRPr="006E08AB">
              <w:rPr>
                <w:color w:val="000000"/>
                <w:sz w:val="20"/>
                <w:szCs w:val="20"/>
              </w:rPr>
              <w:t>HC to PPA</w:t>
            </w: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819C0" w:rsidRPr="006E08AB" w:rsidRDefault="00A819C0" w:rsidP="006E08AB">
            <w:pPr>
              <w:rPr>
                <w:color w:val="000000"/>
                <w:sz w:val="20"/>
                <w:szCs w:val="20"/>
              </w:rPr>
            </w:pPr>
            <w:r w:rsidRPr="006E08AB">
              <w:rPr>
                <w:color w:val="000000"/>
                <w:sz w:val="20"/>
                <w:szCs w:val="20"/>
              </w:rPr>
              <w:t>-0.52 (1.00) *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819C0" w:rsidRPr="006E08AB" w:rsidRDefault="00A819C0" w:rsidP="006E08AB">
            <w:pPr>
              <w:rPr>
                <w:color w:val="000000"/>
                <w:sz w:val="20"/>
                <w:szCs w:val="20"/>
              </w:rPr>
            </w:pPr>
            <w:r w:rsidRPr="006E08AB">
              <w:rPr>
                <w:color w:val="000000"/>
                <w:sz w:val="20"/>
                <w:szCs w:val="20"/>
              </w:rPr>
              <w:t>-0.04 (0.00)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819C0" w:rsidRPr="006E08AB" w:rsidRDefault="00A819C0" w:rsidP="006E08AB">
            <w:pPr>
              <w:rPr>
                <w:color w:val="000000"/>
                <w:sz w:val="20"/>
                <w:szCs w:val="20"/>
              </w:rPr>
            </w:pPr>
            <w:r w:rsidRPr="006E08AB">
              <w:rPr>
                <w:color w:val="000000"/>
                <w:sz w:val="20"/>
                <w:szCs w:val="20"/>
              </w:rPr>
              <w:t>-0.00 (0.00)</w:t>
            </w:r>
          </w:p>
        </w:tc>
        <w:tc>
          <w:tcPr>
            <w:tcW w:w="1720" w:type="dxa"/>
            <w:vAlign w:val="center"/>
          </w:tcPr>
          <w:p w:rsidR="00A819C0" w:rsidRPr="006E08AB" w:rsidRDefault="00A819C0" w:rsidP="006E08AB">
            <w:pPr>
              <w:rPr>
                <w:color w:val="000000"/>
                <w:sz w:val="20"/>
                <w:szCs w:val="20"/>
              </w:rPr>
            </w:pPr>
            <w:r w:rsidRPr="006E08AB">
              <w:rPr>
                <w:color w:val="000000"/>
                <w:sz w:val="20"/>
                <w:szCs w:val="20"/>
              </w:rPr>
              <w:t>-0.02 (0.00)</w:t>
            </w:r>
          </w:p>
        </w:tc>
      </w:tr>
      <w:tr w:rsidR="00A819C0" w:rsidRPr="008C385B" w:rsidTr="001E15C4">
        <w:trPr>
          <w:trHeight w:val="397"/>
        </w:trPr>
        <w:tc>
          <w:tcPr>
            <w:tcW w:w="9026" w:type="dxa"/>
            <w:gridSpan w:val="5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:rsidR="00A819C0" w:rsidRPr="008C385B" w:rsidRDefault="00A819C0" w:rsidP="006E08AB">
            <w:pPr>
              <w:rPr>
                <w:b/>
                <w:bCs/>
              </w:rPr>
            </w:pPr>
            <w:r w:rsidRPr="006E08AB">
              <w:rPr>
                <w:b/>
                <w:bCs/>
                <w:color w:val="000000"/>
                <w:sz w:val="20"/>
                <w:szCs w:val="20"/>
              </w:rPr>
              <w:t>Input</w:t>
            </w:r>
          </w:p>
        </w:tc>
      </w:tr>
      <w:tr w:rsidR="00A819C0" w:rsidRPr="008C385B" w:rsidTr="006E08AB">
        <w:trPr>
          <w:trHeight w:val="397"/>
        </w:trPr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A819C0" w:rsidRPr="006E08AB" w:rsidRDefault="00A819C0" w:rsidP="006E08AB">
            <w:pPr>
              <w:spacing w:after="120"/>
              <w:rPr>
                <w:color w:val="000000"/>
                <w:sz w:val="20"/>
                <w:szCs w:val="20"/>
              </w:rPr>
            </w:pPr>
            <w:r w:rsidRPr="006E08AB">
              <w:rPr>
                <w:color w:val="000000"/>
                <w:sz w:val="20"/>
                <w:szCs w:val="20"/>
              </w:rPr>
              <w:t>PPA</w:t>
            </w: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819C0" w:rsidRPr="006E08AB" w:rsidRDefault="00A819C0" w:rsidP="006E08AB">
            <w:pPr>
              <w:rPr>
                <w:color w:val="000000"/>
                <w:sz w:val="20"/>
                <w:szCs w:val="20"/>
              </w:rPr>
            </w:pPr>
            <w:r w:rsidRPr="006E08AB">
              <w:rPr>
                <w:color w:val="000000"/>
                <w:sz w:val="20"/>
                <w:szCs w:val="20"/>
              </w:rPr>
              <w:t>0.41 (1.00) *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819C0" w:rsidRPr="006E08AB" w:rsidRDefault="00A819C0" w:rsidP="006E08AB">
            <w:pPr>
              <w:rPr>
                <w:color w:val="000000"/>
                <w:sz w:val="20"/>
                <w:szCs w:val="20"/>
              </w:rPr>
            </w:pPr>
            <w:r w:rsidRPr="006E08AB">
              <w:rPr>
                <w:color w:val="000000"/>
                <w:sz w:val="20"/>
                <w:szCs w:val="20"/>
              </w:rPr>
              <w:t>-0.00 (0.00)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819C0" w:rsidRPr="006E08AB" w:rsidRDefault="00A819C0" w:rsidP="006E08AB">
            <w:pPr>
              <w:rPr>
                <w:color w:val="000000"/>
                <w:sz w:val="20"/>
                <w:szCs w:val="20"/>
              </w:rPr>
            </w:pPr>
            <w:r w:rsidRPr="006E08AB">
              <w:rPr>
                <w:color w:val="000000"/>
                <w:sz w:val="20"/>
                <w:szCs w:val="20"/>
              </w:rPr>
              <w:t>-0.02 (0.07)</w:t>
            </w:r>
          </w:p>
        </w:tc>
        <w:tc>
          <w:tcPr>
            <w:tcW w:w="1720" w:type="dxa"/>
            <w:vAlign w:val="center"/>
          </w:tcPr>
          <w:p w:rsidR="00A819C0" w:rsidRPr="006E08AB" w:rsidRDefault="00A819C0" w:rsidP="006E08AB">
            <w:pPr>
              <w:rPr>
                <w:color w:val="000000"/>
                <w:sz w:val="20"/>
                <w:szCs w:val="20"/>
              </w:rPr>
            </w:pPr>
            <w:r w:rsidRPr="006E08AB">
              <w:rPr>
                <w:color w:val="000000"/>
                <w:sz w:val="20"/>
                <w:szCs w:val="20"/>
              </w:rPr>
              <w:t>-0.01 (0.08)</w:t>
            </w:r>
          </w:p>
        </w:tc>
      </w:tr>
    </w:tbl>
    <w:p w:rsidR="00A819C0" w:rsidRPr="006E08AB" w:rsidRDefault="00A819C0" w:rsidP="006E08AB">
      <w:pPr>
        <w:spacing w:after="120" w:line="360" w:lineRule="auto"/>
        <w:jc w:val="thaiDistribute"/>
        <w:rPr>
          <w:sz w:val="20"/>
          <w:szCs w:val="20"/>
          <w:lang w:val="en-US"/>
        </w:rPr>
      </w:pPr>
      <w:r w:rsidRPr="006E08AB">
        <w:rPr>
          <w:sz w:val="20"/>
          <w:szCs w:val="20"/>
          <w:lang w:val="en-US"/>
        </w:rPr>
        <w:t>The table presents the effects of Alzheimer's pathology (amyloid-β42/40 and phospho-tau181) on effective connectivity. The results are displayed in coefficient and posterior probability. Statistical significance is denoted by * for Pp&gt;0.95. Abbreviations: PPA (</w:t>
      </w:r>
      <w:proofErr w:type="spellStart"/>
      <w:r w:rsidRPr="006E08AB">
        <w:rPr>
          <w:sz w:val="20"/>
          <w:szCs w:val="20"/>
          <w:lang w:val="en-US"/>
        </w:rPr>
        <w:t>parahippocampal</w:t>
      </w:r>
      <w:proofErr w:type="spellEnd"/>
      <w:r w:rsidRPr="006E08AB">
        <w:rPr>
          <w:sz w:val="20"/>
          <w:szCs w:val="20"/>
          <w:lang w:val="en-US"/>
        </w:rPr>
        <w:t xml:space="preserve"> place area), HC (hippocampus), PCU (precuneus), Aβ42/40 (amyloid-β42/40), p-tau-181 (phospho-tau181).</w:t>
      </w:r>
    </w:p>
    <w:p w:rsidR="00A819C0" w:rsidRDefault="00A819C0">
      <w:pPr>
        <w:spacing w:after="160" w:line="278" w:lineRule="auto"/>
        <w:rPr>
          <w:rFonts w:eastAsiaTheme="majorEastAsia"/>
          <w:b/>
          <w:bCs/>
          <w:kern w:val="2"/>
          <w:sz w:val="20"/>
          <w:szCs w:val="20"/>
          <w:lang w:val="en-DE" w:eastAsia="en-US"/>
          <w14:ligatures w14:val="standardContextual"/>
        </w:rPr>
      </w:pPr>
    </w:p>
    <w:p w:rsidR="00ED60CB" w:rsidRDefault="00ED60CB" w:rsidP="00D118EA">
      <w:pPr>
        <w:pStyle w:val="Heading2"/>
        <w:spacing w:before="0" w:after="240" w:line="360" w:lineRule="auto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:rsidR="00022C60" w:rsidRPr="00022C60" w:rsidRDefault="00022C60" w:rsidP="00022C60">
      <w:pPr>
        <w:rPr>
          <w:lang w:val="en-DE" w:eastAsia="en-US"/>
        </w:rPr>
      </w:pPr>
    </w:p>
    <w:p w:rsidR="00A819C0" w:rsidRDefault="00A819C0" w:rsidP="00CF55FD">
      <w:pPr>
        <w:pStyle w:val="Heading2"/>
        <w:spacing w:before="0" w:after="0" w:line="480" w:lineRule="auto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br w:type="page"/>
      </w:r>
    </w:p>
    <w:p w:rsidR="00CF55FD" w:rsidRPr="00464805" w:rsidRDefault="00CF55FD" w:rsidP="00CF55FD">
      <w:pPr>
        <w:pStyle w:val="Heading2"/>
        <w:spacing w:before="0" w:after="0" w:line="480" w:lineRule="auto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lastRenderedPageBreak/>
        <w:t xml:space="preserve">Supplementary </w:t>
      </w:r>
      <w:r w:rsidR="00B610A7">
        <w:rPr>
          <w:rFonts w:ascii="Times New Roman" w:hAnsi="Times New Roman" w:cs="Times New Roman"/>
          <w:b/>
          <w:bCs/>
          <w:color w:val="auto"/>
          <w:sz w:val="24"/>
          <w:szCs w:val="24"/>
        </w:rPr>
        <w:t>T</w:t>
      </w: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able </w:t>
      </w:r>
      <w:r w:rsidR="00A819C0">
        <w:rPr>
          <w:rFonts w:ascii="Times New Roman" w:hAnsi="Times New Roman" w:cs="Times New Roman"/>
          <w:b/>
          <w:bCs/>
          <w:color w:val="auto"/>
          <w:sz w:val="24"/>
          <w:szCs w:val="24"/>
        </w:rPr>
        <w:t>5</w:t>
      </w:r>
      <w:r w:rsidRPr="00464805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Spearman's rank correlation of effective connectivity and memory performance.</w:t>
      </w:r>
    </w:p>
    <w:tbl>
      <w:tblPr>
        <w:tblStyle w:val="TableNormal1"/>
        <w:tblW w:w="8505" w:type="dxa"/>
        <w:tblInd w:w="5" w:type="dxa"/>
        <w:tblLayout w:type="fixed"/>
        <w:tblLook w:val="04A0" w:firstRow="1" w:lastRow="0" w:firstColumn="1" w:lastColumn="0" w:noHBand="0" w:noVBand="1"/>
      </w:tblPr>
      <w:tblGrid>
        <w:gridCol w:w="2835"/>
        <w:gridCol w:w="2835"/>
        <w:gridCol w:w="2835"/>
      </w:tblGrid>
      <w:tr w:rsidR="00CF55FD" w:rsidTr="00B272FA">
        <w:trPr>
          <w:trHeight w:val="454"/>
        </w:trPr>
        <w:tc>
          <w:tcPr>
            <w:tcW w:w="2835" w:type="dxa"/>
            <w:shd w:val="clear" w:color="auto" w:fill="A6A6A6" w:themeFill="background1" w:themeFillShade="A6"/>
            <w:vAlign w:val="center"/>
          </w:tcPr>
          <w:p w:rsidR="00CF55FD" w:rsidRPr="00D821F3" w:rsidRDefault="00CF55FD" w:rsidP="00B272F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821F3">
              <w:rPr>
                <w:b/>
                <w:bCs/>
                <w:color w:val="000000"/>
                <w:sz w:val="22"/>
                <w:szCs w:val="22"/>
              </w:rPr>
              <w:t>Connectivity</w:t>
            </w:r>
          </w:p>
        </w:tc>
        <w:tc>
          <w:tcPr>
            <w:tcW w:w="2835" w:type="dxa"/>
            <w:shd w:val="clear" w:color="auto" w:fill="A6A6A6" w:themeFill="background1" w:themeFillShade="A6"/>
            <w:vAlign w:val="center"/>
          </w:tcPr>
          <w:p w:rsidR="00CF55FD" w:rsidRPr="00D821F3" w:rsidRDefault="00CF55FD" w:rsidP="00B272F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821F3">
              <w:rPr>
                <w:b/>
                <w:bCs/>
                <w:color w:val="000000"/>
                <w:sz w:val="22"/>
                <w:szCs w:val="22"/>
              </w:rPr>
              <w:t>Memory performance</w:t>
            </w:r>
          </w:p>
        </w:tc>
        <w:tc>
          <w:tcPr>
            <w:tcW w:w="2835" w:type="dxa"/>
            <w:shd w:val="clear" w:color="auto" w:fill="A6A6A6" w:themeFill="background1" w:themeFillShade="A6"/>
            <w:vAlign w:val="center"/>
          </w:tcPr>
          <w:p w:rsidR="00CF55FD" w:rsidRPr="00D821F3" w:rsidRDefault="00CF55FD" w:rsidP="00B272F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821F3">
              <w:rPr>
                <w:b/>
                <w:bCs/>
                <w:color w:val="000000"/>
                <w:sz w:val="22"/>
                <w:szCs w:val="22"/>
              </w:rPr>
              <w:t>PACC5</w:t>
            </w:r>
          </w:p>
        </w:tc>
      </w:tr>
      <w:tr w:rsidR="00CF55FD" w:rsidTr="00B272FA">
        <w:trPr>
          <w:trHeight w:val="454"/>
        </w:trPr>
        <w:tc>
          <w:tcPr>
            <w:tcW w:w="8505" w:type="dxa"/>
            <w:gridSpan w:val="3"/>
            <w:vAlign w:val="center"/>
          </w:tcPr>
          <w:p w:rsidR="00CF55FD" w:rsidRDefault="00CF55FD" w:rsidP="00B272FA">
            <w:pPr>
              <w:ind w:firstLine="142"/>
              <w:rPr>
                <w:color w:val="000000"/>
                <w:sz w:val="20"/>
                <w:szCs w:val="20"/>
              </w:rPr>
            </w:pPr>
            <w:r w:rsidRPr="00D821F3">
              <w:rPr>
                <w:b/>
                <w:bCs/>
                <w:color w:val="000000"/>
                <w:sz w:val="20"/>
                <w:szCs w:val="20"/>
              </w:rPr>
              <w:t>Intrinsic</w:t>
            </w:r>
          </w:p>
        </w:tc>
      </w:tr>
      <w:tr w:rsidR="00CF55FD" w:rsidTr="00B272FA">
        <w:trPr>
          <w:trHeight w:val="454"/>
        </w:trPr>
        <w:tc>
          <w:tcPr>
            <w:tcW w:w="2835" w:type="dxa"/>
            <w:vAlign w:val="center"/>
          </w:tcPr>
          <w:p w:rsidR="00CF55FD" w:rsidRPr="003C3AB7" w:rsidRDefault="00CF55FD" w:rsidP="00B272FA">
            <w:pPr>
              <w:ind w:firstLine="142"/>
              <w:jc w:val="center"/>
              <w:rPr>
                <w:color w:val="000000"/>
                <w:sz w:val="20"/>
                <w:szCs w:val="20"/>
                <w:lang w:val="en-DE"/>
              </w:rPr>
            </w:pPr>
            <w:r w:rsidRPr="003C3AB7">
              <w:rPr>
                <w:color w:val="000000"/>
                <w:sz w:val="20"/>
                <w:szCs w:val="20"/>
              </w:rPr>
              <w:t>PPA to PPA</w:t>
            </w:r>
          </w:p>
        </w:tc>
        <w:tc>
          <w:tcPr>
            <w:tcW w:w="2835" w:type="dxa"/>
            <w:vAlign w:val="center"/>
          </w:tcPr>
          <w:p w:rsidR="00CF55FD" w:rsidRPr="001870B1" w:rsidRDefault="00CF55FD" w:rsidP="00B272FA">
            <w:pPr>
              <w:jc w:val="center"/>
              <w:rPr>
                <w:color w:val="000000"/>
                <w:sz w:val="20"/>
                <w:szCs w:val="20"/>
              </w:rPr>
            </w:pPr>
            <w:r w:rsidRPr="00D821F3">
              <w:rPr>
                <w:color w:val="000000"/>
                <w:sz w:val="20"/>
                <w:szCs w:val="20"/>
              </w:rPr>
              <w:t>0.06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D821F3">
              <w:rPr>
                <w:color w:val="000000"/>
                <w:sz w:val="20"/>
                <w:szCs w:val="20"/>
              </w:rPr>
              <w:t>(0.31)</w:t>
            </w:r>
          </w:p>
        </w:tc>
        <w:tc>
          <w:tcPr>
            <w:tcW w:w="2835" w:type="dxa"/>
            <w:vAlign w:val="center"/>
          </w:tcPr>
          <w:p w:rsidR="00CF55FD" w:rsidRPr="001870B1" w:rsidRDefault="00CF55FD" w:rsidP="00B272FA">
            <w:pPr>
              <w:jc w:val="center"/>
              <w:rPr>
                <w:color w:val="000000"/>
                <w:sz w:val="20"/>
                <w:szCs w:val="20"/>
              </w:rPr>
            </w:pPr>
            <w:r w:rsidRPr="00D821F3">
              <w:rPr>
                <w:color w:val="000000"/>
                <w:sz w:val="20"/>
                <w:szCs w:val="20"/>
              </w:rPr>
              <w:t>0.05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D821F3">
              <w:rPr>
                <w:color w:val="000000"/>
                <w:sz w:val="20"/>
                <w:szCs w:val="20"/>
              </w:rPr>
              <w:t>(0.31)</w:t>
            </w:r>
          </w:p>
        </w:tc>
      </w:tr>
      <w:tr w:rsidR="00CF55FD" w:rsidTr="00B272FA">
        <w:trPr>
          <w:trHeight w:val="454"/>
        </w:trPr>
        <w:tc>
          <w:tcPr>
            <w:tcW w:w="2835" w:type="dxa"/>
            <w:vAlign w:val="center"/>
          </w:tcPr>
          <w:p w:rsidR="00CF55FD" w:rsidRPr="003C3AB7" w:rsidRDefault="00CF55FD" w:rsidP="00B272FA">
            <w:pPr>
              <w:ind w:firstLine="142"/>
              <w:jc w:val="center"/>
              <w:rPr>
                <w:color w:val="000000"/>
                <w:sz w:val="20"/>
                <w:szCs w:val="20"/>
              </w:rPr>
            </w:pPr>
            <w:r w:rsidRPr="003C3AB7">
              <w:rPr>
                <w:color w:val="000000"/>
                <w:sz w:val="20"/>
                <w:szCs w:val="20"/>
              </w:rPr>
              <w:t>PPA to HC</w:t>
            </w:r>
          </w:p>
        </w:tc>
        <w:tc>
          <w:tcPr>
            <w:tcW w:w="2835" w:type="dxa"/>
            <w:vAlign w:val="center"/>
          </w:tcPr>
          <w:p w:rsidR="00CF55FD" w:rsidRPr="00D821F3" w:rsidRDefault="00CF55FD" w:rsidP="00B272FA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D821F3">
              <w:rPr>
                <w:color w:val="000000"/>
                <w:sz w:val="20"/>
                <w:szCs w:val="20"/>
                <w:lang w:val="en-GB"/>
              </w:rPr>
              <w:t>0.18</w:t>
            </w:r>
            <w:r>
              <w:rPr>
                <w:color w:val="000000"/>
                <w:sz w:val="20"/>
                <w:szCs w:val="20"/>
                <w:lang w:val="en-GB"/>
              </w:rPr>
              <w:t xml:space="preserve"> </w:t>
            </w:r>
            <w:r w:rsidRPr="00D821F3">
              <w:rPr>
                <w:color w:val="000000"/>
                <w:sz w:val="20"/>
                <w:szCs w:val="20"/>
                <w:lang w:val="en-GB"/>
              </w:rPr>
              <w:t>(4.09x10⁻⁴)</w:t>
            </w:r>
            <w:r>
              <w:rPr>
                <w:color w:val="000000"/>
                <w:sz w:val="20"/>
                <w:szCs w:val="20"/>
                <w:lang w:val="en-GB"/>
              </w:rPr>
              <w:t>*</w:t>
            </w:r>
          </w:p>
        </w:tc>
        <w:tc>
          <w:tcPr>
            <w:tcW w:w="2835" w:type="dxa"/>
            <w:vAlign w:val="center"/>
          </w:tcPr>
          <w:p w:rsidR="00CF55FD" w:rsidRPr="00D821F3" w:rsidRDefault="00CF55FD" w:rsidP="00B272FA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D821F3">
              <w:rPr>
                <w:color w:val="000000"/>
                <w:sz w:val="20"/>
                <w:szCs w:val="20"/>
                <w:lang w:val="en-GB"/>
              </w:rPr>
              <w:t>0.19</w:t>
            </w:r>
            <w:r>
              <w:rPr>
                <w:color w:val="000000"/>
                <w:sz w:val="20"/>
                <w:szCs w:val="20"/>
                <w:lang w:val="en-GB"/>
              </w:rPr>
              <w:t xml:space="preserve"> </w:t>
            </w:r>
            <w:r w:rsidRPr="00D821F3">
              <w:rPr>
                <w:color w:val="000000"/>
                <w:sz w:val="20"/>
                <w:szCs w:val="20"/>
                <w:lang w:val="en-GB"/>
              </w:rPr>
              <w:t>(2.61x10⁻⁴)</w:t>
            </w:r>
            <w:r>
              <w:rPr>
                <w:color w:val="000000"/>
                <w:sz w:val="20"/>
                <w:szCs w:val="20"/>
                <w:lang w:val="en-GB"/>
              </w:rPr>
              <w:t>*</w:t>
            </w:r>
          </w:p>
        </w:tc>
      </w:tr>
      <w:tr w:rsidR="00CF55FD" w:rsidTr="00B272FA">
        <w:trPr>
          <w:trHeight w:val="454"/>
        </w:trPr>
        <w:tc>
          <w:tcPr>
            <w:tcW w:w="2835" w:type="dxa"/>
            <w:vAlign w:val="center"/>
          </w:tcPr>
          <w:p w:rsidR="00CF55FD" w:rsidRPr="003C3AB7" w:rsidRDefault="00CF55FD" w:rsidP="00B272FA">
            <w:pPr>
              <w:ind w:firstLine="142"/>
              <w:jc w:val="center"/>
              <w:rPr>
                <w:color w:val="000000"/>
                <w:sz w:val="20"/>
                <w:szCs w:val="20"/>
              </w:rPr>
            </w:pPr>
            <w:r w:rsidRPr="003C3AB7">
              <w:rPr>
                <w:color w:val="000000"/>
                <w:sz w:val="20"/>
                <w:szCs w:val="20"/>
              </w:rPr>
              <w:t>PPA to PCU</w:t>
            </w:r>
          </w:p>
        </w:tc>
        <w:tc>
          <w:tcPr>
            <w:tcW w:w="2835" w:type="dxa"/>
            <w:vAlign w:val="center"/>
          </w:tcPr>
          <w:p w:rsidR="00CF55FD" w:rsidRPr="00D821F3" w:rsidRDefault="00CF55FD" w:rsidP="00B272FA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D821F3">
              <w:rPr>
                <w:color w:val="000000"/>
                <w:sz w:val="20"/>
                <w:szCs w:val="20"/>
                <w:lang w:val="en-GB"/>
              </w:rPr>
              <w:t>-0.21</w:t>
            </w:r>
            <w:r>
              <w:rPr>
                <w:color w:val="000000"/>
                <w:sz w:val="20"/>
                <w:szCs w:val="20"/>
                <w:lang w:val="en-GB"/>
              </w:rPr>
              <w:t xml:space="preserve"> </w:t>
            </w:r>
            <w:r w:rsidRPr="00D821F3">
              <w:rPr>
                <w:color w:val="000000"/>
                <w:sz w:val="20"/>
                <w:szCs w:val="20"/>
                <w:lang w:val="en-GB"/>
              </w:rPr>
              <w:t>(1.56x10⁻⁵)</w:t>
            </w:r>
            <w:r>
              <w:rPr>
                <w:color w:val="000000"/>
                <w:sz w:val="20"/>
                <w:szCs w:val="20"/>
                <w:lang w:val="en-GB"/>
              </w:rPr>
              <w:t>*</w:t>
            </w:r>
          </w:p>
        </w:tc>
        <w:tc>
          <w:tcPr>
            <w:tcW w:w="2835" w:type="dxa"/>
            <w:vAlign w:val="center"/>
          </w:tcPr>
          <w:p w:rsidR="00CF55FD" w:rsidRPr="00D821F3" w:rsidRDefault="00CF55FD" w:rsidP="00B272FA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D821F3">
              <w:rPr>
                <w:color w:val="000000"/>
                <w:sz w:val="20"/>
                <w:szCs w:val="20"/>
                <w:lang w:val="en-GB"/>
              </w:rPr>
              <w:t>-0.16</w:t>
            </w:r>
            <w:r>
              <w:rPr>
                <w:color w:val="000000"/>
                <w:sz w:val="20"/>
                <w:szCs w:val="20"/>
                <w:lang w:val="en-GB"/>
              </w:rPr>
              <w:t xml:space="preserve"> </w:t>
            </w:r>
            <w:r w:rsidRPr="00D821F3">
              <w:rPr>
                <w:color w:val="000000"/>
                <w:sz w:val="20"/>
                <w:szCs w:val="20"/>
                <w:lang w:val="en-GB"/>
              </w:rPr>
              <w:t>(1.26x10⁻³)</w:t>
            </w:r>
            <w:r>
              <w:rPr>
                <w:color w:val="000000"/>
                <w:sz w:val="20"/>
                <w:szCs w:val="20"/>
                <w:lang w:val="en-GB"/>
              </w:rPr>
              <w:t>*</w:t>
            </w:r>
          </w:p>
        </w:tc>
      </w:tr>
      <w:tr w:rsidR="00CF55FD" w:rsidTr="00B272FA">
        <w:trPr>
          <w:trHeight w:val="454"/>
        </w:trPr>
        <w:tc>
          <w:tcPr>
            <w:tcW w:w="2835" w:type="dxa"/>
            <w:vAlign w:val="center"/>
          </w:tcPr>
          <w:p w:rsidR="00CF55FD" w:rsidRPr="003C3AB7" w:rsidRDefault="00CF55FD" w:rsidP="00B272FA">
            <w:pPr>
              <w:ind w:firstLine="142"/>
              <w:jc w:val="center"/>
              <w:rPr>
                <w:color w:val="000000"/>
                <w:sz w:val="20"/>
                <w:szCs w:val="20"/>
              </w:rPr>
            </w:pPr>
            <w:r w:rsidRPr="003C3AB7">
              <w:rPr>
                <w:color w:val="000000"/>
                <w:sz w:val="20"/>
                <w:szCs w:val="20"/>
              </w:rPr>
              <w:t>HC to PPA</w:t>
            </w:r>
          </w:p>
        </w:tc>
        <w:tc>
          <w:tcPr>
            <w:tcW w:w="2835" w:type="dxa"/>
            <w:vAlign w:val="center"/>
          </w:tcPr>
          <w:p w:rsidR="00CF55FD" w:rsidRPr="00D821F3" w:rsidRDefault="00CF55FD" w:rsidP="00B272FA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D821F3">
              <w:rPr>
                <w:color w:val="000000"/>
                <w:sz w:val="20"/>
                <w:szCs w:val="20"/>
                <w:lang w:val="en-GB"/>
              </w:rPr>
              <w:t>-0.16</w:t>
            </w:r>
            <w:r>
              <w:rPr>
                <w:color w:val="000000"/>
                <w:sz w:val="20"/>
                <w:szCs w:val="20"/>
                <w:lang w:val="en-GB"/>
              </w:rPr>
              <w:t xml:space="preserve"> </w:t>
            </w:r>
            <w:r w:rsidRPr="00D821F3">
              <w:rPr>
                <w:color w:val="000000"/>
                <w:sz w:val="20"/>
                <w:szCs w:val="20"/>
                <w:lang w:val="en-GB"/>
              </w:rPr>
              <w:t>(1.22x10⁻³)</w:t>
            </w:r>
            <w:r>
              <w:rPr>
                <w:color w:val="000000"/>
                <w:sz w:val="20"/>
                <w:szCs w:val="20"/>
                <w:lang w:val="en-GB"/>
              </w:rPr>
              <w:t>*</w:t>
            </w:r>
          </w:p>
        </w:tc>
        <w:tc>
          <w:tcPr>
            <w:tcW w:w="2835" w:type="dxa"/>
            <w:vAlign w:val="center"/>
          </w:tcPr>
          <w:p w:rsidR="00CF55FD" w:rsidRPr="001870B1" w:rsidRDefault="00CF55FD" w:rsidP="00B272FA">
            <w:pPr>
              <w:jc w:val="center"/>
              <w:rPr>
                <w:color w:val="000000"/>
                <w:sz w:val="20"/>
                <w:szCs w:val="20"/>
              </w:rPr>
            </w:pPr>
            <w:r w:rsidRPr="00D821F3">
              <w:rPr>
                <w:color w:val="000000"/>
                <w:sz w:val="20"/>
                <w:szCs w:val="20"/>
              </w:rPr>
              <w:t>-0.10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D821F3">
              <w:rPr>
                <w:color w:val="000000"/>
                <w:sz w:val="20"/>
                <w:szCs w:val="20"/>
              </w:rPr>
              <w:t>(0.06)</w:t>
            </w:r>
          </w:p>
        </w:tc>
      </w:tr>
      <w:tr w:rsidR="00CF55FD" w:rsidTr="00B272FA">
        <w:trPr>
          <w:trHeight w:val="454"/>
        </w:trPr>
        <w:tc>
          <w:tcPr>
            <w:tcW w:w="2835" w:type="dxa"/>
            <w:vAlign w:val="center"/>
          </w:tcPr>
          <w:p w:rsidR="00CF55FD" w:rsidRPr="003C3AB7" w:rsidRDefault="00CF55FD" w:rsidP="00B272FA">
            <w:pPr>
              <w:ind w:firstLine="142"/>
              <w:jc w:val="center"/>
              <w:rPr>
                <w:color w:val="000000"/>
                <w:sz w:val="20"/>
                <w:szCs w:val="20"/>
              </w:rPr>
            </w:pPr>
            <w:r w:rsidRPr="003C3AB7">
              <w:rPr>
                <w:color w:val="000000"/>
                <w:sz w:val="20"/>
                <w:szCs w:val="20"/>
              </w:rPr>
              <w:t>HC to HC</w:t>
            </w:r>
          </w:p>
        </w:tc>
        <w:tc>
          <w:tcPr>
            <w:tcW w:w="2835" w:type="dxa"/>
            <w:vAlign w:val="center"/>
          </w:tcPr>
          <w:p w:rsidR="00CF55FD" w:rsidRPr="001870B1" w:rsidRDefault="00CF55FD" w:rsidP="00B272FA">
            <w:pPr>
              <w:jc w:val="center"/>
              <w:rPr>
                <w:color w:val="000000"/>
                <w:sz w:val="20"/>
                <w:szCs w:val="20"/>
              </w:rPr>
            </w:pPr>
            <w:r w:rsidRPr="00D821F3">
              <w:rPr>
                <w:color w:val="000000"/>
                <w:sz w:val="20"/>
                <w:szCs w:val="20"/>
              </w:rPr>
              <w:t>-0.05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D821F3">
              <w:rPr>
                <w:color w:val="000000"/>
                <w:sz w:val="20"/>
                <w:szCs w:val="20"/>
              </w:rPr>
              <w:t>(0.36)</w:t>
            </w:r>
          </w:p>
        </w:tc>
        <w:tc>
          <w:tcPr>
            <w:tcW w:w="2835" w:type="dxa"/>
            <w:vAlign w:val="center"/>
          </w:tcPr>
          <w:p w:rsidR="00CF55FD" w:rsidRPr="001870B1" w:rsidRDefault="00CF55FD" w:rsidP="00B272FA">
            <w:pPr>
              <w:jc w:val="center"/>
              <w:rPr>
                <w:color w:val="000000"/>
                <w:sz w:val="20"/>
                <w:szCs w:val="20"/>
              </w:rPr>
            </w:pPr>
            <w:r w:rsidRPr="00D821F3">
              <w:rPr>
                <w:color w:val="000000"/>
                <w:sz w:val="20"/>
                <w:szCs w:val="20"/>
              </w:rPr>
              <w:t>-0.08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D821F3">
              <w:rPr>
                <w:color w:val="000000"/>
                <w:sz w:val="20"/>
                <w:szCs w:val="20"/>
              </w:rPr>
              <w:t>(0.11)</w:t>
            </w:r>
          </w:p>
        </w:tc>
      </w:tr>
      <w:tr w:rsidR="00CF55FD" w:rsidTr="00B272FA">
        <w:trPr>
          <w:trHeight w:val="454"/>
        </w:trPr>
        <w:tc>
          <w:tcPr>
            <w:tcW w:w="2835" w:type="dxa"/>
            <w:vAlign w:val="center"/>
          </w:tcPr>
          <w:p w:rsidR="00CF55FD" w:rsidRPr="003C3AB7" w:rsidRDefault="00CF55FD" w:rsidP="00B272FA">
            <w:pPr>
              <w:ind w:firstLine="142"/>
              <w:jc w:val="center"/>
              <w:rPr>
                <w:color w:val="000000"/>
                <w:sz w:val="20"/>
                <w:szCs w:val="20"/>
              </w:rPr>
            </w:pPr>
            <w:r w:rsidRPr="003C3AB7">
              <w:rPr>
                <w:color w:val="000000"/>
                <w:sz w:val="20"/>
                <w:szCs w:val="20"/>
              </w:rPr>
              <w:t>HC to PCU</w:t>
            </w:r>
          </w:p>
        </w:tc>
        <w:tc>
          <w:tcPr>
            <w:tcW w:w="2835" w:type="dxa"/>
            <w:vAlign w:val="center"/>
          </w:tcPr>
          <w:p w:rsidR="00CF55FD" w:rsidRPr="001870B1" w:rsidRDefault="00CF55FD" w:rsidP="00B272FA">
            <w:pPr>
              <w:jc w:val="center"/>
              <w:rPr>
                <w:color w:val="000000"/>
                <w:sz w:val="20"/>
                <w:szCs w:val="20"/>
              </w:rPr>
            </w:pPr>
            <w:r w:rsidRPr="00D821F3">
              <w:rPr>
                <w:color w:val="000000"/>
                <w:sz w:val="20"/>
                <w:szCs w:val="20"/>
              </w:rPr>
              <w:t>0.10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D821F3">
              <w:rPr>
                <w:color w:val="000000"/>
                <w:sz w:val="20"/>
                <w:szCs w:val="20"/>
              </w:rPr>
              <w:t>(0.06)</w:t>
            </w:r>
          </w:p>
        </w:tc>
        <w:tc>
          <w:tcPr>
            <w:tcW w:w="2835" w:type="dxa"/>
            <w:vAlign w:val="center"/>
          </w:tcPr>
          <w:p w:rsidR="00CF55FD" w:rsidRPr="001870B1" w:rsidRDefault="00CF55FD" w:rsidP="00B272FA">
            <w:pPr>
              <w:jc w:val="center"/>
              <w:rPr>
                <w:color w:val="000000"/>
                <w:sz w:val="20"/>
                <w:szCs w:val="20"/>
              </w:rPr>
            </w:pPr>
            <w:r w:rsidRPr="00D821F3">
              <w:rPr>
                <w:color w:val="000000"/>
                <w:sz w:val="20"/>
                <w:szCs w:val="20"/>
              </w:rPr>
              <w:t>0.01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D821F3">
              <w:rPr>
                <w:color w:val="000000"/>
                <w:sz w:val="20"/>
                <w:szCs w:val="20"/>
              </w:rPr>
              <w:t>(0.87)</w:t>
            </w:r>
          </w:p>
        </w:tc>
      </w:tr>
      <w:tr w:rsidR="00CF55FD" w:rsidTr="00B272FA">
        <w:trPr>
          <w:trHeight w:val="454"/>
        </w:trPr>
        <w:tc>
          <w:tcPr>
            <w:tcW w:w="2835" w:type="dxa"/>
            <w:vAlign w:val="center"/>
          </w:tcPr>
          <w:p w:rsidR="00CF55FD" w:rsidRPr="003C3AB7" w:rsidRDefault="00CF55FD" w:rsidP="00B272FA">
            <w:pPr>
              <w:ind w:firstLine="142"/>
              <w:jc w:val="center"/>
              <w:rPr>
                <w:color w:val="000000"/>
                <w:sz w:val="20"/>
                <w:szCs w:val="20"/>
              </w:rPr>
            </w:pPr>
            <w:r w:rsidRPr="003C3AB7">
              <w:rPr>
                <w:color w:val="000000"/>
                <w:sz w:val="20"/>
                <w:szCs w:val="20"/>
              </w:rPr>
              <w:t>PCU to PPA</w:t>
            </w:r>
          </w:p>
        </w:tc>
        <w:tc>
          <w:tcPr>
            <w:tcW w:w="2835" w:type="dxa"/>
            <w:vAlign w:val="center"/>
          </w:tcPr>
          <w:p w:rsidR="00CF55FD" w:rsidRPr="00D821F3" w:rsidRDefault="00CF55FD" w:rsidP="00B272FA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D821F3">
              <w:rPr>
                <w:color w:val="000000"/>
                <w:sz w:val="20"/>
                <w:szCs w:val="20"/>
                <w:lang w:val="en-GB"/>
              </w:rPr>
              <w:t>0.14</w:t>
            </w:r>
            <w:r>
              <w:rPr>
                <w:color w:val="000000"/>
                <w:sz w:val="20"/>
                <w:szCs w:val="20"/>
                <w:lang w:val="en-GB"/>
              </w:rPr>
              <w:t xml:space="preserve"> </w:t>
            </w:r>
            <w:r w:rsidRPr="00D821F3">
              <w:rPr>
                <w:color w:val="000000"/>
                <w:sz w:val="20"/>
                <w:szCs w:val="20"/>
                <w:lang w:val="en-GB"/>
              </w:rPr>
              <w:t>(5.02x10⁻³)</w:t>
            </w:r>
            <w:r>
              <w:rPr>
                <w:color w:val="000000"/>
                <w:sz w:val="20"/>
                <w:szCs w:val="20"/>
                <w:lang w:val="en-GB"/>
              </w:rPr>
              <w:t>*</w:t>
            </w:r>
          </w:p>
        </w:tc>
        <w:tc>
          <w:tcPr>
            <w:tcW w:w="2835" w:type="dxa"/>
            <w:vAlign w:val="center"/>
          </w:tcPr>
          <w:p w:rsidR="00CF55FD" w:rsidRPr="001870B1" w:rsidRDefault="00CF55FD" w:rsidP="00B272FA">
            <w:pPr>
              <w:jc w:val="center"/>
              <w:rPr>
                <w:color w:val="000000"/>
                <w:sz w:val="20"/>
                <w:szCs w:val="20"/>
              </w:rPr>
            </w:pPr>
            <w:r w:rsidRPr="00D821F3">
              <w:rPr>
                <w:color w:val="000000"/>
                <w:sz w:val="20"/>
                <w:szCs w:val="20"/>
              </w:rPr>
              <w:t>0.09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D821F3">
              <w:rPr>
                <w:color w:val="000000"/>
                <w:sz w:val="20"/>
                <w:szCs w:val="20"/>
              </w:rPr>
              <w:t>(0.11)</w:t>
            </w:r>
          </w:p>
        </w:tc>
      </w:tr>
      <w:tr w:rsidR="00CF55FD" w:rsidTr="00B272FA">
        <w:trPr>
          <w:trHeight w:val="454"/>
        </w:trPr>
        <w:tc>
          <w:tcPr>
            <w:tcW w:w="2835" w:type="dxa"/>
            <w:vAlign w:val="center"/>
          </w:tcPr>
          <w:p w:rsidR="00CF55FD" w:rsidRPr="003C3AB7" w:rsidRDefault="00CF55FD" w:rsidP="00B272FA">
            <w:pPr>
              <w:ind w:firstLine="142"/>
              <w:jc w:val="center"/>
              <w:rPr>
                <w:color w:val="000000"/>
                <w:sz w:val="20"/>
                <w:szCs w:val="20"/>
              </w:rPr>
            </w:pPr>
            <w:r w:rsidRPr="003C3AB7">
              <w:rPr>
                <w:color w:val="000000"/>
                <w:sz w:val="20"/>
                <w:szCs w:val="20"/>
              </w:rPr>
              <w:t>PCU to HC</w:t>
            </w:r>
          </w:p>
        </w:tc>
        <w:tc>
          <w:tcPr>
            <w:tcW w:w="2835" w:type="dxa"/>
            <w:vAlign w:val="center"/>
          </w:tcPr>
          <w:p w:rsidR="00CF55FD" w:rsidRPr="001870B1" w:rsidRDefault="00CF55FD" w:rsidP="00B272FA">
            <w:pPr>
              <w:jc w:val="center"/>
              <w:rPr>
                <w:color w:val="000000"/>
                <w:sz w:val="20"/>
                <w:szCs w:val="20"/>
              </w:rPr>
            </w:pPr>
            <w:r w:rsidRPr="00D821F3">
              <w:rPr>
                <w:color w:val="000000"/>
                <w:sz w:val="20"/>
                <w:szCs w:val="20"/>
              </w:rPr>
              <w:t>-0.01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D821F3">
              <w:rPr>
                <w:color w:val="000000"/>
                <w:sz w:val="20"/>
                <w:szCs w:val="20"/>
              </w:rPr>
              <w:t>(0.80)</w:t>
            </w:r>
          </w:p>
        </w:tc>
        <w:tc>
          <w:tcPr>
            <w:tcW w:w="2835" w:type="dxa"/>
            <w:vAlign w:val="center"/>
          </w:tcPr>
          <w:p w:rsidR="00CF55FD" w:rsidRPr="001870B1" w:rsidRDefault="00CF55FD" w:rsidP="00B272FA">
            <w:pPr>
              <w:jc w:val="center"/>
              <w:rPr>
                <w:color w:val="000000"/>
                <w:sz w:val="20"/>
                <w:szCs w:val="20"/>
              </w:rPr>
            </w:pPr>
            <w:r w:rsidRPr="00D821F3">
              <w:rPr>
                <w:color w:val="000000"/>
                <w:sz w:val="20"/>
                <w:szCs w:val="20"/>
              </w:rPr>
              <w:t>-0.02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D821F3">
              <w:rPr>
                <w:color w:val="000000"/>
                <w:sz w:val="20"/>
                <w:szCs w:val="20"/>
              </w:rPr>
              <w:t>(0.67)</w:t>
            </w:r>
          </w:p>
        </w:tc>
      </w:tr>
      <w:tr w:rsidR="00CF55FD" w:rsidTr="00B272FA">
        <w:trPr>
          <w:trHeight w:val="454"/>
        </w:trPr>
        <w:tc>
          <w:tcPr>
            <w:tcW w:w="2835" w:type="dxa"/>
            <w:vAlign w:val="center"/>
          </w:tcPr>
          <w:p w:rsidR="00CF55FD" w:rsidRPr="003C3AB7" w:rsidRDefault="00CF55FD" w:rsidP="00B272FA">
            <w:pPr>
              <w:ind w:firstLine="142"/>
              <w:jc w:val="center"/>
              <w:rPr>
                <w:color w:val="000000"/>
                <w:sz w:val="20"/>
                <w:szCs w:val="20"/>
              </w:rPr>
            </w:pPr>
            <w:r w:rsidRPr="003C3AB7">
              <w:rPr>
                <w:color w:val="000000"/>
                <w:sz w:val="20"/>
                <w:szCs w:val="20"/>
              </w:rPr>
              <w:t>PCU to PCU</w:t>
            </w:r>
          </w:p>
        </w:tc>
        <w:tc>
          <w:tcPr>
            <w:tcW w:w="2835" w:type="dxa"/>
            <w:vAlign w:val="center"/>
          </w:tcPr>
          <w:p w:rsidR="00CF55FD" w:rsidRPr="001870B1" w:rsidRDefault="00CF55FD" w:rsidP="00B272FA">
            <w:pPr>
              <w:jc w:val="center"/>
              <w:rPr>
                <w:color w:val="000000"/>
                <w:sz w:val="20"/>
                <w:szCs w:val="20"/>
              </w:rPr>
            </w:pPr>
            <w:r w:rsidRPr="00D821F3">
              <w:rPr>
                <w:color w:val="000000"/>
                <w:sz w:val="20"/>
                <w:szCs w:val="20"/>
              </w:rPr>
              <w:t>0.08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D821F3">
              <w:rPr>
                <w:color w:val="000000"/>
                <w:sz w:val="20"/>
                <w:szCs w:val="20"/>
              </w:rPr>
              <w:t>(0.14)</w:t>
            </w:r>
          </w:p>
        </w:tc>
        <w:tc>
          <w:tcPr>
            <w:tcW w:w="2835" w:type="dxa"/>
            <w:vAlign w:val="center"/>
          </w:tcPr>
          <w:p w:rsidR="00CF55FD" w:rsidRPr="001870B1" w:rsidRDefault="00CF55FD" w:rsidP="00B272FA">
            <w:pPr>
              <w:jc w:val="center"/>
              <w:rPr>
                <w:color w:val="000000"/>
                <w:sz w:val="20"/>
                <w:szCs w:val="20"/>
              </w:rPr>
            </w:pPr>
            <w:r w:rsidRPr="00D821F3">
              <w:rPr>
                <w:color w:val="000000"/>
                <w:sz w:val="20"/>
                <w:szCs w:val="20"/>
              </w:rPr>
              <w:t>-0.02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D821F3">
              <w:rPr>
                <w:color w:val="000000"/>
                <w:sz w:val="20"/>
                <w:szCs w:val="20"/>
              </w:rPr>
              <w:t>(0.67)</w:t>
            </w:r>
          </w:p>
        </w:tc>
      </w:tr>
      <w:tr w:rsidR="00CF55FD" w:rsidTr="00B272FA">
        <w:trPr>
          <w:trHeight w:val="454"/>
        </w:trPr>
        <w:tc>
          <w:tcPr>
            <w:tcW w:w="8505" w:type="dxa"/>
            <w:gridSpan w:val="3"/>
            <w:vAlign w:val="center"/>
          </w:tcPr>
          <w:p w:rsidR="00CF55FD" w:rsidRPr="001870B1" w:rsidRDefault="00CF55FD" w:rsidP="00B272FA">
            <w:pPr>
              <w:ind w:firstLine="142"/>
              <w:rPr>
                <w:color w:val="000000"/>
                <w:sz w:val="20"/>
                <w:szCs w:val="20"/>
              </w:rPr>
            </w:pPr>
            <w:r w:rsidRPr="00D821F3">
              <w:rPr>
                <w:b/>
                <w:bCs/>
                <w:color w:val="000000"/>
                <w:sz w:val="20"/>
                <w:szCs w:val="20"/>
              </w:rPr>
              <w:t>Modulation</w:t>
            </w:r>
          </w:p>
        </w:tc>
      </w:tr>
      <w:tr w:rsidR="00CF55FD" w:rsidTr="00B272FA">
        <w:trPr>
          <w:trHeight w:val="454"/>
        </w:trPr>
        <w:tc>
          <w:tcPr>
            <w:tcW w:w="2835" w:type="dxa"/>
            <w:vAlign w:val="center"/>
          </w:tcPr>
          <w:p w:rsidR="00CF55FD" w:rsidRPr="001228F9" w:rsidRDefault="00CF55FD" w:rsidP="00B272FA">
            <w:pPr>
              <w:ind w:firstLine="142"/>
              <w:jc w:val="center"/>
              <w:rPr>
                <w:color w:val="000000"/>
                <w:sz w:val="20"/>
                <w:szCs w:val="20"/>
              </w:rPr>
            </w:pPr>
            <w:r w:rsidRPr="001228F9">
              <w:rPr>
                <w:color w:val="000000"/>
                <w:sz w:val="20"/>
                <w:szCs w:val="20"/>
              </w:rPr>
              <w:t>PPA to PPA</w:t>
            </w:r>
          </w:p>
        </w:tc>
        <w:tc>
          <w:tcPr>
            <w:tcW w:w="2835" w:type="dxa"/>
            <w:vAlign w:val="center"/>
          </w:tcPr>
          <w:p w:rsidR="00CF55FD" w:rsidRPr="00D821F3" w:rsidRDefault="00CF55FD" w:rsidP="00B272FA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D821F3">
              <w:rPr>
                <w:color w:val="000000"/>
                <w:sz w:val="20"/>
                <w:szCs w:val="20"/>
                <w:lang w:val="en-GB"/>
              </w:rPr>
              <w:t>-0.22</w:t>
            </w:r>
            <w:r>
              <w:rPr>
                <w:color w:val="000000"/>
                <w:sz w:val="20"/>
                <w:szCs w:val="20"/>
                <w:lang w:val="en-GB"/>
              </w:rPr>
              <w:t xml:space="preserve"> </w:t>
            </w:r>
            <w:r w:rsidRPr="00D821F3">
              <w:rPr>
                <w:color w:val="000000"/>
                <w:sz w:val="20"/>
                <w:szCs w:val="20"/>
                <w:lang w:val="en-GB"/>
              </w:rPr>
              <w:t>(7.35x10⁻⁶)</w:t>
            </w:r>
            <w:r>
              <w:rPr>
                <w:color w:val="000000"/>
                <w:sz w:val="20"/>
                <w:szCs w:val="20"/>
                <w:lang w:val="en-GB"/>
              </w:rPr>
              <w:t>*</w:t>
            </w:r>
          </w:p>
        </w:tc>
        <w:tc>
          <w:tcPr>
            <w:tcW w:w="2835" w:type="dxa"/>
            <w:vAlign w:val="center"/>
          </w:tcPr>
          <w:p w:rsidR="00CF55FD" w:rsidRPr="001870B1" w:rsidRDefault="00CF55FD" w:rsidP="00B272FA">
            <w:pPr>
              <w:jc w:val="center"/>
              <w:rPr>
                <w:color w:val="000000"/>
                <w:sz w:val="20"/>
                <w:szCs w:val="20"/>
              </w:rPr>
            </w:pPr>
            <w:r w:rsidRPr="00D821F3">
              <w:rPr>
                <w:color w:val="000000"/>
                <w:sz w:val="20"/>
                <w:szCs w:val="20"/>
              </w:rPr>
              <w:t>-0.10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D821F3">
              <w:rPr>
                <w:color w:val="000000"/>
                <w:sz w:val="20"/>
                <w:szCs w:val="20"/>
              </w:rPr>
              <w:t>(0.07)</w:t>
            </w:r>
          </w:p>
        </w:tc>
      </w:tr>
      <w:tr w:rsidR="00CF55FD" w:rsidTr="00B272FA">
        <w:trPr>
          <w:trHeight w:val="454"/>
        </w:trPr>
        <w:tc>
          <w:tcPr>
            <w:tcW w:w="2835" w:type="dxa"/>
            <w:vAlign w:val="center"/>
          </w:tcPr>
          <w:p w:rsidR="00CF55FD" w:rsidRPr="001228F9" w:rsidRDefault="00CF55FD" w:rsidP="00B272FA">
            <w:pPr>
              <w:ind w:firstLine="142"/>
              <w:jc w:val="center"/>
              <w:rPr>
                <w:color w:val="000000"/>
                <w:sz w:val="20"/>
                <w:szCs w:val="20"/>
              </w:rPr>
            </w:pPr>
            <w:r w:rsidRPr="001228F9">
              <w:rPr>
                <w:color w:val="000000"/>
                <w:sz w:val="20"/>
                <w:szCs w:val="20"/>
              </w:rPr>
              <w:t>HC to PPA</w:t>
            </w:r>
          </w:p>
        </w:tc>
        <w:tc>
          <w:tcPr>
            <w:tcW w:w="2835" w:type="dxa"/>
            <w:vAlign w:val="center"/>
          </w:tcPr>
          <w:p w:rsidR="00CF55FD" w:rsidRPr="00D821F3" w:rsidRDefault="00CF55FD" w:rsidP="00B272FA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D821F3">
              <w:rPr>
                <w:color w:val="000000"/>
                <w:sz w:val="20"/>
                <w:szCs w:val="20"/>
                <w:lang w:val="en-GB"/>
              </w:rPr>
              <w:t>-0.22</w:t>
            </w:r>
            <w:r>
              <w:rPr>
                <w:color w:val="000000"/>
                <w:sz w:val="20"/>
                <w:szCs w:val="20"/>
                <w:lang w:val="en-GB"/>
              </w:rPr>
              <w:t xml:space="preserve"> </w:t>
            </w:r>
            <w:r w:rsidRPr="00D821F3">
              <w:rPr>
                <w:color w:val="000000"/>
                <w:sz w:val="20"/>
                <w:szCs w:val="20"/>
                <w:lang w:val="en-GB"/>
              </w:rPr>
              <w:t>(7.35x10⁻⁶)</w:t>
            </w:r>
            <w:r>
              <w:rPr>
                <w:color w:val="000000"/>
                <w:sz w:val="20"/>
                <w:szCs w:val="20"/>
                <w:lang w:val="en-GB"/>
              </w:rPr>
              <w:t>*</w:t>
            </w:r>
          </w:p>
        </w:tc>
        <w:tc>
          <w:tcPr>
            <w:tcW w:w="2835" w:type="dxa"/>
            <w:vAlign w:val="center"/>
          </w:tcPr>
          <w:p w:rsidR="00CF55FD" w:rsidRPr="001870B1" w:rsidRDefault="00CF55FD" w:rsidP="00B272FA">
            <w:pPr>
              <w:jc w:val="center"/>
              <w:rPr>
                <w:color w:val="000000"/>
                <w:sz w:val="20"/>
                <w:szCs w:val="20"/>
              </w:rPr>
            </w:pPr>
            <w:r w:rsidRPr="00D821F3">
              <w:rPr>
                <w:color w:val="000000"/>
                <w:sz w:val="20"/>
                <w:szCs w:val="20"/>
              </w:rPr>
              <w:t>-0.04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D821F3">
              <w:rPr>
                <w:color w:val="000000"/>
                <w:sz w:val="20"/>
                <w:szCs w:val="20"/>
              </w:rPr>
              <w:t>(0.51)</w:t>
            </w:r>
          </w:p>
        </w:tc>
      </w:tr>
      <w:tr w:rsidR="00CF55FD" w:rsidTr="00B272FA">
        <w:trPr>
          <w:trHeight w:val="454"/>
        </w:trPr>
        <w:tc>
          <w:tcPr>
            <w:tcW w:w="8505" w:type="dxa"/>
            <w:gridSpan w:val="3"/>
            <w:vAlign w:val="center"/>
          </w:tcPr>
          <w:p w:rsidR="00CF55FD" w:rsidRPr="001870B1" w:rsidRDefault="00CF55FD" w:rsidP="00B272FA">
            <w:pPr>
              <w:ind w:firstLine="142"/>
              <w:rPr>
                <w:color w:val="000000"/>
                <w:sz w:val="20"/>
                <w:szCs w:val="20"/>
              </w:rPr>
            </w:pPr>
            <w:r w:rsidRPr="00D821F3">
              <w:rPr>
                <w:b/>
                <w:bCs/>
                <w:color w:val="000000"/>
                <w:sz w:val="20"/>
                <w:szCs w:val="20"/>
              </w:rPr>
              <w:t>Input</w:t>
            </w:r>
          </w:p>
        </w:tc>
      </w:tr>
      <w:tr w:rsidR="00CF55FD" w:rsidTr="00B272FA">
        <w:trPr>
          <w:trHeight w:val="454"/>
        </w:trPr>
        <w:tc>
          <w:tcPr>
            <w:tcW w:w="2835" w:type="dxa"/>
            <w:vAlign w:val="center"/>
          </w:tcPr>
          <w:p w:rsidR="00CF55FD" w:rsidRDefault="00CF55FD" w:rsidP="00B272FA">
            <w:pPr>
              <w:ind w:firstLine="14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PPA</w:t>
            </w:r>
          </w:p>
        </w:tc>
        <w:tc>
          <w:tcPr>
            <w:tcW w:w="2835" w:type="dxa"/>
            <w:vAlign w:val="center"/>
          </w:tcPr>
          <w:p w:rsidR="00CF55FD" w:rsidRPr="001870B1" w:rsidRDefault="00CF55FD" w:rsidP="00B272FA">
            <w:pPr>
              <w:jc w:val="center"/>
              <w:rPr>
                <w:color w:val="000000"/>
                <w:sz w:val="20"/>
                <w:szCs w:val="20"/>
              </w:rPr>
            </w:pPr>
            <w:r w:rsidRPr="00D821F3">
              <w:rPr>
                <w:color w:val="000000"/>
                <w:sz w:val="20"/>
                <w:szCs w:val="20"/>
              </w:rPr>
              <w:t>0.25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D821F3">
              <w:rPr>
                <w:color w:val="000000"/>
                <w:sz w:val="20"/>
                <w:szCs w:val="20"/>
              </w:rPr>
              <w:t>(3.00x10⁻⁷)</w:t>
            </w:r>
            <w:r>
              <w:rPr>
                <w:color w:val="000000"/>
                <w:sz w:val="20"/>
                <w:szCs w:val="20"/>
              </w:rPr>
              <w:t>*</w:t>
            </w:r>
          </w:p>
        </w:tc>
        <w:tc>
          <w:tcPr>
            <w:tcW w:w="2835" w:type="dxa"/>
            <w:vAlign w:val="center"/>
          </w:tcPr>
          <w:p w:rsidR="00CF55FD" w:rsidRPr="001870B1" w:rsidRDefault="00CF55FD" w:rsidP="00B272FA">
            <w:pPr>
              <w:jc w:val="center"/>
              <w:rPr>
                <w:color w:val="000000"/>
                <w:sz w:val="20"/>
                <w:szCs w:val="20"/>
              </w:rPr>
            </w:pPr>
            <w:r w:rsidRPr="00D821F3">
              <w:rPr>
                <w:color w:val="000000"/>
                <w:sz w:val="20"/>
                <w:szCs w:val="20"/>
              </w:rPr>
              <w:t>0.16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D821F3">
              <w:rPr>
                <w:color w:val="000000"/>
                <w:sz w:val="20"/>
                <w:szCs w:val="20"/>
              </w:rPr>
              <w:t>(1.26x10⁻³)</w:t>
            </w:r>
            <w:r>
              <w:rPr>
                <w:color w:val="000000"/>
                <w:sz w:val="20"/>
                <w:szCs w:val="20"/>
              </w:rPr>
              <w:t>*</w:t>
            </w:r>
          </w:p>
        </w:tc>
      </w:tr>
    </w:tbl>
    <w:p w:rsidR="00CF55FD" w:rsidRDefault="00CF55FD" w:rsidP="00CF55FD">
      <w:pPr>
        <w:spacing w:line="480" w:lineRule="auto"/>
        <w:jc w:val="thaiDistribute"/>
        <w:rPr>
          <w:sz w:val="20"/>
          <w:szCs w:val="20"/>
          <w:lang w:val="en-US"/>
        </w:rPr>
      </w:pPr>
      <w:r w:rsidRPr="000920DC">
        <w:rPr>
          <w:sz w:val="20"/>
          <w:szCs w:val="20"/>
          <w:lang w:val="en-US"/>
        </w:rPr>
        <w:t>The table presents the Spearman's correlation coefficients (</w:t>
      </w:r>
      <w:r w:rsidRPr="000920DC">
        <w:rPr>
          <w:i/>
          <w:sz w:val="20"/>
          <w:szCs w:val="20"/>
          <w:lang w:val="en-US"/>
        </w:rPr>
        <w:t>ρ</w:t>
      </w:r>
      <w:r w:rsidRPr="000920DC">
        <w:rPr>
          <w:sz w:val="20"/>
          <w:szCs w:val="20"/>
          <w:lang w:val="en-US"/>
        </w:rPr>
        <w:t>) and p-values for each connection's relationship with memory performance and PACC5 test</w:t>
      </w:r>
      <w:r>
        <w:rPr>
          <w:sz w:val="20"/>
          <w:szCs w:val="20"/>
          <w:lang w:val="en-US"/>
        </w:rPr>
        <w:t>, with age, sex, and education as covariates</w:t>
      </w:r>
      <w:r w:rsidRPr="000920DC">
        <w:rPr>
          <w:sz w:val="20"/>
          <w:szCs w:val="20"/>
          <w:lang w:val="en-US"/>
        </w:rPr>
        <w:t>. To indicate the amplitude of the effect, the significance column uses the following symbols: '*'</w:t>
      </w:r>
      <w:r w:rsidRPr="000920DC">
        <w:rPr>
          <w:i/>
          <w:sz w:val="20"/>
          <w:szCs w:val="20"/>
          <w:lang w:val="en-US"/>
        </w:rPr>
        <w:t xml:space="preserve"> </w:t>
      </w:r>
      <w:r w:rsidRPr="000920DC">
        <w:rPr>
          <w:sz w:val="20"/>
          <w:szCs w:val="20"/>
          <w:lang w:val="en-US"/>
        </w:rPr>
        <w:t>for</w:t>
      </w:r>
      <w:r w:rsidRPr="000920DC">
        <w:rPr>
          <w:i/>
          <w:sz w:val="20"/>
          <w:szCs w:val="20"/>
          <w:lang w:val="en-US"/>
        </w:rPr>
        <w:t xml:space="preserve"> </w:t>
      </w:r>
      <w:r w:rsidRPr="000920DC">
        <w:rPr>
          <w:sz w:val="20"/>
          <w:szCs w:val="20"/>
          <w:lang w:val="en-US"/>
        </w:rPr>
        <w:t>p &lt; 0.05</w:t>
      </w:r>
      <w:r w:rsidRPr="000920DC">
        <w:rPr>
          <w:i/>
          <w:sz w:val="20"/>
          <w:szCs w:val="20"/>
          <w:lang w:val="en-US"/>
        </w:rPr>
        <w:t>.</w:t>
      </w:r>
      <w:r w:rsidRPr="000920DC">
        <w:rPr>
          <w:sz w:val="20"/>
          <w:szCs w:val="20"/>
          <w:lang w:val="en-US"/>
        </w:rPr>
        <w:t xml:space="preserve"> P-values were adjusted for false discovery rate (FDR) using the Benjamin</w:t>
      </w:r>
      <w:r w:rsidR="003C3609">
        <w:rPr>
          <w:sz w:val="20"/>
          <w:szCs w:val="20"/>
          <w:lang w:val="en-US"/>
        </w:rPr>
        <w:t>i</w:t>
      </w:r>
      <w:r w:rsidRPr="000920DC">
        <w:rPr>
          <w:sz w:val="20"/>
          <w:szCs w:val="20"/>
          <w:lang w:val="en-US"/>
        </w:rPr>
        <w:t>-Hochberg procedure. Abbreviations: PPA (</w:t>
      </w:r>
      <w:proofErr w:type="spellStart"/>
      <w:r w:rsidRPr="000920DC">
        <w:rPr>
          <w:sz w:val="20"/>
          <w:szCs w:val="20"/>
          <w:lang w:val="en-US"/>
        </w:rPr>
        <w:t>parahippocampal</w:t>
      </w:r>
      <w:proofErr w:type="spellEnd"/>
      <w:r w:rsidRPr="000920DC">
        <w:rPr>
          <w:sz w:val="20"/>
          <w:szCs w:val="20"/>
          <w:lang w:val="en-US"/>
        </w:rPr>
        <w:t xml:space="preserve"> place area), HC (hippocampus), and PCU (precuneus).</w:t>
      </w:r>
    </w:p>
    <w:p w:rsidR="00DB28E4" w:rsidRDefault="00DB28E4" w:rsidP="00D118EA">
      <w:pPr>
        <w:pBdr>
          <w:top w:val="nil"/>
          <w:left w:val="nil"/>
          <w:bottom w:val="nil"/>
          <w:right w:val="nil"/>
          <w:between w:val="nil"/>
        </w:pBdr>
        <w:tabs>
          <w:tab w:val="left" w:pos="380"/>
        </w:tabs>
        <w:spacing w:line="360" w:lineRule="auto"/>
        <w:jc w:val="thaiDistribute"/>
        <w:rPr>
          <w:b/>
          <w:sz w:val="20"/>
          <w:szCs w:val="20"/>
        </w:rPr>
      </w:pPr>
    </w:p>
    <w:p w:rsidR="00DB28E4" w:rsidRDefault="00DB28E4" w:rsidP="00D118EA">
      <w:pPr>
        <w:pBdr>
          <w:top w:val="nil"/>
          <w:left w:val="nil"/>
          <w:bottom w:val="nil"/>
          <w:right w:val="nil"/>
          <w:between w:val="nil"/>
        </w:pBdr>
        <w:tabs>
          <w:tab w:val="left" w:pos="380"/>
        </w:tabs>
        <w:spacing w:line="360" w:lineRule="auto"/>
        <w:jc w:val="thaiDistribute"/>
        <w:rPr>
          <w:b/>
          <w:sz w:val="20"/>
          <w:szCs w:val="20"/>
        </w:rPr>
      </w:pPr>
    </w:p>
    <w:p w:rsidR="00ED08BF" w:rsidRDefault="00ED08BF" w:rsidP="00ED08BF">
      <w:pPr>
        <w:pStyle w:val="Heading2"/>
        <w:spacing w:before="200" w:after="0" w:line="360" w:lineRule="auto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br w:type="page"/>
      </w:r>
    </w:p>
    <w:p w:rsidR="00ED08BF" w:rsidRDefault="00DB28E4" w:rsidP="00ED08BF">
      <w:pPr>
        <w:pStyle w:val="Heading2"/>
        <w:spacing w:before="200" w:after="0" w:line="360" w:lineRule="auto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D118EA">
        <w:rPr>
          <w:rFonts w:ascii="Times New Roman" w:hAnsi="Times New Roman" w:cs="Times New Roman"/>
          <w:b/>
          <w:bCs/>
          <w:color w:val="auto"/>
          <w:sz w:val="24"/>
          <w:szCs w:val="24"/>
        </w:rPr>
        <w:lastRenderedPageBreak/>
        <w:t xml:space="preserve">Supplementary </w:t>
      </w:r>
      <w:r w:rsidR="00B610A7">
        <w:rPr>
          <w:rFonts w:ascii="Times New Roman" w:hAnsi="Times New Roman" w:cs="Times New Roman"/>
          <w:b/>
          <w:bCs/>
          <w:color w:val="auto"/>
          <w:sz w:val="24"/>
          <w:szCs w:val="24"/>
        </w:rPr>
        <w:t>F</w:t>
      </w:r>
      <w:r w:rsidRPr="00D118EA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igure 1 </w:t>
      </w:r>
      <w:r w:rsidR="00ED08BF">
        <w:rPr>
          <w:rFonts w:ascii="Times New Roman" w:hAnsi="Times New Roman" w:cs="Times New Roman"/>
          <w:b/>
          <w:bCs/>
          <w:color w:val="auto"/>
          <w:sz w:val="24"/>
          <w:szCs w:val="24"/>
        </w:rPr>
        <w:t>Distribution of cognitive measurements</w:t>
      </w:r>
    </w:p>
    <w:p w:rsidR="00ED08BF" w:rsidRPr="00ED08BF" w:rsidRDefault="00ED08BF" w:rsidP="00ED08BF">
      <w:pPr>
        <w:rPr>
          <w:lang w:val="en-DE" w:eastAsia="en-US"/>
        </w:rPr>
      </w:pPr>
    </w:p>
    <w:p w:rsidR="00DB28E4" w:rsidRDefault="00ED08BF" w:rsidP="00D118EA">
      <w:pPr>
        <w:pBdr>
          <w:top w:val="nil"/>
          <w:left w:val="nil"/>
          <w:bottom w:val="nil"/>
          <w:right w:val="nil"/>
          <w:between w:val="nil"/>
        </w:pBdr>
        <w:tabs>
          <w:tab w:val="left" w:pos="380"/>
        </w:tabs>
        <w:spacing w:line="360" w:lineRule="auto"/>
        <w:jc w:val="thaiDistribute"/>
        <w:rPr>
          <w:b/>
          <w:sz w:val="20"/>
          <w:szCs w:val="20"/>
        </w:rPr>
      </w:pPr>
      <w:r>
        <w:rPr>
          <w:b/>
          <w:noProof/>
          <w:sz w:val="20"/>
          <w:szCs w:val="20"/>
          <w14:ligatures w14:val="standardContextual"/>
        </w:rPr>
        <w:drawing>
          <wp:inline distT="0" distB="0" distL="0" distR="0">
            <wp:extent cx="5806810" cy="3716866"/>
            <wp:effectExtent l="0" t="0" r="0" b="4445"/>
            <wp:docPr id="29964752" name="Picture 1" descr="A group of graphs showing different types of statistical data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964752" name="Picture 1" descr="A group of graphs showing different types of statistical data&#10;&#10;AI-generated content may be incorrect.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25" t="7201" r="8117" b="49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0353" cy="37255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C3609" w:rsidRPr="003C3609" w:rsidRDefault="00ED08BF" w:rsidP="003C3609">
      <w:pPr>
        <w:pBdr>
          <w:top w:val="nil"/>
          <w:left w:val="nil"/>
          <w:bottom w:val="nil"/>
          <w:right w:val="nil"/>
          <w:between w:val="nil"/>
        </w:pBdr>
        <w:tabs>
          <w:tab w:val="left" w:pos="380"/>
        </w:tabs>
        <w:spacing w:line="360" w:lineRule="auto"/>
        <w:jc w:val="thaiDistribute"/>
        <w:rPr>
          <w:sz w:val="20"/>
          <w:szCs w:val="20"/>
          <w:lang w:val="en-DE"/>
        </w:rPr>
      </w:pPr>
      <w:r>
        <w:rPr>
          <w:sz w:val="20"/>
          <w:szCs w:val="20"/>
        </w:rPr>
        <w:t xml:space="preserve">The histograms show the distribution of memory performance(A'), PACC5, and MMSE by diagnoses. </w:t>
      </w:r>
      <w:r w:rsidR="003C3609" w:rsidRPr="003C3609">
        <w:rPr>
          <w:sz w:val="20"/>
          <w:szCs w:val="20"/>
          <w:lang w:val="en-DE"/>
        </w:rPr>
        <w:t>Unlike MMSE, A′ and PACC5 show no ceiling effect across diagnostic groups.</w:t>
      </w:r>
    </w:p>
    <w:p w:rsidR="00ED08BF" w:rsidRPr="00D118EA" w:rsidRDefault="00ED08BF" w:rsidP="00D118EA">
      <w:pPr>
        <w:pBdr>
          <w:top w:val="nil"/>
          <w:left w:val="nil"/>
          <w:bottom w:val="nil"/>
          <w:right w:val="nil"/>
          <w:between w:val="nil"/>
        </w:pBdr>
        <w:tabs>
          <w:tab w:val="left" w:pos="380"/>
        </w:tabs>
        <w:spacing w:line="360" w:lineRule="auto"/>
        <w:jc w:val="thaiDistribute"/>
        <w:rPr>
          <w:b/>
          <w:sz w:val="20"/>
          <w:szCs w:val="20"/>
        </w:rPr>
      </w:pPr>
    </w:p>
    <w:sectPr w:rsidR="00ED08BF" w:rsidRPr="00D118E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9"/>
  <w:displayBackgroundShape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2E8E"/>
    <w:rsid w:val="00022C60"/>
    <w:rsid w:val="000C324B"/>
    <w:rsid w:val="001027E7"/>
    <w:rsid w:val="001228F9"/>
    <w:rsid w:val="001479F2"/>
    <w:rsid w:val="001E427E"/>
    <w:rsid w:val="00201A68"/>
    <w:rsid w:val="002747C7"/>
    <w:rsid w:val="002F324D"/>
    <w:rsid w:val="003268A8"/>
    <w:rsid w:val="00351F10"/>
    <w:rsid w:val="003853A8"/>
    <w:rsid w:val="003C3609"/>
    <w:rsid w:val="003C3AB7"/>
    <w:rsid w:val="003D1A85"/>
    <w:rsid w:val="003E4509"/>
    <w:rsid w:val="00464805"/>
    <w:rsid w:val="00530A64"/>
    <w:rsid w:val="0059178F"/>
    <w:rsid w:val="0059372C"/>
    <w:rsid w:val="005B2E8E"/>
    <w:rsid w:val="006E08AB"/>
    <w:rsid w:val="00762FD8"/>
    <w:rsid w:val="00767107"/>
    <w:rsid w:val="007D5EB7"/>
    <w:rsid w:val="00816B7F"/>
    <w:rsid w:val="00860593"/>
    <w:rsid w:val="00945F57"/>
    <w:rsid w:val="009537FD"/>
    <w:rsid w:val="0098232F"/>
    <w:rsid w:val="00995D31"/>
    <w:rsid w:val="009D2EBA"/>
    <w:rsid w:val="00A2094C"/>
    <w:rsid w:val="00A43719"/>
    <w:rsid w:val="00A7690A"/>
    <w:rsid w:val="00A819C0"/>
    <w:rsid w:val="00AA4A4D"/>
    <w:rsid w:val="00AE3326"/>
    <w:rsid w:val="00B10F92"/>
    <w:rsid w:val="00B610A7"/>
    <w:rsid w:val="00BA4DCF"/>
    <w:rsid w:val="00BE5BCB"/>
    <w:rsid w:val="00C63050"/>
    <w:rsid w:val="00C76BDC"/>
    <w:rsid w:val="00CB0371"/>
    <w:rsid w:val="00CC4AA4"/>
    <w:rsid w:val="00CC7550"/>
    <w:rsid w:val="00CF55FD"/>
    <w:rsid w:val="00D118EA"/>
    <w:rsid w:val="00DB28E4"/>
    <w:rsid w:val="00DC2EA2"/>
    <w:rsid w:val="00E17072"/>
    <w:rsid w:val="00E543D1"/>
    <w:rsid w:val="00E86EF5"/>
    <w:rsid w:val="00ED08BF"/>
    <w:rsid w:val="00ED60CB"/>
    <w:rsid w:val="00F44745"/>
    <w:rsid w:val="00F63C5C"/>
    <w:rsid w:val="00F92775"/>
    <w:rsid w:val="00FA0572"/>
    <w:rsid w:val="00FF1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DE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2F4411"/>
  <w15:chartTrackingRefBased/>
  <w15:docId w15:val="{6C231CC6-F34B-3540-86B2-53E007816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DE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2E8E"/>
    <w:pPr>
      <w:spacing w:after="0" w:line="240" w:lineRule="auto"/>
    </w:pPr>
    <w:rPr>
      <w:rFonts w:ascii="Times New Roman" w:eastAsia="Times New Roman" w:hAnsi="Times New Roman" w:cs="Times New Roman"/>
      <w:kern w:val="0"/>
      <w:szCs w:val="24"/>
      <w:lang w:val="en-GB"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B2E8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50"/>
      <w:lang w:val="en-DE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B2E8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40"/>
      <w:lang w:val="en-DE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B2E8E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35"/>
      <w:lang w:val="en-DE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B2E8E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30"/>
      <w:lang w:val="en-DE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B2E8E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30"/>
      <w:lang w:val="en-DE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B2E8E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30"/>
      <w:lang w:val="en-DE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B2E8E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30"/>
      <w:lang w:val="en-DE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B2E8E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30"/>
      <w:lang w:val="en-DE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B2E8E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30"/>
      <w:lang w:val="en-DE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B2E8E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B2E8E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B2E8E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B2E8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B2E8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B2E8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B2E8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B2E8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B2E8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B2E8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  <w:lang w:val="en-DE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B2E8E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5B2E8E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35"/>
      <w:lang w:val="en-DE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B2E8E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5B2E8E"/>
    <w:pPr>
      <w:spacing w:before="160" w:after="160" w:line="278" w:lineRule="auto"/>
      <w:jc w:val="center"/>
    </w:pPr>
    <w:rPr>
      <w:rFonts w:asciiTheme="minorHAnsi" w:eastAsiaTheme="minorHAnsi" w:hAnsiTheme="minorHAnsi" w:cs="Angsana New"/>
      <w:i/>
      <w:iCs/>
      <w:color w:val="404040" w:themeColor="text1" w:themeTint="BF"/>
      <w:kern w:val="2"/>
      <w:szCs w:val="30"/>
      <w:lang w:val="en-DE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B2E8E"/>
    <w:rPr>
      <w:rFonts w:cs="Angsana New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B2E8E"/>
    <w:pPr>
      <w:spacing w:after="160" w:line="278" w:lineRule="auto"/>
      <w:ind w:left="720"/>
      <w:contextualSpacing/>
    </w:pPr>
    <w:rPr>
      <w:rFonts w:asciiTheme="minorHAnsi" w:eastAsiaTheme="minorHAnsi" w:hAnsiTheme="minorHAnsi" w:cs="Angsana New"/>
      <w:kern w:val="2"/>
      <w:szCs w:val="30"/>
      <w:lang w:val="en-DE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B2E8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B2E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="Angsana New"/>
      <w:i/>
      <w:iCs/>
      <w:color w:val="0F4761" w:themeColor="accent1" w:themeShade="BF"/>
      <w:kern w:val="2"/>
      <w:szCs w:val="30"/>
      <w:lang w:val="en-DE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B2E8E"/>
    <w:rPr>
      <w:rFonts w:cs="Angsana New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B2E8E"/>
    <w:rPr>
      <w:b/>
      <w:bCs/>
      <w:smallCaps/>
      <w:color w:val="0F4761" w:themeColor="accent1" w:themeShade="BF"/>
      <w:spacing w:val="5"/>
    </w:rPr>
  </w:style>
  <w:style w:type="table" w:styleId="PlainTable1">
    <w:name w:val="Plain Table 1"/>
    <w:basedOn w:val="TableNormal"/>
    <w:uiPriority w:val="41"/>
    <w:rsid w:val="00D118EA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Grid">
    <w:name w:val="Table Grid"/>
    <w:basedOn w:val="TableNormal"/>
    <w:uiPriority w:val="39"/>
    <w:rsid w:val="00D118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98232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NormalWeb">
    <w:name w:val="Normal (Web)"/>
    <w:basedOn w:val="Normal"/>
    <w:uiPriority w:val="99"/>
    <w:unhideWhenUsed/>
    <w:rsid w:val="007D5EB7"/>
    <w:pPr>
      <w:spacing w:before="100" w:beforeAutospacing="1" w:after="100" w:afterAutospacing="1"/>
    </w:pPr>
    <w:rPr>
      <w:lang w:val="en-DE"/>
    </w:rPr>
  </w:style>
  <w:style w:type="table" w:customStyle="1" w:styleId="TableNormal1">
    <w:name w:val="Table Normal1"/>
    <w:rsid w:val="00464805"/>
    <w:pPr>
      <w:spacing w:after="0" w:line="240" w:lineRule="auto"/>
    </w:pPr>
    <w:rPr>
      <w:rFonts w:ascii="Times New Roman" w:eastAsia="Times New Roman" w:hAnsi="Times New Roman" w:cs="Times New Roman"/>
      <w:kern w:val="0"/>
      <w:szCs w:val="24"/>
      <w:lang w:val="en-GB" w:eastAsia="de-DE" w:bidi="ar-S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1703</TotalTime>
  <Pages>6</Pages>
  <Words>1044</Words>
  <Characters>5952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Yanin Suksangkharn</dc:creator>
  <cp:keywords/>
  <dc:description/>
  <cp:lastModifiedBy>Yanin Suksangkharn</cp:lastModifiedBy>
  <cp:revision>34</cp:revision>
  <dcterms:created xsi:type="dcterms:W3CDTF">2025-06-02T15:58:00Z</dcterms:created>
  <dcterms:modified xsi:type="dcterms:W3CDTF">2026-06-23T09:54:00Z</dcterms:modified>
</cp:coreProperties>
</file>