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D3C846" w14:textId="77777777" w:rsidR="00B76B15" w:rsidRDefault="00B76B15" w:rsidP="00B76B15">
      <w:pPr>
        <w:spacing w:line="360" w:lineRule="auto"/>
        <w:rPr>
          <w:b/>
          <w:bCs/>
          <w:color w:val="000000" w:themeColor="text1"/>
        </w:rPr>
      </w:pPr>
      <w:bookmarkStart w:id="0" w:name="_Hlk107644229"/>
      <w:r w:rsidRPr="00886C56">
        <w:rPr>
          <w:b/>
          <w:bCs/>
          <w:color w:val="000000" w:themeColor="text1"/>
        </w:rPr>
        <w:t>Safety and efficacy of a sandwich total neoadjuvant therapy strategy for low-risk distal locally advanced rectal cancer: results from the TESS phase II trial</w:t>
      </w:r>
    </w:p>
    <w:p w14:paraId="27CAFC8C" w14:textId="77777777" w:rsidR="004F5D44" w:rsidRPr="004F5D44" w:rsidRDefault="004F5D44" w:rsidP="004F5D44">
      <w:pPr>
        <w:spacing w:line="360" w:lineRule="auto"/>
        <w:jc w:val="left"/>
        <w:rPr>
          <w:color w:val="000000"/>
        </w:rPr>
      </w:pPr>
    </w:p>
    <w:p w14:paraId="3147584F" w14:textId="77777777" w:rsidR="004F5D44" w:rsidRDefault="004F5D44" w:rsidP="009B59D7">
      <w:pPr>
        <w:spacing w:line="360" w:lineRule="auto"/>
        <w:rPr>
          <w:rFonts w:eastAsia="AppleExternalUIFontSimplifiedCh"/>
          <w:color w:val="000000"/>
          <w:kern w:val="0"/>
          <w:sz w:val="20"/>
          <w:szCs w:val="26"/>
        </w:rPr>
      </w:pPr>
      <w:r w:rsidRPr="004F5D44">
        <w:rPr>
          <w:color w:val="000000"/>
          <w:kern w:val="0"/>
          <w:sz w:val="20"/>
          <w:szCs w:val="26"/>
        </w:rPr>
        <w:t>Shuang Liu</w:t>
      </w:r>
      <w:r w:rsidRPr="004F5D44">
        <w:rPr>
          <w:color w:val="000000"/>
          <w:kern w:val="0"/>
          <w:sz w:val="20"/>
          <w:szCs w:val="26"/>
          <w:vertAlign w:val="superscript"/>
        </w:rPr>
        <w:t>1-4,#</w:t>
      </w:r>
      <w:r w:rsidRPr="004F5D44">
        <w:rPr>
          <w:color w:val="000000"/>
          <w:kern w:val="0"/>
          <w:sz w:val="20"/>
          <w:szCs w:val="26"/>
        </w:rPr>
        <w:t xml:space="preserve">, </w:t>
      </w:r>
      <w:proofErr w:type="spellStart"/>
      <w:r w:rsidRPr="004F5D44">
        <w:rPr>
          <w:color w:val="000000"/>
          <w:kern w:val="0"/>
          <w:sz w:val="20"/>
          <w:szCs w:val="26"/>
        </w:rPr>
        <w:t>GuangZhao</w:t>
      </w:r>
      <w:proofErr w:type="spellEnd"/>
      <w:r w:rsidRPr="004F5D44">
        <w:rPr>
          <w:color w:val="000000"/>
          <w:kern w:val="0"/>
          <w:sz w:val="20"/>
          <w:szCs w:val="26"/>
        </w:rPr>
        <w:t xml:space="preserve"> Lv</w:t>
      </w:r>
      <w:r w:rsidRPr="004F5D44">
        <w:rPr>
          <w:color w:val="000000"/>
          <w:kern w:val="0"/>
          <w:sz w:val="20"/>
          <w:szCs w:val="26"/>
          <w:vertAlign w:val="superscript"/>
        </w:rPr>
        <w:t>2,5,#</w:t>
      </w:r>
      <w:r w:rsidRPr="004F5D44">
        <w:rPr>
          <w:color w:val="000000"/>
          <w:kern w:val="0"/>
          <w:sz w:val="20"/>
          <w:szCs w:val="26"/>
        </w:rPr>
        <w:t xml:space="preserve">, </w:t>
      </w:r>
      <w:proofErr w:type="spellStart"/>
      <w:r w:rsidRPr="004F5D44">
        <w:rPr>
          <w:color w:val="000000"/>
          <w:kern w:val="0"/>
          <w:sz w:val="20"/>
          <w:szCs w:val="26"/>
        </w:rPr>
        <w:t>GeYu</w:t>
      </w:r>
      <w:proofErr w:type="spellEnd"/>
      <w:r w:rsidRPr="004F5D44">
        <w:rPr>
          <w:color w:val="000000"/>
          <w:kern w:val="0"/>
          <w:sz w:val="20"/>
          <w:szCs w:val="26"/>
        </w:rPr>
        <w:t xml:space="preserve"> Xu</w:t>
      </w:r>
      <w:r w:rsidRPr="004F5D44">
        <w:rPr>
          <w:rFonts w:eastAsia="AppleExternalUIFontSimplifiedCh"/>
          <w:color w:val="000000"/>
          <w:kern w:val="0"/>
          <w:sz w:val="20"/>
          <w:szCs w:val="26"/>
          <w:vertAlign w:val="superscript"/>
        </w:rPr>
        <w:t>2,6,</w:t>
      </w:r>
      <w:r w:rsidRPr="004F5D44">
        <w:rPr>
          <w:color w:val="000000"/>
          <w:kern w:val="0"/>
          <w:sz w:val="20"/>
          <w:szCs w:val="26"/>
          <w:vertAlign w:val="superscript"/>
        </w:rPr>
        <w:t>#</w:t>
      </w:r>
      <w:r w:rsidRPr="004F5D44">
        <w:rPr>
          <w:color w:val="000000"/>
          <w:kern w:val="0"/>
          <w:sz w:val="20"/>
          <w:szCs w:val="26"/>
        </w:rPr>
        <w:t xml:space="preserve">, </w:t>
      </w:r>
      <w:proofErr w:type="spellStart"/>
      <w:r w:rsidRPr="004F5D44">
        <w:rPr>
          <w:color w:val="000000"/>
          <w:kern w:val="0"/>
          <w:sz w:val="20"/>
          <w:szCs w:val="26"/>
        </w:rPr>
        <w:t>XiaoZhong</w:t>
      </w:r>
      <w:proofErr w:type="spellEnd"/>
      <w:r w:rsidRPr="004F5D44">
        <w:rPr>
          <w:color w:val="000000"/>
          <w:kern w:val="0"/>
          <w:sz w:val="20"/>
          <w:szCs w:val="26"/>
        </w:rPr>
        <w:t xml:space="preserve"> Wang</w:t>
      </w:r>
      <w:r w:rsidRPr="004F5D44">
        <w:rPr>
          <w:color w:val="000000"/>
          <w:kern w:val="0"/>
          <w:sz w:val="20"/>
          <w:szCs w:val="26"/>
          <w:vertAlign w:val="superscript"/>
        </w:rPr>
        <w:t>7,#</w:t>
      </w:r>
      <w:r w:rsidRPr="004F5D44">
        <w:rPr>
          <w:color w:val="000000"/>
          <w:kern w:val="0"/>
          <w:sz w:val="20"/>
          <w:szCs w:val="26"/>
        </w:rPr>
        <w:t xml:space="preserve">, </w:t>
      </w:r>
      <w:proofErr w:type="spellStart"/>
      <w:r w:rsidRPr="004F5D44">
        <w:rPr>
          <w:color w:val="000000"/>
          <w:kern w:val="0"/>
          <w:sz w:val="20"/>
          <w:szCs w:val="26"/>
        </w:rPr>
        <w:t>YeZhong</w:t>
      </w:r>
      <w:proofErr w:type="spellEnd"/>
      <w:r w:rsidRPr="004F5D44">
        <w:rPr>
          <w:color w:val="000000"/>
          <w:kern w:val="0"/>
          <w:sz w:val="20"/>
          <w:szCs w:val="26"/>
        </w:rPr>
        <w:t xml:space="preserve"> Zhuang</w:t>
      </w:r>
      <w:r w:rsidRPr="004F5D44">
        <w:rPr>
          <w:color w:val="000000"/>
          <w:kern w:val="0"/>
          <w:sz w:val="20"/>
          <w:szCs w:val="26"/>
          <w:vertAlign w:val="superscript"/>
        </w:rPr>
        <w:t>8,#</w:t>
      </w:r>
      <w:r w:rsidRPr="004F5D44">
        <w:rPr>
          <w:color w:val="000000"/>
          <w:kern w:val="0"/>
          <w:sz w:val="20"/>
          <w:szCs w:val="26"/>
        </w:rPr>
        <w:t xml:space="preserve">, </w:t>
      </w:r>
      <w:proofErr w:type="spellStart"/>
      <w:r w:rsidRPr="004F5D44">
        <w:rPr>
          <w:color w:val="000000"/>
          <w:kern w:val="0"/>
          <w:sz w:val="20"/>
          <w:szCs w:val="26"/>
        </w:rPr>
        <w:t>ShouMin</w:t>
      </w:r>
      <w:proofErr w:type="spellEnd"/>
      <w:r w:rsidRPr="004F5D44">
        <w:rPr>
          <w:color w:val="000000"/>
          <w:kern w:val="0"/>
          <w:sz w:val="20"/>
          <w:szCs w:val="26"/>
        </w:rPr>
        <w:t xml:space="preserve"> Bai</w:t>
      </w:r>
      <w:r w:rsidRPr="004F5D44">
        <w:rPr>
          <w:color w:val="000000"/>
          <w:kern w:val="0"/>
          <w:sz w:val="20"/>
          <w:szCs w:val="26"/>
          <w:vertAlign w:val="superscript"/>
        </w:rPr>
        <w:t>9</w:t>
      </w:r>
      <w:r w:rsidRPr="004F5D44" w:rsidDel="00D207E7">
        <w:rPr>
          <w:color w:val="000000"/>
          <w:kern w:val="0"/>
          <w:sz w:val="20"/>
          <w:szCs w:val="26"/>
          <w:vertAlign w:val="superscript"/>
        </w:rPr>
        <w:t xml:space="preserve"> </w:t>
      </w:r>
      <w:r w:rsidRPr="004F5D44">
        <w:rPr>
          <w:color w:val="000000"/>
          <w:kern w:val="0"/>
          <w:sz w:val="20"/>
          <w:szCs w:val="26"/>
        </w:rPr>
        <w:t xml:space="preserve">, </w:t>
      </w:r>
      <w:proofErr w:type="spellStart"/>
      <w:r w:rsidRPr="004F5D44">
        <w:rPr>
          <w:color w:val="000000"/>
          <w:kern w:val="0"/>
          <w:sz w:val="20"/>
          <w:szCs w:val="26"/>
        </w:rPr>
        <w:t>HaiNa</w:t>
      </w:r>
      <w:proofErr w:type="spellEnd"/>
      <w:r w:rsidRPr="004F5D44">
        <w:rPr>
          <w:color w:val="000000"/>
          <w:kern w:val="0"/>
          <w:sz w:val="20"/>
          <w:szCs w:val="26"/>
        </w:rPr>
        <w:t xml:space="preserve"> Yu</w:t>
      </w:r>
      <w:r w:rsidRPr="004F5D44">
        <w:rPr>
          <w:color w:val="000000"/>
          <w:kern w:val="0"/>
          <w:sz w:val="20"/>
          <w:szCs w:val="26"/>
          <w:vertAlign w:val="superscript"/>
        </w:rPr>
        <w:t>1,2,10</w:t>
      </w:r>
      <w:r w:rsidRPr="004F5D44">
        <w:rPr>
          <w:color w:val="000000"/>
          <w:kern w:val="0"/>
          <w:sz w:val="20"/>
          <w:szCs w:val="26"/>
        </w:rPr>
        <w:t xml:space="preserve">, </w:t>
      </w:r>
      <w:proofErr w:type="spellStart"/>
      <w:r w:rsidRPr="004F5D44">
        <w:rPr>
          <w:color w:val="000000"/>
          <w:kern w:val="0"/>
          <w:sz w:val="20"/>
          <w:szCs w:val="26"/>
        </w:rPr>
        <w:t>XiaoJun</w:t>
      </w:r>
      <w:proofErr w:type="spellEnd"/>
      <w:r w:rsidRPr="004F5D44">
        <w:rPr>
          <w:color w:val="000000"/>
          <w:kern w:val="0"/>
          <w:sz w:val="20"/>
          <w:szCs w:val="26"/>
        </w:rPr>
        <w:t xml:space="preserve"> Wu</w:t>
      </w:r>
      <w:r w:rsidRPr="004F5D44">
        <w:rPr>
          <w:color w:val="000000"/>
          <w:kern w:val="0"/>
          <w:sz w:val="20"/>
          <w:szCs w:val="26"/>
          <w:vertAlign w:val="superscript"/>
        </w:rPr>
        <w:t>2,5</w:t>
      </w:r>
      <w:r w:rsidRPr="004F5D44">
        <w:rPr>
          <w:color w:val="000000"/>
          <w:kern w:val="0"/>
          <w:sz w:val="20"/>
          <w:szCs w:val="26"/>
        </w:rPr>
        <w:t xml:space="preserve">, </w:t>
      </w:r>
      <w:proofErr w:type="spellStart"/>
      <w:r w:rsidRPr="004F5D44">
        <w:rPr>
          <w:color w:val="000000"/>
          <w:kern w:val="0"/>
          <w:sz w:val="20"/>
          <w:szCs w:val="26"/>
        </w:rPr>
        <w:t>YiJing</w:t>
      </w:r>
      <w:proofErr w:type="spellEnd"/>
      <w:r w:rsidRPr="004F5D44">
        <w:rPr>
          <w:color w:val="000000"/>
          <w:kern w:val="0"/>
          <w:sz w:val="20"/>
          <w:szCs w:val="26"/>
        </w:rPr>
        <w:t xml:space="preserve"> Ye</w:t>
      </w:r>
      <w:r w:rsidRPr="004F5D44">
        <w:rPr>
          <w:color w:val="000000"/>
          <w:kern w:val="0"/>
          <w:sz w:val="20"/>
          <w:szCs w:val="26"/>
          <w:vertAlign w:val="superscript"/>
        </w:rPr>
        <w:t>11</w:t>
      </w:r>
      <w:r w:rsidRPr="004F5D44">
        <w:rPr>
          <w:color w:val="000000"/>
          <w:kern w:val="0"/>
          <w:sz w:val="20"/>
          <w:szCs w:val="26"/>
        </w:rPr>
        <w:t xml:space="preserve">, </w:t>
      </w:r>
      <w:proofErr w:type="spellStart"/>
      <w:r w:rsidRPr="004F5D44">
        <w:rPr>
          <w:color w:val="000000"/>
          <w:kern w:val="0"/>
          <w:sz w:val="20"/>
          <w:szCs w:val="26"/>
        </w:rPr>
        <w:t>HuiLong</w:t>
      </w:r>
      <w:proofErr w:type="spellEnd"/>
      <w:r w:rsidRPr="004F5D44">
        <w:rPr>
          <w:color w:val="000000"/>
          <w:kern w:val="0"/>
          <w:sz w:val="20"/>
          <w:szCs w:val="26"/>
        </w:rPr>
        <w:t xml:space="preserve"> Luo</w:t>
      </w:r>
      <w:r w:rsidRPr="004F5D44">
        <w:rPr>
          <w:color w:val="000000"/>
          <w:kern w:val="0"/>
          <w:sz w:val="20"/>
          <w:szCs w:val="26"/>
          <w:vertAlign w:val="superscript"/>
        </w:rPr>
        <w:t>1,2</w:t>
      </w:r>
      <w:r w:rsidRPr="004F5D44">
        <w:rPr>
          <w:color w:val="000000"/>
          <w:kern w:val="0"/>
          <w:sz w:val="20"/>
          <w:szCs w:val="26"/>
        </w:rPr>
        <w:t xml:space="preserve">, </w:t>
      </w:r>
      <w:proofErr w:type="spellStart"/>
      <w:r w:rsidRPr="004F5D44">
        <w:rPr>
          <w:color w:val="000000"/>
          <w:kern w:val="0"/>
          <w:sz w:val="20"/>
          <w:szCs w:val="26"/>
        </w:rPr>
        <w:t>ShuoYu</w:t>
      </w:r>
      <w:proofErr w:type="spellEnd"/>
      <w:r w:rsidRPr="004F5D44">
        <w:rPr>
          <w:color w:val="000000"/>
          <w:kern w:val="0"/>
          <w:sz w:val="20"/>
          <w:szCs w:val="26"/>
        </w:rPr>
        <w:t xml:space="preserve"> Xu</w:t>
      </w:r>
      <w:r w:rsidRPr="004F5D44">
        <w:rPr>
          <w:color w:val="000000"/>
          <w:kern w:val="0"/>
          <w:sz w:val="20"/>
          <w:szCs w:val="26"/>
          <w:vertAlign w:val="superscript"/>
        </w:rPr>
        <w:t>12</w:t>
      </w:r>
      <w:r w:rsidRPr="004F5D44">
        <w:rPr>
          <w:color w:val="000000"/>
          <w:kern w:val="0"/>
          <w:sz w:val="20"/>
          <w:szCs w:val="26"/>
        </w:rPr>
        <w:t xml:space="preserve">, </w:t>
      </w:r>
      <w:proofErr w:type="spellStart"/>
      <w:r w:rsidRPr="004F5D44">
        <w:rPr>
          <w:color w:val="000000"/>
          <w:kern w:val="0"/>
          <w:sz w:val="20"/>
          <w:szCs w:val="26"/>
        </w:rPr>
        <w:t>QiaoXuan</w:t>
      </w:r>
      <w:proofErr w:type="spellEnd"/>
      <w:r w:rsidRPr="004F5D44">
        <w:rPr>
          <w:color w:val="000000"/>
          <w:kern w:val="0"/>
          <w:sz w:val="20"/>
          <w:szCs w:val="26"/>
        </w:rPr>
        <w:t xml:space="preserve"> Wang</w:t>
      </w:r>
      <w:r w:rsidRPr="004F5D44">
        <w:rPr>
          <w:color w:val="000000"/>
          <w:kern w:val="0"/>
          <w:sz w:val="20"/>
          <w:szCs w:val="26"/>
          <w:vertAlign w:val="superscript"/>
        </w:rPr>
        <w:t>1,2</w:t>
      </w:r>
      <w:r w:rsidRPr="004F5D44">
        <w:rPr>
          <w:color w:val="000000"/>
          <w:kern w:val="0"/>
          <w:sz w:val="20"/>
          <w:szCs w:val="26"/>
        </w:rPr>
        <w:t>, Hui Chang</w:t>
      </w:r>
      <w:r w:rsidRPr="004F5D44">
        <w:rPr>
          <w:color w:val="000000"/>
          <w:kern w:val="0"/>
          <w:sz w:val="20"/>
          <w:szCs w:val="26"/>
          <w:vertAlign w:val="superscript"/>
        </w:rPr>
        <w:t>1,2</w:t>
      </w:r>
      <w:r w:rsidRPr="004F5D44">
        <w:rPr>
          <w:color w:val="000000"/>
          <w:kern w:val="0"/>
          <w:sz w:val="20"/>
          <w:szCs w:val="26"/>
        </w:rPr>
        <w:t xml:space="preserve">, </w:t>
      </w:r>
      <w:proofErr w:type="spellStart"/>
      <w:r w:rsidRPr="004F5D44">
        <w:rPr>
          <w:rFonts w:eastAsia="AppleExternalUIFontSimplifiedCh"/>
          <w:color w:val="000000"/>
          <w:kern w:val="0"/>
          <w:sz w:val="20"/>
          <w:szCs w:val="26"/>
        </w:rPr>
        <w:t>PeiQiang</w:t>
      </w:r>
      <w:proofErr w:type="spellEnd"/>
      <w:r w:rsidRPr="004F5D44">
        <w:rPr>
          <w:rFonts w:eastAsia="AppleExternalUIFontSimplifiedCh"/>
          <w:color w:val="000000"/>
          <w:kern w:val="0"/>
          <w:sz w:val="20"/>
          <w:szCs w:val="26"/>
        </w:rPr>
        <w:t xml:space="preserve"> Cai</w:t>
      </w:r>
      <w:r w:rsidRPr="004F5D44">
        <w:rPr>
          <w:rFonts w:eastAsia="AppleExternalUIFontSimplifiedCh"/>
          <w:color w:val="000000"/>
          <w:kern w:val="0"/>
          <w:sz w:val="20"/>
          <w:szCs w:val="26"/>
          <w:vertAlign w:val="superscript"/>
        </w:rPr>
        <w:t>2,6</w:t>
      </w:r>
      <w:r w:rsidRPr="004F5D44">
        <w:rPr>
          <w:rFonts w:eastAsia="AppleExternalUIFontSimplifiedCh"/>
          <w:color w:val="000000"/>
          <w:kern w:val="0"/>
          <w:sz w:val="20"/>
          <w:szCs w:val="26"/>
        </w:rPr>
        <w:t xml:space="preserve">, </w:t>
      </w:r>
      <w:proofErr w:type="spellStart"/>
      <w:r w:rsidRPr="004F5D44">
        <w:rPr>
          <w:rFonts w:eastAsia="AppleExternalUIFontSimplifiedCh"/>
          <w:color w:val="000000"/>
          <w:kern w:val="0"/>
          <w:sz w:val="20"/>
          <w:szCs w:val="26"/>
        </w:rPr>
        <w:t>ZhiZhong</w:t>
      </w:r>
      <w:proofErr w:type="spellEnd"/>
      <w:r w:rsidRPr="004F5D44">
        <w:rPr>
          <w:rFonts w:eastAsia="AppleExternalUIFontSimplifiedCh"/>
          <w:color w:val="000000"/>
          <w:kern w:val="0"/>
          <w:sz w:val="20"/>
          <w:szCs w:val="26"/>
        </w:rPr>
        <w:t xml:space="preserve"> Pan</w:t>
      </w:r>
      <w:r w:rsidRPr="004F5D44">
        <w:rPr>
          <w:color w:val="000000"/>
          <w:kern w:val="0"/>
          <w:sz w:val="20"/>
          <w:szCs w:val="26"/>
          <w:vertAlign w:val="superscript"/>
        </w:rPr>
        <w:t>2,5</w:t>
      </w:r>
      <w:r w:rsidRPr="004F5D44">
        <w:rPr>
          <w:rFonts w:eastAsia="AppleExternalUIFontSimplifiedCh"/>
          <w:color w:val="000000"/>
          <w:kern w:val="0"/>
          <w:sz w:val="20"/>
          <w:szCs w:val="26"/>
        </w:rPr>
        <w:t xml:space="preserve">, </w:t>
      </w:r>
      <w:proofErr w:type="spellStart"/>
      <w:r w:rsidRPr="004F5D44">
        <w:rPr>
          <w:rFonts w:eastAsia="AppleExternalUIFontSimplifiedCh"/>
          <w:color w:val="000000"/>
          <w:kern w:val="0"/>
          <w:sz w:val="20"/>
          <w:szCs w:val="26"/>
        </w:rPr>
        <w:t>YuanHong</w:t>
      </w:r>
      <w:proofErr w:type="spellEnd"/>
      <w:r w:rsidRPr="004F5D44">
        <w:rPr>
          <w:rFonts w:eastAsia="AppleExternalUIFontSimplifiedCh"/>
          <w:color w:val="000000"/>
          <w:kern w:val="0"/>
          <w:sz w:val="20"/>
          <w:szCs w:val="26"/>
        </w:rPr>
        <w:t xml:space="preserve"> Gao</w:t>
      </w:r>
      <w:r w:rsidRPr="004F5D44">
        <w:rPr>
          <w:rFonts w:eastAsia="AppleExternalUIFontSimplifiedCh"/>
          <w:color w:val="000000"/>
          <w:kern w:val="0"/>
          <w:sz w:val="20"/>
          <w:szCs w:val="26"/>
          <w:vertAlign w:val="superscript"/>
        </w:rPr>
        <w:t>1,2,</w:t>
      </w:r>
      <w:r w:rsidRPr="004F5D44">
        <w:rPr>
          <w:rFonts w:eastAsia="AppleExternalUIFontSimplifiedCh"/>
          <w:color w:val="000000"/>
          <w:kern w:val="0"/>
          <w:sz w:val="20"/>
          <w:szCs w:val="26"/>
        </w:rPr>
        <w:t>*, Gong Chen</w:t>
      </w:r>
      <w:r w:rsidRPr="004F5D44">
        <w:rPr>
          <w:color w:val="000000"/>
          <w:kern w:val="0"/>
          <w:sz w:val="20"/>
          <w:szCs w:val="26"/>
          <w:vertAlign w:val="superscript"/>
        </w:rPr>
        <w:t>2,5</w:t>
      </w:r>
      <w:r w:rsidRPr="004F5D44">
        <w:rPr>
          <w:rFonts w:eastAsia="AppleExternalUIFontSimplifiedCh"/>
          <w:color w:val="000000"/>
          <w:kern w:val="0"/>
          <w:sz w:val="20"/>
          <w:szCs w:val="26"/>
          <w:vertAlign w:val="superscript"/>
        </w:rPr>
        <w:t>,</w:t>
      </w:r>
      <w:r w:rsidRPr="004F5D44">
        <w:rPr>
          <w:rFonts w:eastAsia="AppleExternalUIFontSimplifiedCh"/>
          <w:color w:val="000000"/>
          <w:kern w:val="0"/>
          <w:sz w:val="20"/>
          <w:szCs w:val="26"/>
        </w:rPr>
        <w:t xml:space="preserve">*, </w:t>
      </w:r>
      <w:proofErr w:type="spellStart"/>
      <w:r w:rsidRPr="004F5D44">
        <w:rPr>
          <w:rFonts w:eastAsia="AppleExternalUIFontSimplifiedCh"/>
          <w:color w:val="000000"/>
          <w:kern w:val="0"/>
          <w:sz w:val="20"/>
          <w:szCs w:val="26"/>
        </w:rPr>
        <w:t>WeiWei</w:t>
      </w:r>
      <w:proofErr w:type="spellEnd"/>
      <w:r w:rsidRPr="004F5D44">
        <w:rPr>
          <w:rFonts w:eastAsia="AppleExternalUIFontSimplifiedCh"/>
          <w:color w:val="000000"/>
          <w:kern w:val="0"/>
          <w:sz w:val="20"/>
          <w:szCs w:val="26"/>
        </w:rPr>
        <w:t xml:space="preserve"> Xiao</w:t>
      </w:r>
      <w:r w:rsidRPr="004F5D44">
        <w:rPr>
          <w:rFonts w:eastAsia="AppleExternalUIFontSimplifiedCh"/>
          <w:color w:val="000000"/>
          <w:kern w:val="0"/>
          <w:sz w:val="20"/>
          <w:szCs w:val="26"/>
          <w:vertAlign w:val="superscript"/>
        </w:rPr>
        <w:t>1,2,13</w:t>
      </w:r>
      <w:r w:rsidRPr="004F5D44">
        <w:rPr>
          <w:rFonts w:eastAsia="AppleExternalUIFontSimplifiedCh"/>
          <w:color w:val="000000"/>
          <w:kern w:val="0"/>
          <w:sz w:val="20"/>
          <w:szCs w:val="26"/>
        </w:rPr>
        <w:t>*</w:t>
      </w:r>
    </w:p>
    <w:p w14:paraId="39FD2B1D" w14:textId="77777777" w:rsidR="009B59D7" w:rsidRPr="004F5D44" w:rsidRDefault="009B59D7" w:rsidP="00E51559">
      <w:pPr>
        <w:spacing w:line="360" w:lineRule="auto"/>
        <w:rPr>
          <w:rFonts w:eastAsia="AppleExternalUIFontSimplifiedCh"/>
          <w:color w:val="000000"/>
          <w:kern w:val="0"/>
          <w:sz w:val="20"/>
          <w:szCs w:val="26"/>
        </w:rPr>
      </w:pPr>
    </w:p>
    <w:p w14:paraId="19139330" w14:textId="5339A84F" w:rsidR="004F5D44" w:rsidRPr="00E51559" w:rsidRDefault="00176230" w:rsidP="00E51559">
      <w:pPr>
        <w:spacing w:line="360" w:lineRule="auto"/>
        <w:rPr>
          <w:b/>
          <w:bCs/>
          <w:color w:val="000000"/>
          <w:sz w:val="20"/>
        </w:rPr>
      </w:pPr>
      <w:r w:rsidRPr="00E51559">
        <w:rPr>
          <w:b/>
          <w:bCs/>
          <w:color w:val="000000"/>
          <w:sz w:val="20"/>
        </w:rPr>
        <w:t>Affiliations</w:t>
      </w:r>
    </w:p>
    <w:bookmarkEnd w:id="0"/>
    <w:p w14:paraId="1F024CAA" w14:textId="77777777" w:rsidR="004F5D44" w:rsidRPr="004F5D44" w:rsidRDefault="004F5D44" w:rsidP="00E51559">
      <w:pPr>
        <w:spacing w:line="360" w:lineRule="auto"/>
        <w:rPr>
          <w:color w:val="000000"/>
          <w:sz w:val="20"/>
          <w:szCs w:val="21"/>
        </w:rPr>
      </w:pPr>
      <w:r w:rsidRPr="004F5D44">
        <w:rPr>
          <w:color w:val="000000"/>
          <w:sz w:val="20"/>
          <w:szCs w:val="21"/>
          <w:vertAlign w:val="superscript"/>
        </w:rPr>
        <w:t>1</w:t>
      </w:r>
      <w:r w:rsidRPr="004F5D44">
        <w:rPr>
          <w:color w:val="000000"/>
          <w:sz w:val="20"/>
          <w:szCs w:val="21"/>
        </w:rPr>
        <w:t xml:space="preserve"> </w:t>
      </w:r>
      <w:bookmarkStart w:id="1" w:name="_Hlk107685048"/>
      <w:bookmarkStart w:id="2" w:name="_Hlk54485579"/>
      <w:r w:rsidRPr="004F5D44">
        <w:rPr>
          <w:color w:val="000000"/>
          <w:sz w:val="20"/>
          <w:szCs w:val="21"/>
        </w:rPr>
        <w:t xml:space="preserve">Department of Radiation Oncology, </w:t>
      </w:r>
      <w:bookmarkEnd w:id="1"/>
      <w:r w:rsidRPr="004F5D44">
        <w:rPr>
          <w:color w:val="000000"/>
          <w:sz w:val="20"/>
          <w:szCs w:val="21"/>
        </w:rPr>
        <w:t>Sun Yat-sen University Cancer Center, Guangzhou, China</w:t>
      </w:r>
    </w:p>
    <w:bookmarkEnd w:id="2"/>
    <w:p w14:paraId="6CBA7CB0" w14:textId="32B3EB7A" w:rsidR="00B76B15" w:rsidRPr="00CD448B" w:rsidRDefault="00B76B15" w:rsidP="00B76B15">
      <w:pPr>
        <w:spacing w:line="360" w:lineRule="auto"/>
        <w:rPr>
          <w:color w:val="000000" w:themeColor="text1"/>
          <w:sz w:val="20"/>
          <w:szCs w:val="21"/>
        </w:rPr>
      </w:pPr>
      <w:r w:rsidRPr="00CD448B">
        <w:rPr>
          <w:color w:val="000000" w:themeColor="text1"/>
          <w:sz w:val="20"/>
          <w:szCs w:val="21"/>
          <w:vertAlign w:val="superscript"/>
        </w:rPr>
        <w:t>2</w:t>
      </w:r>
      <w:r w:rsidRPr="00CD448B">
        <w:rPr>
          <w:color w:val="000000" w:themeColor="text1"/>
          <w:sz w:val="20"/>
          <w:szCs w:val="21"/>
        </w:rPr>
        <w:t xml:space="preserve"> Sun Yat-sen University Cancer Center, State Key Laboratory of Oncology in South China</w:t>
      </w:r>
      <w:r>
        <w:rPr>
          <w:color w:val="000000" w:themeColor="text1"/>
          <w:sz w:val="20"/>
          <w:szCs w:val="21"/>
        </w:rPr>
        <w:t>,</w:t>
      </w:r>
      <w:r w:rsidRPr="00F328C0">
        <w:rPr>
          <w:color w:val="000000" w:themeColor="text1"/>
          <w:sz w:val="20"/>
          <w:szCs w:val="21"/>
        </w:rPr>
        <w:t xml:space="preserve"> </w:t>
      </w:r>
      <w:r w:rsidRPr="00CD448B">
        <w:rPr>
          <w:color w:val="000000" w:themeColor="text1"/>
          <w:sz w:val="20"/>
          <w:szCs w:val="21"/>
        </w:rPr>
        <w:t>Collaborative Innovation Center for Cancer Medicine</w:t>
      </w:r>
      <w:r>
        <w:rPr>
          <w:color w:val="000000" w:themeColor="text1"/>
          <w:sz w:val="20"/>
          <w:szCs w:val="21"/>
        </w:rPr>
        <w:t>,</w:t>
      </w:r>
      <w:r w:rsidRPr="00CD448B">
        <w:rPr>
          <w:color w:val="000000" w:themeColor="text1"/>
          <w:sz w:val="20"/>
          <w:szCs w:val="21"/>
        </w:rPr>
        <w:t xml:space="preserve"> Guangzhou, China</w:t>
      </w:r>
    </w:p>
    <w:p w14:paraId="65040C81" w14:textId="77777777" w:rsidR="004F5D44" w:rsidRPr="004F5D44" w:rsidRDefault="004F5D44" w:rsidP="00E51559">
      <w:pPr>
        <w:spacing w:line="360" w:lineRule="auto"/>
        <w:rPr>
          <w:color w:val="000000"/>
          <w:sz w:val="20"/>
        </w:rPr>
      </w:pPr>
      <w:r w:rsidRPr="004F5D44">
        <w:rPr>
          <w:color w:val="000000"/>
          <w:sz w:val="20"/>
          <w:szCs w:val="21"/>
          <w:vertAlign w:val="superscript"/>
        </w:rPr>
        <w:t>3</w:t>
      </w:r>
      <w:r w:rsidRPr="004F5D44">
        <w:rPr>
          <w:color w:val="000000"/>
          <w:sz w:val="20"/>
        </w:rPr>
        <w:t xml:space="preserve"> Department of Hematology, Oncology, and Tumor Immunology and Berlin Institute of Health, Charité-</w:t>
      </w:r>
      <w:proofErr w:type="spellStart"/>
      <w:r w:rsidRPr="004F5D44">
        <w:rPr>
          <w:color w:val="000000"/>
          <w:sz w:val="20"/>
        </w:rPr>
        <w:t>Universitätsmedizin</w:t>
      </w:r>
      <w:proofErr w:type="spellEnd"/>
      <w:r w:rsidRPr="004F5D44">
        <w:rPr>
          <w:color w:val="000000"/>
          <w:sz w:val="20"/>
        </w:rPr>
        <w:t xml:space="preserve"> Berlin, Germany</w:t>
      </w:r>
    </w:p>
    <w:p w14:paraId="6760A932" w14:textId="77777777" w:rsidR="004F5D44" w:rsidRPr="004F5D44" w:rsidRDefault="004F5D44" w:rsidP="00E51559">
      <w:pPr>
        <w:spacing w:line="360" w:lineRule="auto"/>
        <w:rPr>
          <w:color w:val="000000"/>
          <w:sz w:val="20"/>
          <w:szCs w:val="21"/>
        </w:rPr>
      </w:pPr>
      <w:r w:rsidRPr="004F5D44">
        <w:rPr>
          <w:color w:val="000000"/>
          <w:sz w:val="20"/>
          <w:szCs w:val="21"/>
          <w:vertAlign w:val="superscript"/>
        </w:rPr>
        <w:t>4</w:t>
      </w:r>
      <w:r w:rsidRPr="004F5D44">
        <w:rPr>
          <w:color w:val="000000"/>
          <w:sz w:val="20"/>
        </w:rPr>
        <w:t xml:space="preserve"> Berlin Institute for Medical Systems Biology (BIMSB), Max Delbrück Center for Molecular Medicine, Berlin, Germany</w:t>
      </w:r>
    </w:p>
    <w:p w14:paraId="0247D86E" w14:textId="77777777" w:rsidR="004F5D44" w:rsidRPr="004F5D44" w:rsidRDefault="004F5D44" w:rsidP="00E51559">
      <w:pPr>
        <w:spacing w:line="360" w:lineRule="auto"/>
        <w:rPr>
          <w:color w:val="000000"/>
          <w:sz w:val="20"/>
        </w:rPr>
      </w:pPr>
      <w:r w:rsidRPr="004F5D44">
        <w:rPr>
          <w:color w:val="000000"/>
          <w:sz w:val="20"/>
          <w:szCs w:val="21"/>
          <w:vertAlign w:val="superscript"/>
        </w:rPr>
        <w:t>5</w:t>
      </w:r>
      <w:r w:rsidRPr="004F5D44">
        <w:rPr>
          <w:color w:val="000000"/>
          <w:sz w:val="20"/>
        </w:rPr>
        <w:t xml:space="preserve"> Department of Colorectal Surgery, Sun Yat-sen University Cancer Center, Guangzhou, China</w:t>
      </w:r>
    </w:p>
    <w:p w14:paraId="1946B1B4" w14:textId="77777777" w:rsidR="004F5D44" w:rsidRPr="004F5D44" w:rsidRDefault="004F5D44" w:rsidP="00E51559">
      <w:pPr>
        <w:spacing w:line="360" w:lineRule="auto"/>
        <w:rPr>
          <w:color w:val="000000"/>
          <w:sz w:val="20"/>
        </w:rPr>
      </w:pPr>
      <w:r w:rsidRPr="004F5D44">
        <w:rPr>
          <w:color w:val="000000"/>
          <w:sz w:val="20"/>
          <w:vertAlign w:val="superscript"/>
        </w:rPr>
        <w:t>6</w:t>
      </w:r>
      <w:r w:rsidRPr="004F5D44">
        <w:rPr>
          <w:color w:val="000000"/>
          <w:sz w:val="20"/>
        </w:rPr>
        <w:t xml:space="preserve"> Department of Medical Imaging and Interventional Radiology, Sun Yat-sen University Cancer Center, Guangzhou, China</w:t>
      </w:r>
    </w:p>
    <w:p w14:paraId="481C13A5" w14:textId="77777777" w:rsidR="004F5D44" w:rsidRPr="004F5D44" w:rsidRDefault="004F5D44" w:rsidP="00E51559">
      <w:pPr>
        <w:spacing w:line="360" w:lineRule="auto"/>
        <w:rPr>
          <w:color w:val="000000"/>
          <w:sz w:val="20"/>
        </w:rPr>
      </w:pPr>
      <w:r w:rsidRPr="004F5D44">
        <w:rPr>
          <w:color w:val="000000"/>
          <w:sz w:val="20"/>
          <w:vertAlign w:val="superscript"/>
        </w:rPr>
        <w:t>7</w:t>
      </w:r>
      <w:r w:rsidRPr="004F5D44">
        <w:rPr>
          <w:color w:val="000000"/>
          <w:sz w:val="20"/>
        </w:rPr>
        <w:t xml:space="preserve"> Department of General Surgery, Shantou Central Hospital, Shantou, China</w:t>
      </w:r>
    </w:p>
    <w:p w14:paraId="782A75D5" w14:textId="77777777" w:rsidR="004F5D44" w:rsidRPr="004F5D44" w:rsidRDefault="004F5D44" w:rsidP="00E51559">
      <w:pPr>
        <w:spacing w:line="360" w:lineRule="auto"/>
        <w:rPr>
          <w:color w:val="000000"/>
          <w:sz w:val="20"/>
        </w:rPr>
      </w:pPr>
      <w:r w:rsidRPr="004F5D44">
        <w:rPr>
          <w:color w:val="000000"/>
          <w:sz w:val="20"/>
          <w:vertAlign w:val="superscript"/>
        </w:rPr>
        <w:t>8</w:t>
      </w:r>
      <w:r w:rsidRPr="004F5D44">
        <w:rPr>
          <w:color w:val="000000"/>
          <w:sz w:val="20"/>
        </w:rPr>
        <w:t xml:space="preserve"> Department of Abdominal Surgery, Cancer Hospital of Shantou University Medical College, Shantou, China</w:t>
      </w:r>
    </w:p>
    <w:p w14:paraId="0FF764DE" w14:textId="77777777" w:rsidR="004F5D44" w:rsidRPr="004F5D44" w:rsidRDefault="004F5D44" w:rsidP="00E51559">
      <w:pPr>
        <w:spacing w:line="360" w:lineRule="auto"/>
        <w:rPr>
          <w:color w:val="000000"/>
          <w:sz w:val="20"/>
        </w:rPr>
      </w:pPr>
      <w:r w:rsidRPr="004F5D44">
        <w:rPr>
          <w:color w:val="000000"/>
          <w:sz w:val="20"/>
          <w:vertAlign w:val="superscript"/>
        </w:rPr>
        <w:t>9</w:t>
      </w:r>
      <w:r w:rsidRPr="004F5D44">
        <w:rPr>
          <w:color w:val="000000"/>
          <w:sz w:val="20"/>
        </w:rPr>
        <w:t xml:space="preserve"> </w:t>
      </w:r>
      <w:r w:rsidRPr="004F5D44">
        <w:rPr>
          <w:color w:val="000000"/>
          <w:sz w:val="20"/>
          <w:szCs w:val="21"/>
        </w:rPr>
        <w:t>Department of Radiation Oncology</w:t>
      </w:r>
      <w:r w:rsidRPr="004F5D44">
        <w:rPr>
          <w:color w:val="000000"/>
          <w:sz w:val="20"/>
        </w:rPr>
        <w:t>, Sun Yat-sen Memorial Hospital, Sun Yat-sen University, Guangzhou, China</w:t>
      </w:r>
    </w:p>
    <w:p w14:paraId="20E54F20" w14:textId="75CCC017" w:rsidR="004F5D44" w:rsidRPr="004F5D44" w:rsidRDefault="004F5D44" w:rsidP="00E51559">
      <w:pPr>
        <w:spacing w:line="360" w:lineRule="auto"/>
        <w:rPr>
          <w:color w:val="000000"/>
          <w:sz w:val="20"/>
        </w:rPr>
      </w:pPr>
      <w:r w:rsidRPr="004F5D44">
        <w:rPr>
          <w:color w:val="000000"/>
          <w:sz w:val="20"/>
          <w:vertAlign w:val="superscript"/>
        </w:rPr>
        <w:t>10</w:t>
      </w:r>
      <w:r w:rsidRPr="004F5D44">
        <w:rPr>
          <w:color w:val="000000"/>
          <w:sz w:val="20"/>
        </w:rPr>
        <w:t xml:space="preserve"> Department of Medic</w:t>
      </w:r>
      <w:r w:rsidR="0000440E">
        <w:rPr>
          <w:rFonts w:hint="eastAsia"/>
          <w:color w:val="000000"/>
          <w:sz w:val="20"/>
        </w:rPr>
        <w:t>a</w:t>
      </w:r>
      <w:r w:rsidR="0000440E">
        <w:rPr>
          <w:color w:val="000000"/>
          <w:sz w:val="20"/>
        </w:rPr>
        <w:t>l</w:t>
      </w:r>
      <w:r w:rsidRPr="004F5D44">
        <w:rPr>
          <w:color w:val="000000"/>
          <w:sz w:val="20"/>
        </w:rPr>
        <w:t xml:space="preserve"> Oncology, Jinjiang Municipal Hospital (Shanghai Sixth People's Hospital Fujian), Jinjiang, China</w:t>
      </w:r>
    </w:p>
    <w:p w14:paraId="18193420" w14:textId="77777777" w:rsidR="004F5D44" w:rsidRPr="004F5D44" w:rsidRDefault="004F5D44" w:rsidP="00E51559">
      <w:pPr>
        <w:spacing w:line="360" w:lineRule="auto"/>
        <w:rPr>
          <w:color w:val="000000"/>
          <w:sz w:val="20"/>
        </w:rPr>
      </w:pPr>
      <w:r w:rsidRPr="004F5D44">
        <w:rPr>
          <w:color w:val="000000"/>
          <w:sz w:val="20"/>
          <w:vertAlign w:val="superscript"/>
        </w:rPr>
        <w:t>11</w:t>
      </w:r>
      <w:r w:rsidRPr="004F5D44">
        <w:rPr>
          <w:color w:val="000000"/>
          <w:sz w:val="20"/>
        </w:rPr>
        <w:t xml:space="preserve"> Department of Radiation Oncology, Zhongshan People's Hospital, Zhongshan, China</w:t>
      </w:r>
    </w:p>
    <w:p w14:paraId="19F17DA1" w14:textId="77777777" w:rsidR="004F5D44" w:rsidRPr="004F5D44" w:rsidRDefault="004F5D44" w:rsidP="00E51559">
      <w:pPr>
        <w:spacing w:line="360" w:lineRule="auto"/>
        <w:rPr>
          <w:color w:val="000000"/>
          <w:sz w:val="20"/>
        </w:rPr>
      </w:pPr>
      <w:r w:rsidRPr="004F5D44">
        <w:rPr>
          <w:color w:val="000000"/>
          <w:sz w:val="20"/>
          <w:vertAlign w:val="superscript"/>
        </w:rPr>
        <w:t>12</w:t>
      </w:r>
      <w:r w:rsidRPr="004F5D44">
        <w:rPr>
          <w:color w:val="000000"/>
          <w:sz w:val="20"/>
        </w:rPr>
        <w:t xml:space="preserve"> Bio-totem Pte Ltd, Suzhou, China</w:t>
      </w:r>
    </w:p>
    <w:p w14:paraId="606D4056" w14:textId="77777777" w:rsidR="004F5D44" w:rsidRPr="004F5D44" w:rsidRDefault="004F5D44" w:rsidP="00E51559">
      <w:pPr>
        <w:spacing w:line="360" w:lineRule="auto"/>
        <w:rPr>
          <w:color w:val="000000"/>
          <w:sz w:val="20"/>
        </w:rPr>
      </w:pPr>
      <w:r w:rsidRPr="004F5D44">
        <w:rPr>
          <w:color w:val="000000"/>
          <w:sz w:val="20"/>
          <w:vertAlign w:val="superscript"/>
        </w:rPr>
        <w:t>13</w:t>
      </w:r>
      <w:r w:rsidRPr="004F5D44">
        <w:rPr>
          <w:color w:val="000000"/>
          <w:sz w:val="20"/>
        </w:rPr>
        <w:t xml:space="preserve"> United Laboratory of Frontier Radiotherapy Technology of Sun Yat-sen University &amp; Chinese Academy of Sciences Ion Medical Technology Co., Ltd, Guangzhou, China</w:t>
      </w:r>
    </w:p>
    <w:p w14:paraId="5A49FB95" w14:textId="77777777" w:rsidR="004F5D44" w:rsidRPr="004F5D44" w:rsidRDefault="004F5D44" w:rsidP="00E51559">
      <w:pPr>
        <w:spacing w:line="360" w:lineRule="auto"/>
        <w:rPr>
          <w:color w:val="000000"/>
          <w:sz w:val="20"/>
        </w:rPr>
      </w:pPr>
    </w:p>
    <w:p w14:paraId="7F4BF58F" w14:textId="77777777" w:rsidR="00B76B15" w:rsidRPr="00CD448B" w:rsidRDefault="00B76B15" w:rsidP="00B76B15">
      <w:pPr>
        <w:spacing w:line="360" w:lineRule="auto"/>
        <w:rPr>
          <w:color w:val="000000" w:themeColor="text1"/>
          <w:sz w:val="20"/>
          <w:szCs w:val="21"/>
        </w:rPr>
      </w:pPr>
      <w:r w:rsidRPr="00CD448B">
        <w:rPr>
          <w:color w:val="000000" w:themeColor="text1"/>
          <w:sz w:val="20"/>
          <w:szCs w:val="21"/>
          <w:vertAlign w:val="superscript"/>
        </w:rPr>
        <w:t>#</w:t>
      </w:r>
      <w:r w:rsidRPr="00CD448B">
        <w:rPr>
          <w:color w:val="000000" w:themeColor="text1"/>
          <w:sz w:val="20"/>
          <w:szCs w:val="21"/>
        </w:rPr>
        <w:t>These authors contributed equally to this work.</w:t>
      </w:r>
    </w:p>
    <w:p w14:paraId="47049BD2" w14:textId="77777777" w:rsidR="00B76B15" w:rsidRPr="00CD448B" w:rsidRDefault="00B76B15" w:rsidP="00B76B15">
      <w:pPr>
        <w:spacing w:line="360" w:lineRule="auto"/>
        <w:rPr>
          <w:color w:val="000000" w:themeColor="text1"/>
          <w:sz w:val="20"/>
          <w:szCs w:val="21"/>
        </w:rPr>
      </w:pPr>
      <w:r w:rsidRPr="00CD448B">
        <w:rPr>
          <w:color w:val="000000" w:themeColor="text1"/>
          <w:sz w:val="20"/>
          <w:szCs w:val="21"/>
        </w:rPr>
        <w:lastRenderedPageBreak/>
        <w:t>*Corresponding authors:</w:t>
      </w:r>
    </w:p>
    <w:p w14:paraId="24CF24A4" w14:textId="32457B86" w:rsidR="00176230" w:rsidRDefault="004F5D44" w:rsidP="00E51559">
      <w:pPr>
        <w:spacing w:line="360" w:lineRule="auto"/>
        <w:rPr>
          <w:color w:val="000000"/>
          <w:sz w:val="20"/>
          <w:szCs w:val="21"/>
        </w:rPr>
      </w:pPr>
      <w:proofErr w:type="spellStart"/>
      <w:r w:rsidRPr="004F5D44">
        <w:rPr>
          <w:color w:val="000000"/>
          <w:sz w:val="20"/>
          <w:szCs w:val="21"/>
        </w:rPr>
        <w:t>YuanHong</w:t>
      </w:r>
      <w:proofErr w:type="spellEnd"/>
      <w:r w:rsidRPr="004F5D44">
        <w:rPr>
          <w:color w:val="000000"/>
          <w:sz w:val="20"/>
          <w:szCs w:val="21"/>
        </w:rPr>
        <w:t xml:space="preserve"> Gao,</w:t>
      </w:r>
      <w:r w:rsidR="00176230">
        <w:rPr>
          <w:color w:val="000000"/>
          <w:sz w:val="20"/>
          <w:szCs w:val="21"/>
        </w:rPr>
        <w:t xml:space="preserve"> MD</w:t>
      </w:r>
    </w:p>
    <w:p w14:paraId="625A8DE7" w14:textId="5C7A160D" w:rsidR="00176230" w:rsidRDefault="004F5D44" w:rsidP="00E51559">
      <w:pPr>
        <w:spacing w:line="360" w:lineRule="auto"/>
        <w:rPr>
          <w:color w:val="000000"/>
          <w:sz w:val="20"/>
          <w:szCs w:val="21"/>
        </w:rPr>
      </w:pPr>
      <w:r w:rsidRPr="004F5D44">
        <w:rPr>
          <w:color w:val="000000"/>
          <w:sz w:val="20"/>
          <w:szCs w:val="21"/>
        </w:rPr>
        <w:t>Department of Radiation Oncology, Sun Yat-sen University Cancer Center, Guangzhou 510060, China Tel: +86-20-87343385</w:t>
      </w:r>
    </w:p>
    <w:p w14:paraId="4DAB4F7E" w14:textId="52ACEB61" w:rsidR="00176230" w:rsidRPr="004D6045" w:rsidRDefault="004F5D44" w:rsidP="00E51559">
      <w:pPr>
        <w:spacing w:line="360" w:lineRule="auto"/>
        <w:rPr>
          <w:color w:val="000000"/>
          <w:sz w:val="20"/>
          <w:szCs w:val="21"/>
          <w:lang w:val="fr-FR"/>
        </w:rPr>
      </w:pPr>
      <w:proofErr w:type="gramStart"/>
      <w:r w:rsidRPr="004D6045">
        <w:rPr>
          <w:color w:val="000000"/>
          <w:sz w:val="20"/>
          <w:szCs w:val="21"/>
          <w:lang w:val="fr-FR"/>
        </w:rPr>
        <w:t>Fax:</w:t>
      </w:r>
      <w:proofErr w:type="gramEnd"/>
      <w:r w:rsidRPr="004D6045">
        <w:rPr>
          <w:color w:val="000000"/>
          <w:sz w:val="20"/>
          <w:szCs w:val="21"/>
          <w:lang w:val="fr-FR"/>
        </w:rPr>
        <w:t xml:space="preserve"> +86-20-87343385</w:t>
      </w:r>
    </w:p>
    <w:p w14:paraId="39B050F5" w14:textId="4702B374" w:rsidR="004F5D44" w:rsidRPr="004D6045" w:rsidRDefault="004F5D44" w:rsidP="00E51559">
      <w:pPr>
        <w:spacing w:line="360" w:lineRule="auto"/>
        <w:rPr>
          <w:color w:val="000000"/>
          <w:sz w:val="20"/>
          <w:szCs w:val="21"/>
          <w:lang w:val="fr-FR"/>
        </w:rPr>
      </w:pPr>
      <w:proofErr w:type="gramStart"/>
      <w:r w:rsidRPr="004D6045">
        <w:rPr>
          <w:color w:val="000000"/>
          <w:sz w:val="20"/>
          <w:szCs w:val="21"/>
          <w:lang w:val="fr-FR"/>
        </w:rPr>
        <w:t>Email:</w:t>
      </w:r>
      <w:proofErr w:type="gramEnd"/>
      <w:r w:rsidRPr="004D6045">
        <w:rPr>
          <w:color w:val="000000"/>
          <w:sz w:val="20"/>
          <w:szCs w:val="21"/>
          <w:lang w:val="fr-FR"/>
        </w:rPr>
        <w:t xml:space="preserve"> gaohy@sysucc.org.cn</w:t>
      </w:r>
    </w:p>
    <w:p w14:paraId="11F386B1" w14:textId="28E5793D" w:rsidR="00176230" w:rsidRDefault="004F5D44" w:rsidP="00E51559">
      <w:pPr>
        <w:spacing w:line="360" w:lineRule="auto"/>
        <w:rPr>
          <w:color w:val="000000"/>
          <w:sz w:val="20"/>
          <w:szCs w:val="21"/>
        </w:rPr>
      </w:pPr>
      <w:r w:rsidRPr="004F5D44">
        <w:rPr>
          <w:color w:val="000000"/>
          <w:sz w:val="20"/>
          <w:szCs w:val="21"/>
        </w:rPr>
        <w:t xml:space="preserve">Gong Chen, </w:t>
      </w:r>
      <w:r w:rsidR="00176230">
        <w:rPr>
          <w:color w:val="000000"/>
          <w:sz w:val="20"/>
          <w:szCs w:val="21"/>
        </w:rPr>
        <w:t>MD</w:t>
      </w:r>
    </w:p>
    <w:p w14:paraId="02E8DC8E" w14:textId="77777777" w:rsidR="00176230" w:rsidRDefault="004F5D44" w:rsidP="00E51559">
      <w:pPr>
        <w:spacing w:line="360" w:lineRule="auto"/>
        <w:rPr>
          <w:color w:val="000000"/>
          <w:sz w:val="20"/>
          <w:szCs w:val="21"/>
        </w:rPr>
      </w:pPr>
      <w:r w:rsidRPr="004F5D44">
        <w:rPr>
          <w:color w:val="000000"/>
          <w:sz w:val="20"/>
          <w:szCs w:val="21"/>
        </w:rPr>
        <w:t>Department of Colorectal Surgery, Sun Yat-sen University Cancer Center, Guangzhou 510060, China</w:t>
      </w:r>
    </w:p>
    <w:p w14:paraId="5A209485" w14:textId="4ECECF57" w:rsidR="00176230" w:rsidRDefault="004F5D44" w:rsidP="00E51559">
      <w:pPr>
        <w:spacing w:line="360" w:lineRule="auto"/>
        <w:rPr>
          <w:color w:val="000000"/>
          <w:sz w:val="20"/>
          <w:szCs w:val="21"/>
        </w:rPr>
      </w:pPr>
      <w:r w:rsidRPr="004F5D44">
        <w:rPr>
          <w:color w:val="000000"/>
          <w:sz w:val="20"/>
          <w:szCs w:val="21"/>
        </w:rPr>
        <w:t>Tel: +86-20-87343584</w:t>
      </w:r>
    </w:p>
    <w:p w14:paraId="106F8D1D" w14:textId="6EF5140B" w:rsidR="00176230" w:rsidRDefault="004F5D44" w:rsidP="00E51559">
      <w:pPr>
        <w:spacing w:line="360" w:lineRule="auto"/>
        <w:rPr>
          <w:color w:val="000000"/>
          <w:sz w:val="20"/>
          <w:szCs w:val="21"/>
          <w:lang w:val="fr-FR"/>
        </w:rPr>
      </w:pPr>
      <w:r w:rsidRPr="00455A4A">
        <w:rPr>
          <w:color w:val="000000"/>
          <w:sz w:val="20"/>
          <w:szCs w:val="21"/>
        </w:rPr>
        <w:t>Fax: +86-20-87343584</w:t>
      </w:r>
    </w:p>
    <w:p w14:paraId="3C1E8C77" w14:textId="4B0EE939" w:rsidR="004F5D44" w:rsidRPr="00353F53" w:rsidRDefault="004F5D44" w:rsidP="00E51559">
      <w:pPr>
        <w:spacing w:line="360" w:lineRule="auto"/>
        <w:rPr>
          <w:color w:val="000000"/>
          <w:sz w:val="20"/>
          <w:szCs w:val="21"/>
        </w:rPr>
      </w:pPr>
      <w:r w:rsidRPr="00353F53">
        <w:rPr>
          <w:color w:val="000000"/>
          <w:sz w:val="20"/>
          <w:szCs w:val="21"/>
        </w:rPr>
        <w:t>Email: chengong@sysucc.org.cn</w:t>
      </w:r>
    </w:p>
    <w:p w14:paraId="01D9BC08" w14:textId="374BECAD" w:rsidR="00353F53" w:rsidRDefault="004F5D44" w:rsidP="00E51559">
      <w:pPr>
        <w:spacing w:line="360" w:lineRule="auto"/>
        <w:rPr>
          <w:color w:val="000000"/>
          <w:sz w:val="20"/>
          <w:szCs w:val="21"/>
        </w:rPr>
      </w:pPr>
      <w:proofErr w:type="spellStart"/>
      <w:r w:rsidRPr="004F5D44">
        <w:rPr>
          <w:color w:val="000000"/>
          <w:sz w:val="20"/>
          <w:szCs w:val="21"/>
        </w:rPr>
        <w:t>WeiWei</w:t>
      </w:r>
      <w:proofErr w:type="spellEnd"/>
      <w:r w:rsidRPr="004F5D44">
        <w:rPr>
          <w:color w:val="000000"/>
          <w:sz w:val="20"/>
          <w:szCs w:val="21"/>
        </w:rPr>
        <w:t xml:space="preserve"> Xiao, </w:t>
      </w:r>
      <w:r w:rsidR="00353F53">
        <w:rPr>
          <w:color w:val="000000"/>
          <w:sz w:val="20"/>
          <w:szCs w:val="21"/>
        </w:rPr>
        <w:t>MD, PhD (</w:t>
      </w:r>
      <w:r w:rsidRPr="004F5D44">
        <w:rPr>
          <w:color w:val="000000"/>
          <w:sz w:val="20"/>
          <w:szCs w:val="21"/>
        </w:rPr>
        <w:t>Lead Corresponding Author</w:t>
      </w:r>
      <w:r w:rsidR="00353F53">
        <w:rPr>
          <w:color w:val="000000"/>
          <w:sz w:val="20"/>
          <w:szCs w:val="21"/>
        </w:rPr>
        <w:t>)</w:t>
      </w:r>
    </w:p>
    <w:p w14:paraId="46AFDDA4" w14:textId="68EBB556" w:rsidR="00353F53" w:rsidRDefault="004F5D44" w:rsidP="00E51559">
      <w:pPr>
        <w:spacing w:line="360" w:lineRule="auto"/>
        <w:rPr>
          <w:color w:val="000000"/>
          <w:sz w:val="20"/>
          <w:szCs w:val="21"/>
        </w:rPr>
      </w:pPr>
      <w:r w:rsidRPr="004F5D44">
        <w:rPr>
          <w:color w:val="000000"/>
          <w:sz w:val="20"/>
          <w:szCs w:val="21"/>
        </w:rPr>
        <w:t xml:space="preserve">Department of Radiation Oncology, Sun Yat-sen University Cancer Center, Guangzhou 510060, China </w:t>
      </w:r>
      <w:bookmarkStart w:id="3" w:name="_Hlk54485713"/>
      <w:r w:rsidRPr="004F5D44">
        <w:rPr>
          <w:color w:val="000000"/>
          <w:sz w:val="20"/>
          <w:szCs w:val="21"/>
        </w:rPr>
        <w:t>Tel: +86-20-87343491</w:t>
      </w:r>
    </w:p>
    <w:p w14:paraId="415FDEAE" w14:textId="359893F6" w:rsidR="00353F53" w:rsidRDefault="004F5D44" w:rsidP="00E51559">
      <w:pPr>
        <w:spacing w:line="360" w:lineRule="auto"/>
        <w:rPr>
          <w:color w:val="000000"/>
          <w:sz w:val="20"/>
          <w:szCs w:val="21"/>
          <w:lang w:val="fr-FR"/>
        </w:rPr>
      </w:pPr>
      <w:proofErr w:type="gramStart"/>
      <w:r w:rsidRPr="004D6045">
        <w:rPr>
          <w:color w:val="000000"/>
          <w:sz w:val="20"/>
          <w:szCs w:val="21"/>
          <w:lang w:val="fr-FR"/>
        </w:rPr>
        <w:t>Fax:</w:t>
      </w:r>
      <w:proofErr w:type="gramEnd"/>
      <w:r w:rsidRPr="004D6045">
        <w:rPr>
          <w:color w:val="000000"/>
          <w:sz w:val="20"/>
          <w:szCs w:val="21"/>
          <w:lang w:val="fr-FR"/>
        </w:rPr>
        <w:t xml:space="preserve"> +86-20-87343491</w:t>
      </w:r>
    </w:p>
    <w:bookmarkEnd w:id="3"/>
    <w:p w14:paraId="7AFF7350" w14:textId="3971178A" w:rsidR="004F5D44" w:rsidRPr="004D6045" w:rsidRDefault="004F5D44" w:rsidP="00E51559">
      <w:pPr>
        <w:spacing w:line="360" w:lineRule="auto"/>
        <w:rPr>
          <w:color w:val="000000"/>
          <w:sz w:val="20"/>
          <w:szCs w:val="21"/>
          <w:lang w:val="fr-FR"/>
        </w:rPr>
      </w:pPr>
      <w:proofErr w:type="gramStart"/>
      <w:r w:rsidRPr="004D6045">
        <w:rPr>
          <w:color w:val="000000"/>
          <w:sz w:val="20"/>
          <w:szCs w:val="21"/>
          <w:lang w:val="fr-FR"/>
        </w:rPr>
        <w:t>Email:</w:t>
      </w:r>
      <w:proofErr w:type="gramEnd"/>
      <w:r w:rsidRPr="004D6045">
        <w:rPr>
          <w:color w:val="000000"/>
          <w:sz w:val="20"/>
          <w:szCs w:val="21"/>
          <w:lang w:val="fr-FR"/>
        </w:rPr>
        <w:t xml:space="preserve"> xiaoww@sysucc.org.cn</w:t>
      </w:r>
    </w:p>
    <w:p w14:paraId="33DEC127" w14:textId="77777777" w:rsidR="004F5D44" w:rsidRPr="004D6045" w:rsidRDefault="004F5D44" w:rsidP="00E51559">
      <w:pPr>
        <w:spacing w:line="480" w:lineRule="auto"/>
        <w:rPr>
          <w:b/>
          <w:bCs/>
          <w:color w:val="000000"/>
          <w:sz w:val="20"/>
          <w:szCs w:val="20"/>
          <w:lang w:val="fr-FR"/>
        </w:rPr>
      </w:pPr>
      <w:r w:rsidRPr="004D6045">
        <w:rPr>
          <w:b/>
          <w:bCs/>
          <w:color w:val="000000"/>
          <w:sz w:val="20"/>
          <w:szCs w:val="20"/>
          <w:lang w:val="fr-FR"/>
        </w:rPr>
        <w:br w:type="page"/>
      </w:r>
    </w:p>
    <w:p w14:paraId="5F293D47" w14:textId="42A0D470" w:rsidR="00E72DE3" w:rsidRDefault="00E72DE3" w:rsidP="00E72DE3">
      <w:pPr>
        <w:spacing w:line="480" w:lineRule="auto"/>
        <w:jc w:val="left"/>
        <w:rPr>
          <w:b/>
          <w:bCs/>
          <w:color w:val="000000"/>
          <w:sz w:val="20"/>
          <w:szCs w:val="20"/>
        </w:rPr>
      </w:pPr>
      <w:r w:rsidRPr="002E6E50">
        <w:rPr>
          <w:b/>
          <w:bCs/>
          <w:color w:val="000000"/>
          <w:sz w:val="20"/>
          <w:szCs w:val="20"/>
        </w:rPr>
        <w:lastRenderedPageBreak/>
        <w:t xml:space="preserve">Supplementary </w:t>
      </w:r>
      <w:r w:rsidR="005615EF">
        <w:rPr>
          <w:b/>
          <w:bCs/>
          <w:color w:val="000000"/>
          <w:sz w:val="20"/>
          <w:szCs w:val="20"/>
        </w:rPr>
        <w:t>I</w:t>
      </w:r>
      <w:r w:rsidRPr="002E6E50">
        <w:rPr>
          <w:b/>
          <w:bCs/>
          <w:color w:val="000000"/>
          <w:sz w:val="20"/>
          <w:szCs w:val="20"/>
        </w:rPr>
        <w:t>nformation</w:t>
      </w:r>
    </w:p>
    <w:p w14:paraId="2391CC68" w14:textId="599548EF" w:rsidR="00353F53" w:rsidRPr="002E6E50" w:rsidRDefault="00353F53" w:rsidP="00E72DE3">
      <w:pPr>
        <w:spacing w:line="480" w:lineRule="auto"/>
        <w:jc w:val="left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Supplementary Tables</w:t>
      </w:r>
    </w:p>
    <w:p w14:paraId="25F32A90" w14:textId="0D72508D" w:rsidR="00B26875" w:rsidRPr="002E6E50" w:rsidRDefault="0010605E" w:rsidP="00E72DE3">
      <w:pPr>
        <w:spacing w:line="480" w:lineRule="auto"/>
        <w:jc w:val="left"/>
        <w:rPr>
          <w:color w:val="000000"/>
          <w:sz w:val="20"/>
          <w:szCs w:val="20"/>
        </w:rPr>
      </w:pPr>
      <w:r w:rsidRPr="002E6E50">
        <w:rPr>
          <w:color w:val="000000"/>
          <w:sz w:val="20"/>
          <w:szCs w:val="20"/>
        </w:rPr>
        <w:t xml:space="preserve">Table S1. </w:t>
      </w:r>
      <w:r w:rsidR="00E72DE3" w:rsidRPr="002E6E50">
        <w:rPr>
          <w:color w:val="000000"/>
          <w:sz w:val="20"/>
          <w:szCs w:val="20"/>
        </w:rPr>
        <w:t xml:space="preserve">Comparison of baseline clinical characteristics and treatment between CR and non-CR patients </w:t>
      </w:r>
      <w:r w:rsidR="00353F53">
        <w:rPr>
          <w:color w:val="000000"/>
          <w:sz w:val="20"/>
          <w:szCs w:val="20"/>
        </w:rPr>
        <w:t>in the</w:t>
      </w:r>
      <w:r w:rsidR="00353F53" w:rsidRPr="002E6E50">
        <w:rPr>
          <w:color w:val="000000"/>
          <w:sz w:val="20"/>
          <w:szCs w:val="20"/>
        </w:rPr>
        <w:t xml:space="preserve"> </w:t>
      </w:r>
      <w:r w:rsidR="00E72DE3" w:rsidRPr="002E6E50">
        <w:rPr>
          <w:color w:val="000000"/>
          <w:sz w:val="20"/>
          <w:szCs w:val="20"/>
        </w:rPr>
        <w:t>intention-to-treat (ITT) population</w:t>
      </w:r>
    </w:p>
    <w:p w14:paraId="1F2EDDCA" w14:textId="79780C07" w:rsidR="00E72DE3" w:rsidRPr="002E6E50" w:rsidRDefault="00B26875" w:rsidP="00E72DE3">
      <w:pPr>
        <w:spacing w:line="480" w:lineRule="auto"/>
        <w:jc w:val="left"/>
        <w:rPr>
          <w:color w:val="000000"/>
          <w:sz w:val="20"/>
          <w:szCs w:val="20"/>
        </w:rPr>
      </w:pPr>
      <w:r w:rsidRPr="00B26875">
        <w:rPr>
          <w:color w:val="000000"/>
          <w:sz w:val="20"/>
          <w:szCs w:val="20"/>
        </w:rPr>
        <w:t>Table S2. Comparison of baseline clinical characteristics and treatment between CR and non-CR patients in the observed response population</w:t>
      </w:r>
    </w:p>
    <w:p w14:paraId="63FF47A0" w14:textId="2927170F" w:rsidR="00E72DE3" w:rsidRPr="002E6E50" w:rsidRDefault="00B26875" w:rsidP="00E72DE3">
      <w:pPr>
        <w:spacing w:line="480" w:lineRule="auto"/>
        <w:jc w:val="left"/>
        <w:rPr>
          <w:color w:val="000000"/>
          <w:sz w:val="20"/>
          <w:szCs w:val="20"/>
        </w:rPr>
      </w:pPr>
      <w:r w:rsidRPr="00B26875">
        <w:rPr>
          <w:color w:val="000000"/>
          <w:sz w:val="20"/>
          <w:szCs w:val="20"/>
        </w:rPr>
        <w:t>Table S3. Comparison of baseline clinical characteristics and treatment between CR and non-CR patients in the exploratory histopathological analysis cohort</w:t>
      </w:r>
    </w:p>
    <w:p w14:paraId="0A7E0886" w14:textId="77777777" w:rsidR="00B26875" w:rsidRDefault="00B26875" w:rsidP="00E72DE3">
      <w:pPr>
        <w:spacing w:line="480" w:lineRule="auto"/>
        <w:jc w:val="left"/>
        <w:rPr>
          <w:color w:val="000000"/>
          <w:sz w:val="20"/>
          <w:szCs w:val="20"/>
        </w:rPr>
      </w:pPr>
      <w:r w:rsidRPr="00B26875">
        <w:rPr>
          <w:color w:val="000000"/>
          <w:sz w:val="20"/>
          <w:szCs w:val="20"/>
        </w:rPr>
        <w:t>Table S4. Univariate analysis of pretreatment histopathological features associated with clinical response (CR vs non-CR) in the exploratory histopathological analysis cohort</w:t>
      </w:r>
    </w:p>
    <w:p w14:paraId="2402B770" w14:textId="77777777" w:rsidR="00B26875" w:rsidRDefault="00B26875" w:rsidP="00E72DE3">
      <w:pPr>
        <w:spacing w:line="480" w:lineRule="auto"/>
        <w:jc w:val="left"/>
        <w:rPr>
          <w:color w:val="000000"/>
          <w:sz w:val="20"/>
          <w:szCs w:val="20"/>
        </w:rPr>
      </w:pPr>
      <w:r w:rsidRPr="00B26875">
        <w:rPr>
          <w:color w:val="000000"/>
          <w:sz w:val="20"/>
          <w:szCs w:val="20"/>
        </w:rPr>
        <w:t>Table S5. Comparative outcomes of total neoadjuvant therapy (TNT) regimens for locally advanced rectal cancer</w:t>
      </w:r>
    </w:p>
    <w:p w14:paraId="3012036C" w14:textId="5DCC7C36" w:rsidR="0010605E" w:rsidRDefault="00B26875" w:rsidP="00E72DE3">
      <w:pPr>
        <w:spacing w:line="480" w:lineRule="auto"/>
        <w:jc w:val="left"/>
        <w:rPr>
          <w:color w:val="000000"/>
          <w:sz w:val="20"/>
          <w:szCs w:val="20"/>
        </w:rPr>
      </w:pPr>
      <w:r w:rsidRPr="00B26875">
        <w:rPr>
          <w:color w:val="000000"/>
          <w:sz w:val="20"/>
          <w:szCs w:val="20"/>
        </w:rPr>
        <w:t>Table S6. Clinical complete response (</w:t>
      </w:r>
      <w:proofErr w:type="spellStart"/>
      <w:r w:rsidRPr="00B26875">
        <w:rPr>
          <w:color w:val="000000"/>
          <w:sz w:val="20"/>
          <w:szCs w:val="20"/>
        </w:rPr>
        <w:t>cCR</w:t>
      </w:r>
      <w:proofErr w:type="spellEnd"/>
      <w:r w:rsidRPr="00B26875">
        <w:rPr>
          <w:color w:val="000000"/>
          <w:sz w:val="20"/>
          <w:szCs w:val="20"/>
        </w:rPr>
        <w:t>) assessment criteria and representative images</w:t>
      </w:r>
    </w:p>
    <w:p w14:paraId="2F7F6FB1" w14:textId="77777777" w:rsidR="005615EF" w:rsidRPr="002E6E50" w:rsidRDefault="005615EF" w:rsidP="00E72DE3">
      <w:pPr>
        <w:spacing w:line="480" w:lineRule="auto"/>
        <w:jc w:val="left"/>
        <w:rPr>
          <w:color w:val="000000"/>
          <w:sz w:val="20"/>
          <w:szCs w:val="20"/>
        </w:rPr>
      </w:pPr>
    </w:p>
    <w:p w14:paraId="4BE58482" w14:textId="28F0D38B" w:rsidR="00E72DE3" w:rsidRPr="00E51559" w:rsidRDefault="006C7E68" w:rsidP="00E72DE3">
      <w:pPr>
        <w:spacing w:line="480" w:lineRule="auto"/>
        <w:jc w:val="left"/>
        <w:rPr>
          <w:b/>
          <w:bCs/>
          <w:color w:val="000000"/>
          <w:sz w:val="20"/>
          <w:szCs w:val="20"/>
        </w:rPr>
      </w:pPr>
      <w:r w:rsidRPr="00E51559">
        <w:rPr>
          <w:b/>
          <w:bCs/>
          <w:color w:val="000000"/>
          <w:sz w:val="20"/>
          <w:szCs w:val="20"/>
        </w:rPr>
        <w:t>Supplementary Figures</w:t>
      </w:r>
    </w:p>
    <w:p w14:paraId="2D5ABBB8" w14:textId="3EF6C6C2" w:rsidR="00130155" w:rsidRPr="00130155" w:rsidRDefault="00E72DE3" w:rsidP="00E72DE3">
      <w:pPr>
        <w:spacing w:line="480" w:lineRule="auto"/>
        <w:jc w:val="left"/>
        <w:rPr>
          <w:color w:val="000000" w:themeColor="text1"/>
          <w:sz w:val="20"/>
          <w:szCs w:val="20"/>
        </w:rPr>
      </w:pPr>
      <w:r w:rsidRPr="00130155">
        <w:rPr>
          <w:color w:val="000000"/>
          <w:sz w:val="20"/>
          <w:szCs w:val="20"/>
        </w:rPr>
        <w:t>F</w:t>
      </w:r>
      <w:r w:rsidR="00130155" w:rsidRPr="00130155">
        <w:rPr>
          <w:color w:val="000000" w:themeColor="text1"/>
          <w:sz w:val="20"/>
          <w:szCs w:val="20"/>
        </w:rPr>
        <w:t>igure S1. Treatment and outcomes of patients who underwent a second course of radiotherapy</w:t>
      </w:r>
    </w:p>
    <w:p w14:paraId="4B539D79" w14:textId="60A92F12" w:rsidR="00E72DE3" w:rsidRDefault="00E72DE3" w:rsidP="00E72DE3">
      <w:pPr>
        <w:spacing w:line="480" w:lineRule="auto"/>
        <w:jc w:val="left"/>
        <w:rPr>
          <w:color w:val="000000"/>
          <w:sz w:val="20"/>
          <w:szCs w:val="20"/>
        </w:rPr>
      </w:pPr>
      <w:r w:rsidRPr="002E6E50">
        <w:rPr>
          <w:color w:val="000000"/>
          <w:sz w:val="20"/>
          <w:szCs w:val="20"/>
        </w:rPr>
        <w:t>Figure S2</w:t>
      </w:r>
      <w:r w:rsidR="00130155">
        <w:rPr>
          <w:color w:val="000000"/>
          <w:sz w:val="20"/>
          <w:szCs w:val="20"/>
        </w:rPr>
        <w:t>.</w:t>
      </w:r>
      <w:r w:rsidRPr="002E6E50">
        <w:rPr>
          <w:color w:val="000000"/>
          <w:sz w:val="20"/>
          <w:szCs w:val="20"/>
        </w:rPr>
        <w:t xml:space="preserve"> </w:t>
      </w:r>
      <w:r w:rsidR="006C7E68">
        <w:rPr>
          <w:color w:val="000000"/>
          <w:sz w:val="20"/>
          <w:szCs w:val="20"/>
        </w:rPr>
        <w:t>Comparison of immune c</w:t>
      </w:r>
      <w:r w:rsidRPr="002E6E50">
        <w:rPr>
          <w:color w:val="000000"/>
          <w:sz w:val="20"/>
          <w:szCs w:val="20"/>
        </w:rPr>
        <w:t xml:space="preserve">ell density and proportion between </w:t>
      </w:r>
      <w:r w:rsidR="006A111A" w:rsidRPr="002E6E50">
        <w:rPr>
          <w:color w:val="000000"/>
          <w:sz w:val="20"/>
          <w:szCs w:val="20"/>
        </w:rPr>
        <w:t>n</w:t>
      </w:r>
      <w:r w:rsidRPr="002E6E50">
        <w:rPr>
          <w:color w:val="000000"/>
          <w:sz w:val="20"/>
          <w:szCs w:val="20"/>
        </w:rPr>
        <w:t>on-CR and CR patients</w:t>
      </w:r>
    </w:p>
    <w:p w14:paraId="61CD029F" w14:textId="1050C4C6" w:rsidR="00E72DE3" w:rsidRPr="002E6E50" w:rsidRDefault="00E72DE3" w:rsidP="00E72DE3">
      <w:pPr>
        <w:spacing w:line="480" w:lineRule="auto"/>
        <w:jc w:val="left"/>
        <w:rPr>
          <w:color w:val="000000"/>
          <w:sz w:val="20"/>
          <w:szCs w:val="20"/>
        </w:rPr>
      </w:pPr>
      <w:r w:rsidRPr="002E6E50">
        <w:rPr>
          <w:color w:val="000000"/>
          <w:sz w:val="20"/>
          <w:szCs w:val="20"/>
        </w:rPr>
        <w:t xml:space="preserve">Figure S3. Spatial distribution analysis of tumor cells and immune cells between </w:t>
      </w:r>
      <w:r w:rsidR="006A111A" w:rsidRPr="002E6E50">
        <w:rPr>
          <w:color w:val="000000"/>
          <w:sz w:val="20"/>
          <w:szCs w:val="20"/>
        </w:rPr>
        <w:t>n</w:t>
      </w:r>
      <w:r w:rsidRPr="002E6E50">
        <w:rPr>
          <w:color w:val="000000"/>
          <w:sz w:val="20"/>
          <w:szCs w:val="20"/>
        </w:rPr>
        <w:t>on-CR and CR patients</w:t>
      </w:r>
    </w:p>
    <w:p w14:paraId="43F553DA" w14:textId="4859451B" w:rsidR="00130155" w:rsidRDefault="0010605E" w:rsidP="000F1DD5">
      <w:pPr>
        <w:spacing w:line="480" w:lineRule="auto"/>
        <w:jc w:val="left"/>
        <w:rPr>
          <w:color w:val="000000"/>
          <w:sz w:val="20"/>
          <w:szCs w:val="20"/>
        </w:rPr>
        <w:sectPr w:rsidR="00130155" w:rsidSect="005F4CCD">
          <w:pgSz w:w="11906" w:h="16838"/>
          <w:pgMar w:top="1191" w:right="1797" w:bottom="1191" w:left="1797" w:header="851" w:footer="992" w:gutter="0"/>
          <w:cols w:space="425"/>
          <w:docGrid w:type="lines" w:linePitch="312"/>
        </w:sectPr>
      </w:pPr>
      <w:r w:rsidRPr="002E6E50">
        <w:rPr>
          <w:color w:val="000000"/>
          <w:sz w:val="20"/>
          <w:szCs w:val="20"/>
        </w:rPr>
        <w:t xml:space="preserve">Figure S4. </w:t>
      </w:r>
      <w:r w:rsidR="000F1DD5" w:rsidRPr="002E6E50">
        <w:rPr>
          <w:color w:val="000000"/>
          <w:sz w:val="20"/>
          <w:szCs w:val="20"/>
        </w:rPr>
        <w:t>Representative H&amp;E-stained whole</w:t>
      </w:r>
      <w:r w:rsidR="006C7E68">
        <w:rPr>
          <w:color w:val="000000"/>
          <w:sz w:val="20"/>
          <w:szCs w:val="20"/>
        </w:rPr>
        <w:t>-</w:t>
      </w:r>
      <w:r w:rsidR="000F1DD5" w:rsidRPr="002E6E50">
        <w:rPr>
          <w:color w:val="000000"/>
          <w:sz w:val="20"/>
          <w:szCs w:val="20"/>
        </w:rPr>
        <w:t>slide images and corresponding tissue classification</w:t>
      </w:r>
    </w:p>
    <w:p w14:paraId="082180A2" w14:textId="72CC97BF" w:rsidR="00446C5F" w:rsidRPr="002E6E50" w:rsidRDefault="00446C5F" w:rsidP="00446C5F">
      <w:pPr>
        <w:spacing w:line="276" w:lineRule="auto"/>
        <w:rPr>
          <w:b/>
          <w:bCs/>
          <w:sz w:val="20"/>
          <w:szCs w:val="20"/>
        </w:rPr>
      </w:pPr>
      <w:r w:rsidRPr="002E6E50">
        <w:rPr>
          <w:b/>
          <w:bCs/>
          <w:sz w:val="20"/>
          <w:szCs w:val="20"/>
        </w:rPr>
        <w:lastRenderedPageBreak/>
        <w:t>Table S</w:t>
      </w:r>
      <w:r w:rsidR="0010605E" w:rsidRPr="002E6E50">
        <w:rPr>
          <w:b/>
          <w:bCs/>
          <w:sz w:val="20"/>
          <w:szCs w:val="20"/>
        </w:rPr>
        <w:t>1</w:t>
      </w:r>
      <w:r w:rsidRPr="002E6E50">
        <w:rPr>
          <w:b/>
          <w:bCs/>
          <w:sz w:val="20"/>
          <w:szCs w:val="20"/>
        </w:rPr>
        <w:t xml:space="preserve">. Comparison of baseline clinical characteristics and treatment between CR and non-CR patients </w:t>
      </w:r>
      <w:r w:rsidR="00C17829">
        <w:rPr>
          <w:b/>
          <w:bCs/>
          <w:sz w:val="20"/>
          <w:szCs w:val="20"/>
        </w:rPr>
        <w:t>in the</w:t>
      </w:r>
      <w:r w:rsidRPr="002E6E50">
        <w:rPr>
          <w:b/>
          <w:bCs/>
          <w:sz w:val="20"/>
          <w:szCs w:val="20"/>
        </w:rPr>
        <w:t xml:space="preserve"> intention-to-treat (ITT) population</w:t>
      </w:r>
    </w:p>
    <w:tbl>
      <w:tblPr>
        <w:tblW w:w="835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8"/>
        <w:gridCol w:w="708"/>
        <w:gridCol w:w="1560"/>
        <w:gridCol w:w="1412"/>
        <w:gridCol w:w="851"/>
      </w:tblGrid>
      <w:tr w:rsidR="00446C5F" w:rsidRPr="00C56042" w14:paraId="48681934" w14:textId="77777777" w:rsidTr="000E1678">
        <w:trPr>
          <w:tblHeader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08507862" w14:textId="77777777" w:rsidR="00446C5F" w:rsidRPr="00C56042" w:rsidRDefault="00446C5F" w:rsidP="000E1678">
            <w:pPr>
              <w:jc w:val="left"/>
              <w:rPr>
                <w:b/>
                <w:bCs/>
                <w:sz w:val="20"/>
                <w:szCs w:val="20"/>
              </w:rPr>
            </w:pPr>
            <w:r w:rsidRPr="00C56042">
              <w:rPr>
                <w:b/>
                <w:bCs/>
                <w:sz w:val="20"/>
                <w:szCs w:val="20"/>
              </w:rPr>
              <w:t>Variable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26FD8E" w14:textId="77777777" w:rsidR="00446C5F" w:rsidRPr="00C56042" w:rsidRDefault="00446C5F" w:rsidP="000E1678">
            <w:pPr>
              <w:rPr>
                <w:b/>
                <w:bCs/>
                <w:sz w:val="20"/>
                <w:szCs w:val="20"/>
              </w:rPr>
            </w:pPr>
            <w:r w:rsidRPr="00C56042">
              <w:rPr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D9DBAB" w14:textId="77777777" w:rsidR="00446C5F" w:rsidRPr="00C56042" w:rsidRDefault="00446C5F" w:rsidP="000E1678">
            <w:pPr>
              <w:rPr>
                <w:b/>
                <w:bCs/>
                <w:sz w:val="20"/>
                <w:szCs w:val="20"/>
              </w:rPr>
            </w:pPr>
            <w:r w:rsidRPr="00C56042">
              <w:rPr>
                <w:b/>
                <w:bCs/>
                <w:sz w:val="20"/>
                <w:szCs w:val="20"/>
              </w:rPr>
              <w:t>Non-CR (%)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CD19F8" w14:textId="77777777" w:rsidR="00446C5F" w:rsidRPr="00C56042" w:rsidRDefault="00446C5F" w:rsidP="000E1678">
            <w:pPr>
              <w:rPr>
                <w:b/>
                <w:bCs/>
                <w:sz w:val="20"/>
                <w:szCs w:val="20"/>
              </w:rPr>
            </w:pPr>
            <w:r w:rsidRPr="00C56042">
              <w:rPr>
                <w:b/>
                <w:bCs/>
                <w:sz w:val="20"/>
                <w:szCs w:val="20"/>
              </w:rPr>
              <w:t>CR (%)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6A19AE" w14:textId="77777777" w:rsidR="00446C5F" w:rsidRPr="00C56042" w:rsidRDefault="00446C5F" w:rsidP="000E1678">
            <w:pPr>
              <w:rPr>
                <w:b/>
                <w:bCs/>
                <w:sz w:val="20"/>
                <w:szCs w:val="20"/>
              </w:rPr>
            </w:pPr>
            <w:r w:rsidRPr="00C56042">
              <w:rPr>
                <w:b/>
                <w:bCs/>
                <w:sz w:val="20"/>
                <w:szCs w:val="20"/>
              </w:rPr>
              <w:t>P value</w:t>
            </w:r>
          </w:p>
        </w:tc>
      </w:tr>
      <w:tr w:rsidR="00446C5F" w:rsidRPr="00C56042" w14:paraId="3C72BB3E" w14:textId="77777777" w:rsidTr="000E1678">
        <w:tc>
          <w:tcPr>
            <w:tcW w:w="3828" w:type="dxa"/>
            <w:tcBorders>
              <w:top w:val="single" w:sz="4" w:space="0" w:color="auto"/>
            </w:tcBorders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5C9BB66E" w14:textId="77777777" w:rsidR="00446C5F" w:rsidRPr="00C56042" w:rsidRDefault="00446C5F" w:rsidP="000E1678">
            <w:pPr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All patients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5CB2924B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98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49A33C82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41 (42%)</w:t>
            </w:r>
          </w:p>
        </w:tc>
        <w:tc>
          <w:tcPr>
            <w:tcW w:w="1412" w:type="dxa"/>
            <w:tcBorders>
              <w:top w:val="single" w:sz="4" w:space="0" w:color="auto"/>
            </w:tcBorders>
            <w:vAlign w:val="center"/>
          </w:tcPr>
          <w:p w14:paraId="16552B55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57 (58%)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5C6C2921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C56042" w14:paraId="53614C4F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188614B7" w14:textId="77777777" w:rsidR="00446C5F" w:rsidRPr="00C56042" w:rsidRDefault="00446C5F" w:rsidP="000E1678">
            <w:pPr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Age</w:t>
            </w:r>
          </w:p>
        </w:tc>
        <w:tc>
          <w:tcPr>
            <w:tcW w:w="708" w:type="dxa"/>
            <w:vAlign w:val="center"/>
          </w:tcPr>
          <w:p w14:paraId="6AD56620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17BBDBEE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1CF0E825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1068D22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0.97</w:t>
            </w:r>
          </w:p>
        </w:tc>
      </w:tr>
      <w:tr w:rsidR="00446C5F" w:rsidRPr="00C56042" w14:paraId="41B3B42C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56B94F4F" w14:textId="77777777" w:rsidR="00446C5F" w:rsidRPr="00C56042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&lt; 55</w:t>
            </w:r>
          </w:p>
        </w:tc>
        <w:tc>
          <w:tcPr>
            <w:tcW w:w="708" w:type="dxa"/>
            <w:vAlign w:val="center"/>
          </w:tcPr>
          <w:p w14:paraId="1E247706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44</w:t>
            </w:r>
          </w:p>
        </w:tc>
        <w:tc>
          <w:tcPr>
            <w:tcW w:w="1560" w:type="dxa"/>
            <w:vAlign w:val="center"/>
          </w:tcPr>
          <w:p w14:paraId="77F6D52D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19 (43%)</w:t>
            </w:r>
          </w:p>
        </w:tc>
        <w:tc>
          <w:tcPr>
            <w:tcW w:w="1412" w:type="dxa"/>
            <w:vAlign w:val="center"/>
          </w:tcPr>
          <w:p w14:paraId="535D21CC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25 (57%)</w:t>
            </w:r>
          </w:p>
        </w:tc>
        <w:tc>
          <w:tcPr>
            <w:tcW w:w="851" w:type="dxa"/>
            <w:vAlign w:val="center"/>
          </w:tcPr>
          <w:p w14:paraId="36E67217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C56042" w14:paraId="1F322F09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2613D154" w14:textId="77777777" w:rsidR="00446C5F" w:rsidRPr="00C56042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≥ 55</w:t>
            </w:r>
          </w:p>
        </w:tc>
        <w:tc>
          <w:tcPr>
            <w:tcW w:w="708" w:type="dxa"/>
            <w:vAlign w:val="center"/>
          </w:tcPr>
          <w:p w14:paraId="61525915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54</w:t>
            </w:r>
          </w:p>
        </w:tc>
        <w:tc>
          <w:tcPr>
            <w:tcW w:w="1560" w:type="dxa"/>
            <w:vAlign w:val="center"/>
          </w:tcPr>
          <w:p w14:paraId="2F30651A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22 (41%)</w:t>
            </w:r>
          </w:p>
        </w:tc>
        <w:tc>
          <w:tcPr>
            <w:tcW w:w="1412" w:type="dxa"/>
            <w:vAlign w:val="center"/>
          </w:tcPr>
          <w:p w14:paraId="6EA3748D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32 (59%)</w:t>
            </w:r>
          </w:p>
        </w:tc>
        <w:tc>
          <w:tcPr>
            <w:tcW w:w="851" w:type="dxa"/>
            <w:vAlign w:val="center"/>
          </w:tcPr>
          <w:p w14:paraId="0FBB4AD3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C56042" w14:paraId="31B6E4F7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63433074" w14:textId="2DE6763F" w:rsidR="00446C5F" w:rsidRPr="00C56042" w:rsidRDefault="00C17829" w:rsidP="000E1678">
            <w:pPr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Sex</w:t>
            </w:r>
          </w:p>
        </w:tc>
        <w:tc>
          <w:tcPr>
            <w:tcW w:w="708" w:type="dxa"/>
            <w:vAlign w:val="center"/>
          </w:tcPr>
          <w:p w14:paraId="23A6B739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4DCFBA75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3530EF8C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162ADEB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0.458</w:t>
            </w:r>
          </w:p>
        </w:tc>
      </w:tr>
      <w:tr w:rsidR="00446C5F" w:rsidRPr="00C56042" w14:paraId="335D3CB5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507AB457" w14:textId="77777777" w:rsidR="00446C5F" w:rsidRPr="00C56042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Female</w:t>
            </w:r>
          </w:p>
        </w:tc>
        <w:tc>
          <w:tcPr>
            <w:tcW w:w="708" w:type="dxa"/>
            <w:vAlign w:val="center"/>
          </w:tcPr>
          <w:p w14:paraId="0E655AEE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34</w:t>
            </w:r>
          </w:p>
        </w:tc>
        <w:tc>
          <w:tcPr>
            <w:tcW w:w="1560" w:type="dxa"/>
            <w:vAlign w:val="center"/>
          </w:tcPr>
          <w:p w14:paraId="615E1076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12 (35%)</w:t>
            </w:r>
          </w:p>
        </w:tc>
        <w:tc>
          <w:tcPr>
            <w:tcW w:w="1412" w:type="dxa"/>
            <w:vAlign w:val="center"/>
          </w:tcPr>
          <w:p w14:paraId="70AA5AF4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22 (65%)</w:t>
            </w:r>
          </w:p>
        </w:tc>
        <w:tc>
          <w:tcPr>
            <w:tcW w:w="851" w:type="dxa"/>
            <w:vAlign w:val="center"/>
          </w:tcPr>
          <w:p w14:paraId="5270258C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C56042" w14:paraId="20D54294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1AEEC539" w14:textId="77777777" w:rsidR="00446C5F" w:rsidRPr="00C56042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Male</w:t>
            </w:r>
          </w:p>
        </w:tc>
        <w:tc>
          <w:tcPr>
            <w:tcW w:w="708" w:type="dxa"/>
            <w:vAlign w:val="center"/>
          </w:tcPr>
          <w:p w14:paraId="5510CA89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64</w:t>
            </w:r>
          </w:p>
        </w:tc>
        <w:tc>
          <w:tcPr>
            <w:tcW w:w="1560" w:type="dxa"/>
            <w:vAlign w:val="center"/>
          </w:tcPr>
          <w:p w14:paraId="0036D7C5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29 (45%)</w:t>
            </w:r>
          </w:p>
        </w:tc>
        <w:tc>
          <w:tcPr>
            <w:tcW w:w="1412" w:type="dxa"/>
            <w:vAlign w:val="center"/>
          </w:tcPr>
          <w:p w14:paraId="5300468E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35 (55%)</w:t>
            </w:r>
          </w:p>
        </w:tc>
        <w:tc>
          <w:tcPr>
            <w:tcW w:w="851" w:type="dxa"/>
            <w:vAlign w:val="center"/>
          </w:tcPr>
          <w:p w14:paraId="4C9F92F3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C56042" w14:paraId="233D5143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3067FA7D" w14:textId="77777777" w:rsidR="00446C5F" w:rsidRPr="00C56042" w:rsidRDefault="00446C5F" w:rsidP="000E1678">
            <w:pPr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Distance to the anal verge (cm)</w:t>
            </w:r>
          </w:p>
        </w:tc>
        <w:tc>
          <w:tcPr>
            <w:tcW w:w="708" w:type="dxa"/>
            <w:vAlign w:val="center"/>
          </w:tcPr>
          <w:p w14:paraId="20015545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6E30F2F5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66E5985D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1130F44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0.561</w:t>
            </w:r>
          </w:p>
        </w:tc>
      </w:tr>
      <w:tr w:rsidR="00446C5F" w:rsidRPr="00C56042" w14:paraId="29987BD7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02633B9B" w14:textId="77777777" w:rsidR="00446C5F" w:rsidRPr="00C56042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&lt; 3.5</w:t>
            </w:r>
          </w:p>
        </w:tc>
        <w:tc>
          <w:tcPr>
            <w:tcW w:w="708" w:type="dxa"/>
            <w:vAlign w:val="center"/>
          </w:tcPr>
          <w:p w14:paraId="33F248A1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50</w:t>
            </w:r>
          </w:p>
        </w:tc>
        <w:tc>
          <w:tcPr>
            <w:tcW w:w="1560" w:type="dxa"/>
            <w:vAlign w:val="center"/>
          </w:tcPr>
          <w:p w14:paraId="70D91F7B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19 (38%)</w:t>
            </w:r>
          </w:p>
        </w:tc>
        <w:tc>
          <w:tcPr>
            <w:tcW w:w="1412" w:type="dxa"/>
            <w:vAlign w:val="center"/>
          </w:tcPr>
          <w:p w14:paraId="54999E1B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31 (62%)</w:t>
            </w:r>
          </w:p>
        </w:tc>
        <w:tc>
          <w:tcPr>
            <w:tcW w:w="851" w:type="dxa"/>
            <w:vAlign w:val="center"/>
          </w:tcPr>
          <w:p w14:paraId="2453455B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C56042" w14:paraId="50F8DE8E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59D3C165" w14:textId="77777777" w:rsidR="00446C5F" w:rsidRPr="00C56042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≥ 3.5</w:t>
            </w:r>
          </w:p>
        </w:tc>
        <w:tc>
          <w:tcPr>
            <w:tcW w:w="708" w:type="dxa"/>
            <w:vAlign w:val="center"/>
          </w:tcPr>
          <w:p w14:paraId="2BAF14D0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48</w:t>
            </w:r>
          </w:p>
        </w:tc>
        <w:tc>
          <w:tcPr>
            <w:tcW w:w="1560" w:type="dxa"/>
            <w:vAlign w:val="center"/>
          </w:tcPr>
          <w:p w14:paraId="76BE3039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22 (46%)</w:t>
            </w:r>
          </w:p>
        </w:tc>
        <w:tc>
          <w:tcPr>
            <w:tcW w:w="1412" w:type="dxa"/>
            <w:vAlign w:val="center"/>
          </w:tcPr>
          <w:p w14:paraId="794CF18A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26 (54%)</w:t>
            </w:r>
          </w:p>
        </w:tc>
        <w:tc>
          <w:tcPr>
            <w:tcW w:w="851" w:type="dxa"/>
            <w:vAlign w:val="center"/>
          </w:tcPr>
          <w:p w14:paraId="17DB3E7C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C56042" w14:paraId="24756E7B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767EE0AC" w14:textId="77777777" w:rsidR="00446C5F" w:rsidRPr="00C56042" w:rsidRDefault="00446C5F" w:rsidP="000E1678">
            <w:pPr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CEA (ng/ml)</w:t>
            </w:r>
          </w:p>
        </w:tc>
        <w:tc>
          <w:tcPr>
            <w:tcW w:w="708" w:type="dxa"/>
            <w:vAlign w:val="center"/>
          </w:tcPr>
          <w:p w14:paraId="7C7E26AF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0E9EFFB0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04C3BD03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436C6CC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0.463</w:t>
            </w:r>
          </w:p>
        </w:tc>
      </w:tr>
      <w:tr w:rsidR="00446C5F" w:rsidRPr="00C56042" w14:paraId="2FD2EB4C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481C2D84" w14:textId="77777777" w:rsidR="00446C5F" w:rsidRPr="00C56042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&lt; 5</w:t>
            </w:r>
          </w:p>
        </w:tc>
        <w:tc>
          <w:tcPr>
            <w:tcW w:w="708" w:type="dxa"/>
            <w:vAlign w:val="center"/>
          </w:tcPr>
          <w:p w14:paraId="7C0AE9B5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65</w:t>
            </w:r>
          </w:p>
        </w:tc>
        <w:tc>
          <w:tcPr>
            <w:tcW w:w="1560" w:type="dxa"/>
            <w:vAlign w:val="center"/>
          </w:tcPr>
          <w:p w14:paraId="49B4ACE7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25 (39%)</w:t>
            </w:r>
          </w:p>
        </w:tc>
        <w:tc>
          <w:tcPr>
            <w:tcW w:w="1412" w:type="dxa"/>
            <w:vAlign w:val="center"/>
          </w:tcPr>
          <w:p w14:paraId="335A0631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40 (61%)</w:t>
            </w:r>
          </w:p>
        </w:tc>
        <w:tc>
          <w:tcPr>
            <w:tcW w:w="851" w:type="dxa"/>
            <w:vAlign w:val="center"/>
          </w:tcPr>
          <w:p w14:paraId="1FAC4B56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C56042" w14:paraId="45027392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4999A045" w14:textId="77777777" w:rsidR="00446C5F" w:rsidRPr="00C56042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≥ 5</w:t>
            </w:r>
          </w:p>
        </w:tc>
        <w:tc>
          <w:tcPr>
            <w:tcW w:w="708" w:type="dxa"/>
            <w:vAlign w:val="center"/>
          </w:tcPr>
          <w:p w14:paraId="25A652DB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33</w:t>
            </w:r>
          </w:p>
        </w:tc>
        <w:tc>
          <w:tcPr>
            <w:tcW w:w="1560" w:type="dxa"/>
            <w:vAlign w:val="center"/>
          </w:tcPr>
          <w:p w14:paraId="78C56296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16 (49%)</w:t>
            </w:r>
          </w:p>
        </w:tc>
        <w:tc>
          <w:tcPr>
            <w:tcW w:w="1412" w:type="dxa"/>
            <w:vAlign w:val="center"/>
          </w:tcPr>
          <w:p w14:paraId="47641C30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17 (51%)</w:t>
            </w:r>
          </w:p>
        </w:tc>
        <w:tc>
          <w:tcPr>
            <w:tcW w:w="851" w:type="dxa"/>
            <w:vAlign w:val="center"/>
          </w:tcPr>
          <w:p w14:paraId="669A357A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C56042" w14:paraId="54AD6913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0A18713F" w14:textId="77777777" w:rsidR="00446C5F" w:rsidRPr="00C56042" w:rsidRDefault="00446C5F" w:rsidP="000E1678">
            <w:pPr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CA19-9 (U/ml)</w:t>
            </w:r>
          </w:p>
        </w:tc>
        <w:tc>
          <w:tcPr>
            <w:tcW w:w="708" w:type="dxa"/>
            <w:vAlign w:val="center"/>
          </w:tcPr>
          <w:p w14:paraId="66BD431E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05C4CFD0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6A64FFFA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FBD1A79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0.373</w:t>
            </w:r>
          </w:p>
        </w:tc>
      </w:tr>
      <w:tr w:rsidR="00446C5F" w:rsidRPr="00C56042" w14:paraId="2AD93770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1BA4E4EE" w14:textId="77777777" w:rsidR="00446C5F" w:rsidRPr="00C56042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&lt; 35</w:t>
            </w:r>
          </w:p>
        </w:tc>
        <w:tc>
          <w:tcPr>
            <w:tcW w:w="708" w:type="dxa"/>
            <w:vAlign w:val="center"/>
          </w:tcPr>
          <w:p w14:paraId="1FEF4EF0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88</w:t>
            </w:r>
          </w:p>
        </w:tc>
        <w:tc>
          <w:tcPr>
            <w:tcW w:w="1560" w:type="dxa"/>
            <w:vAlign w:val="center"/>
          </w:tcPr>
          <w:p w14:paraId="3AB403D0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35 (40%)</w:t>
            </w:r>
          </w:p>
        </w:tc>
        <w:tc>
          <w:tcPr>
            <w:tcW w:w="1412" w:type="dxa"/>
            <w:vAlign w:val="center"/>
          </w:tcPr>
          <w:p w14:paraId="27030600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53 (60%)</w:t>
            </w:r>
          </w:p>
        </w:tc>
        <w:tc>
          <w:tcPr>
            <w:tcW w:w="851" w:type="dxa"/>
            <w:vAlign w:val="center"/>
          </w:tcPr>
          <w:p w14:paraId="3A09F3C2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C56042" w14:paraId="7B4523A6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6A3094FC" w14:textId="77777777" w:rsidR="00446C5F" w:rsidRPr="00C56042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≥ 35</w:t>
            </w:r>
          </w:p>
        </w:tc>
        <w:tc>
          <w:tcPr>
            <w:tcW w:w="708" w:type="dxa"/>
            <w:vAlign w:val="center"/>
          </w:tcPr>
          <w:p w14:paraId="64D06475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10</w:t>
            </w:r>
          </w:p>
        </w:tc>
        <w:tc>
          <w:tcPr>
            <w:tcW w:w="1560" w:type="dxa"/>
            <w:vAlign w:val="center"/>
          </w:tcPr>
          <w:p w14:paraId="29AABF56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6 (60%)</w:t>
            </w:r>
          </w:p>
        </w:tc>
        <w:tc>
          <w:tcPr>
            <w:tcW w:w="1412" w:type="dxa"/>
            <w:vAlign w:val="center"/>
          </w:tcPr>
          <w:p w14:paraId="167B1020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4 (40%)</w:t>
            </w:r>
          </w:p>
        </w:tc>
        <w:tc>
          <w:tcPr>
            <w:tcW w:w="851" w:type="dxa"/>
            <w:vAlign w:val="center"/>
          </w:tcPr>
          <w:p w14:paraId="0A2652DA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C56042" w14:paraId="68312DEE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267588D3" w14:textId="77777777" w:rsidR="00446C5F" w:rsidRPr="00C56042" w:rsidRDefault="00446C5F" w:rsidP="000E1678">
            <w:pPr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T stage</w:t>
            </w:r>
          </w:p>
        </w:tc>
        <w:tc>
          <w:tcPr>
            <w:tcW w:w="708" w:type="dxa"/>
            <w:vAlign w:val="center"/>
          </w:tcPr>
          <w:p w14:paraId="060EC153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7F1B493E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54D5C349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7B1B9C9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0.622</w:t>
            </w:r>
          </w:p>
        </w:tc>
      </w:tr>
      <w:tr w:rsidR="00446C5F" w:rsidRPr="00C56042" w14:paraId="6C4402E2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41BC0277" w14:textId="2DF86130" w:rsidR="00446C5F" w:rsidRPr="00C56042" w:rsidRDefault="00E51559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T</w:t>
            </w:r>
            <w:r w:rsidR="00446C5F" w:rsidRPr="00C56042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64B7647F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6</w:t>
            </w:r>
          </w:p>
        </w:tc>
        <w:tc>
          <w:tcPr>
            <w:tcW w:w="1560" w:type="dxa"/>
            <w:vAlign w:val="center"/>
          </w:tcPr>
          <w:p w14:paraId="6A975119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2 (33%)</w:t>
            </w:r>
          </w:p>
        </w:tc>
        <w:tc>
          <w:tcPr>
            <w:tcW w:w="1412" w:type="dxa"/>
            <w:vAlign w:val="center"/>
          </w:tcPr>
          <w:p w14:paraId="4A0F1AAD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4 (67%)</w:t>
            </w:r>
          </w:p>
        </w:tc>
        <w:tc>
          <w:tcPr>
            <w:tcW w:w="851" w:type="dxa"/>
            <w:vAlign w:val="center"/>
          </w:tcPr>
          <w:p w14:paraId="407F3C95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C56042" w14:paraId="34AE1B37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082F8161" w14:textId="4D71BEBA" w:rsidR="00446C5F" w:rsidRPr="00C56042" w:rsidRDefault="00E51559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T</w:t>
            </w:r>
            <w:r w:rsidR="00446C5F" w:rsidRPr="00C56042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14:paraId="218321A9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81</w:t>
            </w:r>
          </w:p>
        </w:tc>
        <w:tc>
          <w:tcPr>
            <w:tcW w:w="1560" w:type="dxa"/>
            <w:vAlign w:val="center"/>
          </w:tcPr>
          <w:p w14:paraId="3EAF0572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33 (41%)</w:t>
            </w:r>
          </w:p>
        </w:tc>
        <w:tc>
          <w:tcPr>
            <w:tcW w:w="1412" w:type="dxa"/>
            <w:vAlign w:val="center"/>
          </w:tcPr>
          <w:p w14:paraId="5B70B0F7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48 (59%)</w:t>
            </w:r>
          </w:p>
        </w:tc>
        <w:tc>
          <w:tcPr>
            <w:tcW w:w="851" w:type="dxa"/>
            <w:vAlign w:val="center"/>
          </w:tcPr>
          <w:p w14:paraId="0D41E9AC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C56042" w14:paraId="5DBC668B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1656DB82" w14:textId="5F053559" w:rsidR="00446C5F" w:rsidRPr="00C56042" w:rsidRDefault="00E51559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T</w:t>
            </w:r>
            <w:r w:rsidR="00446C5F" w:rsidRPr="00C56042">
              <w:rPr>
                <w:sz w:val="20"/>
                <w:szCs w:val="20"/>
              </w:rPr>
              <w:t>4a</w:t>
            </w:r>
          </w:p>
        </w:tc>
        <w:tc>
          <w:tcPr>
            <w:tcW w:w="708" w:type="dxa"/>
            <w:vAlign w:val="center"/>
          </w:tcPr>
          <w:p w14:paraId="1D2FCB7E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11</w:t>
            </w:r>
          </w:p>
        </w:tc>
        <w:tc>
          <w:tcPr>
            <w:tcW w:w="1560" w:type="dxa"/>
            <w:vAlign w:val="center"/>
          </w:tcPr>
          <w:p w14:paraId="4D9E5C44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6 (55%)</w:t>
            </w:r>
          </w:p>
        </w:tc>
        <w:tc>
          <w:tcPr>
            <w:tcW w:w="1412" w:type="dxa"/>
            <w:vAlign w:val="center"/>
          </w:tcPr>
          <w:p w14:paraId="4F467F15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5 (45%)</w:t>
            </w:r>
          </w:p>
        </w:tc>
        <w:tc>
          <w:tcPr>
            <w:tcW w:w="851" w:type="dxa"/>
            <w:vAlign w:val="center"/>
          </w:tcPr>
          <w:p w14:paraId="5E86356C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C56042" w14:paraId="2211EECC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1FB6DB6F" w14:textId="77777777" w:rsidR="00446C5F" w:rsidRPr="00C56042" w:rsidRDefault="00446C5F" w:rsidP="000E1678">
            <w:pPr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N stage</w:t>
            </w:r>
          </w:p>
        </w:tc>
        <w:tc>
          <w:tcPr>
            <w:tcW w:w="708" w:type="dxa"/>
            <w:vAlign w:val="center"/>
          </w:tcPr>
          <w:p w14:paraId="450CEB3E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1BA99306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537A1D6D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0EC7CD0C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0.462</w:t>
            </w:r>
          </w:p>
        </w:tc>
      </w:tr>
      <w:tr w:rsidR="00446C5F" w:rsidRPr="00C56042" w14:paraId="7C168050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2502CCBF" w14:textId="69B1D59E" w:rsidR="00446C5F" w:rsidRPr="00C56042" w:rsidRDefault="00E51559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N</w:t>
            </w:r>
            <w:r w:rsidR="00446C5F" w:rsidRPr="00C56042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14:paraId="77757D8C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28</w:t>
            </w:r>
          </w:p>
        </w:tc>
        <w:tc>
          <w:tcPr>
            <w:tcW w:w="1560" w:type="dxa"/>
            <w:vAlign w:val="center"/>
          </w:tcPr>
          <w:p w14:paraId="715E4C9B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9 (32%)</w:t>
            </w:r>
          </w:p>
        </w:tc>
        <w:tc>
          <w:tcPr>
            <w:tcW w:w="1412" w:type="dxa"/>
            <w:vAlign w:val="center"/>
          </w:tcPr>
          <w:p w14:paraId="49ADD3F7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19 (68%)</w:t>
            </w:r>
          </w:p>
        </w:tc>
        <w:tc>
          <w:tcPr>
            <w:tcW w:w="851" w:type="dxa"/>
            <w:vAlign w:val="center"/>
          </w:tcPr>
          <w:p w14:paraId="2CA975BC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C56042" w14:paraId="774233F9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06458729" w14:textId="52A64164" w:rsidR="00446C5F" w:rsidRPr="00C56042" w:rsidRDefault="00E51559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N</w:t>
            </w:r>
            <w:r w:rsidR="00446C5F" w:rsidRPr="00C56042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center"/>
          </w:tcPr>
          <w:p w14:paraId="345EDA61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43</w:t>
            </w:r>
          </w:p>
        </w:tc>
        <w:tc>
          <w:tcPr>
            <w:tcW w:w="1560" w:type="dxa"/>
            <w:vAlign w:val="center"/>
          </w:tcPr>
          <w:p w14:paraId="35EC94B4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20 (47%)</w:t>
            </w:r>
          </w:p>
        </w:tc>
        <w:tc>
          <w:tcPr>
            <w:tcW w:w="1412" w:type="dxa"/>
            <w:vAlign w:val="center"/>
          </w:tcPr>
          <w:p w14:paraId="50119295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23 (53%)</w:t>
            </w:r>
          </w:p>
        </w:tc>
        <w:tc>
          <w:tcPr>
            <w:tcW w:w="851" w:type="dxa"/>
            <w:vAlign w:val="center"/>
          </w:tcPr>
          <w:p w14:paraId="4D314C20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C56042" w14:paraId="72B80110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41D0DB2E" w14:textId="411BD628" w:rsidR="00446C5F" w:rsidRPr="00C56042" w:rsidRDefault="00E51559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N</w:t>
            </w:r>
            <w:r w:rsidR="00446C5F" w:rsidRPr="00C56042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047559FE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27</w:t>
            </w:r>
          </w:p>
        </w:tc>
        <w:tc>
          <w:tcPr>
            <w:tcW w:w="1560" w:type="dxa"/>
            <w:vAlign w:val="center"/>
          </w:tcPr>
          <w:p w14:paraId="250A166E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12 (44%)</w:t>
            </w:r>
          </w:p>
        </w:tc>
        <w:tc>
          <w:tcPr>
            <w:tcW w:w="1412" w:type="dxa"/>
            <w:vAlign w:val="center"/>
          </w:tcPr>
          <w:p w14:paraId="0F0B336F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15 (56%)</w:t>
            </w:r>
          </w:p>
        </w:tc>
        <w:tc>
          <w:tcPr>
            <w:tcW w:w="851" w:type="dxa"/>
            <w:vAlign w:val="center"/>
          </w:tcPr>
          <w:p w14:paraId="3BC0E904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C56042" w14:paraId="4B63878F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180DAF03" w14:textId="77777777" w:rsidR="00446C5F" w:rsidRPr="00C56042" w:rsidRDefault="00446C5F" w:rsidP="000E1678">
            <w:pPr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MRF</w:t>
            </w:r>
          </w:p>
        </w:tc>
        <w:tc>
          <w:tcPr>
            <w:tcW w:w="708" w:type="dxa"/>
            <w:vAlign w:val="center"/>
          </w:tcPr>
          <w:p w14:paraId="5FFFC4A7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72282E34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0A81848B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5C68185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0.782</w:t>
            </w:r>
          </w:p>
        </w:tc>
      </w:tr>
      <w:tr w:rsidR="00446C5F" w:rsidRPr="00C56042" w14:paraId="31C89609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44545449" w14:textId="77777777" w:rsidR="00446C5F" w:rsidRPr="00C56042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Negative</w:t>
            </w:r>
          </w:p>
        </w:tc>
        <w:tc>
          <w:tcPr>
            <w:tcW w:w="708" w:type="dxa"/>
            <w:vAlign w:val="center"/>
          </w:tcPr>
          <w:p w14:paraId="72325E77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53</w:t>
            </w:r>
          </w:p>
        </w:tc>
        <w:tc>
          <w:tcPr>
            <w:tcW w:w="1560" w:type="dxa"/>
            <w:vAlign w:val="center"/>
          </w:tcPr>
          <w:p w14:paraId="115EF54B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21 (40%)</w:t>
            </w:r>
          </w:p>
        </w:tc>
        <w:tc>
          <w:tcPr>
            <w:tcW w:w="1412" w:type="dxa"/>
            <w:vAlign w:val="center"/>
          </w:tcPr>
          <w:p w14:paraId="02F4EDAE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32 (60%)</w:t>
            </w:r>
          </w:p>
        </w:tc>
        <w:tc>
          <w:tcPr>
            <w:tcW w:w="851" w:type="dxa"/>
            <w:vAlign w:val="center"/>
          </w:tcPr>
          <w:p w14:paraId="094EDEDE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C56042" w14:paraId="0B86CF6D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7730A841" w14:textId="77777777" w:rsidR="00446C5F" w:rsidRPr="00C56042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Positive</w:t>
            </w:r>
          </w:p>
        </w:tc>
        <w:tc>
          <w:tcPr>
            <w:tcW w:w="708" w:type="dxa"/>
            <w:vAlign w:val="center"/>
          </w:tcPr>
          <w:p w14:paraId="20B3C422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45</w:t>
            </w:r>
          </w:p>
        </w:tc>
        <w:tc>
          <w:tcPr>
            <w:tcW w:w="1560" w:type="dxa"/>
            <w:vAlign w:val="center"/>
          </w:tcPr>
          <w:p w14:paraId="2B780779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20 (44%)</w:t>
            </w:r>
          </w:p>
        </w:tc>
        <w:tc>
          <w:tcPr>
            <w:tcW w:w="1412" w:type="dxa"/>
            <w:vAlign w:val="center"/>
          </w:tcPr>
          <w:p w14:paraId="36C36C7F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25 (56%)</w:t>
            </w:r>
          </w:p>
        </w:tc>
        <w:tc>
          <w:tcPr>
            <w:tcW w:w="851" w:type="dxa"/>
            <w:vAlign w:val="center"/>
          </w:tcPr>
          <w:p w14:paraId="02261F2E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C56042" w14:paraId="231D24F8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4DD0466A" w14:textId="77777777" w:rsidR="00446C5F" w:rsidRPr="00C56042" w:rsidRDefault="00446C5F" w:rsidP="000E1678">
            <w:pPr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EMVI</w:t>
            </w:r>
          </w:p>
        </w:tc>
        <w:tc>
          <w:tcPr>
            <w:tcW w:w="708" w:type="dxa"/>
            <w:vAlign w:val="center"/>
          </w:tcPr>
          <w:p w14:paraId="4A2A3BB8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5141EFFD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69A09732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0D554A5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0.672</w:t>
            </w:r>
          </w:p>
        </w:tc>
      </w:tr>
      <w:tr w:rsidR="00446C5F" w:rsidRPr="00C56042" w14:paraId="162BD5D6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30200E91" w14:textId="77777777" w:rsidR="00446C5F" w:rsidRPr="00C56042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Negative</w:t>
            </w:r>
          </w:p>
        </w:tc>
        <w:tc>
          <w:tcPr>
            <w:tcW w:w="708" w:type="dxa"/>
            <w:vAlign w:val="center"/>
          </w:tcPr>
          <w:p w14:paraId="58DBADA9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75</w:t>
            </w:r>
          </w:p>
        </w:tc>
        <w:tc>
          <w:tcPr>
            <w:tcW w:w="1560" w:type="dxa"/>
            <w:vAlign w:val="center"/>
          </w:tcPr>
          <w:p w14:paraId="7EA21631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30 (40%)</w:t>
            </w:r>
          </w:p>
        </w:tc>
        <w:tc>
          <w:tcPr>
            <w:tcW w:w="1412" w:type="dxa"/>
            <w:vAlign w:val="center"/>
          </w:tcPr>
          <w:p w14:paraId="2B3A41ED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45 (60%)</w:t>
            </w:r>
          </w:p>
        </w:tc>
        <w:tc>
          <w:tcPr>
            <w:tcW w:w="851" w:type="dxa"/>
            <w:vAlign w:val="center"/>
          </w:tcPr>
          <w:p w14:paraId="74FFD8C4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C56042" w14:paraId="2573CE29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2AB7252C" w14:textId="77777777" w:rsidR="00446C5F" w:rsidRPr="00C56042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Positive</w:t>
            </w:r>
          </w:p>
        </w:tc>
        <w:tc>
          <w:tcPr>
            <w:tcW w:w="708" w:type="dxa"/>
            <w:vAlign w:val="center"/>
          </w:tcPr>
          <w:p w14:paraId="4F19C5D3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23</w:t>
            </w:r>
          </w:p>
        </w:tc>
        <w:tc>
          <w:tcPr>
            <w:tcW w:w="1560" w:type="dxa"/>
            <w:vAlign w:val="center"/>
          </w:tcPr>
          <w:p w14:paraId="2AC71C60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11 (48%)</w:t>
            </w:r>
          </w:p>
        </w:tc>
        <w:tc>
          <w:tcPr>
            <w:tcW w:w="1412" w:type="dxa"/>
            <w:vAlign w:val="center"/>
          </w:tcPr>
          <w:p w14:paraId="339857DB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12 (52%)</w:t>
            </w:r>
          </w:p>
        </w:tc>
        <w:tc>
          <w:tcPr>
            <w:tcW w:w="851" w:type="dxa"/>
            <w:vAlign w:val="center"/>
          </w:tcPr>
          <w:p w14:paraId="766F433F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C56042" w14:paraId="20380F01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66B8C18D" w14:textId="7D530C1A" w:rsidR="00446C5F" w:rsidRPr="00C56042" w:rsidRDefault="00446C5F" w:rsidP="000E1678">
            <w:pPr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Cycles of neoadjuvant chemo</w:t>
            </w:r>
            <w:r w:rsidR="00C17829" w:rsidRPr="00C56042">
              <w:rPr>
                <w:sz w:val="20"/>
                <w:szCs w:val="20"/>
              </w:rPr>
              <w:t>t</w:t>
            </w:r>
            <w:r w:rsidRPr="00C56042">
              <w:rPr>
                <w:sz w:val="20"/>
                <w:szCs w:val="20"/>
              </w:rPr>
              <w:t>herapy</w:t>
            </w:r>
          </w:p>
        </w:tc>
        <w:tc>
          <w:tcPr>
            <w:tcW w:w="708" w:type="dxa"/>
            <w:vAlign w:val="center"/>
          </w:tcPr>
          <w:p w14:paraId="58E62313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0FDC7C7A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18A00F5E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F7A41B8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0.133</w:t>
            </w:r>
          </w:p>
        </w:tc>
      </w:tr>
      <w:tr w:rsidR="00446C5F" w:rsidRPr="00C56042" w14:paraId="77D6754C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21A46711" w14:textId="77777777" w:rsidR="00446C5F" w:rsidRPr="00C56042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3B12B884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vAlign w:val="center"/>
          </w:tcPr>
          <w:p w14:paraId="583D626A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3 (75%)</w:t>
            </w:r>
          </w:p>
        </w:tc>
        <w:tc>
          <w:tcPr>
            <w:tcW w:w="1412" w:type="dxa"/>
            <w:vAlign w:val="center"/>
          </w:tcPr>
          <w:p w14:paraId="45F55AC4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1 (25%)</w:t>
            </w:r>
          </w:p>
        </w:tc>
        <w:tc>
          <w:tcPr>
            <w:tcW w:w="851" w:type="dxa"/>
            <w:vAlign w:val="center"/>
          </w:tcPr>
          <w:p w14:paraId="70A7FE5F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C56042" w14:paraId="6178481D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795EEF4C" w14:textId="77777777" w:rsidR="00446C5F" w:rsidRPr="00C56042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4A0F3F34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7</w:t>
            </w:r>
          </w:p>
        </w:tc>
        <w:tc>
          <w:tcPr>
            <w:tcW w:w="1560" w:type="dxa"/>
            <w:vAlign w:val="center"/>
          </w:tcPr>
          <w:p w14:paraId="45F88CD3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5 (71%)</w:t>
            </w:r>
          </w:p>
        </w:tc>
        <w:tc>
          <w:tcPr>
            <w:tcW w:w="1412" w:type="dxa"/>
            <w:vAlign w:val="center"/>
          </w:tcPr>
          <w:p w14:paraId="6B3F59CF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2 (29%)</w:t>
            </w:r>
          </w:p>
        </w:tc>
        <w:tc>
          <w:tcPr>
            <w:tcW w:w="851" w:type="dxa"/>
            <w:vAlign w:val="center"/>
          </w:tcPr>
          <w:p w14:paraId="78654E43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C56042" w14:paraId="7735F65F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5E737067" w14:textId="77777777" w:rsidR="00446C5F" w:rsidRPr="00C56042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  <w:vAlign w:val="center"/>
          </w:tcPr>
          <w:p w14:paraId="0DAC0087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80</w:t>
            </w:r>
          </w:p>
        </w:tc>
        <w:tc>
          <w:tcPr>
            <w:tcW w:w="1560" w:type="dxa"/>
            <w:vAlign w:val="center"/>
          </w:tcPr>
          <w:p w14:paraId="1A9CFE1B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30 (38%)</w:t>
            </w:r>
          </w:p>
        </w:tc>
        <w:tc>
          <w:tcPr>
            <w:tcW w:w="1412" w:type="dxa"/>
            <w:vAlign w:val="center"/>
          </w:tcPr>
          <w:p w14:paraId="13CD1B17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50 (62%)</w:t>
            </w:r>
          </w:p>
        </w:tc>
        <w:tc>
          <w:tcPr>
            <w:tcW w:w="851" w:type="dxa"/>
            <w:vAlign w:val="center"/>
          </w:tcPr>
          <w:p w14:paraId="3E950D8F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C56042" w14:paraId="359E77F7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6C398907" w14:textId="77777777" w:rsidR="00446C5F" w:rsidRPr="00C56042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7</w:t>
            </w:r>
          </w:p>
        </w:tc>
        <w:tc>
          <w:tcPr>
            <w:tcW w:w="708" w:type="dxa"/>
            <w:vAlign w:val="center"/>
          </w:tcPr>
          <w:p w14:paraId="764ACEBF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5</w:t>
            </w:r>
          </w:p>
        </w:tc>
        <w:tc>
          <w:tcPr>
            <w:tcW w:w="1560" w:type="dxa"/>
            <w:vAlign w:val="center"/>
          </w:tcPr>
          <w:p w14:paraId="2EEA634F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3 (60%)</w:t>
            </w:r>
          </w:p>
        </w:tc>
        <w:tc>
          <w:tcPr>
            <w:tcW w:w="1412" w:type="dxa"/>
            <w:vAlign w:val="center"/>
          </w:tcPr>
          <w:p w14:paraId="70F09328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2 (40%)</w:t>
            </w:r>
          </w:p>
        </w:tc>
        <w:tc>
          <w:tcPr>
            <w:tcW w:w="851" w:type="dxa"/>
            <w:vAlign w:val="center"/>
          </w:tcPr>
          <w:p w14:paraId="584A4DFB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C56042" w14:paraId="15066935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1B6D1A25" w14:textId="77777777" w:rsidR="00446C5F" w:rsidRPr="00C56042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  <w:vAlign w:val="center"/>
          </w:tcPr>
          <w:p w14:paraId="4390C7FF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  <w:vAlign w:val="center"/>
          </w:tcPr>
          <w:p w14:paraId="24555136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0 (0%)</w:t>
            </w:r>
          </w:p>
        </w:tc>
        <w:tc>
          <w:tcPr>
            <w:tcW w:w="1412" w:type="dxa"/>
            <w:vAlign w:val="center"/>
          </w:tcPr>
          <w:p w14:paraId="78195AB5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2 (100%)</w:t>
            </w:r>
          </w:p>
        </w:tc>
        <w:tc>
          <w:tcPr>
            <w:tcW w:w="851" w:type="dxa"/>
            <w:vAlign w:val="center"/>
          </w:tcPr>
          <w:p w14:paraId="7FB9C6A3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C56042" w14:paraId="65A04505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31FED1D3" w14:textId="76042AA4" w:rsidR="00446C5F" w:rsidRPr="00C56042" w:rsidRDefault="00446C5F" w:rsidP="000E1678">
            <w:pPr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Cycles of adjuvant chemotherapy</w:t>
            </w:r>
          </w:p>
        </w:tc>
        <w:tc>
          <w:tcPr>
            <w:tcW w:w="708" w:type="dxa"/>
            <w:vAlign w:val="center"/>
          </w:tcPr>
          <w:p w14:paraId="17C44EA4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6109ABE3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4B141A27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D3C1937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0.48</w:t>
            </w:r>
          </w:p>
        </w:tc>
      </w:tr>
      <w:tr w:rsidR="00446C5F" w:rsidRPr="00C56042" w14:paraId="292A7AA5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5084BC30" w14:textId="77777777" w:rsidR="00446C5F" w:rsidRPr="00C56042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0F346272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95</w:t>
            </w:r>
          </w:p>
        </w:tc>
        <w:tc>
          <w:tcPr>
            <w:tcW w:w="1560" w:type="dxa"/>
            <w:vAlign w:val="center"/>
          </w:tcPr>
          <w:p w14:paraId="67B15D31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39 (41%)</w:t>
            </w:r>
          </w:p>
        </w:tc>
        <w:tc>
          <w:tcPr>
            <w:tcW w:w="1412" w:type="dxa"/>
            <w:vAlign w:val="center"/>
          </w:tcPr>
          <w:p w14:paraId="1A512055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56 (59%)</w:t>
            </w:r>
          </w:p>
        </w:tc>
        <w:tc>
          <w:tcPr>
            <w:tcW w:w="851" w:type="dxa"/>
            <w:vAlign w:val="center"/>
          </w:tcPr>
          <w:p w14:paraId="35521633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C56042" w14:paraId="2BFE49E0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5DAFD6CB" w14:textId="77777777" w:rsidR="00446C5F" w:rsidRPr="00C56042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14:paraId="3DD01532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14:paraId="72C9E4C5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1 (100%)</w:t>
            </w:r>
          </w:p>
        </w:tc>
        <w:tc>
          <w:tcPr>
            <w:tcW w:w="1412" w:type="dxa"/>
            <w:vAlign w:val="center"/>
          </w:tcPr>
          <w:p w14:paraId="465A4FF4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0 (0%)</w:t>
            </w:r>
          </w:p>
        </w:tc>
        <w:tc>
          <w:tcPr>
            <w:tcW w:w="851" w:type="dxa"/>
            <w:vAlign w:val="center"/>
          </w:tcPr>
          <w:p w14:paraId="11BA1D2F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C56042" w14:paraId="018ED9CF" w14:textId="77777777" w:rsidTr="000E1678">
        <w:tc>
          <w:tcPr>
            <w:tcW w:w="3828" w:type="dxa"/>
            <w:tcBorders>
              <w:bottom w:val="single" w:sz="4" w:space="0" w:color="auto"/>
            </w:tcBorders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5564D9E2" w14:textId="77777777" w:rsidR="00446C5F" w:rsidRPr="00C56042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1907A632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557F7FA4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1 (50%)</w:t>
            </w:r>
          </w:p>
        </w:tc>
        <w:tc>
          <w:tcPr>
            <w:tcW w:w="1412" w:type="dxa"/>
            <w:tcBorders>
              <w:bottom w:val="single" w:sz="4" w:space="0" w:color="auto"/>
            </w:tcBorders>
            <w:vAlign w:val="center"/>
          </w:tcPr>
          <w:p w14:paraId="17508841" w14:textId="77777777" w:rsidR="00446C5F" w:rsidRPr="00C56042" w:rsidRDefault="00446C5F" w:rsidP="000E1678">
            <w:pPr>
              <w:rPr>
                <w:sz w:val="20"/>
                <w:szCs w:val="20"/>
              </w:rPr>
            </w:pPr>
            <w:r w:rsidRPr="00C56042">
              <w:rPr>
                <w:sz w:val="20"/>
                <w:szCs w:val="20"/>
              </w:rPr>
              <w:t>1 (50%)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0787D8A5" w14:textId="77777777" w:rsidR="00446C5F" w:rsidRPr="00C56042" w:rsidRDefault="00446C5F" w:rsidP="000E1678">
            <w:pPr>
              <w:rPr>
                <w:sz w:val="20"/>
                <w:szCs w:val="20"/>
              </w:rPr>
            </w:pPr>
          </w:p>
        </w:tc>
      </w:tr>
    </w:tbl>
    <w:p w14:paraId="7CF01F8F" w14:textId="5CCE3E04" w:rsidR="00190E1F" w:rsidRPr="00E51559" w:rsidRDefault="00190E1F" w:rsidP="00190E1F">
      <w:pPr>
        <w:ind w:leftChars="-295" w:left="-708" w:rightChars="-435" w:right="-1044" w:firstLine="1"/>
        <w:rPr>
          <w:color w:val="000000" w:themeColor="text1"/>
          <w:sz w:val="20"/>
          <w:szCs w:val="20"/>
        </w:rPr>
        <w:sectPr w:rsidR="00190E1F" w:rsidRPr="00E51559" w:rsidSect="00190E1F">
          <w:pgSz w:w="11906" w:h="16838"/>
          <w:pgMar w:top="737" w:right="1797" w:bottom="737" w:left="1797" w:header="851" w:footer="992" w:gutter="0"/>
          <w:cols w:space="425"/>
          <w:docGrid w:type="lines" w:linePitch="312"/>
        </w:sectPr>
      </w:pPr>
      <w:r w:rsidRPr="00190E1F">
        <w:rPr>
          <w:color w:val="000000" w:themeColor="text1"/>
          <w:sz w:val="20"/>
          <w:szCs w:val="20"/>
        </w:rPr>
        <w:t xml:space="preserve">Abbreviations: </w:t>
      </w:r>
      <w:r w:rsidRPr="00E51559">
        <w:rPr>
          <w:sz w:val="20"/>
          <w:szCs w:val="20"/>
          <w:lang w:val="fr-FR"/>
        </w:rPr>
        <w:t>MRF</w:t>
      </w:r>
      <w:r>
        <w:rPr>
          <w:sz w:val="20"/>
          <w:szCs w:val="20"/>
          <w:lang w:val="fr-FR"/>
        </w:rPr>
        <w:t>,</w:t>
      </w:r>
      <w:r w:rsidRPr="00E51559">
        <w:rPr>
          <w:sz w:val="20"/>
          <w:szCs w:val="20"/>
          <w:lang w:val="fr-FR"/>
        </w:rPr>
        <w:t xml:space="preserve"> </w:t>
      </w:r>
      <w:proofErr w:type="spellStart"/>
      <w:r w:rsidRPr="00E51559">
        <w:rPr>
          <w:sz w:val="20"/>
          <w:szCs w:val="20"/>
          <w:lang w:val="fr-FR"/>
        </w:rPr>
        <w:t>mesorectal</w:t>
      </w:r>
      <w:proofErr w:type="spellEnd"/>
      <w:r w:rsidRPr="00E51559">
        <w:rPr>
          <w:sz w:val="20"/>
          <w:szCs w:val="20"/>
          <w:lang w:val="fr-FR"/>
        </w:rPr>
        <w:t xml:space="preserve"> fascia; EMVI</w:t>
      </w:r>
      <w:r>
        <w:rPr>
          <w:sz w:val="20"/>
          <w:szCs w:val="20"/>
          <w:lang w:val="fr-FR"/>
        </w:rPr>
        <w:t>,</w:t>
      </w:r>
      <w:r w:rsidRPr="00E51559">
        <w:rPr>
          <w:sz w:val="20"/>
          <w:szCs w:val="20"/>
          <w:lang w:val="fr-FR"/>
        </w:rPr>
        <w:t xml:space="preserve"> extramural </w:t>
      </w:r>
      <w:proofErr w:type="spellStart"/>
      <w:r w:rsidRPr="00E51559">
        <w:rPr>
          <w:sz w:val="20"/>
          <w:szCs w:val="20"/>
          <w:lang w:val="fr-FR"/>
        </w:rPr>
        <w:t>venous</w:t>
      </w:r>
      <w:proofErr w:type="spellEnd"/>
      <w:r w:rsidRPr="00E51559">
        <w:rPr>
          <w:sz w:val="20"/>
          <w:szCs w:val="20"/>
          <w:lang w:val="fr-FR"/>
        </w:rPr>
        <w:t xml:space="preserve"> invasion; CEA</w:t>
      </w:r>
      <w:r>
        <w:rPr>
          <w:sz w:val="20"/>
          <w:szCs w:val="20"/>
          <w:lang w:val="fr-FR"/>
        </w:rPr>
        <w:t>,</w:t>
      </w:r>
      <w:r w:rsidRPr="00E51559">
        <w:rPr>
          <w:sz w:val="20"/>
          <w:szCs w:val="20"/>
          <w:lang w:val="fr-FR"/>
        </w:rPr>
        <w:t xml:space="preserve"> </w:t>
      </w:r>
      <w:proofErr w:type="spellStart"/>
      <w:r w:rsidRPr="00E51559">
        <w:rPr>
          <w:sz w:val="20"/>
          <w:szCs w:val="20"/>
          <w:lang w:val="fr-FR"/>
        </w:rPr>
        <w:t>carcinoembryonic</w:t>
      </w:r>
      <w:proofErr w:type="spellEnd"/>
      <w:r w:rsidRPr="00E51559">
        <w:rPr>
          <w:sz w:val="20"/>
          <w:szCs w:val="20"/>
          <w:lang w:val="fr-FR"/>
        </w:rPr>
        <w:t xml:space="preserve"> </w:t>
      </w:r>
      <w:proofErr w:type="spellStart"/>
      <w:r w:rsidRPr="00E51559">
        <w:rPr>
          <w:sz w:val="20"/>
          <w:szCs w:val="20"/>
          <w:lang w:val="fr-FR"/>
        </w:rPr>
        <w:t>antigen</w:t>
      </w:r>
      <w:proofErr w:type="spellEnd"/>
      <w:r w:rsidRPr="00E51559">
        <w:rPr>
          <w:sz w:val="20"/>
          <w:szCs w:val="20"/>
          <w:lang w:val="fr-FR"/>
        </w:rPr>
        <w:t>; CA19-9</w:t>
      </w:r>
      <w:r>
        <w:rPr>
          <w:sz w:val="20"/>
          <w:szCs w:val="20"/>
          <w:lang w:val="fr-FR"/>
        </w:rPr>
        <w:t>,</w:t>
      </w:r>
      <w:r w:rsidRPr="00E51559">
        <w:rPr>
          <w:sz w:val="20"/>
          <w:szCs w:val="20"/>
          <w:lang w:val="fr-FR"/>
        </w:rPr>
        <w:t xml:space="preserve"> carbohydrate </w:t>
      </w:r>
      <w:proofErr w:type="spellStart"/>
      <w:r w:rsidRPr="00E51559">
        <w:rPr>
          <w:sz w:val="20"/>
          <w:szCs w:val="20"/>
          <w:lang w:val="fr-FR"/>
        </w:rPr>
        <w:t>antigen</w:t>
      </w:r>
      <w:proofErr w:type="spellEnd"/>
      <w:r w:rsidRPr="00E51559">
        <w:rPr>
          <w:sz w:val="20"/>
          <w:szCs w:val="20"/>
          <w:lang w:val="fr-FR"/>
        </w:rPr>
        <w:t xml:space="preserve"> 19-9. </w:t>
      </w:r>
      <w:r>
        <w:rPr>
          <w:sz w:val="20"/>
          <w:szCs w:val="20"/>
        </w:rPr>
        <w:t>Values are presented as number (%).</w:t>
      </w:r>
      <w:r w:rsidRPr="002E6E50">
        <w:rPr>
          <w:sz w:val="20"/>
          <w:szCs w:val="20"/>
        </w:rPr>
        <w:t xml:space="preserve"> </w:t>
      </w:r>
      <w:r>
        <w:rPr>
          <w:sz w:val="20"/>
          <w:szCs w:val="20"/>
        </w:rPr>
        <w:t>Percentages</w:t>
      </w:r>
      <w:r w:rsidRPr="002E6E50">
        <w:rPr>
          <w:sz w:val="20"/>
          <w:szCs w:val="20"/>
        </w:rPr>
        <w:t xml:space="preserve"> represent the proportion within </w:t>
      </w:r>
      <w:r>
        <w:rPr>
          <w:sz w:val="20"/>
          <w:szCs w:val="20"/>
        </w:rPr>
        <w:t>each</w:t>
      </w:r>
      <w:r w:rsidRPr="002E6E50">
        <w:rPr>
          <w:sz w:val="20"/>
          <w:szCs w:val="20"/>
        </w:rPr>
        <w:t xml:space="preserve"> row</w:t>
      </w:r>
      <w:r>
        <w:rPr>
          <w:sz w:val="20"/>
          <w:szCs w:val="20"/>
        </w:rPr>
        <w:t>.</w:t>
      </w:r>
    </w:p>
    <w:p w14:paraId="0B998FD6" w14:textId="3500B79C" w:rsidR="00446C5F" w:rsidRPr="002E6E50" w:rsidRDefault="00446C5F" w:rsidP="00446C5F">
      <w:pPr>
        <w:spacing w:line="276" w:lineRule="auto"/>
        <w:rPr>
          <w:b/>
          <w:bCs/>
          <w:sz w:val="20"/>
          <w:szCs w:val="20"/>
        </w:rPr>
      </w:pPr>
      <w:r w:rsidRPr="002E6E50">
        <w:rPr>
          <w:b/>
          <w:bCs/>
          <w:sz w:val="20"/>
          <w:szCs w:val="20"/>
        </w:rPr>
        <w:lastRenderedPageBreak/>
        <w:t>Table S</w:t>
      </w:r>
      <w:r w:rsidR="0010605E" w:rsidRPr="002E6E50">
        <w:rPr>
          <w:b/>
          <w:bCs/>
          <w:sz w:val="20"/>
          <w:szCs w:val="20"/>
        </w:rPr>
        <w:t>2</w:t>
      </w:r>
      <w:r w:rsidRPr="002E6E50">
        <w:rPr>
          <w:b/>
          <w:bCs/>
          <w:sz w:val="20"/>
          <w:szCs w:val="20"/>
        </w:rPr>
        <w:t xml:space="preserve">. Comparison of baseline clinical characteristics and treatment between CR and non-CR patients </w:t>
      </w:r>
      <w:r w:rsidR="003D1E75">
        <w:rPr>
          <w:b/>
          <w:bCs/>
          <w:sz w:val="20"/>
          <w:szCs w:val="20"/>
        </w:rPr>
        <w:t>in the observed response population</w:t>
      </w:r>
    </w:p>
    <w:tbl>
      <w:tblPr>
        <w:tblW w:w="8359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8"/>
        <w:gridCol w:w="708"/>
        <w:gridCol w:w="1560"/>
        <w:gridCol w:w="1412"/>
        <w:gridCol w:w="851"/>
      </w:tblGrid>
      <w:tr w:rsidR="00446C5F" w:rsidRPr="002E6E50" w14:paraId="36900E9C" w14:textId="77777777" w:rsidTr="000E1678">
        <w:trPr>
          <w:trHeight w:val="170"/>
          <w:tblHeader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1D2FCABA" w14:textId="77777777" w:rsidR="00446C5F" w:rsidRPr="002E6E50" w:rsidRDefault="00446C5F" w:rsidP="000E1678">
            <w:pPr>
              <w:jc w:val="left"/>
              <w:rPr>
                <w:b/>
                <w:bCs/>
                <w:sz w:val="20"/>
                <w:szCs w:val="20"/>
              </w:rPr>
            </w:pPr>
            <w:bookmarkStart w:id="4" w:name="RANGE!P1"/>
            <w:bookmarkEnd w:id="4"/>
            <w:r w:rsidRPr="002E6E50">
              <w:rPr>
                <w:b/>
                <w:bCs/>
                <w:sz w:val="20"/>
                <w:szCs w:val="20"/>
              </w:rPr>
              <w:t>Variable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810E12" w14:textId="77777777" w:rsidR="00446C5F" w:rsidRPr="002E6E50" w:rsidRDefault="00446C5F" w:rsidP="000E1678">
            <w:pPr>
              <w:rPr>
                <w:b/>
                <w:bCs/>
                <w:sz w:val="20"/>
                <w:szCs w:val="20"/>
              </w:rPr>
            </w:pPr>
            <w:r w:rsidRPr="002E6E50">
              <w:rPr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05B3D6" w14:textId="77777777" w:rsidR="00446C5F" w:rsidRPr="002E6E50" w:rsidRDefault="00446C5F" w:rsidP="000E1678">
            <w:pPr>
              <w:rPr>
                <w:b/>
                <w:bCs/>
                <w:sz w:val="20"/>
                <w:szCs w:val="20"/>
              </w:rPr>
            </w:pPr>
            <w:r w:rsidRPr="002E6E50">
              <w:rPr>
                <w:b/>
                <w:bCs/>
                <w:sz w:val="20"/>
                <w:szCs w:val="20"/>
              </w:rPr>
              <w:t>Non-CR (%)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D0F6C7" w14:textId="77777777" w:rsidR="00446C5F" w:rsidRPr="002E6E50" w:rsidRDefault="00446C5F" w:rsidP="000E1678">
            <w:pPr>
              <w:rPr>
                <w:b/>
                <w:bCs/>
                <w:sz w:val="20"/>
                <w:szCs w:val="20"/>
              </w:rPr>
            </w:pPr>
            <w:r w:rsidRPr="002E6E50">
              <w:rPr>
                <w:b/>
                <w:bCs/>
                <w:sz w:val="20"/>
                <w:szCs w:val="20"/>
              </w:rPr>
              <w:t>CR (%)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9808A1" w14:textId="77777777" w:rsidR="00446C5F" w:rsidRPr="002E6E50" w:rsidRDefault="00446C5F" w:rsidP="000E1678">
            <w:pPr>
              <w:rPr>
                <w:b/>
                <w:bCs/>
                <w:sz w:val="20"/>
                <w:szCs w:val="20"/>
              </w:rPr>
            </w:pPr>
            <w:r w:rsidRPr="002E6E50">
              <w:rPr>
                <w:b/>
                <w:bCs/>
                <w:sz w:val="20"/>
                <w:szCs w:val="20"/>
              </w:rPr>
              <w:t>P value</w:t>
            </w:r>
          </w:p>
        </w:tc>
      </w:tr>
      <w:tr w:rsidR="00446C5F" w:rsidRPr="002E6E50" w14:paraId="009667A1" w14:textId="77777777" w:rsidTr="000E1678">
        <w:trPr>
          <w:trHeight w:val="170"/>
        </w:trPr>
        <w:tc>
          <w:tcPr>
            <w:tcW w:w="3828" w:type="dxa"/>
            <w:tcBorders>
              <w:top w:val="single" w:sz="4" w:space="0" w:color="auto"/>
            </w:tcBorders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4F8D55C1" w14:textId="77777777" w:rsidR="00446C5F" w:rsidRPr="002E6E50" w:rsidRDefault="00446C5F" w:rsidP="000E1678">
            <w:pPr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All patients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7C1FBA35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68376F13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38 (39%)</w:t>
            </w:r>
          </w:p>
        </w:tc>
        <w:tc>
          <w:tcPr>
            <w:tcW w:w="1412" w:type="dxa"/>
            <w:tcBorders>
              <w:top w:val="single" w:sz="4" w:space="0" w:color="auto"/>
            </w:tcBorders>
            <w:vAlign w:val="center"/>
          </w:tcPr>
          <w:p w14:paraId="31AD146E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60 (61%)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57F58259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4249CD3B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2512300E" w14:textId="77777777" w:rsidR="00446C5F" w:rsidRPr="002E6E50" w:rsidRDefault="00446C5F" w:rsidP="000E1678">
            <w:pPr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Age</w:t>
            </w:r>
          </w:p>
        </w:tc>
        <w:tc>
          <w:tcPr>
            <w:tcW w:w="708" w:type="dxa"/>
            <w:vAlign w:val="center"/>
          </w:tcPr>
          <w:p w14:paraId="45CA5524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7E311310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3BB55243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6219B26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0.855</w:t>
            </w:r>
          </w:p>
        </w:tc>
      </w:tr>
      <w:tr w:rsidR="00446C5F" w:rsidRPr="002E6E50" w14:paraId="2AE616CA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245334C4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&lt; 55</w:t>
            </w:r>
          </w:p>
        </w:tc>
        <w:tc>
          <w:tcPr>
            <w:tcW w:w="708" w:type="dxa"/>
            <w:vAlign w:val="center"/>
          </w:tcPr>
          <w:p w14:paraId="271BFEFF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1560" w:type="dxa"/>
            <w:vAlign w:val="center"/>
          </w:tcPr>
          <w:p w14:paraId="78125486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18 (41%)</w:t>
            </w:r>
          </w:p>
        </w:tc>
        <w:tc>
          <w:tcPr>
            <w:tcW w:w="1412" w:type="dxa"/>
            <w:vAlign w:val="center"/>
          </w:tcPr>
          <w:p w14:paraId="72419B5A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26 (59%)</w:t>
            </w:r>
          </w:p>
        </w:tc>
        <w:tc>
          <w:tcPr>
            <w:tcW w:w="851" w:type="dxa"/>
            <w:vAlign w:val="center"/>
          </w:tcPr>
          <w:p w14:paraId="59F1C381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45EDD9E9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5804FE93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≥ 55</w:t>
            </w:r>
          </w:p>
        </w:tc>
        <w:tc>
          <w:tcPr>
            <w:tcW w:w="708" w:type="dxa"/>
            <w:vAlign w:val="center"/>
          </w:tcPr>
          <w:p w14:paraId="52A73A46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1560" w:type="dxa"/>
            <w:vAlign w:val="center"/>
          </w:tcPr>
          <w:p w14:paraId="74736658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20 (37%)</w:t>
            </w:r>
          </w:p>
        </w:tc>
        <w:tc>
          <w:tcPr>
            <w:tcW w:w="1412" w:type="dxa"/>
            <w:vAlign w:val="center"/>
          </w:tcPr>
          <w:p w14:paraId="0A2A32C9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34 (63%)</w:t>
            </w:r>
          </w:p>
        </w:tc>
        <w:tc>
          <w:tcPr>
            <w:tcW w:w="851" w:type="dxa"/>
            <w:vAlign w:val="center"/>
          </w:tcPr>
          <w:p w14:paraId="0FEB0364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2A8AA3A4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50CD9D87" w14:textId="7790B967" w:rsidR="00446C5F" w:rsidRPr="002E6E50" w:rsidRDefault="003D1E75" w:rsidP="000E1678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Sex</w:t>
            </w:r>
          </w:p>
        </w:tc>
        <w:tc>
          <w:tcPr>
            <w:tcW w:w="708" w:type="dxa"/>
            <w:vAlign w:val="center"/>
          </w:tcPr>
          <w:p w14:paraId="7B2134BB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43F0F154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0D67060D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45FCEBB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0.766</w:t>
            </w:r>
          </w:p>
        </w:tc>
      </w:tr>
      <w:tr w:rsidR="00446C5F" w:rsidRPr="002E6E50" w14:paraId="65500333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23B49DE7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Female</w:t>
            </w:r>
          </w:p>
        </w:tc>
        <w:tc>
          <w:tcPr>
            <w:tcW w:w="708" w:type="dxa"/>
            <w:vAlign w:val="center"/>
          </w:tcPr>
          <w:p w14:paraId="631A59CB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560" w:type="dxa"/>
            <w:vAlign w:val="center"/>
          </w:tcPr>
          <w:p w14:paraId="04F3A767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12 (35%)</w:t>
            </w:r>
          </w:p>
        </w:tc>
        <w:tc>
          <w:tcPr>
            <w:tcW w:w="1412" w:type="dxa"/>
            <w:vAlign w:val="center"/>
          </w:tcPr>
          <w:p w14:paraId="1269C80D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22 (65%)</w:t>
            </w:r>
          </w:p>
        </w:tc>
        <w:tc>
          <w:tcPr>
            <w:tcW w:w="851" w:type="dxa"/>
            <w:vAlign w:val="center"/>
          </w:tcPr>
          <w:p w14:paraId="7F2C65F2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7403B81E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4997B955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Male</w:t>
            </w:r>
          </w:p>
        </w:tc>
        <w:tc>
          <w:tcPr>
            <w:tcW w:w="708" w:type="dxa"/>
            <w:vAlign w:val="center"/>
          </w:tcPr>
          <w:p w14:paraId="5CADCABE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1560" w:type="dxa"/>
            <w:vAlign w:val="center"/>
          </w:tcPr>
          <w:p w14:paraId="1247C533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26 (41%)</w:t>
            </w:r>
          </w:p>
        </w:tc>
        <w:tc>
          <w:tcPr>
            <w:tcW w:w="1412" w:type="dxa"/>
            <w:vAlign w:val="center"/>
          </w:tcPr>
          <w:p w14:paraId="6664F7C3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38 (59%)</w:t>
            </w:r>
          </w:p>
        </w:tc>
        <w:tc>
          <w:tcPr>
            <w:tcW w:w="851" w:type="dxa"/>
            <w:vAlign w:val="center"/>
          </w:tcPr>
          <w:p w14:paraId="4A81E38F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5E90D398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4DBB4890" w14:textId="77777777" w:rsidR="00446C5F" w:rsidRPr="002E6E50" w:rsidRDefault="00446C5F" w:rsidP="000E1678">
            <w:pPr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Distance to the anal verge (cm)</w:t>
            </w:r>
          </w:p>
        </w:tc>
        <w:tc>
          <w:tcPr>
            <w:tcW w:w="708" w:type="dxa"/>
            <w:vAlign w:val="center"/>
          </w:tcPr>
          <w:p w14:paraId="24DBAB49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1A46C35F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27C1E1AA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3FAFB8B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0.434</w:t>
            </w:r>
          </w:p>
        </w:tc>
      </w:tr>
      <w:tr w:rsidR="00446C5F" w:rsidRPr="002E6E50" w14:paraId="243F41C5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75124EB9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&lt; 3.5</w:t>
            </w:r>
          </w:p>
        </w:tc>
        <w:tc>
          <w:tcPr>
            <w:tcW w:w="708" w:type="dxa"/>
            <w:vAlign w:val="center"/>
          </w:tcPr>
          <w:p w14:paraId="5A630D9C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560" w:type="dxa"/>
            <w:vAlign w:val="center"/>
          </w:tcPr>
          <w:p w14:paraId="250E03FF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17 (34%)</w:t>
            </w:r>
          </w:p>
        </w:tc>
        <w:tc>
          <w:tcPr>
            <w:tcW w:w="1412" w:type="dxa"/>
            <w:vAlign w:val="center"/>
          </w:tcPr>
          <w:p w14:paraId="25BC1DD0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33 (66%)</w:t>
            </w:r>
          </w:p>
        </w:tc>
        <w:tc>
          <w:tcPr>
            <w:tcW w:w="851" w:type="dxa"/>
            <w:vAlign w:val="center"/>
          </w:tcPr>
          <w:p w14:paraId="3CD075AD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2348BC4F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29CAE6D4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≥ 3.5</w:t>
            </w:r>
          </w:p>
        </w:tc>
        <w:tc>
          <w:tcPr>
            <w:tcW w:w="708" w:type="dxa"/>
            <w:vAlign w:val="center"/>
          </w:tcPr>
          <w:p w14:paraId="680618B2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560" w:type="dxa"/>
            <w:vAlign w:val="center"/>
          </w:tcPr>
          <w:p w14:paraId="4CEE6205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21 (44%)</w:t>
            </w:r>
          </w:p>
        </w:tc>
        <w:tc>
          <w:tcPr>
            <w:tcW w:w="1412" w:type="dxa"/>
            <w:vAlign w:val="center"/>
          </w:tcPr>
          <w:p w14:paraId="70332F3B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27 (56%)</w:t>
            </w:r>
          </w:p>
        </w:tc>
        <w:tc>
          <w:tcPr>
            <w:tcW w:w="851" w:type="dxa"/>
            <w:vAlign w:val="center"/>
          </w:tcPr>
          <w:p w14:paraId="76A7ED55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254E0E12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386CE1DD" w14:textId="77777777" w:rsidR="00446C5F" w:rsidRPr="002E6E50" w:rsidRDefault="00446C5F" w:rsidP="000E1678">
            <w:pPr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CEA (ng/ml)</w:t>
            </w:r>
          </w:p>
        </w:tc>
        <w:tc>
          <w:tcPr>
            <w:tcW w:w="708" w:type="dxa"/>
            <w:vAlign w:val="center"/>
          </w:tcPr>
          <w:p w14:paraId="4421B9D8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5CE37626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1D38721D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97E8201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0.455</w:t>
            </w:r>
          </w:p>
        </w:tc>
      </w:tr>
      <w:tr w:rsidR="00446C5F" w:rsidRPr="002E6E50" w14:paraId="5E06E7D9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3E7E9ABC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&lt; 5</w:t>
            </w:r>
          </w:p>
        </w:tc>
        <w:tc>
          <w:tcPr>
            <w:tcW w:w="708" w:type="dxa"/>
            <w:vAlign w:val="center"/>
          </w:tcPr>
          <w:p w14:paraId="1A03021B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560" w:type="dxa"/>
            <w:vAlign w:val="center"/>
          </w:tcPr>
          <w:p w14:paraId="00747731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23 (35%)</w:t>
            </w:r>
          </w:p>
        </w:tc>
        <w:tc>
          <w:tcPr>
            <w:tcW w:w="1412" w:type="dxa"/>
            <w:vAlign w:val="center"/>
          </w:tcPr>
          <w:p w14:paraId="0F0D3AD1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42 (65%)</w:t>
            </w:r>
          </w:p>
        </w:tc>
        <w:tc>
          <w:tcPr>
            <w:tcW w:w="851" w:type="dxa"/>
            <w:vAlign w:val="center"/>
          </w:tcPr>
          <w:p w14:paraId="09961742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4F61954B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49F9601D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≥ 5</w:t>
            </w:r>
          </w:p>
        </w:tc>
        <w:tc>
          <w:tcPr>
            <w:tcW w:w="708" w:type="dxa"/>
            <w:vAlign w:val="center"/>
          </w:tcPr>
          <w:p w14:paraId="7EE90675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560" w:type="dxa"/>
            <w:vAlign w:val="center"/>
          </w:tcPr>
          <w:p w14:paraId="4CA9B31C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15 (46%)</w:t>
            </w:r>
          </w:p>
        </w:tc>
        <w:tc>
          <w:tcPr>
            <w:tcW w:w="1412" w:type="dxa"/>
            <w:vAlign w:val="center"/>
          </w:tcPr>
          <w:p w14:paraId="254915B6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18 (54%)</w:t>
            </w:r>
          </w:p>
        </w:tc>
        <w:tc>
          <w:tcPr>
            <w:tcW w:w="851" w:type="dxa"/>
            <w:vAlign w:val="center"/>
          </w:tcPr>
          <w:p w14:paraId="7FD2A71A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378BD4F1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6DA93A08" w14:textId="77777777" w:rsidR="00446C5F" w:rsidRPr="002E6E50" w:rsidRDefault="00446C5F" w:rsidP="000E1678">
            <w:pPr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CA19-9 (U/ml)</w:t>
            </w:r>
          </w:p>
        </w:tc>
        <w:tc>
          <w:tcPr>
            <w:tcW w:w="708" w:type="dxa"/>
            <w:vAlign w:val="center"/>
          </w:tcPr>
          <w:p w14:paraId="1024324E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57AA954E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462EA94D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0721D242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0.67</w:t>
            </w:r>
          </w:p>
        </w:tc>
      </w:tr>
      <w:tr w:rsidR="00446C5F" w:rsidRPr="002E6E50" w14:paraId="0664F2C8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0A74E66A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&lt; 35</w:t>
            </w:r>
          </w:p>
        </w:tc>
        <w:tc>
          <w:tcPr>
            <w:tcW w:w="708" w:type="dxa"/>
            <w:vAlign w:val="center"/>
          </w:tcPr>
          <w:p w14:paraId="41B82136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1560" w:type="dxa"/>
            <w:vAlign w:val="center"/>
          </w:tcPr>
          <w:p w14:paraId="4FDEF101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33 (38%)</w:t>
            </w:r>
          </w:p>
        </w:tc>
        <w:tc>
          <w:tcPr>
            <w:tcW w:w="1412" w:type="dxa"/>
            <w:vAlign w:val="center"/>
          </w:tcPr>
          <w:p w14:paraId="36D08BC8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55 (62%)</w:t>
            </w:r>
          </w:p>
        </w:tc>
        <w:tc>
          <w:tcPr>
            <w:tcW w:w="851" w:type="dxa"/>
            <w:vAlign w:val="center"/>
          </w:tcPr>
          <w:p w14:paraId="798F3804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60CCCDDC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69C2A9C3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≥ 35</w:t>
            </w:r>
          </w:p>
        </w:tc>
        <w:tc>
          <w:tcPr>
            <w:tcW w:w="708" w:type="dxa"/>
            <w:vAlign w:val="center"/>
          </w:tcPr>
          <w:p w14:paraId="6BF78623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560" w:type="dxa"/>
            <w:vAlign w:val="center"/>
          </w:tcPr>
          <w:p w14:paraId="11E1E6ED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5 (50%)</w:t>
            </w:r>
          </w:p>
        </w:tc>
        <w:tc>
          <w:tcPr>
            <w:tcW w:w="1412" w:type="dxa"/>
            <w:vAlign w:val="center"/>
          </w:tcPr>
          <w:p w14:paraId="2264CF77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5 (50%)</w:t>
            </w:r>
          </w:p>
        </w:tc>
        <w:tc>
          <w:tcPr>
            <w:tcW w:w="851" w:type="dxa"/>
            <w:vAlign w:val="center"/>
          </w:tcPr>
          <w:p w14:paraId="1077D902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23208B30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2C024A3D" w14:textId="77777777" w:rsidR="00446C5F" w:rsidRPr="002E6E50" w:rsidRDefault="00446C5F" w:rsidP="000E1678">
            <w:pPr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T stage</w:t>
            </w:r>
          </w:p>
        </w:tc>
        <w:tc>
          <w:tcPr>
            <w:tcW w:w="708" w:type="dxa"/>
            <w:vAlign w:val="center"/>
          </w:tcPr>
          <w:p w14:paraId="6EE6CD6A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276351BF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2843D7FE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DC1E950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0.514</w:t>
            </w:r>
          </w:p>
        </w:tc>
      </w:tr>
      <w:tr w:rsidR="00446C5F" w:rsidRPr="002E6E50" w14:paraId="0639D130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32888435" w14:textId="2A7F3561" w:rsidR="00446C5F" w:rsidRPr="002E6E50" w:rsidRDefault="00E51559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446C5F" w:rsidRPr="002E6E50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3A44C1F1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560" w:type="dxa"/>
            <w:vAlign w:val="center"/>
          </w:tcPr>
          <w:p w14:paraId="7AD10879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 (33%)</w:t>
            </w:r>
          </w:p>
        </w:tc>
        <w:tc>
          <w:tcPr>
            <w:tcW w:w="1412" w:type="dxa"/>
            <w:vAlign w:val="center"/>
          </w:tcPr>
          <w:p w14:paraId="403F0690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4 (67%)</w:t>
            </w:r>
          </w:p>
        </w:tc>
        <w:tc>
          <w:tcPr>
            <w:tcW w:w="851" w:type="dxa"/>
            <w:vAlign w:val="center"/>
          </w:tcPr>
          <w:p w14:paraId="4CEB9ED9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3F2856D6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731AD68E" w14:textId="2F3669C7" w:rsidR="00446C5F" w:rsidRPr="002E6E50" w:rsidRDefault="00E51559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446C5F" w:rsidRPr="002E6E50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14:paraId="67A607A9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1560" w:type="dxa"/>
            <w:vAlign w:val="center"/>
          </w:tcPr>
          <w:p w14:paraId="6780C4D2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30 (37%)</w:t>
            </w:r>
          </w:p>
        </w:tc>
        <w:tc>
          <w:tcPr>
            <w:tcW w:w="1412" w:type="dxa"/>
            <w:vAlign w:val="center"/>
          </w:tcPr>
          <w:p w14:paraId="520B91BE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51 (63%)</w:t>
            </w:r>
          </w:p>
        </w:tc>
        <w:tc>
          <w:tcPr>
            <w:tcW w:w="851" w:type="dxa"/>
            <w:vAlign w:val="center"/>
          </w:tcPr>
          <w:p w14:paraId="20E2FD9E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212E19D8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099831AD" w14:textId="4C41C756" w:rsidR="00446C5F" w:rsidRPr="002E6E50" w:rsidRDefault="00E51559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446C5F" w:rsidRPr="002E6E50">
              <w:rPr>
                <w:sz w:val="20"/>
                <w:szCs w:val="20"/>
              </w:rPr>
              <w:t>4a</w:t>
            </w:r>
          </w:p>
        </w:tc>
        <w:tc>
          <w:tcPr>
            <w:tcW w:w="708" w:type="dxa"/>
            <w:vAlign w:val="center"/>
          </w:tcPr>
          <w:p w14:paraId="2EB67CD6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560" w:type="dxa"/>
            <w:vAlign w:val="center"/>
          </w:tcPr>
          <w:p w14:paraId="29DFE00E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6 (55%)</w:t>
            </w:r>
          </w:p>
        </w:tc>
        <w:tc>
          <w:tcPr>
            <w:tcW w:w="1412" w:type="dxa"/>
            <w:vAlign w:val="center"/>
          </w:tcPr>
          <w:p w14:paraId="0CA3496A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5 (45%)</w:t>
            </w:r>
          </w:p>
        </w:tc>
        <w:tc>
          <w:tcPr>
            <w:tcW w:w="851" w:type="dxa"/>
            <w:vAlign w:val="center"/>
          </w:tcPr>
          <w:p w14:paraId="6F441031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081E2C6D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00A2387B" w14:textId="77777777" w:rsidR="00446C5F" w:rsidRPr="002E6E50" w:rsidRDefault="00446C5F" w:rsidP="000E1678">
            <w:pPr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N stage</w:t>
            </w:r>
          </w:p>
        </w:tc>
        <w:tc>
          <w:tcPr>
            <w:tcW w:w="708" w:type="dxa"/>
            <w:vAlign w:val="center"/>
          </w:tcPr>
          <w:p w14:paraId="6A5D8552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20D0954D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7CFC693C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A5E20D3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0.182</w:t>
            </w:r>
          </w:p>
        </w:tc>
      </w:tr>
      <w:tr w:rsidR="00446C5F" w:rsidRPr="002E6E50" w14:paraId="3815B88B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089B0920" w14:textId="3AA9DB12" w:rsidR="00446C5F" w:rsidRPr="002E6E50" w:rsidRDefault="00E51559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="00446C5F" w:rsidRPr="002E6E50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14:paraId="3EB9B497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560" w:type="dxa"/>
            <w:vAlign w:val="center"/>
          </w:tcPr>
          <w:p w14:paraId="7551E5E2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7 (25%)</w:t>
            </w:r>
          </w:p>
        </w:tc>
        <w:tc>
          <w:tcPr>
            <w:tcW w:w="1412" w:type="dxa"/>
            <w:vAlign w:val="center"/>
          </w:tcPr>
          <w:p w14:paraId="61ED17EB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21 (75%)</w:t>
            </w:r>
          </w:p>
        </w:tc>
        <w:tc>
          <w:tcPr>
            <w:tcW w:w="851" w:type="dxa"/>
            <w:vAlign w:val="center"/>
          </w:tcPr>
          <w:p w14:paraId="5FBB8622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3EE46F3B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34557F71" w14:textId="2BD7966B" w:rsidR="00446C5F" w:rsidRPr="002E6E50" w:rsidRDefault="00E51559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="00446C5F" w:rsidRPr="002E6E50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center"/>
          </w:tcPr>
          <w:p w14:paraId="4F06EED0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1560" w:type="dxa"/>
            <w:vAlign w:val="center"/>
          </w:tcPr>
          <w:p w14:paraId="58047675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18 (42%)</w:t>
            </w:r>
          </w:p>
        </w:tc>
        <w:tc>
          <w:tcPr>
            <w:tcW w:w="1412" w:type="dxa"/>
            <w:vAlign w:val="center"/>
          </w:tcPr>
          <w:p w14:paraId="3E4138A0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25 (58%)</w:t>
            </w:r>
          </w:p>
        </w:tc>
        <w:tc>
          <w:tcPr>
            <w:tcW w:w="851" w:type="dxa"/>
            <w:vAlign w:val="center"/>
          </w:tcPr>
          <w:p w14:paraId="67262EF6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5E4DD2CE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5C8BF86F" w14:textId="72BC2B06" w:rsidR="00446C5F" w:rsidRPr="002E6E50" w:rsidRDefault="00E51559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="00446C5F" w:rsidRPr="002E6E50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00C6978A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560" w:type="dxa"/>
            <w:vAlign w:val="center"/>
          </w:tcPr>
          <w:p w14:paraId="5DB03B1C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13 (48%)</w:t>
            </w:r>
          </w:p>
        </w:tc>
        <w:tc>
          <w:tcPr>
            <w:tcW w:w="1412" w:type="dxa"/>
            <w:vAlign w:val="center"/>
          </w:tcPr>
          <w:p w14:paraId="4CD880EE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14 (52%)</w:t>
            </w:r>
          </w:p>
        </w:tc>
        <w:tc>
          <w:tcPr>
            <w:tcW w:w="851" w:type="dxa"/>
            <w:vAlign w:val="center"/>
          </w:tcPr>
          <w:p w14:paraId="28D71503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6C0EEC92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6A9D03F2" w14:textId="77777777" w:rsidR="00446C5F" w:rsidRPr="002E6E50" w:rsidRDefault="00446C5F" w:rsidP="000E1678">
            <w:pPr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MRF</w:t>
            </w:r>
          </w:p>
        </w:tc>
        <w:tc>
          <w:tcPr>
            <w:tcW w:w="708" w:type="dxa"/>
            <w:vAlign w:val="center"/>
          </w:tcPr>
          <w:p w14:paraId="24AD5653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28D567D9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1DFDC46E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B656636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0.983</w:t>
            </w:r>
          </w:p>
        </w:tc>
      </w:tr>
      <w:tr w:rsidR="00446C5F" w:rsidRPr="002E6E50" w14:paraId="3437C3B2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13969DC5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Negative</w:t>
            </w:r>
          </w:p>
        </w:tc>
        <w:tc>
          <w:tcPr>
            <w:tcW w:w="708" w:type="dxa"/>
            <w:vAlign w:val="center"/>
          </w:tcPr>
          <w:p w14:paraId="142F444B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1560" w:type="dxa"/>
            <w:vAlign w:val="center"/>
          </w:tcPr>
          <w:p w14:paraId="745BADC9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20 (38%)</w:t>
            </w:r>
          </w:p>
        </w:tc>
        <w:tc>
          <w:tcPr>
            <w:tcW w:w="1412" w:type="dxa"/>
            <w:vAlign w:val="center"/>
          </w:tcPr>
          <w:p w14:paraId="7C26EF3A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33 (62%)</w:t>
            </w:r>
          </w:p>
        </w:tc>
        <w:tc>
          <w:tcPr>
            <w:tcW w:w="851" w:type="dxa"/>
            <w:vAlign w:val="center"/>
          </w:tcPr>
          <w:p w14:paraId="7CB483F8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28135A69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5A5B4E37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Positive</w:t>
            </w:r>
          </w:p>
        </w:tc>
        <w:tc>
          <w:tcPr>
            <w:tcW w:w="708" w:type="dxa"/>
            <w:vAlign w:val="center"/>
          </w:tcPr>
          <w:p w14:paraId="7BD489EA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560" w:type="dxa"/>
            <w:vAlign w:val="center"/>
          </w:tcPr>
          <w:p w14:paraId="23BBD277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18 (40%)</w:t>
            </w:r>
          </w:p>
        </w:tc>
        <w:tc>
          <w:tcPr>
            <w:tcW w:w="1412" w:type="dxa"/>
            <w:vAlign w:val="center"/>
          </w:tcPr>
          <w:p w14:paraId="7785EDD4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27 (60%)</w:t>
            </w:r>
          </w:p>
        </w:tc>
        <w:tc>
          <w:tcPr>
            <w:tcW w:w="851" w:type="dxa"/>
            <w:vAlign w:val="center"/>
          </w:tcPr>
          <w:p w14:paraId="6801CC9C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2246F313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09802A8A" w14:textId="77777777" w:rsidR="00446C5F" w:rsidRPr="002E6E50" w:rsidRDefault="00446C5F" w:rsidP="000E1678">
            <w:pPr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EMVI</w:t>
            </w:r>
          </w:p>
        </w:tc>
        <w:tc>
          <w:tcPr>
            <w:tcW w:w="708" w:type="dxa"/>
            <w:vAlign w:val="center"/>
          </w:tcPr>
          <w:p w14:paraId="14ECB30C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579D8EB4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527863D6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F9AD76A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0.776</w:t>
            </w:r>
          </w:p>
        </w:tc>
      </w:tr>
      <w:tr w:rsidR="00446C5F" w:rsidRPr="002E6E50" w14:paraId="0D575BFF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16E7D33B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Negative</w:t>
            </w:r>
          </w:p>
        </w:tc>
        <w:tc>
          <w:tcPr>
            <w:tcW w:w="708" w:type="dxa"/>
            <w:vAlign w:val="center"/>
          </w:tcPr>
          <w:p w14:paraId="569F422B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1560" w:type="dxa"/>
            <w:vAlign w:val="center"/>
          </w:tcPr>
          <w:p w14:paraId="36BA4D41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28 (37%)</w:t>
            </w:r>
          </w:p>
        </w:tc>
        <w:tc>
          <w:tcPr>
            <w:tcW w:w="1412" w:type="dxa"/>
            <w:vAlign w:val="center"/>
          </w:tcPr>
          <w:p w14:paraId="24328417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47 (63%)</w:t>
            </w:r>
          </w:p>
        </w:tc>
        <w:tc>
          <w:tcPr>
            <w:tcW w:w="851" w:type="dxa"/>
            <w:vAlign w:val="center"/>
          </w:tcPr>
          <w:p w14:paraId="41023927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6C2D60CF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6B70FC68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Positive</w:t>
            </w:r>
          </w:p>
        </w:tc>
        <w:tc>
          <w:tcPr>
            <w:tcW w:w="708" w:type="dxa"/>
            <w:vAlign w:val="center"/>
          </w:tcPr>
          <w:p w14:paraId="68901984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560" w:type="dxa"/>
            <w:vAlign w:val="center"/>
          </w:tcPr>
          <w:p w14:paraId="7B2FC0D4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10 (43%)</w:t>
            </w:r>
          </w:p>
        </w:tc>
        <w:tc>
          <w:tcPr>
            <w:tcW w:w="1412" w:type="dxa"/>
            <w:vAlign w:val="center"/>
          </w:tcPr>
          <w:p w14:paraId="72058A16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13 (57%)</w:t>
            </w:r>
          </w:p>
        </w:tc>
        <w:tc>
          <w:tcPr>
            <w:tcW w:w="851" w:type="dxa"/>
            <w:vAlign w:val="center"/>
          </w:tcPr>
          <w:p w14:paraId="598F5E9C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0F0DE5A9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23E7D2BF" w14:textId="0625AD8A" w:rsidR="00446C5F" w:rsidRPr="002E6E50" w:rsidRDefault="00446C5F" w:rsidP="000E1678">
            <w:pPr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Cycles of neoadjuvant chemotherapy</w:t>
            </w:r>
          </w:p>
        </w:tc>
        <w:tc>
          <w:tcPr>
            <w:tcW w:w="708" w:type="dxa"/>
            <w:vAlign w:val="center"/>
          </w:tcPr>
          <w:p w14:paraId="0F8CB24C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23A0B6F9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67982C1F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3E18DE8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0.321</w:t>
            </w:r>
          </w:p>
        </w:tc>
      </w:tr>
      <w:tr w:rsidR="00446C5F" w:rsidRPr="002E6E50" w14:paraId="1FCAD83D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233038D9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0C019601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560" w:type="dxa"/>
            <w:vAlign w:val="center"/>
          </w:tcPr>
          <w:p w14:paraId="33E46E8B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3 (75%)</w:t>
            </w:r>
          </w:p>
        </w:tc>
        <w:tc>
          <w:tcPr>
            <w:tcW w:w="1412" w:type="dxa"/>
            <w:vAlign w:val="center"/>
          </w:tcPr>
          <w:p w14:paraId="5D719D97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 (25%)</w:t>
            </w:r>
          </w:p>
        </w:tc>
        <w:tc>
          <w:tcPr>
            <w:tcW w:w="851" w:type="dxa"/>
            <w:vAlign w:val="center"/>
          </w:tcPr>
          <w:p w14:paraId="6AB7948D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1068E4B5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43D66F08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146E5BB4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560" w:type="dxa"/>
            <w:vAlign w:val="center"/>
          </w:tcPr>
          <w:p w14:paraId="68C0BB0A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4 (57%)</w:t>
            </w:r>
          </w:p>
        </w:tc>
        <w:tc>
          <w:tcPr>
            <w:tcW w:w="1412" w:type="dxa"/>
            <w:vAlign w:val="center"/>
          </w:tcPr>
          <w:p w14:paraId="44D466BE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3 (43%)</w:t>
            </w:r>
          </w:p>
        </w:tc>
        <w:tc>
          <w:tcPr>
            <w:tcW w:w="851" w:type="dxa"/>
            <w:vAlign w:val="center"/>
          </w:tcPr>
          <w:p w14:paraId="23766762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205E16D9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231ABFE2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  <w:vAlign w:val="center"/>
          </w:tcPr>
          <w:p w14:paraId="5440098E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560" w:type="dxa"/>
            <w:vAlign w:val="center"/>
          </w:tcPr>
          <w:p w14:paraId="37BB7F3A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29 (36%)</w:t>
            </w:r>
          </w:p>
        </w:tc>
        <w:tc>
          <w:tcPr>
            <w:tcW w:w="1412" w:type="dxa"/>
            <w:vAlign w:val="center"/>
          </w:tcPr>
          <w:p w14:paraId="2F0CAA77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51 (64%)</w:t>
            </w:r>
          </w:p>
        </w:tc>
        <w:tc>
          <w:tcPr>
            <w:tcW w:w="851" w:type="dxa"/>
            <w:vAlign w:val="center"/>
          </w:tcPr>
          <w:p w14:paraId="13F45B45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04107143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549F3FD3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7</w:t>
            </w:r>
          </w:p>
        </w:tc>
        <w:tc>
          <w:tcPr>
            <w:tcW w:w="708" w:type="dxa"/>
            <w:vAlign w:val="center"/>
          </w:tcPr>
          <w:p w14:paraId="7C6055F1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560" w:type="dxa"/>
            <w:vAlign w:val="center"/>
          </w:tcPr>
          <w:p w14:paraId="16CE0C05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 (40%)</w:t>
            </w:r>
          </w:p>
        </w:tc>
        <w:tc>
          <w:tcPr>
            <w:tcW w:w="1412" w:type="dxa"/>
            <w:vAlign w:val="center"/>
          </w:tcPr>
          <w:p w14:paraId="79AFCCE4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3 (60%)</w:t>
            </w:r>
          </w:p>
        </w:tc>
        <w:tc>
          <w:tcPr>
            <w:tcW w:w="851" w:type="dxa"/>
            <w:vAlign w:val="center"/>
          </w:tcPr>
          <w:p w14:paraId="6854460E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66F9B10F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05D5D995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  <w:vAlign w:val="center"/>
          </w:tcPr>
          <w:p w14:paraId="7808CC1E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60" w:type="dxa"/>
            <w:vAlign w:val="center"/>
          </w:tcPr>
          <w:p w14:paraId="048B9470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0 (0%)</w:t>
            </w:r>
          </w:p>
        </w:tc>
        <w:tc>
          <w:tcPr>
            <w:tcW w:w="1412" w:type="dxa"/>
            <w:vAlign w:val="center"/>
          </w:tcPr>
          <w:p w14:paraId="79CA31A0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 (100%)</w:t>
            </w:r>
          </w:p>
        </w:tc>
        <w:tc>
          <w:tcPr>
            <w:tcW w:w="851" w:type="dxa"/>
            <w:vAlign w:val="center"/>
          </w:tcPr>
          <w:p w14:paraId="5CDEB604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1A946A10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140A8516" w14:textId="6E7F4A0B" w:rsidR="00446C5F" w:rsidRPr="002E6E50" w:rsidRDefault="00446C5F" w:rsidP="000E1678">
            <w:pPr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Cycles of adjuvant chemotherapy</w:t>
            </w:r>
          </w:p>
        </w:tc>
        <w:tc>
          <w:tcPr>
            <w:tcW w:w="708" w:type="dxa"/>
            <w:vAlign w:val="center"/>
          </w:tcPr>
          <w:p w14:paraId="72A06166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0DC5800B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6CCDCE61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E735BC5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0.424</w:t>
            </w:r>
          </w:p>
        </w:tc>
      </w:tr>
      <w:tr w:rsidR="00446C5F" w:rsidRPr="002E6E50" w14:paraId="375DA751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4AB5A4F4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358606DF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560" w:type="dxa"/>
            <w:vAlign w:val="center"/>
          </w:tcPr>
          <w:p w14:paraId="71C277DE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36 (38%)</w:t>
            </w:r>
          </w:p>
        </w:tc>
        <w:tc>
          <w:tcPr>
            <w:tcW w:w="1412" w:type="dxa"/>
            <w:vAlign w:val="center"/>
          </w:tcPr>
          <w:p w14:paraId="4C7D7E34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59 (62%)</w:t>
            </w:r>
          </w:p>
        </w:tc>
        <w:tc>
          <w:tcPr>
            <w:tcW w:w="851" w:type="dxa"/>
            <w:vAlign w:val="center"/>
          </w:tcPr>
          <w:p w14:paraId="055F62CB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78B609F8" w14:textId="77777777" w:rsidTr="000E1678">
        <w:trPr>
          <w:trHeight w:val="170"/>
        </w:trPr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1EE8904A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14:paraId="5AF433C2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14:paraId="65728140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 (100%)</w:t>
            </w:r>
          </w:p>
        </w:tc>
        <w:tc>
          <w:tcPr>
            <w:tcW w:w="1412" w:type="dxa"/>
            <w:vAlign w:val="center"/>
          </w:tcPr>
          <w:p w14:paraId="74D5640A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0 (0%)</w:t>
            </w:r>
          </w:p>
        </w:tc>
        <w:tc>
          <w:tcPr>
            <w:tcW w:w="851" w:type="dxa"/>
            <w:vAlign w:val="center"/>
          </w:tcPr>
          <w:p w14:paraId="396BD423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31C75C03" w14:textId="77777777" w:rsidTr="000E1678">
        <w:trPr>
          <w:trHeight w:val="170"/>
        </w:trPr>
        <w:tc>
          <w:tcPr>
            <w:tcW w:w="3828" w:type="dxa"/>
            <w:tcBorders>
              <w:bottom w:val="single" w:sz="4" w:space="0" w:color="auto"/>
            </w:tcBorders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7AA96554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4FA1397B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77270829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 (50%)</w:t>
            </w:r>
          </w:p>
        </w:tc>
        <w:tc>
          <w:tcPr>
            <w:tcW w:w="1412" w:type="dxa"/>
            <w:tcBorders>
              <w:bottom w:val="single" w:sz="4" w:space="0" w:color="auto"/>
            </w:tcBorders>
            <w:vAlign w:val="center"/>
          </w:tcPr>
          <w:p w14:paraId="2F70FCFD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 (50%)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1CA64590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</w:tbl>
    <w:p w14:paraId="45645511" w14:textId="77777777" w:rsidR="00190E1F" w:rsidRPr="00E51559" w:rsidRDefault="00190E1F" w:rsidP="00190E1F">
      <w:pPr>
        <w:ind w:leftChars="-295" w:left="-708" w:rightChars="-435" w:right="-1044" w:firstLine="1"/>
        <w:rPr>
          <w:color w:val="000000" w:themeColor="text1"/>
          <w:sz w:val="20"/>
          <w:szCs w:val="20"/>
        </w:rPr>
        <w:sectPr w:rsidR="00190E1F" w:rsidRPr="00E51559" w:rsidSect="00190E1F">
          <w:pgSz w:w="11906" w:h="16838"/>
          <w:pgMar w:top="737" w:right="1797" w:bottom="737" w:left="1797" w:header="851" w:footer="992" w:gutter="0"/>
          <w:cols w:space="425"/>
          <w:docGrid w:type="lines" w:linePitch="312"/>
        </w:sectPr>
      </w:pPr>
      <w:r w:rsidRPr="00190E1F">
        <w:rPr>
          <w:color w:val="000000" w:themeColor="text1"/>
          <w:sz w:val="20"/>
          <w:szCs w:val="20"/>
        </w:rPr>
        <w:t xml:space="preserve">Abbreviations: </w:t>
      </w:r>
      <w:r w:rsidRPr="00E51559">
        <w:rPr>
          <w:sz w:val="20"/>
          <w:szCs w:val="20"/>
          <w:lang w:val="fr-FR"/>
        </w:rPr>
        <w:t>MRF</w:t>
      </w:r>
      <w:r>
        <w:rPr>
          <w:sz w:val="20"/>
          <w:szCs w:val="20"/>
          <w:lang w:val="fr-FR"/>
        </w:rPr>
        <w:t>,</w:t>
      </w:r>
      <w:r w:rsidRPr="00E51559">
        <w:rPr>
          <w:sz w:val="20"/>
          <w:szCs w:val="20"/>
          <w:lang w:val="fr-FR"/>
        </w:rPr>
        <w:t xml:space="preserve"> </w:t>
      </w:r>
      <w:proofErr w:type="spellStart"/>
      <w:r w:rsidRPr="00E51559">
        <w:rPr>
          <w:sz w:val="20"/>
          <w:szCs w:val="20"/>
          <w:lang w:val="fr-FR"/>
        </w:rPr>
        <w:t>mesorectal</w:t>
      </w:r>
      <w:proofErr w:type="spellEnd"/>
      <w:r w:rsidRPr="00E51559">
        <w:rPr>
          <w:sz w:val="20"/>
          <w:szCs w:val="20"/>
          <w:lang w:val="fr-FR"/>
        </w:rPr>
        <w:t xml:space="preserve"> fascia; EMVI</w:t>
      </w:r>
      <w:r>
        <w:rPr>
          <w:sz w:val="20"/>
          <w:szCs w:val="20"/>
          <w:lang w:val="fr-FR"/>
        </w:rPr>
        <w:t>,</w:t>
      </w:r>
      <w:r w:rsidRPr="00E51559">
        <w:rPr>
          <w:sz w:val="20"/>
          <w:szCs w:val="20"/>
          <w:lang w:val="fr-FR"/>
        </w:rPr>
        <w:t xml:space="preserve"> extramural </w:t>
      </w:r>
      <w:proofErr w:type="spellStart"/>
      <w:r w:rsidRPr="00E51559">
        <w:rPr>
          <w:sz w:val="20"/>
          <w:szCs w:val="20"/>
          <w:lang w:val="fr-FR"/>
        </w:rPr>
        <w:t>venous</w:t>
      </w:r>
      <w:proofErr w:type="spellEnd"/>
      <w:r w:rsidRPr="00E51559">
        <w:rPr>
          <w:sz w:val="20"/>
          <w:szCs w:val="20"/>
          <w:lang w:val="fr-FR"/>
        </w:rPr>
        <w:t xml:space="preserve"> invasion; CEA</w:t>
      </w:r>
      <w:r>
        <w:rPr>
          <w:sz w:val="20"/>
          <w:szCs w:val="20"/>
          <w:lang w:val="fr-FR"/>
        </w:rPr>
        <w:t>,</w:t>
      </w:r>
      <w:r w:rsidRPr="00E51559">
        <w:rPr>
          <w:sz w:val="20"/>
          <w:szCs w:val="20"/>
          <w:lang w:val="fr-FR"/>
        </w:rPr>
        <w:t xml:space="preserve"> </w:t>
      </w:r>
      <w:proofErr w:type="spellStart"/>
      <w:r w:rsidRPr="00E51559">
        <w:rPr>
          <w:sz w:val="20"/>
          <w:szCs w:val="20"/>
          <w:lang w:val="fr-FR"/>
        </w:rPr>
        <w:t>carcinoembryonic</w:t>
      </w:r>
      <w:proofErr w:type="spellEnd"/>
      <w:r w:rsidRPr="00E51559">
        <w:rPr>
          <w:sz w:val="20"/>
          <w:szCs w:val="20"/>
          <w:lang w:val="fr-FR"/>
        </w:rPr>
        <w:t xml:space="preserve"> </w:t>
      </w:r>
      <w:proofErr w:type="spellStart"/>
      <w:r w:rsidRPr="00E51559">
        <w:rPr>
          <w:sz w:val="20"/>
          <w:szCs w:val="20"/>
          <w:lang w:val="fr-FR"/>
        </w:rPr>
        <w:t>antigen</w:t>
      </w:r>
      <w:proofErr w:type="spellEnd"/>
      <w:r w:rsidRPr="00E51559">
        <w:rPr>
          <w:sz w:val="20"/>
          <w:szCs w:val="20"/>
          <w:lang w:val="fr-FR"/>
        </w:rPr>
        <w:t>; CA19-9</w:t>
      </w:r>
      <w:r>
        <w:rPr>
          <w:sz w:val="20"/>
          <w:szCs w:val="20"/>
          <w:lang w:val="fr-FR"/>
        </w:rPr>
        <w:t>,</w:t>
      </w:r>
      <w:r w:rsidRPr="00E51559">
        <w:rPr>
          <w:sz w:val="20"/>
          <w:szCs w:val="20"/>
          <w:lang w:val="fr-FR"/>
        </w:rPr>
        <w:t xml:space="preserve"> carbohydrate </w:t>
      </w:r>
      <w:proofErr w:type="spellStart"/>
      <w:r w:rsidRPr="00E51559">
        <w:rPr>
          <w:sz w:val="20"/>
          <w:szCs w:val="20"/>
          <w:lang w:val="fr-FR"/>
        </w:rPr>
        <w:t>antigen</w:t>
      </w:r>
      <w:proofErr w:type="spellEnd"/>
      <w:r w:rsidRPr="00E51559">
        <w:rPr>
          <w:sz w:val="20"/>
          <w:szCs w:val="20"/>
          <w:lang w:val="fr-FR"/>
        </w:rPr>
        <w:t xml:space="preserve"> 19-9. </w:t>
      </w:r>
      <w:r>
        <w:rPr>
          <w:sz w:val="20"/>
          <w:szCs w:val="20"/>
        </w:rPr>
        <w:t>Values are presented as number (%).</w:t>
      </w:r>
      <w:r w:rsidRPr="002E6E50">
        <w:rPr>
          <w:sz w:val="20"/>
          <w:szCs w:val="20"/>
        </w:rPr>
        <w:t xml:space="preserve"> </w:t>
      </w:r>
      <w:r>
        <w:rPr>
          <w:sz w:val="20"/>
          <w:szCs w:val="20"/>
        </w:rPr>
        <w:t>Percentages</w:t>
      </w:r>
      <w:r w:rsidRPr="002E6E50">
        <w:rPr>
          <w:sz w:val="20"/>
          <w:szCs w:val="20"/>
        </w:rPr>
        <w:t xml:space="preserve"> represent the proportion within </w:t>
      </w:r>
      <w:r>
        <w:rPr>
          <w:sz w:val="20"/>
          <w:szCs w:val="20"/>
        </w:rPr>
        <w:t>each</w:t>
      </w:r>
      <w:r w:rsidRPr="002E6E50">
        <w:rPr>
          <w:sz w:val="20"/>
          <w:szCs w:val="20"/>
        </w:rPr>
        <w:t xml:space="preserve"> row</w:t>
      </w:r>
      <w:r>
        <w:rPr>
          <w:sz w:val="20"/>
          <w:szCs w:val="20"/>
        </w:rPr>
        <w:t>.</w:t>
      </w:r>
    </w:p>
    <w:p w14:paraId="4E702EC6" w14:textId="2A6FCA6B" w:rsidR="00446C5F" w:rsidRPr="002E6E50" w:rsidRDefault="00446C5F" w:rsidP="00446C5F">
      <w:pPr>
        <w:spacing w:line="276" w:lineRule="auto"/>
        <w:rPr>
          <w:b/>
          <w:bCs/>
          <w:sz w:val="20"/>
          <w:szCs w:val="20"/>
        </w:rPr>
      </w:pPr>
      <w:r w:rsidRPr="002E6E50">
        <w:rPr>
          <w:b/>
          <w:bCs/>
          <w:sz w:val="20"/>
          <w:szCs w:val="20"/>
        </w:rPr>
        <w:lastRenderedPageBreak/>
        <w:t>Table S</w:t>
      </w:r>
      <w:r w:rsidR="0010605E" w:rsidRPr="002E6E50">
        <w:rPr>
          <w:b/>
          <w:bCs/>
          <w:sz w:val="20"/>
          <w:szCs w:val="20"/>
        </w:rPr>
        <w:t>3</w:t>
      </w:r>
      <w:r w:rsidRPr="002E6E50">
        <w:rPr>
          <w:b/>
          <w:bCs/>
          <w:sz w:val="20"/>
          <w:szCs w:val="20"/>
        </w:rPr>
        <w:t>. Comparison of baseline clinical characteristics and treatment between CR and non-CR patients in the exploratory histopatholog</w:t>
      </w:r>
      <w:r w:rsidR="00523E84">
        <w:rPr>
          <w:b/>
          <w:bCs/>
          <w:sz w:val="20"/>
          <w:szCs w:val="20"/>
        </w:rPr>
        <w:t>ical</w:t>
      </w:r>
      <w:r w:rsidRPr="002E6E50">
        <w:rPr>
          <w:b/>
          <w:bCs/>
          <w:sz w:val="20"/>
          <w:szCs w:val="20"/>
        </w:rPr>
        <w:t xml:space="preserve"> analysis cohort</w:t>
      </w:r>
    </w:p>
    <w:tbl>
      <w:tblPr>
        <w:tblW w:w="835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8"/>
        <w:gridCol w:w="708"/>
        <w:gridCol w:w="1560"/>
        <w:gridCol w:w="1412"/>
        <w:gridCol w:w="851"/>
      </w:tblGrid>
      <w:tr w:rsidR="00446C5F" w:rsidRPr="002E6E50" w14:paraId="5B28A4C5" w14:textId="77777777" w:rsidTr="000E1678">
        <w:trPr>
          <w:tblHeader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40BF4044" w14:textId="77777777" w:rsidR="00446C5F" w:rsidRPr="002E6E50" w:rsidRDefault="00446C5F" w:rsidP="000E1678">
            <w:pPr>
              <w:jc w:val="left"/>
              <w:rPr>
                <w:b/>
                <w:bCs/>
                <w:sz w:val="20"/>
                <w:szCs w:val="20"/>
              </w:rPr>
            </w:pPr>
            <w:r w:rsidRPr="002E6E50">
              <w:rPr>
                <w:b/>
                <w:bCs/>
                <w:sz w:val="20"/>
                <w:szCs w:val="20"/>
              </w:rPr>
              <w:t>Variable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113E7C" w14:textId="77777777" w:rsidR="00446C5F" w:rsidRPr="002E6E50" w:rsidRDefault="00446C5F" w:rsidP="000E1678">
            <w:pPr>
              <w:rPr>
                <w:b/>
                <w:bCs/>
                <w:sz w:val="20"/>
                <w:szCs w:val="20"/>
              </w:rPr>
            </w:pPr>
            <w:r w:rsidRPr="002E6E50">
              <w:rPr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96BCFE" w14:textId="77777777" w:rsidR="00446C5F" w:rsidRPr="002E6E50" w:rsidRDefault="00446C5F" w:rsidP="000E1678">
            <w:pPr>
              <w:rPr>
                <w:b/>
                <w:bCs/>
                <w:sz w:val="20"/>
                <w:szCs w:val="20"/>
              </w:rPr>
            </w:pPr>
            <w:r w:rsidRPr="002E6E50">
              <w:rPr>
                <w:b/>
                <w:bCs/>
                <w:sz w:val="20"/>
                <w:szCs w:val="20"/>
              </w:rPr>
              <w:t>Non-CR (%)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DD1A9D" w14:textId="77777777" w:rsidR="00446C5F" w:rsidRPr="002E6E50" w:rsidRDefault="00446C5F" w:rsidP="000E1678">
            <w:pPr>
              <w:rPr>
                <w:b/>
                <w:bCs/>
                <w:sz w:val="20"/>
                <w:szCs w:val="20"/>
              </w:rPr>
            </w:pPr>
            <w:r w:rsidRPr="002E6E50">
              <w:rPr>
                <w:b/>
                <w:bCs/>
                <w:sz w:val="20"/>
                <w:szCs w:val="20"/>
              </w:rPr>
              <w:t>CR (%)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52D7AB" w14:textId="77777777" w:rsidR="00446C5F" w:rsidRPr="002E6E50" w:rsidRDefault="00446C5F" w:rsidP="000E1678">
            <w:pPr>
              <w:rPr>
                <w:b/>
                <w:bCs/>
                <w:sz w:val="20"/>
                <w:szCs w:val="20"/>
              </w:rPr>
            </w:pPr>
            <w:r w:rsidRPr="002E6E50">
              <w:rPr>
                <w:b/>
                <w:bCs/>
                <w:sz w:val="20"/>
                <w:szCs w:val="20"/>
              </w:rPr>
              <w:t>P value</w:t>
            </w:r>
          </w:p>
        </w:tc>
      </w:tr>
      <w:tr w:rsidR="00446C5F" w:rsidRPr="002E6E50" w14:paraId="69B9D4DC" w14:textId="77777777" w:rsidTr="000E1678">
        <w:tc>
          <w:tcPr>
            <w:tcW w:w="3828" w:type="dxa"/>
            <w:tcBorders>
              <w:top w:val="single" w:sz="4" w:space="0" w:color="auto"/>
            </w:tcBorders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4145F7C0" w14:textId="77777777" w:rsidR="00446C5F" w:rsidRPr="002E6E50" w:rsidRDefault="00446C5F" w:rsidP="000E1678">
            <w:pPr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All patients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343E66F4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59006F30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20 (40%)</w:t>
            </w:r>
          </w:p>
        </w:tc>
        <w:tc>
          <w:tcPr>
            <w:tcW w:w="1412" w:type="dxa"/>
            <w:tcBorders>
              <w:top w:val="single" w:sz="4" w:space="0" w:color="auto"/>
            </w:tcBorders>
            <w:vAlign w:val="center"/>
          </w:tcPr>
          <w:p w14:paraId="00B66865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30 (60%)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70CFAA01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06786561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1927E1E7" w14:textId="77777777" w:rsidR="00446C5F" w:rsidRPr="002E6E50" w:rsidRDefault="00446C5F" w:rsidP="000E1678">
            <w:pPr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Age</w:t>
            </w:r>
          </w:p>
        </w:tc>
        <w:tc>
          <w:tcPr>
            <w:tcW w:w="708" w:type="dxa"/>
            <w:vAlign w:val="center"/>
          </w:tcPr>
          <w:p w14:paraId="2A121690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12F85C45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5CF88141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48391AD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0.953</w:t>
            </w:r>
          </w:p>
        </w:tc>
      </w:tr>
      <w:tr w:rsidR="00446C5F" w:rsidRPr="002E6E50" w14:paraId="3189F6EF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53D5F14F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&lt; 55</w:t>
            </w:r>
          </w:p>
        </w:tc>
        <w:tc>
          <w:tcPr>
            <w:tcW w:w="708" w:type="dxa"/>
            <w:vAlign w:val="center"/>
          </w:tcPr>
          <w:p w14:paraId="519750F2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560" w:type="dxa"/>
            <w:vAlign w:val="center"/>
          </w:tcPr>
          <w:p w14:paraId="3509274F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9 (43%)</w:t>
            </w:r>
          </w:p>
        </w:tc>
        <w:tc>
          <w:tcPr>
            <w:tcW w:w="1412" w:type="dxa"/>
            <w:vAlign w:val="center"/>
          </w:tcPr>
          <w:p w14:paraId="3B35E1E8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12 (57%)</w:t>
            </w:r>
          </w:p>
        </w:tc>
        <w:tc>
          <w:tcPr>
            <w:tcW w:w="851" w:type="dxa"/>
            <w:vAlign w:val="center"/>
          </w:tcPr>
          <w:p w14:paraId="1D2863D0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2A3EFCEC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14D2F689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≥ 55</w:t>
            </w:r>
          </w:p>
        </w:tc>
        <w:tc>
          <w:tcPr>
            <w:tcW w:w="708" w:type="dxa"/>
            <w:vAlign w:val="center"/>
          </w:tcPr>
          <w:p w14:paraId="7C4892B9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560" w:type="dxa"/>
            <w:vAlign w:val="center"/>
          </w:tcPr>
          <w:p w14:paraId="0731C2D0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11 (38%)</w:t>
            </w:r>
          </w:p>
        </w:tc>
        <w:tc>
          <w:tcPr>
            <w:tcW w:w="1412" w:type="dxa"/>
            <w:vAlign w:val="center"/>
          </w:tcPr>
          <w:p w14:paraId="1B0B65EE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18 (62%)</w:t>
            </w:r>
          </w:p>
        </w:tc>
        <w:tc>
          <w:tcPr>
            <w:tcW w:w="851" w:type="dxa"/>
            <w:vAlign w:val="center"/>
          </w:tcPr>
          <w:p w14:paraId="1F521010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0C3578E4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4D79ABAC" w14:textId="1DB53A13" w:rsidR="00446C5F" w:rsidRPr="002E6E50" w:rsidRDefault="00BE367D" w:rsidP="000E1678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Sex</w:t>
            </w:r>
          </w:p>
        </w:tc>
        <w:tc>
          <w:tcPr>
            <w:tcW w:w="708" w:type="dxa"/>
            <w:vAlign w:val="center"/>
          </w:tcPr>
          <w:p w14:paraId="4FBBB954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6FC1AF2B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7469F4C9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FE0C014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0.266</w:t>
            </w:r>
          </w:p>
        </w:tc>
      </w:tr>
      <w:tr w:rsidR="00446C5F" w:rsidRPr="002E6E50" w14:paraId="3EED79AB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7A6B6A16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Female</w:t>
            </w:r>
          </w:p>
        </w:tc>
        <w:tc>
          <w:tcPr>
            <w:tcW w:w="708" w:type="dxa"/>
            <w:vAlign w:val="center"/>
          </w:tcPr>
          <w:p w14:paraId="05D1D517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560" w:type="dxa"/>
            <w:vAlign w:val="center"/>
          </w:tcPr>
          <w:p w14:paraId="5DE89A03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6 (29%)</w:t>
            </w:r>
          </w:p>
        </w:tc>
        <w:tc>
          <w:tcPr>
            <w:tcW w:w="1412" w:type="dxa"/>
            <w:vAlign w:val="center"/>
          </w:tcPr>
          <w:p w14:paraId="3F6949F2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15 (71%)</w:t>
            </w:r>
          </w:p>
        </w:tc>
        <w:tc>
          <w:tcPr>
            <w:tcW w:w="851" w:type="dxa"/>
            <w:vAlign w:val="center"/>
          </w:tcPr>
          <w:p w14:paraId="45468F1F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4C6A1C62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3761740E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Male</w:t>
            </w:r>
          </w:p>
        </w:tc>
        <w:tc>
          <w:tcPr>
            <w:tcW w:w="708" w:type="dxa"/>
            <w:vAlign w:val="center"/>
          </w:tcPr>
          <w:p w14:paraId="30AE1C3F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560" w:type="dxa"/>
            <w:vAlign w:val="center"/>
          </w:tcPr>
          <w:p w14:paraId="227E6A97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14 (48%)</w:t>
            </w:r>
          </w:p>
        </w:tc>
        <w:tc>
          <w:tcPr>
            <w:tcW w:w="1412" w:type="dxa"/>
            <w:vAlign w:val="center"/>
          </w:tcPr>
          <w:p w14:paraId="66CBE431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15 (52%)</w:t>
            </w:r>
          </w:p>
        </w:tc>
        <w:tc>
          <w:tcPr>
            <w:tcW w:w="851" w:type="dxa"/>
            <w:vAlign w:val="center"/>
          </w:tcPr>
          <w:p w14:paraId="36FE14A0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7AC3587A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1DCFC8C6" w14:textId="77777777" w:rsidR="00446C5F" w:rsidRPr="002E6E50" w:rsidRDefault="00446C5F" w:rsidP="000E1678">
            <w:pPr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Distance to the anal verge (cm)</w:t>
            </w:r>
          </w:p>
        </w:tc>
        <w:tc>
          <w:tcPr>
            <w:tcW w:w="708" w:type="dxa"/>
            <w:vAlign w:val="center"/>
          </w:tcPr>
          <w:p w14:paraId="4756205B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4E242763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5C07E31F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5A0F427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0.953</w:t>
            </w:r>
          </w:p>
        </w:tc>
      </w:tr>
      <w:tr w:rsidR="00446C5F" w:rsidRPr="002E6E50" w14:paraId="0A1FAAE9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33263822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&lt; 3.5</w:t>
            </w:r>
          </w:p>
        </w:tc>
        <w:tc>
          <w:tcPr>
            <w:tcW w:w="708" w:type="dxa"/>
            <w:vAlign w:val="center"/>
          </w:tcPr>
          <w:p w14:paraId="5C4434E9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560" w:type="dxa"/>
            <w:vAlign w:val="center"/>
          </w:tcPr>
          <w:p w14:paraId="3FAEB034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11 (38%)</w:t>
            </w:r>
          </w:p>
        </w:tc>
        <w:tc>
          <w:tcPr>
            <w:tcW w:w="1412" w:type="dxa"/>
            <w:vAlign w:val="center"/>
          </w:tcPr>
          <w:p w14:paraId="2BAA8166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18 (62%)</w:t>
            </w:r>
          </w:p>
        </w:tc>
        <w:tc>
          <w:tcPr>
            <w:tcW w:w="851" w:type="dxa"/>
            <w:vAlign w:val="center"/>
          </w:tcPr>
          <w:p w14:paraId="4732FCF9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217FCE65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7BEC66EF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≥ 3.5</w:t>
            </w:r>
          </w:p>
        </w:tc>
        <w:tc>
          <w:tcPr>
            <w:tcW w:w="708" w:type="dxa"/>
            <w:vAlign w:val="center"/>
          </w:tcPr>
          <w:p w14:paraId="3735EB2A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560" w:type="dxa"/>
            <w:vAlign w:val="center"/>
          </w:tcPr>
          <w:p w14:paraId="2A8B8C57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9 (43%)</w:t>
            </w:r>
          </w:p>
        </w:tc>
        <w:tc>
          <w:tcPr>
            <w:tcW w:w="1412" w:type="dxa"/>
            <w:vAlign w:val="center"/>
          </w:tcPr>
          <w:p w14:paraId="4693B687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12 (57%)</w:t>
            </w:r>
          </w:p>
        </w:tc>
        <w:tc>
          <w:tcPr>
            <w:tcW w:w="851" w:type="dxa"/>
            <w:vAlign w:val="center"/>
          </w:tcPr>
          <w:p w14:paraId="2BCE397A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7237F311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3F1DC0B3" w14:textId="77777777" w:rsidR="00446C5F" w:rsidRPr="002E6E50" w:rsidRDefault="00446C5F" w:rsidP="000E1678">
            <w:pPr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CEA (ng/ml)</w:t>
            </w:r>
          </w:p>
        </w:tc>
        <w:tc>
          <w:tcPr>
            <w:tcW w:w="708" w:type="dxa"/>
            <w:vAlign w:val="center"/>
          </w:tcPr>
          <w:p w14:paraId="73765BDB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1EAECFAE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33620813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2DC8DC7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0.345</w:t>
            </w:r>
          </w:p>
        </w:tc>
      </w:tr>
      <w:tr w:rsidR="00446C5F" w:rsidRPr="002E6E50" w14:paraId="4D31A54B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6774C2F7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&lt; 5</w:t>
            </w:r>
          </w:p>
        </w:tc>
        <w:tc>
          <w:tcPr>
            <w:tcW w:w="708" w:type="dxa"/>
            <w:vAlign w:val="center"/>
          </w:tcPr>
          <w:p w14:paraId="05687E3D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560" w:type="dxa"/>
            <w:vAlign w:val="center"/>
          </w:tcPr>
          <w:p w14:paraId="14BF8AFB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12 (34%)</w:t>
            </w:r>
          </w:p>
        </w:tc>
        <w:tc>
          <w:tcPr>
            <w:tcW w:w="1412" w:type="dxa"/>
            <w:vAlign w:val="center"/>
          </w:tcPr>
          <w:p w14:paraId="13438818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23 (66%)</w:t>
            </w:r>
          </w:p>
        </w:tc>
        <w:tc>
          <w:tcPr>
            <w:tcW w:w="851" w:type="dxa"/>
            <w:vAlign w:val="center"/>
          </w:tcPr>
          <w:p w14:paraId="20C8AA15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7FC112C1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049F1AE5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≥ 5</w:t>
            </w:r>
          </w:p>
        </w:tc>
        <w:tc>
          <w:tcPr>
            <w:tcW w:w="708" w:type="dxa"/>
            <w:vAlign w:val="center"/>
          </w:tcPr>
          <w:p w14:paraId="66D78534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560" w:type="dxa"/>
            <w:vAlign w:val="center"/>
          </w:tcPr>
          <w:p w14:paraId="751DF6B3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8 (53%)</w:t>
            </w:r>
          </w:p>
        </w:tc>
        <w:tc>
          <w:tcPr>
            <w:tcW w:w="1412" w:type="dxa"/>
            <w:vAlign w:val="center"/>
          </w:tcPr>
          <w:p w14:paraId="198E36ED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7 (47%)</w:t>
            </w:r>
          </w:p>
        </w:tc>
        <w:tc>
          <w:tcPr>
            <w:tcW w:w="851" w:type="dxa"/>
            <w:vAlign w:val="center"/>
          </w:tcPr>
          <w:p w14:paraId="7FDDEC59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49C93F75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2CF9830E" w14:textId="77777777" w:rsidR="00446C5F" w:rsidRPr="002E6E50" w:rsidRDefault="00446C5F" w:rsidP="000E1678">
            <w:pPr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CA19-9 (U/ml)</w:t>
            </w:r>
          </w:p>
        </w:tc>
        <w:tc>
          <w:tcPr>
            <w:tcW w:w="708" w:type="dxa"/>
            <w:vAlign w:val="center"/>
          </w:tcPr>
          <w:p w14:paraId="7B257D2F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684070C1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0B327F8C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B53D2C3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0.328</w:t>
            </w:r>
          </w:p>
        </w:tc>
      </w:tr>
      <w:tr w:rsidR="00446C5F" w:rsidRPr="002E6E50" w14:paraId="4893B900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48944352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&lt; 35</w:t>
            </w:r>
          </w:p>
        </w:tc>
        <w:tc>
          <w:tcPr>
            <w:tcW w:w="708" w:type="dxa"/>
            <w:vAlign w:val="center"/>
          </w:tcPr>
          <w:p w14:paraId="7AE77621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1560" w:type="dxa"/>
            <w:vAlign w:val="center"/>
          </w:tcPr>
          <w:p w14:paraId="1CABCBEC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16 (36%)</w:t>
            </w:r>
          </w:p>
        </w:tc>
        <w:tc>
          <w:tcPr>
            <w:tcW w:w="1412" w:type="dxa"/>
            <w:vAlign w:val="center"/>
          </w:tcPr>
          <w:p w14:paraId="05BAE0D9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28 (64%)</w:t>
            </w:r>
          </w:p>
        </w:tc>
        <w:tc>
          <w:tcPr>
            <w:tcW w:w="851" w:type="dxa"/>
            <w:vAlign w:val="center"/>
          </w:tcPr>
          <w:p w14:paraId="6D509C94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7DF0D07B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662D09BE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≥ 35</w:t>
            </w:r>
          </w:p>
        </w:tc>
        <w:tc>
          <w:tcPr>
            <w:tcW w:w="708" w:type="dxa"/>
            <w:vAlign w:val="center"/>
          </w:tcPr>
          <w:p w14:paraId="68DBA892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560" w:type="dxa"/>
            <w:vAlign w:val="center"/>
          </w:tcPr>
          <w:p w14:paraId="4DDECE1E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4 (67%)</w:t>
            </w:r>
          </w:p>
        </w:tc>
        <w:tc>
          <w:tcPr>
            <w:tcW w:w="1412" w:type="dxa"/>
            <w:vAlign w:val="center"/>
          </w:tcPr>
          <w:p w14:paraId="77963002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 (33%)</w:t>
            </w:r>
          </w:p>
        </w:tc>
        <w:tc>
          <w:tcPr>
            <w:tcW w:w="851" w:type="dxa"/>
            <w:vAlign w:val="center"/>
          </w:tcPr>
          <w:p w14:paraId="57BCB822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16E583F4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1A7B009D" w14:textId="77777777" w:rsidR="00446C5F" w:rsidRPr="002E6E50" w:rsidRDefault="00446C5F" w:rsidP="000E1678">
            <w:pPr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T stage</w:t>
            </w:r>
          </w:p>
        </w:tc>
        <w:tc>
          <w:tcPr>
            <w:tcW w:w="708" w:type="dxa"/>
            <w:vAlign w:val="center"/>
          </w:tcPr>
          <w:p w14:paraId="7BD33929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7144C796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76A9C2B2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99F1495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0.336</w:t>
            </w:r>
          </w:p>
        </w:tc>
      </w:tr>
      <w:tr w:rsidR="00446C5F" w:rsidRPr="002E6E50" w14:paraId="7FB388A0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7E03E9B9" w14:textId="0858B72A" w:rsidR="00446C5F" w:rsidRPr="002E6E50" w:rsidRDefault="00E51559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446C5F" w:rsidRPr="002E6E50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772A6659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60" w:type="dxa"/>
            <w:vAlign w:val="center"/>
          </w:tcPr>
          <w:p w14:paraId="30A5662F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 (50%)</w:t>
            </w:r>
          </w:p>
        </w:tc>
        <w:tc>
          <w:tcPr>
            <w:tcW w:w="1412" w:type="dxa"/>
            <w:vAlign w:val="center"/>
          </w:tcPr>
          <w:p w14:paraId="544DEAAC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 (50%)</w:t>
            </w:r>
          </w:p>
        </w:tc>
        <w:tc>
          <w:tcPr>
            <w:tcW w:w="851" w:type="dxa"/>
            <w:vAlign w:val="center"/>
          </w:tcPr>
          <w:p w14:paraId="4C309AE8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09753BD5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258D53DE" w14:textId="0AF39D42" w:rsidR="00446C5F" w:rsidRPr="002E6E50" w:rsidRDefault="00E51559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446C5F" w:rsidRPr="002E6E50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14:paraId="39D73B26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1560" w:type="dxa"/>
            <w:vAlign w:val="center"/>
          </w:tcPr>
          <w:p w14:paraId="1104EFEF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15 (36%)</w:t>
            </w:r>
          </w:p>
        </w:tc>
        <w:tc>
          <w:tcPr>
            <w:tcW w:w="1412" w:type="dxa"/>
            <w:vAlign w:val="center"/>
          </w:tcPr>
          <w:p w14:paraId="0575501C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27 (64%)</w:t>
            </w:r>
          </w:p>
        </w:tc>
        <w:tc>
          <w:tcPr>
            <w:tcW w:w="851" w:type="dxa"/>
            <w:vAlign w:val="center"/>
          </w:tcPr>
          <w:p w14:paraId="008F0310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2039724D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718504A3" w14:textId="51EBC93F" w:rsidR="00446C5F" w:rsidRPr="002E6E50" w:rsidRDefault="00E51559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446C5F" w:rsidRPr="002E6E50">
              <w:rPr>
                <w:sz w:val="20"/>
                <w:szCs w:val="20"/>
              </w:rPr>
              <w:t>4a</w:t>
            </w:r>
          </w:p>
        </w:tc>
        <w:tc>
          <w:tcPr>
            <w:tcW w:w="708" w:type="dxa"/>
            <w:vAlign w:val="center"/>
          </w:tcPr>
          <w:p w14:paraId="170FD7A4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560" w:type="dxa"/>
            <w:vAlign w:val="center"/>
          </w:tcPr>
          <w:p w14:paraId="55D07862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4 (67%)</w:t>
            </w:r>
          </w:p>
        </w:tc>
        <w:tc>
          <w:tcPr>
            <w:tcW w:w="1412" w:type="dxa"/>
            <w:vAlign w:val="center"/>
          </w:tcPr>
          <w:p w14:paraId="39A71E38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 (33%)</w:t>
            </w:r>
          </w:p>
        </w:tc>
        <w:tc>
          <w:tcPr>
            <w:tcW w:w="851" w:type="dxa"/>
            <w:vAlign w:val="center"/>
          </w:tcPr>
          <w:p w14:paraId="5B3F2348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6C0C8B2F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56E2B216" w14:textId="77777777" w:rsidR="00446C5F" w:rsidRPr="002E6E50" w:rsidRDefault="00446C5F" w:rsidP="000E1678">
            <w:pPr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N stage</w:t>
            </w:r>
          </w:p>
        </w:tc>
        <w:tc>
          <w:tcPr>
            <w:tcW w:w="708" w:type="dxa"/>
            <w:vAlign w:val="center"/>
          </w:tcPr>
          <w:p w14:paraId="51D6E616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3C45A9A4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5789D5A3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DD5BEFB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0.328</w:t>
            </w:r>
          </w:p>
        </w:tc>
      </w:tr>
      <w:tr w:rsidR="00446C5F" w:rsidRPr="002E6E50" w14:paraId="7FB3B243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38446869" w14:textId="4C5E032C" w:rsidR="00446C5F" w:rsidRPr="002E6E50" w:rsidRDefault="00E51559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="00446C5F" w:rsidRPr="002E6E50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14:paraId="336651FF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560" w:type="dxa"/>
            <w:vAlign w:val="center"/>
          </w:tcPr>
          <w:p w14:paraId="776472E8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3 (25%)</w:t>
            </w:r>
          </w:p>
        </w:tc>
        <w:tc>
          <w:tcPr>
            <w:tcW w:w="1412" w:type="dxa"/>
            <w:vAlign w:val="center"/>
          </w:tcPr>
          <w:p w14:paraId="6399353A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9 (75%)</w:t>
            </w:r>
          </w:p>
        </w:tc>
        <w:tc>
          <w:tcPr>
            <w:tcW w:w="851" w:type="dxa"/>
            <w:vAlign w:val="center"/>
          </w:tcPr>
          <w:p w14:paraId="079BD128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600EEE81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2BCAA02A" w14:textId="42FA02E5" w:rsidR="00446C5F" w:rsidRPr="002E6E50" w:rsidRDefault="00E51559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="00446C5F" w:rsidRPr="002E6E50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center"/>
          </w:tcPr>
          <w:p w14:paraId="176F2D6C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560" w:type="dxa"/>
            <w:vAlign w:val="center"/>
          </w:tcPr>
          <w:p w14:paraId="1F2E4AA0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12 (50%)</w:t>
            </w:r>
          </w:p>
        </w:tc>
        <w:tc>
          <w:tcPr>
            <w:tcW w:w="1412" w:type="dxa"/>
            <w:vAlign w:val="center"/>
          </w:tcPr>
          <w:p w14:paraId="4DF18D0D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12 (50%)</w:t>
            </w:r>
          </w:p>
        </w:tc>
        <w:tc>
          <w:tcPr>
            <w:tcW w:w="851" w:type="dxa"/>
            <w:vAlign w:val="center"/>
          </w:tcPr>
          <w:p w14:paraId="46BD1D04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1A539625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37E0B2B7" w14:textId="437F582A" w:rsidR="00446C5F" w:rsidRPr="002E6E50" w:rsidRDefault="00E51559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="00446C5F" w:rsidRPr="002E6E50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4234E6E1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560" w:type="dxa"/>
            <w:vAlign w:val="center"/>
          </w:tcPr>
          <w:p w14:paraId="028A1BC3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5 (36%)</w:t>
            </w:r>
          </w:p>
        </w:tc>
        <w:tc>
          <w:tcPr>
            <w:tcW w:w="1412" w:type="dxa"/>
            <w:vAlign w:val="center"/>
          </w:tcPr>
          <w:p w14:paraId="0757A909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9 (64%)</w:t>
            </w:r>
          </w:p>
        </w:tc>
        <w:tc>
          <w:tcPr>
            <w:tcW w:w="851" w:type="dxa"/>
            <w:vAlign w:val="center"/>
          </w:tcPr>
          <w:p w14:paraId="48FC83A8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0584ABC5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13B3D6FF" w14:textId="77777777" w:rsidR="00446C5F" w:rsidRPr="002E6E50" w:rsidRDefault="00446C5F" w:rsidP="000E1678">
            <w:pPr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MRF</w:t>
            </w:r>
          </w:p>
        </w:tc>
        <w:tc>
          <w:tcPr>
            <w:tcW w:w="708" w:type="dxa"/>
            <w:vAlign w:val="center"/>
          </w:tcPr>
          <w:p w14:paraId="754BA809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727A5255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59B58AD4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49BBBE9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</w:t>
            </w:r>
          </w:p>
        </w:tc>
      </w:tr>
      <w:tr w:rsidR="00446C5F" w:rsidRPr="002E6E50" w14:paraId="11AFFF73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4DBE5B0A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Negative</w:t>
            </w:r>
          </w:p>
        </w:tc>
        <w:tc>
          <w:tcPr>
            <w:tcW w:w="708" w:type="dxa"/>
            <w:vAlign w:val="center"/>
          </w:tcPr>
          <w:p w14:paraId="1AB76A7F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560" w:type="dxa"/>
            <w:vAlign w:val="center"/>
          </w:tcPr>
          <w:p w14:paraId="097D5824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10 (42%)</w:t>
            </w:r>
          </w:p>
        </w:tc>
        <w:tc>
          <w:tcPr>
            <w:tcW w:w="1412" w:type="dxa"/>
            <w:vAlign w:val="center"/>
          </w:tcPr>
          <w:p w14:paraId="28AB13ED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14 (58%)</w:t>
            </w:r>
          </w:p>
        </w:tc>
        <w:tc>
          <w:tcPr>
            <w:tcW w:w="851" w:type="dxa"/>
            <w:vAlign w:val="center"/>
          </w:tcPr>
          <w:p w14:paraId="46284370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0190CC87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27E79780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Positive</w:t>
            </w:r>
          </w:p>
        </w:tc>
        <w:tc>
          <w:tcPr>
            <w:tcW w:w="708" w:type="dxa"/>
            <w:vAlign w:val="center"/>
          </w:tcPr>
          <w:p w14:paraId="7AABD03B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560" w:type="dxa"/>
            <w:vAlign w:val="center"/>
          </w:tcPr>
          <w:p w14:paraId="2C605342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10 (39%)</w:t>
            </w:r>
          </w:p>
        </w:tc>
        <w:tc>
          <w:tcPr>
            <w:tcW w:w="1412" w:type="dxa"/>
            <w:vAlign w:val="center"/>
          </w:tcPr>
          <w:p w14:paraId="0666CD24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16 (61%)</w:t>
            </w:r>
          </w:p>
        </w:tc>
        <w:tc>
          <w:tcPr>
            <w:tcW w:w="851" w:type="dxa"/>
            <w:vAlign w:val="center"/>
          </w:tcPr>
          <w:p w14:paraId="30D8A077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491072EA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2B02FB9C" w14:textId="77777777" w:rsidR="00446C5F" w:rsidRPr="002E6E50" w:rsidRDefault="00446C5F" w:rsidP="000E1678">
            <w:pPr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EMVI</w:t>
            </w:r>
          </w:p>
        </w:tc>
        <w:tc>
          <w:tcPr>
            <w:tcW w:w="708" w:type="dxa"/>
            <w:vAlign w:val="center"/>
          </w:tcPr>
          <w:p w14:paraId="2C7B5BBA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137ABB90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667A3BFE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A5C7C10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0.153</w:t>
            </w:r>
          </w:p>
        </w:tc>
      </w:tr>
      <w:tr w:rsidR="00446C5F" w:rsidRPr="002E6E50" w14:paraId="2484AF66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171553A7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Negative</w:t>
            </w:r>
          </w:p>
        </w:tc>
        <w:tc>
          <w:tcPr>
            <w:tcW w:w="708" w:type="dxa"/>
            <w:vAlign w:val="center"/>
          </w:tcPr>
          <w:p w14:paraId="2836DC93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560" w:type="dxa"/>
            <w:vAlign w:val="center"/>
          </w:tcPr>
          <w:p w14:paraId="5BB8C200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14 (34%)</w:t>
            </w:r>
          </w:p>
        </w:tc>
        <w:tc>
          <w:tcPr>
            <w:tcW w:w="1412" w:type="dxa"/>
            <w:vAlign w:val="center"/>
          </w:tcPr>
          <w:p w14:paraId="59F76898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27 (66%)</w:t>
            </w:r>
          </w:p>
        </w:tc>
        <w:tc>
          <w:tcPr>
            <w:tcW w:w="851" w:type="dxa"/>
            <w:vAlign w:val="center"/>
          </w:tcPr>
          <w:p w14:paraId="03746CF5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3C978CB7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11499EF8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Positive</w:t>
            </w:r>
          </w:p>
        </w:tc>
        <w:tc>
          <w:tcPr>
            <w:tcW w:w="708" w:type="dxa"/>
            <w:vAlign w:val="center"/>
          </w:tcPr>
          <w:p w14:paraId="50644B70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560" w:type="dxa"/>
            <w:vAlign w:val="center"/>
          </w:tcPr>
          <w:p w14:paraId="32AEDC22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6 (67%)</w:t>
            </w:r>
          </w:p>
        </w:tc>
        <w:tc>
          <w:tcPr>
            <w:tcW w:w="1412" w:type="dxa"/>
            <w:vAlign w:val="center"/>
          </w:tcPr>
          <w:p w14:paraId="793FD306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3 (33%)</w:t>
            </w:r>
          </w:p>
        </w:tc>
        <w:tc>
          <w:tcPr>
            <w:tcW w:w="851" w:type="dxa"/>
            <w:vAlign w:val="center"/>
          </w:tcPr>
          <w:p w14:paraId="208F82BF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0DBAD986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1CFE0C38" w14:textId="4C819E27" w:rsidR="00446C5F" w:rsidRPr="002E6E50" w:rsidRDefault="00446C5F" w:rsidP="000E1678">
            <w:pPr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Cycles of neoadjuvant chemotherapy</w:t>
            </w:r>
          </w:p>
        </w:tc>
        <w:tc>
          <w:tcPr>
            <w:tcW w:w="708" w:type="dxa"/>
            <w:vAlign w:val="center"/>
          </w:tcPr>
          <w:p w14:paraId="59277B9C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5ABE0382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46998B63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0B8523CB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0.125</w:t>
            </w:r>
          </w:p>
        </w:tc>
      </w:tr>
      <w:tr w:rsidR="00446C5F" w:rsidRPr="002E6E50" w14:paraId="304E4A9C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543794B0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14:paraId="735007D0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560" w:type="dxa"/>
            <w:vAlign w:val="center"/>
          </w:tcPr>
          <w:p w14:paraId="6048BBA2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3 (100%)</w:t>
            </w:r>
          </w:p>
        </w:tc>
        <w:tc>
          <w:tcPr>
            <w:tcW w:w="1412" w:type="dxa"/>
            <w:vAlign w:val="center"/>
          </w:tcPr>
          <w:p w14:paraId="61532678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0 (0%)</w:t>
            </w:r>
          </w:p>
        </w:tc>
        <w:tc>
          <w:tcPr>
            <w:tcW w:w="851" w:type="dxa"/>
            <w:vAlign w:val="center"/>
          </w:tcPr>
          <w:p w14:paraId="4DF7A3A8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0A5EDD49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46910FB3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14:paraId="46141560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14:paraId="0B84EB6E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 (100%)</w:t>
            </w:r>
          </w:p>
        </w:tc>
        <w:tc>
          <w:tcPr>
            <w:tcW w:w="1412" w:type="dxa"/>
            <w:vAlign w:val="center"/>
          </w:tcPr>
          <w:p w14:paraId="05488F7D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0 (0%)</w:t>
            </w:r>
          </w:p>
        </w:tc>
        <w:tc>
          <w:tcPr>
            <w:tcW w:w="851" w:type="dxa"/>
            <w:vAlign w:val="center"/>
          </w:tcPr>
          <w:p w14:paraId="4BB56E8C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662BBA3B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745BE6A0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  <w:vAlign w:val="center"/>
          </w:tcPr>
          <w:p w14:paraId="04AB6F4E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1560" w:type="dxa"/>
            <w:vAlign w:val="center"/>
          </w:tcPr>
          <w:p w14:paraId="3FD9BB75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15 (35%)</w:t>
            </w:r>
          </w:p>
        </w:tc>
        <w:tc>
          <w:tcPr>
            <w:tcW w:w="1412" w:type="dxa"/>
            <w:vAlign w:val="center"/>
          </w:tcPr>
          <w:p w14:paraId="1EF95338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28 (65%)</w:t>
            </w:r>
          </w:p>
        </w:tc>
        <w:tc>
          <w:tcPr>
            <w:tcW w:w="851" w:type="dxa"/>
            <w:vAlign w:val="center"/>
          </w:tcPr>
          <w:p w14:paraId="5DFA4B68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046A079C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36946764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7</w:t>
            </w:r>
          </w:p>
        </w:tc>
        <w:tc>
          <w:tcPr>
            <w:tcW w:w="708" w:type="dxa"/>
            <w:vAlign w:val="center"/>
          </w:tcPr>
          <w:p w14:paraId="764F27C3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60" w:type="dxa"/>
            <w:vAlign w:val="center"/>
          </w:tcPr>
          <w:p w14:paraId="55B56C22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 (50%)</w:t>
            </w:r>
          </w:p>
        </w:tc>
        <w:tc>
          <w:tcPr>
            <w:tcW w:w="1412" w:type="dxa"/>
            <w:vAlign w:val="center"/>
          </w:tcPr>
          <w:p w14:paraId="2C023DC7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 (50%)</w:t>
            </w:r>
          </w:p>
        </w:tc>
        <w:tc>
          <w:tcPr>
            <w:tcW w:w="851" w:type="dxa"/>
            <w:vAlign w:val="center"/>
          </w:tcPr>
          <w:p w14:paraId="6D08C492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044D2219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72B294CE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  <w:vAlign w:val="center"/>
          </w:tcPr>
          <w:p w14:paraId="48039853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14:paraId="4CF77ACC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0 (0%)</w:t>
            </w:r>
          </w:p>
        </w:tc>
        <w:tc>
          <w:tcPr>
            <w:tcW w:w="1412" w:type="dxa"/>
            <w:vAlign w:val="center"/>
          </w:tcPr>
          <w:p w14:paraId="4D2ECB5C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 (100%)</w:t>
            </w:r>
          </w:p>
        </w:tc>
        <w:tc>
          <w:tcPr>
            <w:tcW w:w="851" w:type="dxa"/>
            <w:vAlign w:val="center"/>
          </w:tcPr>
          <w:p w14:paraId="173C6DCD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6824F00F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1E21DDA5" w14:textId="239D214D" w:rsidR="00446C5F" w:rsidRPr="002E6E50" w:rsidRDefault="00446C5F" w:rsidP="000E1678">
            <w:pPr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Cycles of adjuvant chemotherapy</w:t>
            </w:r>
          </w:p>
        </w:tc>
        <w:tc>
          <w:tcPr>
            <w:tcW w:w="708" w:type="dxa"/>
            <w:vAlign w:val="center"/>
          </w:tcPr>
          <w:p w14:paraId="1440BE23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12CB0B3A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127A60A1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BD9A892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0.21</w:t>
            </w:r>
          </w:p>
        </w:tc>
      </w:tr>
      <w:tr w:rsidR="00446C5F" w:rsidRPr="002E6E50" w14:paraId="2A867D6F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6C1A556D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494C189B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14:paraId="0758BC44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 (100%)</w:t>
            </w:r>
          </w:p>
        </w:tc>
        <w:tc>
          <w:tcPr>
            <w:tcW w:w="1412" w:type="dxa"/>
            <w:vAlign w:val="center"/>
          </w:tcPr>
          <w:p w14:paraId="723B3AE4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0 (0%)</w:t>
            </w:r>
          </w:p>
        </w:tc>
        <w:tc>
          <w:tcPr>
            <w:tcW w:w="851" w:type="dxa"/>
            <w:vAlign w:val="center"/>
          </w:tcPr>
          <w:p w14:paraId="654F33E3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1EE4DE79" w14:textId="77777777" w:rsidTr="000E1678">
        <w:tc>
          <w:tcPr>
            <w:tcW w:w="3828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0486C95E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14:paraId="41E7DDE9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560" w:type="dxa"/>
            <w:vAlign w:val="center"/>
          </w:tcPr>
          <w:p w14:paraId="77390769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18 (38%)</w:t>
            </w:r>
          </w:p>
        </w:tc>
        <w:tc>
          <w:tcPr>
            <w:tcW w:w="1412" w:type="dxa"/>
            <w:vAlign w:val="center"/>
          </w:tcPr>
          <w:p w14:paraId="61DE4A31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30 (62%)</w:t>
            </w:r>
          </w:p>
        </w:tc>
        <w:tc>
          <w:tcPr>
            <w:tcW w:w="851" w:type="dxa"/>
            <w:vAlign w:val="center"/>
          </w:tcPr>
          <w:p w14:paraId="27D12E2B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  <w:tr w:rsidR="00446C5F" w:rsidRPr="002E6E50" w14:paraId="04D384A4" w14:textId="77777777" w:rsidTr="000E1678">
        <w:tc>
          <w:tcPr>
            <w:tcW w:w="3828" w:type="dxa"/>
            <w:tcBorders>
              <w:bottom w:val="single" w:sz="4" w:space="0" w:color="auto"/>
            </w:tcBorders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4D3779EF" w14:textId="77777777" w:rsidR="00446C5F" w:rsidRPr="002E6E50" w:rsidRDefault="00446C5F" w:rsidP="000E1678">
            <w:pPr>
              <w:ind w:leftChars="268" w:left="647" w:hanging="4"/>
              <w:jc w:val="left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644DA595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11D62437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1 (100%)</w:t>
            </w:r>
          </w:p>
        </w:tc>
        <w:tc>
          <w:tcPr>
            <w:tcW w:w="1412" w:type="dxa"/>
            <w:tcBorders>
              <w:bottom w:val="single" w:sz="4" w:space="0" w:color="auto"/>
            </w:tcBorders>
            <w:vAlign w:val="center"/>
          </w:tcPr>
          <w:p w14:paraId="5F3818B6" w14:textId="77777777" w:rsidR="00446C5F" w:rsidRPr="002E6E50" w:rsidRDefault="00446C5F" w:rsidP="000E1678">
            <w:pPr>
              <w:rPr>
                <w:sz w:val="20"/>
                <w:szCs w:val="20"/>
              </w:rPr>
            </w:pPr>
            <w:r w:rsidRPr="002E6E50">
              <w:rPr>
                <w:color w:val="000000"/>
                <w:sz w:val="20"/>
                <w:szCs w:val="20"/>
              </w:rPr>
              <w:t>0 (0%)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0618E9F1" w14:textId="77777777" w:rsidR="00446C5F" w:rsidRPr="002E6E50" w:rsidRDefault="00446C5F" w:rsidP="000E1678">
            <w:pPr>
              <w:rPr>
                <w:sz w:val="20"/>
                <w:szCs w:val="20"/>
              </w:rPr>
            </w:pPr>
          </w:p>
        </w:tc>
      </w:tr>
    </w:tbl>
    <w:p w14:paraId="7EA12E19" w14:textId="77777777" w:rsidR="00190E1F" w:rsidRPr="00E51559" w:rsidRDefault="00190E1F" w:rsidP="00190E1F">
      <w:pPr>
        <w:ind w:leftChars="-295" w:left="-708" w:rightChars="-435" w:right="-1044" w:firstLine="1"/>
        <w:rPr>
          <w:color w:val="000000" w:themeColor="text1"/>
          <w:sz w:val="20"/>
          <w:szCs w:val="20"/>
        </w:rPr>
        <w:sectPr w:rsidR="00190E1F" w:rsidRPr="00E51559" w:rsidSect="00190E1F">
          <w:pgSz w:w="11906" w:h="16838"/>
          <w:pgMar w:top="737" w:right="1797" w:bottom="737" w:left="1797" w:header="851" w:footer="992" w:gutter="0"/>
          <w:cols w:space="425"/>
          <w:docGrid w:type="lines" w:linePitch="312"/>
        </w:sectPr>
      </w:pPr>
      <w:r w:rsidRPr="00190E1F">
        <w:rPr>
          <w:color w:val="000000" w:themeColor="text1"/>
          <w:sz w:val="20"/>
          <w:szCs w:val="20"/>
        </w:rPr>
        <w:t xml:space="preserve">Abbreviations: </w:t>
      </w:r>
      <w:r w:rsidRPr="00E51559">
        <w:rPr>
          <w:sz w:val="20"/>
          <w:szCs w:val="20"/>
          <w:lang w:val="fr-FR"/>
        </w:rPr>
        <w:t>MRF</w:t>
      </w:r>
      <w:r>
        <w:rPr>
          <w:sz w:val="20"/>
          <w:szCs w:val="20"/>
          <w:lang w:val="fr-FR"/>
        </w:rPr>
        <w:t>,</w:t>
      </w:r>
      <w:r w:rsidRPr="00E51559">
        <w:rPr>
          <w:sz w:val="20"/>
          <w:szCs w:val="20"/>
          <w:lang w:val="fr-FR"/>
        </w:rPr>
        <w:t xml:space="preserve"> </w:t>
      </w:r>
      <w:proofErr w:type="spellStart"/>
      <w:r w:rsidRPr="00E51559">
        <w:rPr>
          <w:sz w:val="20"/>
          <w:szCs w:val="20"/>
          <w:lang w:val="fr-FR"/>
        </w:rPr>
        <w:t>mesorectal</w:t>
      </w:r>
      <w:proofErr w:type="spellEnd"/>
      <w:r w:rsidRPr="00E51559">
        <w:rPr>
          <w:sz w:val="20"/>
          <w:szCs w:val="20"/>
          <w:lang w:val="fr-FR"/>
        </w:rPr>
        <w:t xml:space="preserve"> fascia; EMVI</w:t>
      </w:r>
      <w:r>
        <w:rPr>
          <w:sz w:val="20"/>
          <w:szCs w:val="20"/>
          <w:lang w:val="fr-FR"/>
        </w:rPr>
        <w:t>,</w:t>
      </w:r>
      <w:r w:rsidRPr="00E51559">
        <w:rPr>
          <w:sz w:val="20"/>
          <w:szCs w:val="20"/>
          <w:lang w:val="fr-FR"/>
        </w:rPr>
        <w:t xml:space="preserve"> extramural </w:t>
      </w:r>
      <w:proofErr w:type="spellStart"/>
      <w:r w:rsidRPr="00E51559">
        <w:rPr>
          <w:sz w:val="20"/>
          <w:szCs w:val="20"/>
          <w:lang w:val="fr-FR"/>
        </w:rPr>
        <w:t>venous</w:t>
      </w:r>
      <w:proofErr w:type="spellEnd"/>
      <w:r w:rsidRPr="00E51559">
        <w:rPr>
          <w:sz w:val="20"/>
          <w:szCs w:val="20"/>
          <w:lang w:val="fr-FR"/>
        </w:rPr>
        <w:t xml:space="preserve"> invasion; CEA</w:t>
      </w:r>
      <w:r>
        <w:rPr>
          <w:sz w:val="20"/>
          <w:szCs w:val="20"/>
          <w:lang w:val="fr-FR"/>
        </w:rPr>
        <w:t>,</w:t>
      </w:r>
      <w:r w:rsidRPr="00E51559">
        <w:rPr>
          <w:sz w:val="20"/>
          <w:szCs w:val="20"/>
          <w:lang w:val="fr-FR"/>
        </w:rPr>
        <w:t xml:space="preserve"> </w:t>
      </w:r>
      <w:proofErr w:type="spellStart"/>
      <w:r w:rsidRPr="00E51559">
        <w:rPr>
          <w:sz w:val="20"/>
          <w:szCs w:val="20"/>
          <w:lang w:val="fr-FR"/>
        </w:rPr>
        <w:t>carcinoembryonic</w:t>
      </w:r>
      <w:proofErr w:type="spellEnd"/>
      <w:r w:rsidRPr="00E51559">
        <w:rPr>
          <w:sz w:val="20"/>
          <w:szCs w:val="20"/>
          <w:lang w:val="fr-FR"/>
        </w:rPr>
        <w:t xml:space="preserve"> </w:t>
      </w:r>
      <w:proofErr w:type="spellStart"/>
      <w:r w:rsidRPr="00E51559">
        <w:rPr>
          <w:sz w:val="20"/>
          <w:szCs w:val="20"/>
          <w:lang w:val="fr-FR"/>
        </w:rPr>
        <w:t>antigen</w:t>
      </w:r>
      <w:proofErr w:type="spellEnd"/>
      <w:r w:rsidRPr="00E51559">
        <w:rPr>
          <w:sz w:val="20"/>
          <w:szCs w:val="20"/>
          <w:lang w:val="fr-FR"/>
        </w:rPr>
        <w:t>; CA19-9</w:t>
      </w:r>
      <w:r>
        <w:rPr>
          <w:sz w:val="20"/>
          <w:szCs w:val="20"/>
          <w:lang w:val="fr-FR"/>
        </w:rPr>
        <w:t>,</w:t>
      </w:r>
      <w:r w:rsidRPr="00E51559">
        <w:rPr>
          <w:sz w:val="20"/>
          <w:szCs w:val="20"/>
          <w:lang w:val="fr-FR"/>
        </w:rPr>
        <w:t xml:space="preserve"> carbohydrate </w:t>
      </w:r>
      <w:proofErr w:type="spellStart"/>
      <w:r w:rsidRPr="00E51559">
        <w:rPr>
          <w:sz w:val="20"/>
          <w:szCs w:val="20"/>
          <w:lang w:val="fr-FR"/>
        </w:rPr>
        <w:t>antigen</w:t>
      </w:r>
      <w:proofErr w:type="spellEnd"/>
      <w:r w:rsidRPr="00E51559">
        <w:rPr>
          <w:sz w:val="20"/>
          <w:szCs w:val="20"/>
          <w:lang w:val="fr-FR"/>
        </w:rPr>
        <w:t xml:space="preserve"> 19-9. </w:t>
      </w:r>
      <w:r>
        <w:rPr>
          <w:sz w:val="20"/>
          <w:szCs w:val="20"/>
        </w:rPr>
        <w:t>Values are presented as number (%).</w:t>
      </w:r>
      <w:r w:rsidRPr="002E6E50">
        <w:rPr>
          <w:sz w:val="20"/>
          <w:szCs w:val="20"/>
        </w:rPr>
        <w:t xml:space="preserve"> </w:t>
      </w:r>
      <w:r>
        <w:rPr>
          <w:sz w:val="20"/>
          <w:szCs w:val="20"/>
        </w:rPr>
        <w:t>Percentages</w:t>
      </w:r>
      <w:r w:rsidRPr="002E6E50">
        <w:rPr>
          <w:sz w:val="20"/>
          <w:szCs w:val="20"/>
        </w:rPr>
        <w:t xml:space="preserve"> represent the proportion within </w:t>
      </w:r>
      <w:r>
        <w:rPr>
          <w:sz w:val="20"/>
          <w:szCs w:val="20"/>
        </w:rPr>
        <w:t>each</w:t>
      </w:r>
      <w:r w:rsidRPr="002E6E50">
        <w:rPr>
          <w:sz w:val="20"/>
          <w:szCs w:val="20"/>
        </w:rPr>
        <w:t xml:space="preserve"> row</w:t>
      </w:r>
      <w:r>
        <w:rPr>
          <w:sz w:val="20"/>
          <w:szCs w:val="20"/>
        </w:rPr>
        <w:t>.</w:t>
      </w:r>
    </w:p>
    <w:p w14:paraId="64F1EB82" w14:textId="18510F42" w:rsidR="002D69AD" w:rsidRPr="002D69AD" w:rsidRDefault="002D69AD" w:rsidP="00446C5F">
      <w:pPr>
        <w:rPr>
          <w:b/>
          <w:bCs/>
          <w:sz w:val="20"/>
          <w:szCs w:val="20"/>
        </w:rPr>
      </w:pPr>
      <w:r w:rsidRPr="002D69AD">
        <w:rPr>
          <w:b/>
          <w:bCs/>
          <w:sz w:val="20"/>
          <w:szCs w:val="20"/>
        </w:rPr>
        <w:lastRenderedPageBreak/>
        <w:t>Table S</w:t>
      </w:r>
      <w:r w:rsidR="00ED1544">
        <w:rPr>
          <w:b/>
          <w:bCs/>
          <w:sz w:val="20"/>
          <w:szCs w:val="20"/>
        </w:rPr>
        <w:t>4</w:t>
      </w:r>
      <w:r w:rsidRPr="002D69AD">
        <w:rPr>
          <w:b/>
          <w:bCs/>
          <w:sz w:val="20"/>
          <w:szCs w:val="20"/>
        </w:rPr>
        <w:t>. Univariate analysis of pretreatment histopathologic</w:t>
      </w:r>
      <w:r w:rsidR="00B17D4E">
        <w:rPr>
          <w:b/>
          <w:bCs/>
          <w:sz w:val="20"/>
          <w:szCs w:val="20"/>
        </w:rPr>
        <w:t>al</w:t>
      </w:r>
      <w:r w:rsidRPr="002D69AD">
        <w:rPr>
          <w:b/>
          <w:bCs/>
          <w:sz w:val="20"/>
          <w:szCs w:val="20"/>
        </w:rPr>
        <w:t xml:space="preserve"> </w:t>
      </w:r>
      <w:r w:rsidR="00B17D4E">
        <w:rPr>
          <w:b/>
          <w:bCs/>
          <w:sz w:val="20"/>
          <w:szCs w:val="20"/>
        </w:rPr>
        <w:t xml:space="preserve">features </w:t>
      </w:r>
      <w:r w:rsidRPr="002D69AD">
        <w:rPr>
          <w:b/>
          <w:bCs/>
          <w:sz w:val="20"/>
          <w:szCs w:val="20"/>
        </w:rPr>
        <w:t>associated with clinical response (CR vs non-CR) in the exploratory histopatholog</w:t>
      </w:r>
      <w:r w:rsidR="00B17D4E">
        <w:rPr>
          <w:b/>
          <w:bCs/>
          <w:sz w:val="20"/>
          <w:szCs w:val="20"/>
        </w:rPr>
        <w:t>ical</w:t>
      </w:r>
      <w:r w:rsidRPr="002D69AD">
        <w:rPr>
          <w:b/>
          <w:bCs/>
          <w:sz w:val="20"/>
          <w:szCs w:val="20"/>
        </w:rPr>
        <w:t xml:space="preserve"> analysis cohort</w:t>
      </w:r>
    </w:p>
    <w:tbl>
      <w:tblPr>
        <w:tblStyle w:val="af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1757"/>
        <w:gridCol w:w="1757"/>
        <w:gridCol w:w="1757"/>
        <w:gridCol w:w="583"/>
        <w:gridCol w:w="383"/>
      </w:tblGrid>
      <w:tr w:rsidR="002D69AD" w:rsidRPr="002D69AD" w14:paraId="7A3A7E43" w14:textId="77777777" w:rsidTr="00202A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634BA069" w14:textId="77777777" w:rsidR="002E6E50" w:rsidRPr="002D69AD" w:rsidRDefault="002E6E50" w:rsidP="002D69AD">
            <w:pPr>
              <w:jc w:val="left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Variable</w:t>
            </w:r>
          </w:p>
        </w:tc>
        <w:tc>
          <w:tcPr>
            <w:tcW w:w="1757" w:type="dxa"/>
            <w:noWrap/>
            <w:vAlign w:val="center"/>
            <w:hideMark/>
          </w:tcPr>
          <w:p w14:paraId="6755B4EF" w14:textId="77777777" w:rsidR="002E6E50" w:rsidRPr="002D69AD" w:rsidRDefault="002E6E50" w:rsidP="002D69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Non-CR (N=20)</w:t>
            </w:r>
          </w:p>
        </w:tc>
        <w:tc>
          <w:tcPr>
            <w:tcW w:w="1757" w:type="dxa"/>
            <w:noWrap/>
            <w:vAlign w:val="center"/>
            <w:hideMark/>
          </w:tcPr>
          <w:p w14:paraId="5E0B1807" w14:textId="77777777" w:rsidR="002E6E50" w:rsidRPr="002D69AD" w:rsidRDefault="002E6E50" w:rsidP="002D69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CR (N=30)</w:t>
            </w:r>
          </w:p>
        </w:tc>
        <w:tc>
          <w:tcPr>
            <w:tcW w:w="1757" w:type="dxa"/>
            <w:noWrap/>
            <w:vAlign w:val="center"/>
            <w:hideMark/>
          </w:tcPr>
          <w:p w14:paraId="6AA5B143" w14:textId="77777777" w:rsidR="002E6E50" w:rsidRPr="002D69AD" w:rsidRDefault="002E6E50" w:rsidP="002D69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OR [95%CI]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718E46AE" w14:textId="77777777" w:rsidR="002E6E50" w:rsidRPr="002D69AD" w:rsidRDefault="002E6E50" w:rsidP="002D69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P value</w:t>
            </w:r>
          </w:p>
        </w:tc>
      </w:tr>
      <w:tr w:rsidR="002D69AD" w:rsidRPr="002D69AD" w14:paraId="76643F41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10AD6B0" w14:textId="78C31397" w:rsidR="002E6E50" w:rsidRPr="002D69AD" w:rsidRDefault="00B17D4E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T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umor bulk proportion in total tissue area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7DAEBA4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0.44 (0.25)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48EB3EA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0.44 (0.22)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19900D6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1.08 [0.09;13.2]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5C1C9B8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0.951</w:t>
            </w:r>
          </w:p>
        </w:tc>
      </w:tr>
      <w:tr w:rsidR="002D69AD" w:rsidRPr="002D69AD" w14:paraId="544B51F5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EDB8F47" w14:textId="6ED38608" w:rsidR="002E6E50" w:rsidRPr="002D69AD" w:rsidRDefault="00B17D4E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T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umor area proportion in total tissue area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814A1EF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0.23 (0.15)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A953380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0.20 (0.13)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8E5A1FF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0.25 [0.00;14.6]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C848E14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0.502</w:t>
            </w:r>
          </w:p>
        </w:tc>
      </w:tr>
      <w:tr w:rsidR="002D69AD" w:rsidRPr="002D69AD" w14:paraId="67F5D5CC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89402C9" w14:textId="43C9DC9D" w:rsidR="002E6E50" w:rsidRPr="002D69AD" w:rsidRDefault="00B17D4E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L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ymphocyte area proportion in total tissue area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13BD09C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0.05 [0.02;0.08]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EBEA040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0.06 [0.04;0.09]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2169E34" w14:textId="22DDB5C9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 xml:space="preserve">949 [0.00; </w:t>
            </w:r>
            <w:r w:rsidR="00EA2E84" w:rsidRPr="002D69AD">
              <w:rPr>
                <w:sz w:val="20"/>
                <w:szCs w:val="20"/>
              </w:rPr>
              <w:t>Inf</w:t>
            </w:r>
            <w:r w:rsidRPr="002D69AD">
              <w:rPr>
                <w:sz w:val="20"/>
                <w:szCs w:val="20"/>
              </w:rPr>
              <w:t>]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8BFFA66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0.338</w:t>
            </w:r>
          </w:p>
        </w:tc>
      </w:tr>
      <w:tr w:rsidR="002D69AD" w:rsidRPr="002D69AD" w14:paraId="486DEC66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D17DC88" w14:textId="322148AE" w:rsidR="002E6E50" w:rsidRPr="002D69AD" w:rsidRDefault="00B17D4E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M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ucus area proportion in total tissue area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7743D0C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0.02 [0.01;0.05]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156E7ED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0.03 [0.01;0.05]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E0C3E99" w14:textId="623FF17C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 xml:space="preserve">7066 [0.00; </w:t>
            </w:r>
            <w:r w:rsidR="00EA2E84" w:rsidRPr="002D69AD">
              <w:rPr>
                <w:sz w:val="20"/>
                <w:szCs w:val="20"/>
              </w:rPr>
              <w:t>Inf</w:t>
            </w:r>
            <w:r w:rsidRPr="002D69AD">
              <w:rPr>
                <w:sz w:val="20"/>
                <w:szCs w:val="20"/>
              </w:rPr>
              <w:t>]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6CA42B4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0.33</w:t>
            </w:r>
          </w:p>
        </w:tc>
      </w:tr>
      <w:tr w:rsidR="002D69AD" w:rsidRPr="002D69AD" w14:paraId="6311862B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C12EC62" w14:textId="41EE064A" w:rsidR="002E6E50" w:rsidRPr="002D69AD" w:rsidRDefault="00B17D4E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S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tromal area proportion in total tissue area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D033196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0.07 [0.02;0.17]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E9213FF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0.06 [0.03;0.12]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515E293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0.48 [0.00;101]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3A1D913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0.789</w:t>
            </w:r>
          </w:p>
        </w:tc>
      </w:tr>
      <w:tr w:rsidR="002D69AD" w:rsidRPr="002D69AD" w14:paraId="6D9092A3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254F86A" w14:textId="63741EDF" w:rsidR="002E6E50" w:rsidRPr="002D69AD" w:rsidRDefault="00B17D4E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R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atio of stromal area to total stromal and tumor areas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0CAB75B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0.29 [0.09;0.56]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BE8BE0D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0.25 [0.14;0.53]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ACFE812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1.21 [0.17;8.47]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506B669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0.849</w:t>
            </w:r>
          </w:p>
        </w:tc>
      </w:tr>
      <w:tr w:rsidR="002D69AD" w:rsidRPr="002D69AD" w14:paraId="56AF0E5C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E5675C4" w14:textId="78D1309E" w:rsidR="002E6E50" w:rsidRPr="002D69AD" w:rsidRDefault="00B17D4E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R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atio of mucus area to total mucus and tumor areas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5F0D877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0.12 [0.03;0.25]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3AD1529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0.13 [0.07;0.23]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211AE1E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2.05 [0.20;20.6]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B51A837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0.541</w:t>
            </w:r>
          </w:p>
        </w:tc>
      </w:tr>
      <w:tr w:rsidR="002D69AD" w:rsidRPr="002D69AD" w14:paraId="46FEDFC4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4C6CB19" w14:textId="0C4314EA" w:rsidR="002E6E50" w:rsidRPr="002D69AD" w:rsidRDefault="00B17D4E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S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tromal area proportion in the tumor bulk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96A323C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0.07 [0.03;0.20]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A15EB74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0.10 [0.05;0.13]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5F6C22A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2.53 [0.02;390]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683BD38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0.718</w:t>
            </w:r>
          </w:p>
        </w:tc>
      </w:tr>
      <w:tr w:rsidR="002D69AD" w:rsidRPr="002D69AD" w14:paraId="2CF27C9F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ADB348D" w14:textId="0485FDB3" w:rsidR="002E6E50" w:rsidRPr="002D69AD" w:rsidRDefault="00B17D4E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T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umor area proportion in the tumor bulk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67BD09B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0.54 [0.37;0.58]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6FE7371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0.42 [0.31;0.54]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A9FAB89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0.07 [0.00;3.49]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A849FC7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0.18</w:t>
            </w:r>
          </w:p>
        </w:tc>
      </w:tr>
      <w:tr w:rsidR="002D69AD" w:rsidRPr="002D69AD" w14:paraId="6C58EE92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DA3A5BE" w14:textId="23626158" w:rsidR="002E6E50" w:rsidRPr="002D69AD" w:rsidRDefault="00B17D4E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L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ymphocyte area proportion in the tumor bulk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A1A5CE4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0.09 [0.04;0.12]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06A5BD7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0.07 [0.05;0.12]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B5205BF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1.99 [0.00;6825]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4B34489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0.869</w:t>
            </w:r>
          </w:p>
        </w:tc>
      </w:tr>
      <w:tr w:rsidR="002D69AD" w:rsidRPr="002D69AD" w14:paraId="35898B53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AC536B9" w14:textId="103D31FB" w:rsidR="002E6E50" w:rsidRPr="002D69AD" w:rsidRDefault="00B17D4E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M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ucus area proportion in the tumor bulk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AD12F65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0.02 [0.01;0.03]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6142DE0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0.02 [0.01;0.05]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F30D1B3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21.1 [0.00;151536]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EE9AC74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0.501</w:t>
            </w:r>
          </w:p>
        </w:tc>
      </w:tr>
      <w:tr w:rsidR="002D69AD" w:rsidRPr="002D69AD" w14:paraId="7B20C91C" w14:textId="77777777" w:rsidTr="002D69AD">
        <w:tblPrEx>
          <w:jc w:val="left"/>
        </w:tblPrEx>
        <w:trPr>
          <w:gridAfter w:val="1"/>
          <w:wAfter w:w="383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6" w:type="dxa"/>
            <w:gridSpan w:val="5"/>
            <w:noWrap/>
            <w:vAlign w:val="center"/>
            <w:hideMark/>
          </w:tcPr>
          <w:p w14:paraId="78B2B6EE" w14:textId="77777777" w:rsidR="002E6E50" w:rsidRPr="002D69AD" w:rsidRDefault="002E6E50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 w:rsidRPr="002D69AD">
              <w:rPr>
                <w:b w:val="0"/>
                <w:bCs w:val="0"/>
                <w:sz w:val="20"/>
                <w:szCs w:val="20"/>
              </w:rPr>
              <w:t>Cell density in the tumor region of the tumor bulk</w:t>
            </w:r>
          </w:p>
        </w:tc>
      </w:tr>
      <w:tr w:rsidR="002D69AD" w:rsidRPr="002D69AD" w14:paraId="3EE65C0D" w14:textId="77777777" w:rsidTr="002D69AD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33D032BB" w14:textId="16B328D4" w:rsidR="002E6E50" w:rsidRPr="002D69AD" w:rsidRDefault="00B17D4E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L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ymphocyte</w:t>
            </w:r>
          </w:p>
        </w:tc>
        <w:tc>
          <w:tcPr>
            <w:tcW w:w="1757" w:type="dxa"/>
            <w:noWrap/>
            <w:vAlign w:val="center"/>
            <w:hideMark/>
          </w:tcPr>
          <w:p w14:paraId="5536F7A4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6.63 [6.10; 6.88]</w:t>
            </w:r>
          </w:p>
        </w:tc>
        <w:tc>
          <w:tcPr>
            <w:tcW w:w="1757" w:type="dxa"/>
            <w:noWrap/>
            <w:vAlign w:val="center"/>
            <w:hideMark/>
          </w:tcPr>
          <w:p w14:paraId="38C721E6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6.83 [6.29; 7.15]</w:t>
            </w:r>
          </w:p>
        </w:tc>
        <w:tc>
          <w:tcPr>
            <w:tcW w:w="1757" w:type="dxa"/>
            <w:noWrap/>
            <w:vAlign w:val="center"/>
            <w:hideMark/>
          </w:tcPr>
          <w:p w14:paraId="4A6C4DCB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1.31 [0.61; 2.79]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37F14B66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0.484</w:t>
            </w:r>
          </w:p>
        </w:tc>
      </w:tr>
      <w:tr w:rsidR="002D69AD" w:rsidRPr="002D69AD" w14:paraId="5785FB6E" w14:textId="77777777" w:rsidTr="002D69AD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266629F4" w14:textId="7231FACB" w:rsidR="002E6E50" w:rsidRPr="002D69AD" w:rsidRDefault="00B17D4E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N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eutrophil</w:t>
            </w:r>
          </w:p>
        </w:tc>
        <w:tc>
          <w:tcPr>
            <w:tcW w:w="1757" w:type="dxa"/>
            <w:noWrap/>
            <w:vAlign w:val="center"/>
            <w:hideMark/>
          </w:tcPr>
          <w:p w14:paraId="38643734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3.51 (0.79)</w:t>
            </w:r>
          </w:p>
        </w:tc>
        <w:tc>
          <w:tcPr>
            <w:tcW w:w="1757" w:type="dxa"/>
            <w:noWrap/>
            <w:vAlign w:val="center"/>
            <w:hideMark/>
          </w:tcPr>
          <w:p w14:paraId="77A69D41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4.14 (0.94)</w:t>
            </w:r>
          </w:p>
        </w:tc>
        <w:tc>
          <w:tcPr>
            <w:tcW w:w="1757" w:type="dxa"/>
            <w:noWrap/>
            <w:vAlign w:val="center"/>
            <w:hideMark/>
          </w:tcPr>
          <w:p w14:paraId="4DEBBEDF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2.34 [1.12; 4.90]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68065F61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0.024</w:t>
            </w:r>
          </w:p>
        </w:tc>
      </w:tr>
      <w:tr w:rsidR="002D69AD" w:rsidRPr="002D69AD" w14:paraId="0154AC3A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4A0B9A14" w14:textId="026F3D47" w:rsidR="002E6E50" w:rsidRPr="002D69AD" w:rsidRDefault="00B17D4E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P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lasma cell</w:t>
            </w:r>
          </w:p>
        </w:tc>
        <w:tc>
          <w:tcPr>
            <w:tcW w:w="1757" w:type="dxa"/>
            <w:noWrap/>
            <w:vAlign w:val="center"/>
            <w:hideMark/>
          </w:tcPr>
          <w:p w14:paraId="3A22D96B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4.59 (0.79)</w:t>
            </w:r>
          </w:p>
        </w:tc>
        <w:tc>
          <w:tcPr>
            <w:tcW w:w="1757" w:type="dxa"/>
            <w:noWrap/>
            <w:vAlign w:val="center"/>
            <w:hideMark/>
          </w:tcPr>
          <w:p w14:paraId="65FBA3C7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4.91 (0.86)</w:t>
            </w:r>
          </w:p>
        </w:tc>
        <w:tc>
          <w:tcPr>
            <w:tcW w:w="1757" w:type="dxa"/>
            <w:noWrap/>
            <w:vAlign w:val="center"/>
            <w:hideMark/>
          </w:tcPr>
          <w:p w14:paraId="01C6F532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1.58 [0.79; 3.17]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48B921DB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0.195</w:t>
            </w:r>
          </w:p>
        </w:tc>
      </w:tr>
      <w:tr w:rsidR="002D69AD" w:rsidRPr="002D69AD" w14:paraId="24150A4E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85FD323" w14:textId="008E861E" w:rsidR="002E6E50" w:rsidRPr="002D69AD" w:rsidRDefault="00B17D4E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S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tromal cell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F33A3AE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7.40 [7.23; 7.63]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B1B37DD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7.51 [7.26; 7.61]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E3B2639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0.96 [0.25; 3.65]</w:t>
            </w:r>
          </w:p>
        </w:tc>
        <w:tc>
          <w:tcPr>
            <w:tcW w:w="966" w:type="dxa"/>
            <w:gridSpan w:val="2"/>
            <w:tcBorders>
              <w:bottom w:val="single" w:sz="4" w:space="0" w:color="auto"/>
            </w:tcBorders>
            <w:noWrap/>
            <w:vAlign w:val="center"/>
            <w:hideMark/>
          </w:tcPr>
          <w:p w14:paraId="1E364C2D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0.953</w:t>
            </w:r>
          </w:p>
        </w:tc>
      </w:tr>
      <w:tr w:rsidR="002D69AD" w:rsidRPr="002D69AD" w14:paraId="6610BDAE" w14:textId="77777777" w:rsidTr="002D69AD">
        <w:tblPrEx>
          <w:jc w:val="left"/>
        </w:tblPrEx>
        <w:trPr>
          <w:gridAfter w:val="1"/>
          <w:wAfter w:w="383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6" w:type="dxa"/>
            <w:gridSpan w:val="5"/>
            <w:noWrap/>
            <w:vAlign w:val="center"/>
            <w:hideMark/>
          </w:tcPr>
          <w:p w14:paraId="56390F67" w14:textId="76BBDEA6" w:rsidR="002E6E50" w:rsidRPr="002D69AD" w:rsidRDefault="00B17D4E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C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ell proportion in the tumor bulk</w:t>
            </w:r>
          </w:p>
        </w:tc>
      </w:tr>
      <w:tr w:rsidR="002D69AD" w:rsidRPr="002D69AD" w14:paraId="453F4DA0" w14:textId="77777777" w:rsidTr="002D69AD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2B499F31" w14:textId="20598E85" w:rsidR="002E6E50" w:rsidRPr="002D69AD" w:rsidRDefault="00B17D4E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L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ymphocyte</w:t>
            </w:r>
          </w:p>
        </w:tc>
        <w:tc>
          <w:tcPr>
            <w:tcW w:w="1757" w:type="dxa"/>
            <w:noWrap/>
            <w:vAlign w:val="center"/>
            <w:hideMark/>
          </w:tcPr>
          <w:p w14:paraId="426CF29E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-1.98 (0.49)</w:t>
            </w:r>
          </w:p>
        </w:tc>
        <w:tc>
          <w:tcPr>
            <w:tcW w:w="1757" w:type="dxa"/>
            <w:noWrap/>
            <w:vAlign w:val="center"/>
            <w:hideMark/>
          </w:tcPr>
          <w:p w14:paraId="68A46CBD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-1.71 (0.41)</w:t>
            </w:r>
          </w:p>
        </w:tc>
        <w:tc>
          <w:tcPr>
            <w:tcW w:w="1757" w:type="dxa"/>
            <w:noWrap/>
            <w:vAlign w:val="center"/>
            <w:hideMark/>
          </w:tcPr>
          <w:p w14:paraId="06EC8A98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4.25 [1.01; 17.9]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3B8DAD54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0.049</w:t>
            </w:r>
          </w:p>
        </w:tc>
      </w:tr>
      <w:tr w:rsidR="002D69AD" w:rsidRPr="002D69AD" w14:paraId="50C754D4" w14:textId="77777777" w:rsidTr="002D69AD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2891D25C" w14:textId="26BD5384" w:rsidR="002E6E50" w:rsidRPr="002D69AD" w:rsidRDefault="00B17D4E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N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eutrophil</w:t>
            </w:r>
          </w:p>
        </w:tc>
        <w:tc>
          <w:tcPr>
            <w:tcW w:w="1757" w:type="dxa"/>
            <w:noWrap/>
            <w:vAlign w:val="center"/>
            <w:hideMark/>
          </w:tcPr>
          <w:p w14:paraId="7D3FE816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-5.09 (0.85)</w:t>
            </w:r>
          </w:p>
        </w:tc>
        <w:tc>
          <w:tcPr>
            <w:tcW w:w="1757" w:type="dxa"/>
            <w:noWrap/>
            <w:vAlign w:val="center"/>
            <w:hideMark/>
          </w:tcPr>
          <w:p w14:paraId="17B79DF0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-4.50 (0.93)</w:t>
            </w:r>
          </w:p>
        </w:tc>
        <w:tc>
          <w:tcPr>
            <w:tcW w:w="1757" w:type="dxa"/>
            <w:noWrap/>
            <w:vAlign w:val="center"/>
            <w:hideMark/>
          </w:tcPr>
          <w:p w14:paraId="7A32C318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2.15 [1.04; 4.45]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087377CB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0.038</w:t>
            </w:r>
          </w:p>
        </w:tc>
      </w:tr>
      <w:tr w:rsidR="002D69AD" w:rsidRPr="002D69AD" w14:paraId="36601CB1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0A0E17B2" w14:textId="4839C891" w:rsidR="002E6E50" w:rsidRPr="002D69AD" w:rsidRDefault="00B17D4E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P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lasma cell</w:t>
            </w:r>
          </w:p>
        </w:tc>
        <w:tc>
          <w:tcPr>
            <w:tcW w:w="1757" w:type="dxa"/>
            <w:noWrap/>
            <w:vAlign w:val="center"/>
            <w:hideMark/>
          </w:tcPr>
          <w:p w14:paraId="59AFB080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-3.71 [-4.21; -3.36]</w:t>
            </w:r>
          </w:p>
        </w:tc>
        <w:tc>
          <w:tcPr>
            <w:tcW w:w="1757" w:type="dxa"/>
            <w:noWrap/>
            <w:vAlign w:val="center"/>
            <w:hideMark/>
          </w:tcPr>
          <w:p w14:paraId="4412F81D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-3.41 [-3.85; -3.04]</w:t>
            </w:r>
          </w:p>
        </w:tc>
        <w:tc>
          <w:tcPr>
            <w:tcW w:w="1757" w:type="dxa"/>
            <w:noWrap/>
            <w:vAlign w:val="center"/>
            <w:hideMark/>
          </w:tcPr>
          <w:p w14:paraId="26C553AB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1.85 [0.82; 4.20]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7B278682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0.141</w:t>
            </w:r>
          </w:p>
        </w:tc>
      </w:tr>
      <w:tr w:rsidR="002D69AD" w:rsidRPr="002D69AD" w14:paraId="57A51CA3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03988B2" w14:textId="6BD045CE" w:rsidR="002E6E50" w:rsidRPr="002D69AD" w:rsidRDefault="00B17D4E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S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tromal cell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A3DD8B3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-1.15 (0.33)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1AF222C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-1.03 (0.27)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6BEAEFB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4.28 [0.57; 32.3]</w:t>
            </w:r>
          </w:p>
        </w:tc>
        <w:tc>
          <w:tcPr>
            <w:tcW w:w="966" w:type="dxa"/>
            <w:gridSpan w:val="2"/>
            <w:tcBorders>
              <w:bottom w:val="single" w:sz="4" w:space="0" w:color="auto"/>
            </w:tcBorders>
            <w:noWrap/>
            <w:vAlign w:val="center"/>
            <w:hideMark/>
          </w:tcPr>
          <w:p w14:paraId="5C4B811D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0.158</w:t>
            </w:r>
          </w:p>
        </w:tc>
      </w:tr>
      <w:tr w:rsidR="002D69AD" w:rsidRPr="002D69AD" w14:paraId="1A16B5E6" w14:textId="77777777" w:rsidTr="002D69AD">
        <w:tblPrEx>
          <w:jc w:val="left"/>
        </w:tblPrEx>
        <w:trPr>
          <w:gridAfter w:val="1"/>
          <w:wAfter w:w="383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6" w:type="dxa"/>
            <w:gridSpan w:val="5"/>
            <w:noWrap/>
            <w:vAlign w:val="center"/>
            <w:hideMark/>
          </w:tcPr>
          <w:p w14:paraId="744870A7" w14:textId="3012D597" w:rsidR="002E6E50" w:rsidRPr="002D69AD" w:rsidRDefault="00B17D4E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C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ell-to-tumor cell ratio in the tumor bulk</w:t>
            </w:r>
          </w:p>
        </w:tc>
      </w:tr>
      <w:tr w:rsidR="002D69AD" w:rsidRPr="002D69AD" w14:paraId="226D5218" w14:textId="77777777" w:rsidTr="002D69AD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744CFC5D" w14:textId="5D98CEF5" w:rsidR="002E6E50" w:rsidRPr="002D69AD" w:rsidRDefault="00B17D4E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L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ymphocyte</w:t>
            </w:r>
          </w:p>
        </w:tc>
        <w:tc>
          <w:tcPr>
            <w:tcW w:w="1757" w:type="dxa"/>
            <w:noWrap/>
            <w:vAlign w:val="center"/>
            <w:hideMark/>
          </w:tcPr>
          <w:p w14:paraId="487A6463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-1.21 (0.66)</w:t>
            </w:r>
          </w:p>
        </w:tc>
        <w:tc>
          <w:tcPr>
            <w:tcW w:w="1757" w:type="dxa"/>
            <w:noWrap/>
            <w:vAlign w:val="center"/>
            <w:hideMark/>
          </w:tcPr>
          <w:p w14:paraId="1A69F352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-0.65 (0.71)</w:t>
            </w:r>
          </w:p>
        </w:tc>
        <w:tc>
          <w:tcPr>
            <w:tcW w:w="1757" w:type="dxa"/>
            <w:noWrap/>
            <w:vAlign w:val="center"/>
            <w:hideMark/>
          </w:tcPr>
          <w:p w14:paraId="6DA863F5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3.63 [1.30; 10.1]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700F9FAB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0.014</w:t>
            </w:r>
          </w:p>
        </w:tc>
      </w:tr>
      <w:tr w:rsidR="002D69AD" w:rsidRPr="002D69AD" w14:paraId="5B15CABB" w14:textId="77777777" w:rsidTr="002D69AD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56F316A5" w14:textId="4A486352" w:rsidR="002E6E50" w:rsidRPr="002D69AD" w:rsidRDefault="00B17D4E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N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eutrophil</w:t>
            </w:r>
          </w:p>
        </w:tc>
        <w:tc>
          <w:tcPr>
            <w:tcW w:w="1757" w:type="dxa"/>
            <w:noWrap/>
            <w:vAlign w:val="center"/>
            <w:hideMark/>
          </w:tcPr>
          <w:p w14:paraId="46B88D0F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-4.32 (0.85)</w:t>
            </w:r>
          </w:p>
        </w:tc>
        <w:tc>
          <w:tcPr>
            <w:tcW w:w="1757" w:type="dxa"/>
            <w:noWrap/>
            <w:vAlign w:val="center"/>
            <w:hideMark/>
          </w:tcPr>
          <w:p w14:paraId="31085F7A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-3.44 (1.08)</w:t>
            </w:r>
          </w:p>
        </w:tc>
        <w:tc>
          <w:tcPr>
            <w:tcW w:w="1757" w:type="dxa"/>
            <w:noWrap/>
            <w:vAlign w:val="center"/>
            <w:hideMark/>
          </w:tcPr>
          <w:p w14:paraId="29439BCC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2.63 [1.26; 5.51]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21BC97BC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0.01</w:t>
            </w:r>
          </w:p>
        </w:tc>
      </w:tr>
      <w:tr w:rsidR="002D69AD" w:rsidRPr="002D69AD" w14:paraId="71D5067A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6E0F540D" w14:textId="56172438" w:rsidR="002E6E50" w:rsidRPr="002D69AD" w:rsidRDefault="00B17D4E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P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lasma cell</w:t>
            </w:r>
          </w:p>
        </w:tc>
        <w:tc>
          <w:tcPr>
            <w:tcW w:w="1757" w:type="dxa"/>
            <w:noWrap/>
            <w:vAlign w:val="center"/>
            <w:hideMark/>
          </w:tcPr>
          <w:p w14:paraId="5D187B0B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-3.11 (0.77)</w:t>
            </w:r>
          </w:p>
        </w:tc>
        <w:tc>
          <w:tcPr>
            <w:tcW w:w="1757" w:type="dxa"/>
            <w:noWrap/>
            <w:vAlign w:val="center"/>
            <w:hideMark/>
          </w:tcPr>
          <w:p w14:paraId="0F354CA9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-2.51 (0.93)</w:t>
            </w:r>
          </w:p>
        </w:tc>
        <w:tc>
          <w:tcPr>
            <w:tcW w:w="1757" w:type="dxa"/>
            <w:noWrap/>
            <w:vAlign w:val="center"/>
            <w:hideMark/>
          </w:tcPr>
          <w:p w14:paraId="0ACAA5F2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2.30 [1.09; 4.86]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1B4CF162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0.029</w:t>
            </w:r>
          </w:p>
        </w:tc>
      </w:tr>
      <w:tr w:rsidR="002D69AD" w:rsidRPr="002D69AD" w14:paraId="3EEFFFC0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4667A46" w14:textId="50D5539B" w:rsidR="002E6E50" w:rsidRPr="002D69AD" w:rsidRDefault="00B17D4E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S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tromal cell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A6D7DF6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-0.38 (0.55)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586187E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0.03 (0.60)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466503F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3.63 [1.16; 11.4]</w:t>
            </w:r>
          </w:p>
        </w:tc>
        <w:tc>
          <w:tcPr>
            <w:tcW w:w="966" w:type="dxa"/>
            <w:gridSpan w:val="2"/>
            <w:tcBorders>
              <w:bottom w:val="single" w:sz="4" w:space="0" w:color="auto"/>
            </w:tcBorders>
            <w:noWrap/>
            <w:vAlign w:val="center"/>
            <w:hideMark/>
          </w:tcPr>
          <w:p w14:paraId="74215CBF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0.027</w:t>
            </w:r>
          </w:p>
        </w:tc>
      </w:tr>
      <w:tr w:rsidR="002D69AD" w:rsidRPr="002D69AD" w14:paraId="0212A695" w14:textId="77777777" w:rsidTr="002D69AD">
        <w:tblPrEx>
          <w:jc w:val="left"/>
        </w:tblPrEx>
        <w:trPr>
          <w:gridAfter w:val="1"/>
          <w:wAfter w:w="383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6" w:type="dxa"/>
            <w:gridSpan w:val="5"/>
            <w:noWrap/>
            <w:vAlign w:val="center"/>
            <w:hideMark/>
          </w:tcPr>
          <w:p w14:paraId="1833460A" w14:textId="41F3825F" w:rsidR="002E6E50" w:rsidRPr="002D69AD" w:rsidRDefault="002E6E50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 w:rsidRPr="002D69AD">
              <w:rPr>
                <w:b w:val="0"/>
                <w:bCs w:val="0"/>
                <w:sz w:val="20"/>
                <w:szCs w:val="20"/>
              </w:rPr>
              <w:t>G</w:t>
            </w:r>
            <w:r w:rsidR="00E5516E"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E51559">
              <w:rPr>
                <w:b w:val="0"/>
                <w:bCs w:val="0"/>
                <w:sz w:val="20"/>
                <w:szCs w:val="20"/>
                <w:vertAlign w:val="subscript"/>
              </w:rPr>
              <w:t>T</w:t>
            </w:r>
            <w:r w:rsidRPr="00202A85">
              <w:rPr>
                <w:b w:val="0"/>
                <w:bCs w:val="0"/>
                <w:sz w:val="20"/>
                <w:szCs w:val="20"/>
                <w:vertAlign w:val="subscript"/>
              </w:rPr>
              <w:t>umor:</w:t>
            </w:r>
            <w:r w:rsidR="00E51559">
              <w:rPr>
                <w:b w:val="0"/>
                <w:bCs w:val="0"/>
                <w:sz w:val="20"/>
                <w:szCs w:val="20"/>
                <w:vertAlign w:val="subscript"/>
              </w:rPr>
              <w:t>C</w:t>
            </w:r>
            <w:r w:rsidR="00E51559" w:rsidRPr="00202A85">
              <w:rPr>
                <w:b w:val="0"/>
                <w:bCs w:val="0"/>
                <w:sz w:val="20"/>
                <w:szCs w:val="20"/>
                <w:vertAlign w:val="subscript"/>
              </w:rPr>
              <w:t>ell</w:t>
            </w:r>
            <w:proofErr w:type="spellEnd"/>
            <w:proofErr w:type="gramEnd"/>
            <w:r w:rsidR="00E51559" w:rsidRPr="002D69AD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2D69AD">
              <w:rPr>
                <w:b w:val="0"/>
                <w:bCs w:val="0"/>
                <w:sz w:val="20"/>
                <w:szCs w:val="20"/>
              </w:rPr>
              <w:t>AUC</w:t>
            </w:r>
            <w:r w:rsidRPr="00202A85">
              <w:rPr>
                <w:b w:val="0"/>
                <w:bCs w:val="0"/>
                <w:sz w:val="20"/>
                <w:szCs w:val="20"/>
                <w:vertAlign w:val="subscript"/>
              </w:rPr>
              <w:t>0,50μm</w:t>
            </w:r>
            <w:r w:rsidRPr="002D69AD">
              <w:rPr>
                <w:b w:val="0"/>
                <w:bCs w:val="0"/>
                <w:sz w:val="20"/>
                <w:szCs w:val="20"/>
              </w:rPr>
              <w:t xml:space="preserve"> quartiles in the tumor bulk</w:t>
            </w:r>
          </w:p>
        </w:tc>
      </w:tr>
      <w:tr w:rsidR="002D69AD" w:rsidRPr="002D69AD" w14:paraId="13895D61" w14:textId="77777777" w:rsidTr="002D69AD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208D5768" w14:textId="35DD4C15" w:rsidR="002E6E50" w:rsidRPr="002D69AD" w:rsidRDefault="00B17D4E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L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ymphocyte</w:t>
            </w:r>
          </w:p>
        </w:tc>
        <w:tc>
          <w:tcPr>
            <w:tcW w:w="1757" w:type="dxa"/>
            <w:noWrap/>
            <w:vAlign w:val="center"/>
            <w:hideMark/>
          </w:tcPr>
          <w:p w14:paraId="695EE9E0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3.24 [3.12; 3.31]</w:t>
            </w:r>
          </w:p>
        </w:tc>
        <w:tc>
          <w:tcPr>
            <w:tcW w:w="1757" w:type="dxa"/>
            <w:noWrap/>
            <w:vAlign w:val="center"/>
            <w:hideMark/>
          </w:tcPr>
          <w:p w14:paraId="793F36F3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3.24 [3.13; 3.40]</w:t>
            </w:r>
          </w:p>
        </w:tc>
        <w:tc>
          <w:tcPr>
            <w:tcW w:w="1757" w:type="dxa"/>
            <w:noWrap/>
            <w:vAlign w:val="center"/>
            <w:hideMark/>
          </w:tcPr>
          <w:p w14:paraId="092BFCCB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1.04 [0.15; 7.33]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778DBC9A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0.968</w:t>
            </w:r>
          </w:p>
        </w:tc>
      </w:tr>
      <w:tr w:rsidR="002D69AD" w:rsidRPr="002D69AD" w14:paraId="241A863E" w14:textId="77777777" w:rsidTr="002D69AD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17D00844" w14:textId="05BC85BE" w:rsidR="002E6E50" w:rsidRPr="002D69AD" w:rsidRDefault="00B17D4E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N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eutrophil</w:t>
            </w:r>
          </w:p>
        </w:tc>
        <w:tc>
          <w:tcPr>
            <w:tcW w:w="1757" w:type="dxa"/>
            <w:noWrap/>
            <w:vAlign w:val="center"/>
            <w:hideMark/>
          </w:tcPr>
          <w:p w14:paraId="22D9CAC2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1.02 (0.77)</w:t>
            </w:r>
          </w:p>
        </w:tc>
        <w:tc>
          <w:tcPr>
            <w:tcW w:w="1757" w:type="dxa"/>
            <w:noWrap/>
            <w:vAlign w:val="center"/>
            <w:hideMark/>
          </w:tcPr>
          <w:p w14:paraId="184434D8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1.41 (0.94)</w:t>
            </w:r>
          </w:p>
        </w:tc>
        <w:tc>
          <w:tcPr>
            <w:tcW w:w="1757" w:type="dxa"/>
            <w:noWrap/>
            <w:vAlign w:val="center"/>
            <w:hideMark/>
          </w:tcPr>
          <w:p w14:paraId="0BABF712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1.69 [0.86; 3.33]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5F3234A5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0.125</w:t>
            </w:r>
          </w:p>
        </w:tc>
      </w:tr>
      <w:tr w:rsidR="002D69AD" w:rsidRPr="002D69AD" w14:paraId="19481897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289CCC5F" w14:textId="2C6381C6" w:rsidR="002E6E50" w:rsidRPr="002D69AD" w:rsidRDefault="00B17D4E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P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lasma cell</w:t>
            </w:r>
          </w:p>
        </w:tc>
        <w:tc>
          <w:tcPr>
            <w:tcW w:w="1757" w:type="dxa"/>
            <w:noWrap/>
            <w:vAlign w:val="center"/>
            <w:hideMark/>
          </w:tcPr>
          <w:p w14:paraId="225915CE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2.35 [1.72; 2.49]</w:t>
            </w:r>
          </w:p>
        </w:tc>
        <w:tc>
          <w:tcPr>
            <w:tcW w:w="1757" w:type="dxa"/>
            <w:noWrap/>
            <w:vAlign w:val="center"/>
            <w:hideMark/>
          </w:tcPr>
          <w:p w14:paraId="4EA649A4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2.40 [1.80; 2.75]</w:t>
            </w:r>
          </w:p>
        </w:tc>
        <w:tc>
          <w:tcPr>
            <w:tcW w:w="1757" w:type="dxa"/>
            <w:noWrap/>
            <w:vAlign w:val="center"/>
            <w:hideMark/>
          </w:tcPr>
          <w:p w14:paraId="5C63EF32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1.23 [0.54; 2.82]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00DC2A1C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0.622</w:t>
            </w:r>
          </w:p>
        </w:tc>
      </w:tr>
      <w:tr w:rsidR="002D69AD" w:rsidRPr="002D69AD" w14:paraId="3D2033A7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DE416F8" w14:textId="007641CE" w:rsidR="002E6E50" w:rsidRPr="002D69AD" w:rsidRDefault="00B17D4E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S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tromal cell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25223B0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3.45 [3.41; 3.48]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42FF546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3.43 [3.38; 3.46]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EE14C35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0.01 [0.00; 18.4]</w:t>
            </w:r>
          </w:p>
        </w:tc>
        <w:tc>
          <w:tcPr>
            <w:tcW w:w="966" w:type="dxa"/>
            <w:gridSpan w:val="2"/>
            <w:tcBorders>
              <w:bottom w:val="single" w:sz="4" w:space="0" w:color="auto"/>
            </w:tcBorders>
            <w:noWrap/>
            <w:vAlign w:val="center"/>
            <w:hideMark/>
          </w:tcPr>
          <w:p w14:paraId="7435558F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0.241</w:t>
            </w:r>
          </w:p>
        </w:tc>
      </w:tr>
      <w:tr w:rsidR="002D69AD" w:rsidRPr="002D69AD" w14:paraId="68C9AF9F" w14:textId="77777777" w:rsidTr="002D69AD">
        <w:tblPrEx>
          <w:jc w:val="left"/>
        </w:tblPrEx>
        <w:trPr>
          <w:gridAfter w:val="1"/>
          <w:wAfter w:w="383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6" w:type="dxa"/>
            <w:gridSpan w:val="5"/>
            <w:noWrap/>
            <w:vAlign w:val="center"/>
            <w:hideMark/>
          </w:tcPr>
          <w:p w14:paraId="176A6C4E" w14:textId="77777777" w:rsidR="002E6E50" w:rsidRPr="002D69AD" w:rsidRDefault="002E6E50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 w:rsidRPr="002D69AD">
              <w:rPr>
                <w:b w:val="0"/>
                <w:bCs w:val="0"/>
                <w:sz w:val="20"/>
                <w:szCs w:val="20"/>
              </w:rPr>
              <w:lastRenderedPageBreak/>
              <w:t>M-H index of cell in the tumor bulk</w:t>
            </w:r>
          </w:p>
        </w:tc>
      </w:tr>
      <w:tr w:rsidR="002D69AD" w:rsidRPr="002D69AD" w14:paraId="72870425" w14:textId="77777777" w:rsidTr="002D69AD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1C6344F3" w14:textId="53C72A24" w:rsidR="002E6E50" w:rsidRPr="002D69AD" w:rsidRDefault="00B17D4E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L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ymphocyte</w:t>
            </w:r>
          </w:p>
        </w:tc>
        <w:tc>
          <w:tcPr>
            <w:tcW w:w="1757" w:type="dxa"/>
            <w:noWrap/>
            <w:vAlign w:val="center"/>
            <w:hideMark/>
          </w:tcPr>
          <w:p w14:paraId="2758DE1E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-1.02 (0.31)</w:t>
            </w:r>
          </w:p>
        </w:tc>
        <w:tc>
          <w:tcPr>
            <w:tcW w:w="1757" w:type="dxa"/>
            <w:noWrap/>
            <w:vAlign w:val="center"/>
            <w:hideMark/>
          </w:tcPr>
          <w:p w14:paraId="174DF573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-0.89 (0.25)</w:t>
            </w:r>
          </w:p>
        </w:tc>
        <w:tc>
          <w:tcPr>
            <w:tcW w:w="1757" w:type="dxa"/>
            <w:noWrap/>
            <w:vAlign w:val="center"/>
            <w:hideMark/>
          </w:tcPr>
          <w:p w14:paraId="24CDFA5F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5.73 [0.64; 50.9]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0D0ACDD4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0.117</w:t>
            </w:r>
          </w:p>
        </w:tc>
      </w:tr>
      <w:tr w:rsidR="002D69AD" w:rsidRPr="002D69AD" w14:paraId="1B7CBB62" w14:textId="77777777" w:rsidTr="002D69AD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40B7003E" w14:textId="1AA88AA9" w:rsidR="002E6E50" w:rsidRPr="002D69AD" w:rsidRDefault="00B17D4E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N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eutrophil</w:t>
            </w:r>
          </w:p>
        </w:tc>
        <w:tc>
          <w:tcPr>
            <w:tcW w:w="1757" w:type="dxa"/>
            <w:noWrap/>
            <w:vAlign w:val="center"/>
            <w:hideMark/>
          </w:tcPr>
          <w:p w14:paraId="47912DA7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-3.26 (0.80)</w:t>
            </w:r>
          </w:p>
        </w:tc>
        <w:tc>
          <w:tcPr>
            <w:tcW w:w="1757" w:type="dxa"/>
            <w:noWrap/>
            <w:vAlign w:val="center"/>
            <w:hideMark/>
          </w:tcPr>
          <w:p w14:paraId="2791456C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-2.54 (0.78)</w:t>
            </w:r>
          </w:p>
        </w:tc>
        <w:tc>
          <w:tcPr>
            <w:tcW w:w="1757" w:type="dxa"/>
            <w:noWrap/>
            <w:vAlign w:val="center"/>
            <w:hideMark/>
          </w:tcPr>
          <w:p w14:paraId="0B210D57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3.36 [1.37; 8.26]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0E097290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0.008</w:t>
            </w:r>
          </w:p>
        </w:tc>
      </w:tr>
      <w:tr w:rsidR="002D69AD" w:rsidRPr="002D69AD" w14:paraId="0BC9789E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1B2D5381" w14:textId="4EDC43B2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P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lasma cell</w:t>
            </w:r>
          </w:p>
        </w:tc>
        <w:tc>
          <w:tcPr>
            <w:tcW w:w="1757" w:type="dxa"/>
            <w:noWrap/>
            <w:vAlign w:val="center"/>
            <w:hideMark/>
          </w:tcPr>
          <w:p w14:paraId="34E9387B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-2.08 [-2.43; -1.76]</w:t>
            </w:r>
          </w:p>
        </w:tc>
        <w:tc>
          <w:tcPr>
            <w:tcW w:w="1757" w:type="dxa"/>
            <w:noWrap/>
            <w:vAlign w:val="center"/>
            <w:hideMark/>
          </w:tcPr>
          <w:p w14:paraId="72289E7F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-1.58 [-2.15; -1.36]</w:t>
            </w:r>
          </w:p>
        </w:tc>
        <w:tc>
          <w:tcPr>
            <w:tcW w:w="1757" w:type="dxa"/>
            <w:noWrap/>
            <w:vAlign w:val="center"/>
            <w:hideMark/>
          </w:tcPr>
          <w:p w14:paraId="1B5569D9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2.03 [0.91; 4.49]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36CA591D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0.083</w:t>
            </w:r>
          </w:p>
        </w:tc>
      </w:tr>
      <w:tr w:rsidR="002D69AD" w:rsidRPr="002D69AD" w14:paraId="2E676232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B24F906" w14:textId="731DD662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S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tromal cell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4723AC9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-0.65 (0.18)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D462889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-0.71 (0.23)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78DB861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0.26 [0.02; 4.44]</w:t>
            </w:r>
          </w:p>
        </w:tc>
        <w:tc>
          <w:tcPr>
            <w:tcW w:w="966" w:type="dxa"/>
            <w:gridSpan w:val="2"/>
            <w:tcBorders>
              <w:bottom w:val="single" w:sz="4" w:space="0" w:color="auto"/>
            </w:tcBorders>
            <w:noWrap/>
            <w:vAlign w:val="center"/>
            <w:hideMark/>
          </w:tcPr>
          <w:p w14:paraId="72E74C4F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0.352</w:t>
            </w:r>
          </w:p>
        </w:tc>
      </w:tr>
      <w:tr w:rsidR="002D69AD" w:rsidRPr="002D69AD" w14:paraId="52E511A0" w14:textId="77777777" w:rsidTr="002D69AD">
        <w:tblPrEx>
          <w:jc w:val="left"/>
        </w:tblPrEx>
        <w:trPr>
          <w:gridAfter w:val="1"/>
          <w:wAfter w:w="383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6" w:type="dxa"/>
            <w:gridSpan w:val="5"/>
            <w:noWrap/>
            <w:vAlign w:val="center"/>
            <w:hideMark/>
          </w:tcPr>
          <w:p w14:paraId="4F2ED66E" w14:textId="5AB65BD2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T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umor infiltrating cell Ab score in the tumor bulk</w:t>
            </w:r>
          </w:p>
        </w:tc>
      </w:tr>
      <w:tr w:rsidR="002D69AD" w:rsidRPr="002D69AD" w14:paraId="186FC2CA" w14:textId="77777777" w:rsidTr="002D69AD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38E214E5" w14:textId="20ED68A0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L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ymphocyte</w:t>
            </w:r>
          </w:p>
        </w:tc>
        <w:tc>
          <w:tcPr>
            <w:tcW w:w="1757" w:type="dxa"/>
            <w:noWrap/>
            <w:vAlign w:val="center"/>
            <w:hideMark/>
          </w:tcPr>
          <w:p w14:paraId="54487300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-2.64 (0.88)</w:t>
            </w:r>
          </w:p>
        </w:tc>
        <w:tc>
          <w:tcPr>
            <w:tcW w:w="1757" w:type="dxa"/>
            <w:noWrap/>
            <w:vAlign w:val="center"/>
            <w:hideMark/>
          </w:tcPr>
          <w:p w14:paraId="7A70B0B8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-2.05 (0.68)</w:t>
            </w:r>
          </w:p>
        </w:tc>
        <w:tc>
          <w:tcPr>
            <w:tcW w:w="1757" w:type="dxa"/>
            <w:noWrap/>
            <w:vAlign w:val="center"/>
            <w:hideMark/>
          </w:tcPr>
          <w:p w14:paraId="50388E5C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2.83 [1.20; 6.67]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24BA4181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0.017</w:t>
            </w:r>
          </w:p>
        </w:tc>
      </w:tr>
      <w:tr w:rsidR="002D69AD" w:rsidRPr="002D69AD" w14:paraId="721EDA71" w14:textId="77777777" w:rsidTr="002D69AD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12907975" w14:textId="4ED373BA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N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eutrophil</w:t>
            </w:r>
          </w:p>
        </w:tc>
        <w:tc>
          <w:tcPr>
            <w:tcW w:w="1757" w:type="dxa"/>
            <w:noWrap/>
            <w:vAlign w:val="center"/>
            <w:hideMark/>
          </w:tcPr>
          <w:p w14:paraId="4B902836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-7.44 (1.72)</w:t>
            </w:r>
          </w:p>
        </w:tc>
        <w:tc>
          <w:tcPr>
            <w:tcW w:w="1757" w:type="dxa"/>
            <w:noWrap/>
            <w:vAlign w:val="center"/>
            <w:hideMark/>
          </w:tcPr>
          <w:p w14:paraId="74638DFC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-6.01 (1.71)</w:t>
            </w:r>
          </w:p>
        </w:tc>
        <w:tc>
          <w:tcPr>
            <w:tcW w:w="1757" w:type="dxa"/>
            <w:noWrap/>
            <w:vAlign w:val="center"/>
            <w:hideMark/>
          </w:tcPr>
          <w:p w14:paraId="2A4AEBBE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1.67 [1.12; 2.48]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1742A0C8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0.012</w:t>
            </w:r>
          </w:p>
        </w:tc>
      </w:tr>
      <w:tr w:rsidR="002D69AD" w:rsidRPr="002D69AD" w14:paraId="5779AC4E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24AF0D53" w14:textId="210B89DA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P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lasma cell</w:t>
            </w:r>
          </w:p>
        </w:tc>
        <w:tc>
          <w:tcPr>
            <w:tcW w:w="1757" w:type="dxa"/>
            <w:noWrap/>
            <w:vAlign w:val="center"/>
            <w:hideMark/>
          </w:tcPr>
          <w:p w14:paraId="6A9EEEC2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-5.26 (1.58)</w:t>
            </w:r>
          </w:p>
        </w:tc>
        <w:tc>
          <w:tcPr>
            <w:tcW w:w="1757" w:type="dxa"/>
            <w:noWrap/>
            <w:vAlign w:val="center"/>
            <w:hideMark/>
          </w:tcPr>
          <w:p w14:paraId="6E3A7EDC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-4.36 (1.74)</w:t>
            </w:r>
          </w:p>
        </w:tc>
        <w:tc>
          <w:tcPr>
            <w:tcW w:w="1757" w:type="dxa"/>
            <w:noWrap/>
            <w:vAlign w:val="center"/>
            <w:hideMark/>
          </w:tcPr>
          <w:p w14:paraId="5521BDD3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1.39 [0.96; 1.99]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0A7C23E5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0.079</w:t>
            </w:r>
          </w:p>
        </w:tc>
      </w:tr>
      <w:tr w:rsidR="002D69AD" w:rsidRPr="002D69AD" w14:paraId="41B0D62C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1D41B4D" w14:textId="52B43D85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S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tromal cell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128598C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-1.46 (0.58)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4004460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-1.16 (0.46)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94BDBBD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3.24 [0.98; 10.8]</w:t>
            </w:r>
          </w:p>
        </w:tc>
        <w:tc>
          <w:tcPr>
            <w:tcW w:w="966" w:type="dxa"/>
            <w:gridSpan w:val="2"/>
            <w:tcBorders>
              <w:bottom w:val="single" w:sz="4" w:space="0" w:color="auto"/>
            </w:tcBorders>
            <w:noWrap/>
            <w:vAlign w:val="center"/>
            <w:hideMark/>
          </w:tcPr>
          <w:p w14:paraId="3E39925D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0.055</w:t>
            </w:r>
          </w:p>
        </w:tc>
      </w:tr>
      <w:tr w:rsidR="002D69AD" w:rsidRPr="002D69AD" w14:paraId="0CEB3820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8152E67" w14:textId="67A90289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C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ell density in the tissue region</w:t>
            </w:r>
          </w:p>
        </w:tc>
        <w:tc>
          <w:tcPr>
            <w:tcW w:w="175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FA1E5C9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0F9049F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C330EDF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</w:tcBorders>
            <w:noWrap/>
            <w:vAlign w:val="center"/>
            <w:hideMark/>
          </w:tcPr>
          <w:p w14:paraId="1DCE42F3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D69AD" w:rsidRPr="002D69AD" w14:paraId="48614CB0" w14:textId="77777777" w:rsidTr="002D69AD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36D4E0EB" w14:textId="59D33F33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L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ymphocyte</w:t>
            </w:r>
          </w:p>
        </w:tc>
        <w:tc>
          <w:tcPr>
            <w:tcW w:w="1757" w:type="dxa"/>
            <w:noWrap/>
            <w:vAlign w:val="center"/>
            <w:hideMark/>
          </w:tcPr>
          <w:p w14:paraId="1FC5612E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759 (380)</w:t>
            </w:r>
          </w:p>
        </w:tc>
        <w:tc>
          <w:tcPr>
            <w:tcW w:w="1757" w:type="dxa"/>
            <w:noWrap/>
            <w:vAlign w:val="center"/>
            <w:hideMark/>
          </w:tcPr>
          <w:p w14:paraId="722DD1F6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940 (453)</w:t>
            </w:r>
          </w:p>
        </w:tc>
        <w:tc>
          <w:tcPr>
            <w:tcW w:w="1757" w:type="dxa"/>
            <w:noWrap/>
            <w:vAlign w:val="center"/>
            <w:hideMark/>
          </w:tcPr>
          <w:p w14:paraId="62DCC9AB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1.00 [1.00; 1.00]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4B319656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0.15</w:t>
            </w:r>
          </w:p>
        </w:tc>
      </w:tr>
      <w:tr w:rsidR="002D69AD" w:rsidRPr="002D69AD" w14:paraId="27484198" w14:textId="77777777" w:rsidTr="002D69AD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57C7E7E8" w14:textId="182C63EB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N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eutrophil</w:t>
            </w:r>
          </w:p>
        </w:tc>
        <w:tc>
          <w:tcPr>
            <w:tcW w:w="1757" w:type="dxa"/>
            <w:noWrap/>
            <w:vAlign w:val="center"/>
            <w:hideMark/>
          </w:tcPr>
          <w:p w14:paraId="2B18A5AB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32.9 [6.74; 56.9]</w:t>
            </w:r>
          </w:p>
        </w:tc>
        <w:tc>
          <w:tcPr>
            <w:tcW w:w="1757" w:type="dxa"/>
            <w:noWrap/>
            <w:vAlign w:val="center"/>
            <w:hideMark/>
          </w:tcPr>
          <w:p w14:paraId="6B986AA8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42.0 [17.5; 107]</w:t>
            </w:r>
          </w:p>
        </w:tc>
        <w:tc>
          <w:tcPr>
            <w:tcW w:w="1757" w:type="dxa"/>
            <w:noWrap/>
            <w:vAlign w:val="center"/>
            <w:hideMark/>
          </w:tcPr>
          <w:p w14:paraId="5140B18E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1.01 [1.00; 1.03]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39E87E76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0.062</w:t>
            </w:r>
          </w:p>
        </w:tc>
      </w:tr>
      <w:tr w:rsidR="002D69AD" w:rsidRPr="002D69AD" w14:paraId="2CF5D6C9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1A093E0F" w14:textId="7A01E06C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P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lasma cell</w:t>
            </w:r>
          </w:p>
        </w:tc>
        <w:tc>
          <w:tcPr>
            <w:tcW w:w="1757" w:type="dxa"/>
            <w:noWrap/>
            <w:vAlign w:val="center"/>
            <w:hideMark/>
          </w:tcPr>
          <w:p w14:paraId="6F9E971E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127 [77.8; 181]</w:t>
            </w:r>
          </w:p>
        </w:tc>
        <w:tc>
          <w:tcPr>
            <w:tcW w:w="1757" w:type="dxa"/>
            <w:noWrap/>
            <w:vAlign w:val="center"/>
            <w:hideMark/>
          </w:tcPr>
          <w:p w14:paraId="321859A7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156 [96.0; 242]</w:t>
            </w:r>
          </w:p>
        </w:tc>
        <w:tc>
          <w:tcPr>
            <w:tcW w:w="1757" w:type="dxa"/>
            <w:noWrap/>
            <w:vAlign w:val="center"/>
            <w:hideMark/>
          </w:tcPr>
          <w:p w14:paraId="6B3429F7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1.00 [1.00; 1.01]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4B3AE1D0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0.133</w:t>
            </w:r>
          </w:p>
        </w:tc>
      </w:tr>
      <w:tr w:rsidR="002D69AD" w:rsidRPr="002D69AD" w14:paraId="1AA22E86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E3D97E9" w14:textId="350B75F6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S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tromal cell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BF9BD01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1651 [1207; 1938]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6D4B6D7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1614 [1338; 2070]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9772A06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1.00 [1.00; 1.00]</w:t>
            </w:r>
          </w:p>
        </w:tc>
        <w:tc>
          <w:tcPr>
            <w:tcW w:w="966" w:type="dxa"/>
            <w:gridSpan w:val="2"/>
            <w:tcBorders>
              <w:bottom w:val="single" w:sz="4" w:space="0" w:color="auto"/>
            </w:tcBorders>
            <w:noWrap/>
            <w:vAlign w:val="center"/>
            <w:hideMark/>
          </w:tcPr>
          <w:p w14:paraId="1B9412CE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0.325</w:t>
            </w:r>
          </w:p>
        </w:tc>
      </w:tr>
      <w:tr w:rsidR="00110211" w:rsidRPr="002D69AD" w14:paraId="46EB3197" w14:textId="77777777" w:rsidTr="00B900A8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3" w:type="dxa"/>
            <w:gridSpan w:val="4"/>
            <w:tcBorders>
              <w:top w:val="single" w:sz="4" w:space="0" w:color="auto"/>
            </w:tcBorders>
            <w:noWrap/>
            <w:vAlign w:val="center"/>
            <w:hideMark/>
          </w:tcPr>
          <w:p w14:paraId="14BE0AAE" w14:textId="13B93968" w:rsidR="00110211" w:rsidRPr="002D69AD" w:rsidRDefault="00110211" w:rsidP="002D69AD">
            <w:pPr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C</w:t>
            </w:r>
            <w:r w:rsidRPr="002D69AD">
              <w:rPr>
                <w:b w:val="0"/>
                <w:bCs w:val="0"/>
                <w:sz w:val="20"/>
                <w:szCs w:val="20"/>
              </w:rPr>
              <w:t>ell proportion in the tissue region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</w:tcBorders>
            <w:noWrap/>
            <w:vAlign w:val="center"/>
            <w:hideMark/>
          </w:tcPr>
          <w:p w14:paraId="59AC6D55" w14:textId="77777777" w:rsidR="00110211" w:rsidRPr="002D69AD" w:rsidRDefault="00110211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D69AD" w:rsidRPr="002D69AD" w14:paraId="1F2EF514" w14:textId="77777777" w:rsidTr="002D69AD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47DA5448" w14:textId="43DC18DB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L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ymphocyte</w:t>
            </w:r>
          </w:p>
        </w:tc>
        <w:tc>
          <w:tcPr>
            <w:tcW w:w="1757" w:type="dxa"/>
            <w:noWrap/>
            <w:vAlign w:val="center"/>
            <w:hideMark/>
          </w:tcPr>
          <w:p w14:paraId="1DE0339D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-1.75 (0.34)</w:t>
            </w:r>
          </w:p>
        </w:tc>
        <w:tc>
          <w:tcPr>
            <w:tcW w:w="1757" w:type="dxa"/>
            <w:noWrap/>
            <w:vAlign w:val="center"/>
            <w:hideMark/>
          </w:tcPr>
          <w:p w14:paraId="3D28BF43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-1.61 (0.31)</w:t>
            </w:r>
          </w:p>
        </w:tc>
        <w:tc>
          <w:tcPr>
            <w:tcW w:w="1757" w:type="dxa"/>
            <w:noWrap/>
            <w:vAlign w:val="center"/>
            <w:hideMark/>
          </w:tcPr>
          <w:p w14:paraId="5F3E5424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4.18 [0.65; 27.1]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752ECB02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0.133</w:t>
            </w:r>
          </w:p>
        </w:tc>
      </w:tr>
      <w:tr w:rsidR="002D69AD" w:rsidRPr="002D69AD" w14:paraId="2809A361" w14:textId="77777777" w:rsidTr="002D69AD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677CC293" w14:textId="6DB26DBC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N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eutrophil</w:t>
            </w:r>
          </w:p>
        </w:tc>
        <w:tc>
          <w:tcPr>
            <w:tcW w:w="1757" w:type="dxa"/>
            <w:noWrap/>
            <w:vAlign w:val="center"/>
            <w:hideMark/>
          </w:tcPr>
          <w:p w14:paraId="38417817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-5.13 (0.81)</w:t>
            </w:r>
          </w:p>
        </w:tc>
        <w:tc>
          <w:tcPr>
            <w:tcW w:w="1757" w:type="dxa"/>
            <w:noWrap/>
            <w:vAlign w:val="center"/>
            <w:hideMark/>
          </w:tcPr>
          <w:p w14:paraId="42A8D968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-4.69 (0.99)</w:t>
            </w:r>
          </w:p>
        </w:tc>
        <w:tc>
          <w:tcPr>
            <w:tcW w:w="1757" w:type="dxa"/>
            <w:noWrap/>
            <w:vAlign w:val="center"/>
            <w:hideMark/>
          </w:tcPr>
          <w:p w14:paraId="62A93675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1.71 [0.89; 3.31]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109B11E1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0.109</w:t>
            </w:r>
          </w:p>
        </w:tc>
      </w:tr>
      <w:tr w:rsidR="002D69AD" w:rsidRPr="002D69AD" w14:paraId="6C166CA1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14CD9463" w14:textId="7128BFE0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P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lasma cell</w:t>
            </w:r>
          </w:p>
        </w:tc>
        <w:tc>
          <w:tcPr>
            <w:tcW w:w="1757" w:type="dxa"/>
            <w:noWrap/>
            <w:vAlign w:val="center"/>
            <w:hideMark/>
          </w:tcPr>
          <w:p w14:paraId="2DC24CC5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-3.36 [-3.88; -3.11]</w:t>
            </w:r>
          </w:p>
        </w:tc>
        <w:tc>
          <w:tcPr>
            <w:tcW w:w="1757" w:type="dxa"/>
            <w:noWrap/>
            <w:vAlign w:val="center"/>
            <w:hideMark/>
          </w:tcPr>
          <w:p w14:paraId="1207DAE4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-3.33 [-3.78; -2.86]</w:t>
            </w:r>
          </w:p>
        </w:tc>
        <w:tc>
          <w:tcPr>
            <w:tcW w:w="1757" w:type="dxa"/>
            <w:noWrap/>
            <w:vAlign w:val="center"/>
            <w:hideMark/>
          </w:tcPr>
          <w:p w14:paraId="52650E94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1.52 [0.61; 3.80]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09ED34FC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0.368</w:t>
            </w:r>
          </w:p>
        </w:tc>
      </w:tr>
      <w:tr w:rsidR="002D69AD" w:rsidRPr="002D69AD" w14:paraId="78C2077F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3524876" w14:textId="4355FADF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S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tromal cell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6B2A6F6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-0.99 (0.35)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EBC323D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-0.94 (0.33)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4E02633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1.60 [0.29; 8.89]</w:t>
            </w:r>
          </w:p>
        </w:tc>
        <w:tc>
          <w:tcPr>
            <w:tcW w:w="966" w:type="dxa"/>
            <w:gridSpan w:val="2"/>
            <w:tcBorders>
              <w:bottom w:val="single" w:sz="4" w:space="0" w:color="auto"/>
            </w:tcBorders>
            <w:noWrap/>
            <w:vAlign w:val="center"/>
            <w:hideMark/>
          </w:tcPr>
          <w:p w14:paraId="36265CC7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0.588</w:t>
            </w:r>
          </w:p>
        </w:tc>
      </w:tr>
      <w:tr w:rsidR="00202A85" w:rsidRPr="002D69AD" w14:paraId="10114126" w14:textId="77777777" w:rsidTr="005F48FE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6"/>
            <w:tcBorders>
              <w:top w:val="single" w:sz="4" w:space="0" w:color="auto"/>
            </w:tcBorders>
            <w:noWrap/>
            <w:vAlign w:val="center"/>
            <w:hideMark/>
          </w:tcPr>
          <w:p w14:paraId="73333F53" w14:textId="548618A6" w:rsidR="00202A85" w:rsidRPr="002D69AD" w:rsidRDefault="00113659" w:rsidP="002D69AD">
            <w:pPr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C</w:t>
            </w:r>
            <w:r w:rsidR="00202A85" w:rsidRPr="002D69AD">
              <w:rPr>
                <w:b w:val="0"/>
                <w:bCs w:val="0"/>
                <w:sz w:val="20"/>
                <w:szCs w:val="20"/>
              </w:rPr>
              <w:t>ell-to-tumor cell ratio in the tissue region</w:t>
            </w:r>
          </w:p>
        </w:tc>
      </w:tr>
      <w:tr w:rsidR="002D69AD" w:rsidRPr="002D69AD" w14:paraId="6E0B34D0" w14:textId="77777777" w:rsidTr="002D69AD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00FD1B29" w14:textId="376C77C4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L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ymphocyte</w:t>
            </w:r>
          </w:p>
        </w:tc>
        <w:tc>
          <w:tcPr>
            <w:tcW w:w="1757" w:type="dxa"/>
            <w:noWrap/>
            <w:vAlign w:val="center"/>
            <w:hideMark/>
          </w:tcPr>
          <w:p w14:paraId="0907AAE5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-0.69 (0.69)</w:t>
            </w:r>
          </w:p>
        </w:tc>
        <w:tc>
          <w:tcPr>
            <w:tcW w:w="1757" w:type="dxa"/>
            <w:noWrap/>
            <w:vAlign w:val="center"/>
            <w:hideMark/>
          </w:tcPr>
          <w:p w14:paraId="0633D31C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-0.33 (0.66)</w:t>
            </w:r>
          </w:p>
        </w:tc>
        <w:tc>
          <w:tcPr>
            <w:tcW w:w="1757" w:type="dxa"/>
            <w:noWrap/>
            <w:vAlign w:val="center"/>
            <w:hideMark/>
          </w:tcPr>
          <w:p w14:paraId="0D3695D4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2.35 [0.90; 6.11]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021EAE23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0.08</w:t>
            </w:r>
          </w:p>
        </w:tc>
      </w:tr>
      <w:tr w:rsidR="002D69AD" w:rsidRPr="002D69AD" w14:paraId="6489202B" w14:textId="77777777" w:rsidTr="002D69AD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3EF60BAF" w14:textId="573B5D6A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N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eutrophil</w:t>
            </w:r>
          </w:p>
        </w:tc>
        <w:tc>
          <w:tcPr>
            <w:tcW w:w="1757" w:type="dxa"/>
            <w:noWrap/>
            <w:vAlign w:val="center"/>
            <w:hideMark/>
          </w:tcPr>
          <w:p w14:paraId="002B11F8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-4.07 (0.84)</w:t>
            </w:r>
          </w:p>
        </w:tc>
        <w:tc>
          <w:tcPr>
            <w:tcW w:w="1757" w:type="dxa"/>
            <w:noWrap/>
            <w:vAlign w:val="center"/>
            <w:hideMark/>
          </w:tcPr>
          <w:p w14:paraId="0F5CFEF5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-3.41 (1.11)</w:t>
            </w:r>
          </w:p>
        </w:tc>
        <w:tc>
          <w:tcPr>
            <w:tcW w:w="1757" w:type="dxa"/>
            <w:noWrap/>
            <w:vAlign w:val="center"/>
            <w:hideMark/>
          </w:tcPr>
          <w:p w14:paraId="7DADC8C1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1.98 [1.04; 3.77]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0EFB94D3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0.038</w:t>
            </w:r>
          </w:p>
        </w:tc>
      </w:tr>
      <w:tr w:rsidR="002D69AD" w:rsidRPr="002D69AD" w14:paraId="1A7EE65F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7BA3F054" w14:textId="1B7B82BA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P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lasma cell</w:t>
            </w:r>
          </w:p>
        </w:tc>
        <w:tc>
          <w:tcPr>
            <w:tcW w:w="1757" w:type="dxa"/>
            <w:noWrap/>
            <w:vAlign w:val="center"/>
            <w:hideMark/>
          </w:tcPr>
          <w:p w14:paraId="5B47B722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-2.49 (0.77)</w:t>
            </w:r>
          </w:p>
        </w:tc>
        <w:tc>
          <w:tcPr>
            <w:tcW w:w="1757" w:type="dxa"/>
            <w:noWrap/>
            <w:vAlign w:val="center"/>
            <w:hideMark/>
          </w:tcPr>
          <w:p w14:paraId="69496D7D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-2.12 (0.76)</w:t>
            </w:r>
          </w:p>
        </w:tc>
        <w:tc>
          <w:tcPr>
            <w:tcW w:w="1757" w:type="dxa"/>
            <w:noWrap/>
            <w:vAlign w:val="center"/>
            <w:hideMark/>
          </w:tcPr>
          <w:p w14:paraId="40FA41F5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1.97 [0.88; 4.41]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5BC11CE8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0.1</w:t>
            </w:r>
          </w:p>
        </w:tc>
      </w:tr>
      <w:tr w:rsidR="002D69AD" w:rsidRPr="002D69AD" w14:paraId="3E17EF81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158882E" w14:textId="6C52DD87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S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tromal cell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C6D12FF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0.08 (0.77)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F7E82A6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0.34 (0.81)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366F51E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1.56 [0.73; 3.34]</w:t>
            </w:r>
          </w:p>
        </w:tc>
        <w:tc>
          <w:tcPr>
            <w:tcW w:w="966" w:type="dxa"/>
            <w:gridSpan w:val="2"/>
            <w:tcBorders>
              <w:bottom w:val="single" w:sz="4" w:space="0" w:color="auto"/>
            </w:tcBorders>
            <w:noWrap/>
            <w:vAlign w:val="center"/>
            <w:hideMark/>
          </w:tcPr>
          <w:p w14:paraId="5FD65F6E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0.254</w:t>
            </w:r>
          </w:p>
        </w:tc>
      </w:tr>
      <w:tr w:rsidR="002D69AD" w:rsidRPr="002D69AD" w14:paraId="36A49CF5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74BFAF6" w14:textId="42097A94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C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ell density in the tumor bulk</w:t>
            </w:r>
          </w:p>
        </w:tc>
        <w:tc>
          <w:tcPr>
            <w:tcW w:w="175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8E773B3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24E8D0A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A85B1F0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</w:tcBorders>
            <w:noWrap/>
            <w:vAlign w:val="center"/>
            <w:hideMark/>
          </w:tcPr>
          <w:p w14:paraId="7608474F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D69AD" w:rsidRPr="002D69AD" w14:paraId="03824085" w14:textId="77777777" w:rsidTr="002D69AD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64263533" w14:textId="00B0673F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L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ymphocyte</w:t>
            </w:r>
          </w:p>
        </w:tc>
        <w:tc>
          <w:tcPr>
            <w:tcW w:w="1757" w:type="dxa"/>
            <w:noWrap/>
            <w:vAlign w:val="center"/>
            <w:hideMark/>
          </w:tcPr>
          <w:p w14:paraId="28D3C955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786 [642; 1009]</w:t>
            </w:r>
          </w:p>
        </w:tc>
        <w:tc>
          <w:tcPr>
            <w:tcW w:w="1757" w:type="dxa"/>
            <w:noWrap/>
            <w:vAlign w:val="center"/>
            <w:hideMark/>
          </w:tcPr>
          <w:p w14:paraId="5FDF999E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973 [707; 1474]</w:t>
            </w:r>
          </w:p>
        </w:tc>
        <w:tc>
          <w:tcPr>
            <w:tcW w:w="1757" w:type="dxa"/>
            <w:noWrap/>
            <w:vAlign w:val="center"/>
            <w:hideMark/>
          </w:tcPr>
          <w:p w14:paraId="20153724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1.00 [1.00; 1.00]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68F11367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0.196</w:t>
            </w:r>
          </w:p>
        </w:tc>
      </w:tr>
      <w:tr w:rsidR="002D69AD" w:rsidRPr="002D69AD" w14:paraId="37E6AA19" w14:textId="77777777" w:rsidTr="002D69AD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36F1E996" w14:textId="0A758972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N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eutrophil</w:t>
            </w:r>
          </w:p>
        </w:tc>
        <w:tc>
          <w:tcPr>
            <w:tcW w:w="1757" w:type="dxa"/>
            <w:noWrap/>
            <w:vAlign w:val="center"/>
            <w:hideMark/>
          </w:tcPr>
          <w:p w14:paraId="799AECF7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44.1 [22.4; 65.2]</w:t>
            </w:r>
          </w:p>
        </w:tc>
        <w:tc>
          <w:tcPr>
            <w:tcW w:w="1757" w:type="dxa"/>
            <w:noWrap/>
            <w:vAlign w:val="center"/>
            <w:hideMark/>
          </w:tcPr>
          <w:p w14:paraId="4781B8E4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68.0 [23.0; 111]</w:t>
            </w:r>
          </w:p>
        </w:tc>
        <w:tc>
          <w:tcPr>
            <w:tcW w:w="1757" w:type="dxa"/>
            <w:noWrap/>
            <w:vAlign w:val="center"/>
            <w:hideMark/>
          </w:tcPr>
          <w:p w14:paraId="569ED1BA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1.01 [1.00; 1.03]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25E0B0AD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0.058</w:t>
            </w:r>
          </w:p>
        </w:tc>
      </w:tr>
      <w:tr w:rsidR="002D69AD" w:rsidRPr="002D69AD" w14:paraId="799BC57B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27186557" w14:textId="5A269EAC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P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lasma cell</w:t>
            </w:r>
          </w:p>
        </w:tc>
        <w:tc>
          <w:tcPr>
            <w:tcW w:w="1757" w:type="dxa"/>
            <w:noWrap/>
            <w:vAlign w:val="center"/>
            <w:hideMark/>
          </w:tcPr>
          <w:p w14:paraId="6DF46F6D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156 [78.8; 189]</w:t>
            </w:r>
          </w:p>
        </w:tc>
        <w:tc>
          <w:tcPr>
            <w:tcW w:w="1757" w:type="dxa"/>
            <w:noWrap/>
            <w:vAlign w:val="center"/>
            <w:hideMark/>
          </w:tcPr>
          <w:p w14:paraId="5563AAF9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189 [92.6; 292]</w:t>
            </w:r>
          </w:p>
        </w:tc>
        <w:tc>
          <w:tcPr>
            <w:tcW w:w="1757" w:type="dxa"/>
            <w:noWrap/>
            <w:vAlign w:val="center"/>
            <w:hideMark/>
          </w:tcPr>
          <w:p w14:paraId="6BA2EE64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1.01 [1.00; 1.01]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64A06DA8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0.071</w:t>
            </w:r>
          </w:p>
        </w:tc>
      </w:tr>
      <w:tr w:rsidR="002D69AD" w:rsidRPr="002D69AD" w14:paraId="1B79826F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7F3FEC3" w14:textId="16A22409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S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tromal cell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6815B14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1906 (558)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B8FD8BE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2117 (791)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87ADFFE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1.00 [1.00; 1.00]</w:t>
            </w:r>
          </w:p>
        </w:tc>
        <w:tc>
          <w:tcPr>
            <w:tcW w:w="966" w:type="dxa"/>
            <w:gridSpan w:val="2"/>
            <w:tcBorders>
              <w:bottom w:val="single" w:sz="4" w:space="0" w:color="auto"/>
            </w:tcBorders>
            <w:noWrap/>
            <w:vAlign w:val="center"/>
            <w:hideMark/>
          </w:tcPr>
          <w:p w14:paraId="7CEFED8F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0.303</w:t>
            </w:r>
          </w:p>
        </w:tc>
      </w:tr>
      <w:tr w:rsidR="002D69AD" w:rsidRPr="002D69AD" w14:paraId="19A8A167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6"/>
            <w:tcBorders>
              <w:top w:val="single" w:sz="4" w:space="0" w:color="auto"/>
            </w:tcBorders>
            <w:noWrap/>
            <w:vAlign w:val="center"/>
            <w:hideMark/>
          </w:tcPr>
          <w:p w14:paraId="7E764100" w14:textId="654D2C95" w:rsidR="002D69AD" w:rsidRPr="002D69AD" w:rsidRDefault="00113659" w:rsidP="002D69AD">
            <w:pPr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C</w:t>
            </w:r>
            <w:r w:rsidR="002D69AD" w:rsidRPr="002D69AD">
              <w:rPr>
                <w:b w:val="0"/>
                <w:bCs w:val="0"/>
                <w:sz w:val="20"/>
                <w:szCs w:val="20"/>
              </w:rPr>
              <w:t>ell density in the stromal region of the tumor bulk</w:t>
            </w:r>
          </w:p>
        </w:tc>
      </w:tr>
      <w:tr w:rsidR="002D69AD" w:rsidRPr="002D69AD" w14:paraId="7DF8EDE1" w14:textId="77777777" w:rsidTr="002D69AD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75449E64" w14:textId="5CB43CA0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L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ymphocyte</w:t>
            </w:r>
          </w:p>
        </w:tc>
        <w:tc>
          <w:tcPr>
            <w:tcW w:w="1757" w:type="dxa"/>
            <w:noWrap/>
            <w:vAlign w:val="center"/>
            <w:hideMark/>
          </w:tcPr>
          <w:p w14:paraId="647D6873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1502 [945; 2325]</w:t>
            </w:r>
          </w:p>
        </w:tc>
        <w:tc>
          <w:tcPr>
            <w:tcW w:w="1757" w:type="dxa"/>
            <w:noWrap/>
            <w:vAlign w:val="center"/>
            <w:hideMark/>
          </w:tcPr>
          <w:p w14:paraId="3A1CE2DD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1919 [1282; 2821]</w:t>
            </w:r>
          </w:p>
        </w:tc>
        <w:tc>
          <w:tcPr>
            <w:tcW w:w="1757" w:type="dxa"/>
            <w:noWrap/>
            <w:vAlign w:val="center"/>
            <w:hideMark/>
          </w:tcPr>
          <w:p w14:paraId="0137FF06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1.00 [1.00; 1.00]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5C3F2846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0.634</w:t>
            </w:r>
          </w:p>
        </w:tc>
      </w:tr>
      <w:tr w:rsidR="002D69AD" w:rsidRPr="002D69AD" w14:paraId="2F4E40CA" w14:textId="77777777" w:rsidTr="002D69AD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51CABDFC" w14:textId="0986A091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N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eutrophil</w:t>
            </w:r>
          </w:p>
        </w:tc>
        <w:tc>
          <w:tcPr>
            <w:tcW w:w="1757" w:type="dxa"/>
            <w:noWrap/>
            <w:vAlign w:val="center"/>
            <w:hideMark/>
          </w:tcPr>
          <w:p w14:paraId="69E73FF1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64.1 [40.9; 91.7]</w:t>
            </w:r>
          </w:p>
        </w:tc>
        <w:tc>
          <w:tcPr>
            <w:tcW w:w="1757" w:type="dxa"/>
            <w:noWrap/>
            <w:vAlign w:val="center"/>
            <w:hideMark/>
          </w:tcPr>
          <w:p w14:paraId="678CE0C2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87.8 [38.3; 159]</w:t>
            </w:r>
          </w:p>
        </w:tc>
        <w:tc>
          <w:tcPr>
            <w:tcW w:w="1757" w:type="dxa"/>
            <w:noWrap/>
            <w:vAlign w:val="center"/>
            <w:hideMark/>
          </w:tcPr>
          <w:p w14:paraId="22975502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1.01 [1.00; 1.02]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22A50219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0.106</w:t>
            </w:r>
          </w:p>
        </w:tc>
      </w:tr>
      <w:tr w:rsidR="002D69AD" w:rsidRPr="002D69AD" w14:paraId="38D73BEA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681858B3" w14:textId="0CCA975F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P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lasma cell</w:t>
            </w:r>
          </w:p>
        </w:tc>
        <w:tc>
          <w:tcPr>
            <w:tcW w:w="1757" w:type="dxa"/>
            <w:noWrap/>
            <w:vAlign w:val="center"/>
            <w:hideMark/>
          </w:tcPr>
          <w:p w14:paraId="090FCAA2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210 [106; 404]</w:t>
            </w:r>
          </w:p>
        </w:tc>
        <w:tc>
          <w:tcPr>
            <w:tcW w:w="1757" w:type="dxa"/>
            <w:noWrap/>
            <w:vAlign w:val="center"/>
            <w:hideMark/>
          </w:tcPr>
          <w:p w14:paraId="3DDD6924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351 [161; 521]</w:t>
            </w:r>
          </w:p>
        </w:tc>
        <w:tc>
          <w:tcPr>
            <w:tcW w:w="1757" w:type="dxa"/>
            <w:noWrap/>
            <w:vAlign w:val="center"/>
            <w:hideMark/>
          </w:tcPr>
          <w:p w14:paraId="72175E12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1.00 [1.00; 1.00]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0580CA22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0.142</w:t>
            </w:r>
          </w:p>
        </w:tc>
      </w:tr>
      <w:tr w:rsidR="002D69AD" w:rsidRPr="002D69AD" w14:paraId="3073DEFD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4225760" w14:textId="531DCFEF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S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tromal cell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47ECFC6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3099 (630)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FF5A6DD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3449 (839)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E0F2E25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1.00 [1.00; 1.00]</w:t>
            </w:r>
          </w:p>
        </w:tc>
        <w:tc>
          <w:tcPr>
            <w:tcW w:w="966" w:type="dxa"/>
            <w:gridSpan w:val="2"/>
            <w:tcBorders>
              <w:bottom w:val="single" w:sz="4" w:space="0" w:color="auto"/>
            </w:tcBorders>
            <w:noWrap/>
            <w:vAlign w:val="center"/>
            <w:hideMark/>
          </w:tcPr>
          <w:p w14:paraId="276A34AF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0.123</w:t>
            </w:r>
          </w:p>
        </w:tc>
      </w:tr>
      <w:tr w:rsidR="002D69AD" w:rsidRPr="002D69AD" w14:paraId="65D19F3E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83E5956" w14:textId="7C205B39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C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ell density in the stromal region</w:t>
            </w:r>
          </w:p>
        </w:tc>
        <w:tc>
          <w:tcPr>
            <w:tcW w:w="175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AF638BF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2EBBE92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8FAAFF1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</w:tcBorders>
            <w:noWrap/>
            <w:vAlign w:val="center"/>
            <w:hideMark/>
          </w:tcPr>
          <w:p w14:paraId="443CA6A3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D69AD" w:rsidRPr="002D69AD" w14:paraId="61B20B9E" w14:textId="77777777" w:rsidTr="002D69AD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35D6FA2C" w14:textId="6900034D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L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ymphocyte</w:t>
            </w:r>
          </w:p>
        </w:tc>
        <w:tc>
          <w:tcPr>
            <w:tcW w:w="1757" w:type="dxa"/>
            <w:noWrap/>
            <w:vAlign w:val="center"/>
            <w:hideMark/>
          </w:tcPr>
          <w:p w14:paraId="13482C00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1436 [876; 2523]</w:t>
            </w:r>
          </w:p>
        </w:tc>
        <w:tc>
          <w:tcPr>
            <w:tcW w:w="1757" w:type="dxa"/>
            <w:noWrap/>
            <w:vAlign w:val="center"/>
            <w:hideMark/>
          </w:tcPr>
          <w:p w14:paraId="52CCB073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2015 [1292; 2685]</w:t>
            </w:r>
          </w:p>
        </w:tc>
        <w:tc>
          <w:tcPr>
            <w:tcW w:w="1757" w:type="dxa"/>
            <w:noWrap/>
            <w:vAlign w:val="center"/>
            <w:hideMark/>
          </w:tcPr>
          <w:p w14:paraId="119A0B50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1.00 [1.00; 1.00]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5DB0C63D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0.655</w:t>
            </w:r>
          </w:p>
        </w:tc>
      </w:tr>
      <w:tr w:rsidR="002D69AD" w:rsidRPr="002D69AD" w14:paraId="4627D56D" w14:textId="77777777" w:rsidTr="002D69AD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0674971A" w14:textId="408B87ED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N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eutrophil</w:t>
            </w:r>
          </w:p>
        </w:tc>
        <w:tc>
          <w:tcPr>
            <w:tcW w:w="1757" w:type="dxa"/>
            <w:noWrap/>
            <w:vAlign w:val="center"/>
            <w:hideMark/>
          </w:tcPr>
          <w:p w14:paraId="41D566BC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59.9 [12.4; 82.6]</w:t>
            </w:r>
          </w:p>
        </w:tc>
        <w:tc>
          <w:tcPr>
            <w:tcW w:w="1757" w:type="dxa"/>
            <w:noWrap/>
            <w:vAlign w:val="center"/>
            <w:hideMark/>
          </w:tcPr>
          <w:p w14:paraId="32D30D2B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72.9 [26.2; 163]</w:t>
            </w:r>
          </w:p>
        </w:tc>
        <w:tc>
          <w:tcPr>
            <w:tcW w:w="1757" w:type="dxa"/>
            <w:noWrap/>
            <w:vAlign w:val="center"/>
            <w:hideMark/>
          </w:tcPr>
          <w:p w14:paraId="65AD0069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1.01 [1.00; 1.01]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38F5BB86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0.109</w:t>
            </w:r>
          </w:p>
        </w:tc>
      </w:tr>
      <w:tr w:rsidR="002D69AD" w:rsidRPr="002D69AD" w14:paraId="2E4597B5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noWrap/>
            <w:vAlign w:val="center"/>
            <w:hideMark/>
          </w:tcPr>
          <w:p w14:paraId="013396F6" w14:textId="43EA589A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P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lasma cell</w:t>
            </w:r>
          </w:p>
        </w:tc>
        <w:tc>
          <w:tcPr>
            <w:tcW w:w="1757" w:type="dxa"/>
            <w:noWrap/>
            <w:vAlign w:val="center"/>
            <w:hideMark/>
          </w:tcPr>
          <w:p w14:paraId="3332FF1C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208 [145; 397]</w:t>
            </w:r>
          </w:p>
        </w:tc>
        <w:tc>
          <w:tcPr>
            <w:tcW w:w="1757" w:type="dxa"/>
            <w:noWrap/>
            <w:vAlign w:val="center"/>
            <w:hideMark/>
          </w:tcPr>
          <w:p w14:paraId="4671A14D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351 [158; 496]</w:t>
            </w:r>
          </w:p>
        </w:tc>
        <w:tc>
          <w:tcPr>
            <w:tcW w:w="1757" w:type="dxa"/>
            <w:noWrap/>
            <w:vAlign w:val="center"/>
            <w:hideMark/>
          </w:tcPr>
          <w:p w14:paraId="1045DAEF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1.00 [1.00; 1.00]</w:t>
            </w:r>
          </w:p>
        </w:tc>
        <w:tc>
          <w:tcPr>
            <w:tcW w:w="966" w:type="dxa"/>
            <w:gridSpan w:val="2"/>
            <w:noWrap/>
            <w:vAlign w:val="center"/>
            <w:hideMark/>
          </w:tcPr>
          <w:p w14:paraId="62ECB76C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0.173</w:t>
            </w:r>
          </w:p>
        </w:tc>
      </w:tr>
      <w:tr w:rsidR="002D69AD" w:rsidRPr="002D69AD" w14:paraId="65080691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ED9BCB1" w14:textId="1055ED0E" w:rsidR="002E6E50" w:rsidRPr="002D69AD" w:rsidRDefault="00113659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S</w:t>
            </w:r>
            <w:r w:rsidR="002E6E50" w:rsidRPr="002D69AD">
              <w:rPr>
                <w:b w:val="0"/>
                <w:bCs w:val="0"/>
                <w:sz w:val="20"/>
                <w:szCs w:val="20"/>
              </w:rPr>
              <w:t>tromal cell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228A625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3035 (874)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C7ABD19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3458 (852)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BB531E2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1.00 [1.00; 1.00]</w:t>
            </w:r>
          </w:p>
        </w:tc>
        <w:tc>
          <w:tcPr>
            <w:tcW w:w="966" w:type="dxa"/>
            <w:gridSpan w:val="2"/>
            <w:tcBorders>
              <w:bottom w:val="single" w:sz="4" w:space="0" w:color="auto"/>
            </w:tcBorders>
            <w:noWrap/>
            <w:vAlign w:val="center"/>
            <w:hideMark/>
          </w:tcPr>
          <w:p w14:paraId="7147A814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0.103</w:t>
            </w:r>
          </w:p>
        </w:tc>
      </w:tr>
      <w:tr w:rsidR="002D69AD" w:rsidRPr="002D69AD" w14:paraId="14728418" w14:textId="77777777" w:rsidTr="00202A85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FF0D9E4" w14:textId="3A907C16" w:rsidR="002E6E50" w:rsidRPr="002D69AD" w:rsidRDefault="002E6E50" w:rsidP="002D69AD">
            <w:pPr>
              <w:jc w:val="left"/>
              <w:rPr>
                <w:b w:val="0"/>
                <w:bCs w:val="0"/>
                <w:sz w:val="20"/>
                <w:szCs w:val="20"/>
              </w:rPr>
            </w:pPr>
            <w:r w:rsidRPr="002D69AD">
              <w:rPr>
                <w:b w:val="0"/>
                <w:bCs w:val="0"/>
                <w:sz w:val="20"/>
                <w:szCs w:val="20"/>
              </w:rPr>
              <w:t>G</w:t>
            </w:r>
            <w:r w:rsidR="002D69AD" w:rsidRPr="00202A85">
              <w:rPr>
                <w:b w:val="0"/>
                <w:bCs w:val="0"/>
                <w:sz w:val="20"/>
                <w:szCs w:val="20"/>
                <w:vertAlign w:val="subscript"/>
              </w:rPr>
              <w:t xml:space="preserve"> </w:t>
            </w:r>
            <w:proofErr w:type="spellStart"/>
            <w:proofErr w:type="gramStart"/>
            <w:r w:rsidR="00E51559">
              <w:rPr>
                <w:b w:val="0"/>
                <w:bCs w:val="0"/>
                <w:sz w:val="20"/>
                <w:szCs w:val="20"/>
                <w:vertAlign w:val="subscript"/>
              </w:rPr>
              <w:t>N</w:t>
            </w:r>
            <w:r w:rsidR="00E51559" w:rsidRPr="00202A85">
              <w:rPr>
                <w:b w:val="0"/>
                <w:bCs w:val="0"/>
                <w:sz w:val="20"/>
                <w:szCs w:val="20"/>
                <w:vertAlign w:val="subscript"/>
              </w:rPr>
              <w:t>eutrophil</w:t>
            </w:r>
            <w:r w:rsidRPr="00202A85">
              <w:rPr>
                <w:b w:val="0"/>
                <w:bCs w:val="0"/>
                <w:sz w:val="20"/>
                <w:szCs w:val="20"/>
                <w:vertAlign w:val="subscript"/>
              </w:rPr>
              <w:t>:</w:t>
            </w:r>
            <w:r w:rsidR="00E51559">
              <w:rPr>
                <w:b w:val="0"/>
                <w:bCs w:val="0"/>
                <w:sz w:val="20"/>
                <w:szCs w:val="20"/>
                <w:vertAlign w:val="subscript"/>
              </w:rPr>
              <w:t>L</w:t>
            </w:r>
            <w:r w:rsidR="00E51559" w:rsidRPr="00202A85">
              <w:rPr>
                <w:b w:val="0"/>
                <w:bCs w:val="0"/>
                <w:sz w:val="20"/>
                <w:szCs w:val="20"/>
                <w:vertAlign w:val="subscript"/>
              </w:rPr>
              <w:t>ymphocyte</w:t>
            </w:r>
            <w:proofErr w:type="spellEnd"/>
            <w:proofErr w:type="gramEnd"/>
            <w:r w:rsidR="00E51559" w:rsidRPr="00202A85">
              <w:rPr>
                <w:b w:val="0"/>
                <w:bCs w:val="0"/>
                <w:sz w:val="20"/>
                <w:szCs w:val="20"/>
                <w:vertAlign w:val="subscript"/>
              </w:rPr>
              <w:t xml:space="preserve"> </w:t>
            </w:r>
            <w:r w:rsidRPr="002D69AD">
              <w:rPr>
                <w:b w:val="0"/>
                <w:bCs w:val="0"/>
                <w:sz w:val="20"/>
                <w:szCs w:val="20"/>
              </w:rPr>
              <w:t>AUC</w:t>
            </w:r>
            <w:r w:rsidRPr="00202A85">
              <w:rPr>
                <w:b w:val="0"/>
                <w:bCs w:val="0"/>
                <w:sz w:val="20"/>
                <w:szCs w:val="20"/>
                <w:vertAlign w:val="subscript"/>
              </w:rPr>
              <w:t>0,50μm</w:t>
            </w:r>
            <w:r w:rsidRPr="002D69AD">
              <w:rPr>
                <w:b w:val="0"/>
                <w:bCs w:val="0"/>
                <w:sz w:val="20"/>
                <w:szCs w:val="20"/>
              </w:rPr>
              <w:t xml:space="preserve"> quartiles in the tumor bulk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5E3EB46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2.64 [2.16;2.89]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3C5C867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2.89 [2.42;3.19]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5A5E770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2.95 [1.02;8.53]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8ACB396" w14:textId="77777777" w:rsidR="002E6E50" w:rsidRPr="002D69AD" w:rsidRDefault="002E6E50" w:rsidP="002D6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0.046</w:t>
            </w:r>
          </w:p>
        </w:tc>
      </w:tr>
    </w:tbl>
    <w:p w14:paraId="271C05EF" w14:textId="6B67C15F" w:rsidR="00B17D4E" w:rsidRDefault="00190E1F" w:rsidP="00446C5F">
      <w:pPr>
        <w:rPr>
          <w:sz w:val="20"/>
          <w:szCs w:val="20"/>
        </w:rPr>
      </w:pPr>
      <w:r w:rsidRPr="00190E1F">
        <w:rPr>
          <w:color w:val="000000" w:themeColor="text1"/>
          <w:sz w:val="20"/>
          <w:szCs w:val="20"/>
        </w:rPr>
        <w:t>Abbreviations:</w:t>
      </w:r>
      <w:r w:rsidR="00B17D4E" w:rsidRPr="00E51559">
        <w:rPr>
          <w:rFonts w:eastAsiaTheme="minorEastAsia" w:hint="eastAsia"/>
          <w:kern w:val="0"/>
          <w:sz w:val="20"/>
          <w:szCs w:val="20"/>
          <w:lang w:val="en-GB"/>
        </w:rPr>
        <w:t>∞</w:t>
      </w:r>
      <w:r w:rsidR="00B17D4E" w:rsidRPr="00E51559">
        <w:rPr>
          <w:rFonts w:eastAsiaTheme="minorEastAsia"/>
          <w:kern w:val="0"/>
          <w:sz w:val="20"/>
          <w:szCs w:val="20"/>
          <w:lang w:val="en-GB"/>
        </w:rPr>
        <w:t>: infinity</w:t>
      </w:r>
      <w:r w:rsidR="00EA2E84" w:rsidRPr="00B17D4E">
        <w:rPr>
          <w:sz w:val="20"/>
          <w:szCs w:val="20"/>
        </w:rPr>
        <w:t>; OR: odd</w:t>
      </w:r>
      <w:r w:rsidR="00B17D4E" w:rsidRPr="00B17D4E">
        <w:rPr>
          <w:sz w:val="20"/>
          <w:szCs w:val="20"/>
        </w:rPr>
        <w:t>s</w:t>
      </w:r>
      <w:r w:rsidR="00EA2E84" w:rsidRPr="00B17D4E">
        <w:rPr>
          <w:sz w:val="20"/>
          <w:szCs w:val="20"/>
        </w:rPr>
        <w:t xml:space="preserve"> ratio</w:t>
      </w:r>
      <w:r w:rsidR="00EA2E84">
        <w:rPr>
          <w:sz w:val="20"/>
          <w:szCs w:val="20"/>
        </w:rPr>
        <w:t>.</w:t>
      </w:r>
    </w:p>
    <w:p w14:paraId="6E35B198" w14:textId="51E3FB68" w:rsidR="00B17D4E" w:rsidRPr="00B17D4E" w:rsidRDefault="00B17D4E" w:rsidP="00446C5F">
      <w:pPr>
        <w:rPr>
          <w:sz w:val="20"/>
          <w:szCs w:val="20"/>
        </w:rPr>
        <w:sectPr w:rsidR="00B17D4E" w:rsidRPr="00B17D4E" w:rsidSect="005F4CCD">
          <w:pgSz w:w="11906" w:h="16838"/>
          <w:pgMar w:top="1191" w:right="1797" w:bottom="1191" w:left="1797" w:header="851" w:footer="992" w:gutter="0"/>
          <w:cols w:space="425"/>
          <w:docGrid w:type="lines" w:linePitch="312"/>
        </w:sectPr>
      </w:pPr>
      <w:r w:rsidRPr="00E51559">
        <w:rPr>
          <w:rFonts w:eastAsiaTheme="minorEastAsia"/>
          <w:kern w:val="0"/>
          <w:sz w:val="20"/>
          <w:szCs w:val="20"/>
          <w:lang w:val="en-GB"/>
        </w:rPr>
        <w:t>Continuous variables are presented as mean (SD) or median (IQR), as appropriate.</w:t>
      </w:r>
    </w:p>
    <w:p w14:paraId="7EA75CCE" w14:textId="7E7A6196" w:rsidR="002D69AD" w:rsidRPr="00953A12" w:rsidRDefault="002D69AD" w:rsidP="00370667">
      <w:pPr>
        <w:rPr>
          <w:b/>
          <w:bCs/>
          <w:sz w:val="20"/>
          <w:szCs w:val="20"/>
        </w:rPr>
      </w:pPr>
      <w:r w:rsidRPr="002D69AD">
        <w:rPr>
          <w:b/>
          <w:bCs/>
          <w:sz w:val="20"/>
          <w:szCs w:val="20"/>
        </w:rPr>
        <w:lastRenderedPageBreak/>
        <w:t>Table S</w:t>
      </w:r>
      <w:r w:rsidR="00ED1544">
        <w:rPr>
          <w:b/>
          <w:bCs/>
          <w:sz w:val="20"/>
          <w:szCs w:val="20"/>
        </w:rPr>
        <w:t>5</w:t>
      </w:r>
      <w:r w:rsidRPr="002D69AD">
        <w:rPr>
          <w:b/>
          <w:bCs/>
          <w:sz w:val="20"/>
          <w:szCs w:val="20"/>
        </w:rPr>
        <w:t xml:space="preserve">. Comparative outcomes of total neoadjuvant therapy (TNT) regimens </w:t>
      </w:r>
      <w:r w:rsidR="000C5FFB">
        <w:rPr>
          <w:b/>
          <w:bCs/>
          <w:sz w:val="20"/>
          <w:szCs w:val="20"/>
        </w:rPr>
        <w:t>for</w:t>
      </w:r>
      <w:r w:rsidR="000C5FFB" w:rsidRPr="002D69AD">
        <w:rPr>
          <w:b/>
          <w:bCs/>
          <w:sz w:val="20"/>
          <w:szCs w:val="20"/>
        </w:rPr>
        <w:t xml:space="preserve"> </w:t>
      </w:r>
      <w:r w:rsidRPr="002D69AD">
        <w:rPr>
          <w:b/>
          <w:bCs/>
          <w:sz w:val="20"/>
          <w:szCs w:val="20"/>
        </w:rPr>
        <w:t>locally advanced rectal cancer</w:t>
      </w:r>
    </w:p>
    <w:tbl>
      <w:tblPr>
        <w:tblStyle w:val="af"/>
        <w:tblW w:w="160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1"/>
        <w:gridCol w:w="3119"/>
        <w:gridCol w:w="992"/>
        <w:gridCol w:w="992"/>
        <w:gridCol w:w="2835"/>
        <w:gridCol w:w="851"/>
        <w:gridCol w:w="850"/>
        <w:gridCol w:w="992"/>
        <w:gridCol w:w="993"/>
        <w:gridCol w:w="850"/>
        <w:gridCol w:w="709"/>
        <w:gridCol w:w="709"/>
        <w:gridCol w:w="850"/>
      </w:tblGrid>
      <w:tr w:rsidR="00190E1F" w:rsidRPr="00953A12" w14:paraId="5D4F3A20" w14:textId="77777777" w:rsidTr="00190E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  <w:hideMark/>
          </w:tcPr>
          <w:p w14:paraId="4A1A892F" w14:textId="77777777" w:rsidR="00190E1F" w:rsidRPr="002D69AD" w:rsidRDefault="00190E1F" w:rsidP="00190E1F">
            <w:pPr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Study</w:t>
            </w:r>
          </w:p>
        </w:tc>
        <w:tc>
          <w:tcPr>
            <w:tcW w:w="3119" w:type="dxa"/>
            <w:vAlign w:val="center"/>
            <w:hideMark/>
          </w:tcPr>
          <w:p w14:paraId="770DA3D7" w14:textId="247D99B8" w:rsidR="00190E1F" w:rsidRPr="002D69AD" w:rsidRDefault="00190E1F" w:rsidP="00190E1F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Patients</w:t>
            </w:r>
          </w:p>
        </w:tc>
        <w:tc>
          <w:tcPr>
            <w:tcW w:w="992" w:type="dxa"/>
            <w:vAlign w:val="center"/>
          </w:tcPr>
          <w:p w14:paraId="61DA24EF" w14:textId="7E4E8293" w:rsidR="00190E1F" w:rsidRPr="002D69AD" w:rsidRDefault="00190E1F" w:rsidP="00190E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Primary endpoint</w:t>
            </w:r>
          </w:p>
        </w:tc>
        <w:tc>
          <w:tcPr>
            <w:tcW w:w="992" w:type="dxa"/>
            <w:vAlign w:val="center"/>
            <w:hideMark/>
          </w:tcPr>
          <w:p w14:paraId="61537227" w14:textId="264A677C" w:rsidR="00190E1F" w:rsidRPr="002D69AD" w:rsidRDefault="00190E1F" w:rsidP="00190E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Arm</w:t>
            </w:r>
          </w:p>
        </w:tc>
        <w:tc>
          <w:tcPr>
            <w:tcW w:w="2835" w:type="dxa"/>
            <w:vAlign w:val="center"/>
            <w:hideMark/>
          </w:tcPr>
          <w:p w14:paraId="594F3688" w14:textId="77777777" w:rsidR="00190E1F" w:rsidRPr="002D69AD" w:rsidRDefault="00190E1F" w:rsidP="00190E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Treatment strategy details</w:t>
            </w:r>
          </w:p>
        </w:tc>
        <w:tc>
          <w:tcPr>
            <w:tcW w:w="851" w:type="dxa"/>
            <w:vAlign w:val="center"/>
            <w:hideMark/>
          </w:tcPr>
          <w:p w14:paraId="497B71BD" w14:textId="77777777" w:rsidR="00190E1F" w:rsidRPr="002D69AD" w:rsidRDefault="00190E1F" w:rsidP="00190E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2D69AD">
              <w:rPr>
                <w:sz w:val="20"/>
                <w:szCs w:val="20"/>
              </w:rPr>
              <w:t>cCR</w:t>
            </w:r>
            <w:proofErr w:type="spellEnd"/>
          </w:p>
        </w:tc>
        <w:tc>
          <w:tcPr>
            <w:tcW w:w="850" w:type="dxa"/>
            <w:vAlign w:val="center"/>
            <w:hideMark/>
          </w:tcPr>
          <w:p w14:paraId="1FC73F6C" w14:textId="77777777" w:rsidR="00190E1F" w:rsidRPr="002D69AD" w:rsidRDefault="00190E1F" w:rsidP="00190E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2D69AD">
              <w:rPr>
                <w:sz w:val="20"/>
                <w:szCs w:val="20"/>
              </w:rPr>
              <w:t>pCR</w:t>
            </w:r>
            <w:proofErr w:type="spellEnd"/>
          </w:p>
        </w:tc>
        <w:tc>
          <w:tcPr>
            <w:tcW w:w="992" w:type="dxa"/>
            <w:vAlign w:val="center"/>
            <w:hideMark/>
          </w:tcPr>
          <w:p w14:paraId="39D8CAF5" w14:textId="37FEA603" w:rsidR="00190E1F" w:rsidRPr="002D69AD" w:rsidRDefault="00190E1F" w:rsidP="00190E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2D69AD">
              <w:rPr>
                <w:sz w:val="20"/>
                <w:szCs w:val="20"/>
              </w:rPr>
              <w:t>cCR</w:t>
            </w:r>
            <w:proofErr w:type="spellEnd"/>
            <w:r>
              <w:rPr>
                <w:sz w:val="20"/>
                <w:szCs w:val="20"/>
              </w:rPr>
              <w:t xml:space="preserve"> with local </w:t>
            </w:r>
            <w:r w:rsidRPr="002D69AD">
              <w:rPr>
                <w:sz w:val="20"/>
                <w:szCs w:val="20"/>
              </w:rPr>
              <w:t>regrowth</w:t>
            </w:r>
          </w:p>
        </w:tc>
        <w:tc>
          <w:tcPr>
            <w:tcW w:w="993" w:type="dxa"/>
            <w:vAlign w:val="center"/>
            <w:hideMark/>
          </w:tcPr>
          <w:p w14:paraId="4CEEDFBC" w14:textId="3F3397EF" w:rsidR="00190E1F" w:rsidRPr="002D69AD" w:rsidRDefault="00190E1F" w:rsidP="00190E1F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3A12">
              <w:rPr>
                <w:sz w:val="20"/>
                <w:szCs w:val="20"/>
              </w:rPr>
              <w:t>Grade ≥3 toxicities</w:t>
            </w:r>
          </w:p>
        </w:tc>
        <w:tc>
          <w:tcPr>
            <w:tcW w:w="850" w:type="dxa"/>
            <w:vAlign w:val="center"/>
            <w:hideMark/>
          </w:tcPr>
          <w:p w14:paraId="030A1B1F" w14:textId="77777777" w:rsidR="00190E1F" w:rsidRPr="002D69AD" w:rsidRDefault="00190E1F" w:rsidP="00190E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LRR</w:t>
            </w:r>
          </w:p>
        </w:tc>
        <w:tc>
          <w:tcPr>
            <w:tcW w:w="709" w:type="dxa"/>
            <w:vAlign w:val="center"/>
            <w:hideMark/>
          </w:tcPr>
          <w:p w14:paraId="35BF3659" w14:textId="77777777" w:rsidR="00190E1F" w:rsidRPr="002D69AD" w:rsidRDefault="00190E1F" w:rsidP="00190E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DFS</w:t>
            </w:r>
          </w:p>
        </w:tc>
        <w:tc>
          <w:tcPr>
            <w:tcW w:w="709" w:type="dxa"/>
            <w:vAlign w:val="center"/>
            <w:hideMark/>
          </w:tcPr>
          <w:p w14:paraId="0394D61F" w14:textId="77777777" w:rsidR="00190E1F" w:rsidRPr="002D69AD" w:rsidRDefault="00190E1F" w:rsidP="00190E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DMFS</w:t>
            </w:r>
          </w:p>
        </w:tc>
        <w:tc>
          <w:tcPr>
            <w:tcW w:w="850" w:type="dxa"/>
            <w:vAlign w:val="center"/>
            <w:hideMark/>
          </w:tcPr>
          <w:p w14:paraId="7FE708F2" w14:textId="77777777" w:rsidR="00190E1F" w:rsidRPr="002D69AD" w:rsidRDefault="00190E1F" w:rsidP="00190E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OS</w:t>
            </w:r>
          </w:p>
        </w:tc>
      </w:tr>
      <w:tr w:rsidR="00190E1F" w:rsidRPr="00953A12" w14:paraId="17277940" w14:textId="77777777" w:rsidTr="00EA65F3">
        <w:tblPrEx>
          <w:jc w:val="left"/>
        </w:tblPrEx>
        <w:trPr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375D463" w14:textId="24707D3F" w:rsidR="00190E1F" w:rsidRPr="002D69AD" w:rsidRDefault="00190E1F" w:rsidP="00190E1F">
            <w:pPr>
              <w:rPr>
                <w:b w:val="0"/>
                <w:bCs w:val="0"/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POLISH II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A61AFFC" w14:textId="1DC1775E" w:rsidR="00190E1F" w:rsidRPr="002D69AD" w:rsidRDefault="00190E1F" w:rsidP="00190E1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cT4 or fixed cT3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vAlign w:val="center"/>
          </w:tcPr>
          <w:p w14:paraId="758A70CA" w14:textId="24F442BB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R0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0A91E1B" w14:textId="114EFF24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TNT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2F4B731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5×5Gy -&gt; FOLFOX * 3 -&gt; Surgery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825140F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/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17F5E7D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16%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E58AF7D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/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B510C3B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24%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F4EE14B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35%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025B404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43%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177D905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64%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DCD46F2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49%</w:t>
            </w:r>
          </w:p>
        </w:tc>
      </w:tr>
      <w:tr w:rsidR="00190E1F" w:rsidRPr="00953A12" w14:paraId="5A651341" w14:textId="77777777" w:rsidTr="00EA65F3">
        <w:tblPrEx>
          <w:jc w:val="left"/>
        </w:tblPrEx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0633CBA" w14:textId="1E5E3281" w:rsidR="00190E1F" w:rsidRPr="002D69AD" w:rsidRDefault="00190E1F" w:rsidP="00190E1F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A1D996A" w14:textId="245D4A6E" w:rsidR="00190E1F" w:rsidRPr="002D69AD" w:rsidRDefault="00190E1F" w:rsidP="00190E1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14:paraId="2104061D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C935C49" w14:textId="729989FF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Standard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C48421E" w14:textId="5967F54C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CRT [50.4 Gy</w:t>
            </w:r>
            <w:r w:rsidRPr="00953A12">
              <w:rPr>
                <w:sz w:val="20"/>
                <w:szCs w:val="20"/>
              </w:rPr>
              <w:t xml:space="preserve"> </w:t>
            </w:r>
            <w:r w:rsidRPr="002D69AD">
              <w:rPr>
                <w:sz w:val="20"/>
                <w:szCs w:val="20"/>
              </w:rPr>
              <w:t>+</w:t>
            </w:r>
            <w:r w:rsidRPr="00953A1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5-</w:t>
            </w:r>
            <w:r w:rsidRPr="002D69AD">
              <w:rPr>
                <w:sz w:val="20"/>
                <w:szCs w:val="20"/>
              </w:rPr>
              <w:t>FU/ OXA] -&gt; Surgery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67C1805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/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1B23B2D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12%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D951280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/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AF39A95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24%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E7E170E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32%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6472E29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41%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3C2859B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66%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88C5351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49%</w:t>
            </w:r>
          </w:p>
        </w:tc>
      </w:tr>
      <w:tr w:rsidR="00190E1F" w:rsidRPr="00953A12" w14:paraId="4F6250BE" w14:textId="77777777" w:rsidTr="00542CA8">
        <w:tblPrEx>
          <w:jc w:val="left"/>
        </w:tblPrEx>
        <w:trPr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2A093BB" w14:textId="77777777" w:rsidR="00190E1F" w:rsidRPr="002D69AD" w:rsidRDefault="00190E1F" w:rsidP="00190E1F">
            <w:pPr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RAPIDO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5505516" w14:textId="77777777" w:rsidR="00190E1F" w:rsidRPr="002D69AD" w:rsidRDefault="00190E1F" w:rsidP="00190E1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 xml:space="preserve">cT4a or cT4b, extramural vascular invasion, cN2, involved </w:t>
            </w:r>
            <w:proofErr w:type="spellStart"/>
            <w:r w:rsidRPr="002D69AD">
              <w:rPr>
                <w:sz w:val="20"/>
                <w:szCs w:val="20"/>
              </w:rPr>
              <w:t>mesorectal</w:t>
            </w:r>
            <w:proofErr w:type="spellEnd"/>
            <w:r w:rsidRPr="002D69AD">
              <w:rPr>
                <w:sz w:val="20"/>
                <w:szCs w:val="20"/>
              </w:rPr>
              <w:t xml:space="preserve"> fascia, or enlarged lateral lymph nodes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vAlign w:val="center"/>
          </w:tcPr>
          <w:p w14:paraId="5D18E23F" w14:textId="49B0C70A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2D69AD">
              <w:rPr>
                <w:sz w:val="20"/>
                <w:szCs w:val="20"/>
              </w:rPr>
              <w:t>DrTF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5DCF2E6" w14:textId="4892316F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TNT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85F4D74" w14:textId="3958734E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 xml:space="preserve">5 × 5 Gy -&gt; </w:t>
            </w:r>
            <w:proofErr w:type="spellStart"/>
            <w:r w:rsidRPr="002D69AD">
              <w:rPr>
                <w:sz w:val="20"/>
                <w:szCs w:val="20"/>
              </w:rPr>
              <w:t>Cape</w:t>
            </w:r>
            <w:r>
              <w:rPr>
                <w:sz w:val="20"/>
                <w:szCs w:val="20"/>
              </w:rPr>
              <w:t>O</w:t>
            </w:r>
            <w:r w:rsidRPr="002D69AD">
              <w:rPr>
                <w:sz w:val="20"/>
                <w:szCs w:val="20"/>
              </w:rPr>
              <w:t>x</w:t>
            </w:r>
            <w:proofErr w:type="spellEnd"/>
            <w:r w:rsidRPr="002D69AD">
              <w:rPr>
                <w:sz w:val="20"/>
                <w:szCs w:val="20"/>
              </w:rPr>
              <w:t xml:space="preserve"> * 6 or FOLFOX * 9 ‐&gt; Surgery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1186FD4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/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186CD70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28%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B842F15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/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90F19F5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48%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363CA55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17%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6560229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23.7%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C9DAC39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67%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7E4CB90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89.1%</w:t>
            </w:r>
          </w:p>
        </w:tc>
      </w:tr>
      <w:tr w:rsidR="00190E1F" w:rsidRPr="00953A12" w14:paraId="35EFA91E" w14:textId="77777777" w:rsidTr="00542CA8">
        <w:tblPrEx>
          <w:jc w:val="left"/>
        </w:tblPrEx>
        <w:trPr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9C0656A" w14:textId="77777777" w:rsidR="00190E1F" w:rsidRPr="002D69AD" w:rsidRDefault="00190E1F" w:rsidP="00190E1F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4FF4590" w14:textId="77777777" w:rsidR="00190E1F" w:rsidRPr="002D69AD" w:rsidRDefault="00190E1F" w:rsidP="00190E1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14:paraId="67C51ACF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01C65AD" w14:textId="4C82F70B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Standard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C7578D0" w14:textId="114C5C1E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CRT [28 × 1.8Gy or 25 × 2Gy + Cape] -&gt; Surgery</w:t>
            </w:r>
            <w:r w:rsidRPr="00953A12">
              <w:rPr>
                <w:sz w:val="20"/>
                <w:szCs w:val="20"/>
              </w:rPr>
              <w:t xml:space="preserve"> </w:t>
            </w:r>
            <w:r w:rsidRPr="002D69AD">
              <w:rPr>
                <w:sz w:val="20"/>
                <w:szCs w:val="20"/>
              </w:rPr>
              <w:t xml:space="preserve">-&gt; </w:t>
            </w:r>
            <w:proofErr w:type="spellStart"/>
            <w:r w:rsidRPr="002D69AD">
              <w:rPr>
                <w:sz w:val="20"/>
                <w:szCs w:val="20"/>
              </w:rPr>
              <w:t>Cape</w:t>
            </w:r>
            <w:r>
              <w:rPr>
                <w:sz w:val="20"/>
                <w:szCs w:val="20"/>
              </w:rPr>
              <w:t>O</w:t>
            </w:r>
            <w:r w:rsidRPr="002D69AD">
              <w:rPr>
                <w:sz w:val="20"/>
                <w:szCs w:val="20"/>
              </w:rPr>
              <w:t>x</w:t>
            </w:r>
            <w:proofErr w:type="spellEnd"/>
            <w:r w:rsidRPr="002D69AD">
              <w:rPr>
                <w:sz w:val="20"/>
                <w:szCs w:val="20"/>
              </w:rPr>
              <w:t xml:space="preserve"> * 8 or FOLFOX * 12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9DCAA6D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/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182C514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14%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0CF73EB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/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19EEE8A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25%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931FAC1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10%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D6D70B0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30.4%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A890114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81%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4FB40C0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88.8%</w:t>
            </w:r>
          </w:p>
        </w:tc>
      </w:tr>
      <w:tr w:rsidR="00190E1F" w:rsidRPr="00953A12" w14:paraId="7B61BA3D" w14:textId="77777777" w:rsidTr="005065E9">
        <w:tblPrEx>
          <w:jc w:val="left"/>
        </w:tblPrEx>
        <w:trPr>
          <w:trHeight w:val="1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637B38C" w14:textId="31AC3B11" w:rsidR="00190E1F" w:rsidRPr="002D69AD" w:rsidRDefault="00190E1F" w:rsidP="00190E1F">
            <w:pPr>
              <w:rPr>
                <w:b w:val="0"/>
                <w:bCs w:val="0"/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PRODIGE-23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1EFDEEB" w14:textId="5A8BF8D4" w:rsidR="00190E1F" w:rsidRPr="002D69AD" w:rsidRDefault="00190E1F" w:rsidP="00190E1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rectal adenocarcinoma within 15 cm of the anal verge, stage cT3 (at risk of LR and for which a multidisciplinary tumor board recommended preoperative CRT) or cT4.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vAlign w:val="center"/>
          </w:tcPr>
          <w:p w14:paraId="38C74885" w14:textId="1DD0B2EF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DFS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A47CE23" w14:textId="7ABC1F8C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TNT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FBBFCB7" w14:textId="41EB4380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2D69AD">
              <w:rPr>
                <w:sz w:val="20"/>
                <w:szCs w:val="20"/>
              </w:rPr>
              <w:t>mFOLFIRINOX</w:t>
            </w:r>
            <w:proofErr w:type="spellEnd"/>
            <w:r w:rsidRPr="002D69AD">
              <w:rPr>
                <w:sz w:val="20"/>
                <w:szCs w:val="20"/>
              </w:rPr>
              <w:t xml:space="preserve"> * 6</w:t>
            </w:r>
            <w:r w:rsidRPr="00953A12">
              <w:rPr>
                <w:sz w:val="20"/>
                <w:szCs w:val="20"/>
              </w:rPr>
              <w:t xml:space="preserve"> </w:t>
            </w:r>
            <w:r w:rsidRPr="002D69AD">
              <w:rPr>
                <w:sz w:val="20"/>
                <w:szCs w:val="20"/>
              </w:rPr>
              <w:t>-&gt; CRT [50.4Gy/25F + Cape]</w:t>
            </w:r>
            <w:r w:rsidRPr="00953A12">
              <w:rPr>
                <w:sz w:val="20"/>
                <w:szCs w:val="20"/>
              </w:rPr>
              <w:t xml:space="preserve"> </w:t>
            </w:r>
            <w:r w:rsidRPr="002D69AD">
              <w:rPr>
                <w:sz w:val="20"/>
                <w:szCs w:val="20"/>
              </w:rPr>
              <w:t>-&gt; Surgery -&gt; mFOLFOX6 * 6 or Cape * 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B6FDDB3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/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D990AB3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27.8%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33C335F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/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78B7BC9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45%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D18914F" w14:textId="3976AA23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19.5%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28B3B86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76%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2774385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79%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46615DE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91%</w:t>
            </w:r>
          </w:p>
        </w:tc>
      </w:tr>
      <w:tr w:rsidR="00190E1F" w:rsidRPr="00953A12" w14:paraId="38861CE3" w14:textId="77777777" w:rsidTr="005065E9">
        <w:tblPrEx>
          <w:jc w:val="left"/>
        </w:tblPrEx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F32B922" w14:textId="2577EA96" w:rsidR="00190E1F" w:rsidRPr="002D69AD" w:rsidRDefault="00190E1F" w:rsidP="00190E1F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7F53AAD" w14:textId="17D1339E" w:rsidR="00190E1F" w:rsidRPr="002D69AD" w:rsidRDefault="00190E1F" w:rsidP="00190E1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14:paraId="0E823A81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5D8B2EC" w14:textId="723F56E6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Standard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554EACA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 xml:space="preserve">CRT [50.4Gy/25F + Cape] – TME ‐ </w:t>
            </w:r>
            <w:proofErr w:type="spellStart"/>
            <w:r w:rsidRPr="002D69AD">
              <w:rPr>
                <w:sz w:val="20"/>
                <w:szCs w:val="20"/>
              </w:rPr>
              <w:t>mFOLFOX</w:t>
            </w:r>
            <w:proofErr w:type="spellEnd"/>
            <w:r w:rsidRPr="002D69AD">
              <w:rPr>
                <w:sz w:val="20"/>
                <w:szCs w:val="20"/>
              </w:rPr>
              <w:t xml:space="preserve"> * 12 or Cape * 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78510D9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/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6E40469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12.10%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48A1718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/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0A4E396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76%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0BBD299" w14:textId="1869E63F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08B2102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69%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47E1302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72%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3ABFFEE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88%</w:t>
            </w:r>
          </w:p>
        </w:tc>
      </w:tr>
      <w:tr w:rsidR="00190E1F" w:rsidRPr="00953A12" w14:paraId="3092072B" w14:textId="77777777" w:rsidTr="002C18D5">
        <w:tblPrEx>
          <w:jc w:val="left"/>
        </w:tblPrEx>
        <w:trPr>
          <w:trHeight w:val="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C0EF8A0" w14:textId="77777777" w:rsidR="00190E1F" w:rsidRPr="002D69AD" w:rsidRDefault="00190E1F" w:rsidP="00190E1F">
            <w:pPr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OPRA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564C288" w14:textId="77777777" w:rsidR="00190E1F" w:rsidRPr="002D69AD" w:rsidRDefault="00190E1F" w:rsidP="00190E1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cT3–T4N0, or any T, N1-2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vAlign w:val="center"/>
          </w:tcPr>
          <w:p w14:paraId="7E81E98B" w14:textId="6A6D4EAB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DFS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5879BEB" w14:textId="779B1BDE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INCT-CRT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E756F45" w14:textId="31B2B716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INCT [</w:t>
            </w:r>
            <w:proofErr w:type="spellStart"/>
            <w:r w:rsidRPr="002D69AD">
              <w:rPr>
                <w:sz w:val="20"/>
                <w:szCs w:val="20"/>
              </w:rPr>
              <w:t>mFOLFOX</w:t>
            </w:r>
            <w:proofErr w:type="spellEnd"/>
            <w:r w:rsidRPr="002D69AD">
              <w:rPr>
                <w:sz w:val="20"/>
                <w:szCs w:val="20"/>
              </w:rPr>
              <w:t xml:space="preserve"> * 8 or </w:t>
            </w:r>
            <w:proofErr w:type="spellStart"/>
            <w:r w:rsidRPr="002D69AD">
              <w:rPr>
                <w:sz w:val="20"/>
                <w:szCs w:val="20"/>
              </w:rPr>
              <w:t>Cape</w:t>
            </w:r>
            <w:r>
              <w:rPr>
                <w:sz w:val="20"/>
                <w:szCs w:val="20"/>
              </w:rPr>
              <w:t>O</w:t>
            </w:r>
            <w:r w:rsidRPr="002D69AD">
              <w:rPr>
                <w:sz w:val="20"/>
                <w:szCs w:val="20"/>
              </w:rPr>
              <w:t>x</w:t>
            </w:r>
            <w:proofErr w:type="spellEnd"/>
            <w:r w:rsidRPr="002D69AD">
              <w:rPr>
                <w:sz w:val="20"/>
                <w:szCs w:val="20"/>
              </w:rPr>
              <w:t xml:space="preserve"> * 5] -&gt; CRT [54 Gy + </w:t>
            </w:r>
            <w:r>
              <w:rPr>
                <w:sz w:val="20"/>
                <w:szCs w:val="20"/>
              </w:rPr>
              <w:t>5-</w:t>
            </w:r>
            <w:r w:rsidRPr="002D69AD">
              <w:rPr>
                <w:sz w:val="20"/>
                <w:szCs w:val="20"/>
              </w:rPr>
              <w:t>FU or Cape] -&gt; Surgery or W&amp;W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398195F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71%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D122549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75%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C2D17D7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40%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8F88765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41%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16F03F0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6%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AF6C44A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76%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7D503E8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84%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203A307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90.5%</w:t>
            </w:r>
          </w:p>
        </w:tc>
      </w:tr>
      <w:tr w:rsidR="00190E1F" w:rsidRPr="00953A12" w14:paraId="06819B0B" w14:textId="77777777" w:rsidTr="002C18D5">
        <w:tblPrEx>
          <w:jc w:val="left"/>
        </w:tblPrEx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D29C09E" w14:textId="77777777" w:rsidR="00190E1F" w:rsidRPr="002D69AD" w:rsidRDefault="00190E1F" w:rsidP="00190E1F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5CF543C" w14:textId="77777777" w:rsidR="00190E1F" w:rsidRPr="002D69AD" w:rsidRDefault="00190E1F" w:rsidP="00190E1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14:paraId="0D436484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DDF7A5C" w14:textId="1BF3B51A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CRT-CNCT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165D8EF" w14:textId="30268350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 xml:space="preserve">CRT [54 Gy + </w:t>
            </w:r>
            <w:r>
              <w:rPr>
                <w:sz w:val="20"/>
                <w:szCs w:val="20"/>
              </w:rPr>
              <w:t>5-</w:t>
            </w:r>
            <w:r w:rsidRPr="002D69AD">
              <w:rPr>
                <w:sz w:val="20"/>
                <w:szCs w:val="20"/>
              </w:rPr>
              <w:t>FU or Cape] -&gt; CNCT [</w:t>
            </w:r>
            <w:proofErr w:type="spellStart"/>
            <w:r w:rsidRPr="002D69AD">
              <w:rPr>
                <w:sz w:val="20"/>
                <w:szCs w:val="20"/>
              </w:rPr>
              <w:t>mFOLFOX</w:t>
            </w:r>
            <w:proofErr w:type="spellEnd"/>
            <w:r w:rsidRPr="002D69AD">
              <w:rPr>
                <w:sz w:val="20"/>
                <w:szCs w:val="20"/>
              </w:rPr>
              <w:t xml:space="preserve"> * 8 or </w:t>
            </w:r>
            <w:proofErr w:type="spellStart"/>
            <w:r w:rsidRPr="002D69AD">
              <w:rPr>
                <w:sz w:val="20"/>
                <w:szCs w:val="20"/>
              </w:rPr>
              <w:t>Cape</w:t>
            </w:r>
            <w:r>
              <w:rPr>
                <w:sz w:val="20"/>
                <w:szCs w:val="20"/>
              </w:rPr>
              <w:t>O</w:t>
            </w:r>
            <w:r w:rsidRPr="002D69AD">
              <w:rPr>
                <w:sz w:val="20"/>
                <w:szCs w:val="20"/>
              </w:rPr>
              <w:t>x</w:t>
            </w:r>
            <w:proofErr w:type="spellEnd"/>
            <w:r w:rsidRPr="002D69AD">
              <w:rPr>
                <w:sz w:val="20"/>
                <w:szCs w:val="20"/>
              </w:rPr>
              <w:t xml:space="preserve"> * 5]-&gt; Surgery or W&amp;W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CF93AD0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76%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051F157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78%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2A45DCB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27%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6AED749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34%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C86019C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6%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BF89244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76%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A101750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82%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65B4562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92.8%</w:t>
            </w:r>
          </w:p>
        </w:tc>
      </w:tr>
      <w:tr w:rsidR="00190E1F" w:rsidRPr="00953A12" w14:paraId="14C34713" w14:textId="77777777" w:rsidTr="005E2584">
        <w:tblPrEx>
          <w:jc w:val="left"/>
        </w:tblPrEx>
        <w:trPr>
          <w:trHeight w:val="2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189AB06" w14:textId="18721C32" w:rsidR="00190E1F" w:rsidRPr="002D69AD" w:rsidRDefault="00190E1F" w:rsidP="00190E1F">
            <w:pPr>
              <w:rPr>
                <w:b w:val="0"/>
                <w:bCs w:val="0"/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lastRenderedPageBreak/>
              <w:t>CAO</w:t>
            </w:r>
            <w:r>
              <w:rPr>
                <w:sz w:val="20"/>
                <w:szCs w:val="20"/>
              </w:rPr>
              <w:t>/</w:t>
            </w:r>
            <w:r w:rsidRPr="002D69AD">
              <w:rPr>
                <w:sz w:val="20"/>
                <w:szCs w:val="20"/>
              </w:rPr>
              <w:t>ARO</w:t>
            </w:r>
            <w:r>
              <w:rPr>
                <w:sz w:val="20"/>
                <w:szCs w:val="20"/>
              </w:rPr>
              <w:t>/</w:t>
            </w:r>
            <w:r w:rsidRPr="002D69AD">
              <w:rPr>
                <w:sz w:val="20"/>
                <w:szCs w:val="20"/>
              </w:rPr>
              <w:t>AIO-12</w:t>
            </w:r>
          </w:p>
          <w:p w14:paraId="3525B1B0" w14:textId="24E46D38" w:rsidR="00190E1F" w:rsidRPr="002D69AD" w:rsidRDefault="00190E1F" w:rsidP="00190E1F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21E8BBA" w14:textId="1173F01F" w:rsidR="00190E1F" w:rsidRPr="002D69AD" w:rsidRDefault="00190E1F" w:rsidP="00190E1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rectal adenocarcinoma up to 12 cm above the anal verge; cT3 tumor less than 6 cm from the anal verge, cT3 cancer in the middle third of the rectum (≥6–12 cm) with extramural tumor spread into the mesorectum of more than 5 mm (&gt;cT3b), cT4 tumors, or lymph node involvement.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vAlign w:val="center"/>
          </w:tcPr>
          <w:p w14:paraId="66DF5D81" w14:textId="7E6FD9C6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2D69AD">
              <w:rPr>
                <w:sz w:val="20"/>
                <w:szCs w:val="20"/>
              </w:rPr>
              <w:t>pCR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8E3096D" w14:textId="6495FC0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INCT-CRT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8ED96E7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FOLFOX * 3 -&gt; CRT [50.4 Gy + FU/ OXA] -&gt; Surgery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0C466D0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/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9A91B7E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17.00%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7909A1F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/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1757FF1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37%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3B9EA97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6%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E695282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73%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98F3EA7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82%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7633A60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92%</w:t>
            </w:r>
          </w:p>
        </w:tc>
      </w:tr>
      <w:tr w:rsidR="00190E1F" w:rsidRPr="00953A12" w14:paraId="21D2B196" w14:textId="77777777" w:rsidTr="005E2584">
        <w:tblPrEx>
          <w:jc w:val="left"/>
        </w:tblPrEx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28A6158" w14:textId="16837718" w:rsidR="00190E1F" w:rsidRPr="002D69AD" w:rsidRDefault="00190E1F" w:rsidP="00190E1F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1C544B6" w14:textId="54F1FA8D" w:rsidR="00190E1F" w:rsidRPr="002D69AD" w:rsidRDefault="00190E1F" w:rsidP="00190E1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14:paraId="6227F96A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7E9C87D" w14:textId="26C90E14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CRT-CNCT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EBD6376" w14:textId="68E97E88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 xml:space="preserve">CRT [50.4 Gy + </w:t>
            </w:r>
            <w:r>
              <w:rPr>
                <w:sz w:val="20"/>
                <w:szCs w:val="20"/>
              </w:rPr>
              <w:t>5-</w:t>
            </w:r>
            <w:r w:rsidRPr="002D69AD">
              <w:rPr>
                <w:sz w:val="20"/>
                <w:szCs w:val="20"/>
              </w:rPr>
              <w:t>FU/ OXA] -&gt; FOLFOX * 3 -&gt; Surgery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1ABB83C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/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3C79F28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25.00%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C316E57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/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F62CAE9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27%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C0F152C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5%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9AC3297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73%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E1DC391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84%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6E45D0E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92%</w:t>
            </w:r>
          </w:p>
        </w:tc>
      </w:tr>
      <w:tr w:rsidR="00190E1F" w:rsidRPr="00953A12" w14:paraId="630C8912" w14:textId="77777777" w:rsidTr="002310E4">
        <w:tblPrEx>
          <w:jc w:val="left"/>
        </w:tblPrEx>
        <w:trPr>
          <w:trHeight w:val="7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AF3969E" w14:textId="77777777" w:rsidR="00190E1F" w:rsidRPr="002D69AD" w:rsidRDefault="00190E1F" w:rsidP="00190E1F">
            <w:pPr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TNTCRT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DE5FE0B" w14:textId="77777777" w:rsidR="00190E1F" w:rsidRPr="002D69AD" w:rsidRDefault="00190E1F" w:rsidP="00190E1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LARC patients with high risk factors of recurrence: cT4a-b (</w:t>
            </w:r>
            <w:proofErr w:type="spellStart"/>
            <w:r w:rsidRPr="002D69AD">
              <w:rPr>
                <w:sz w:val="20"/>
                <w:szCs w:val="20"/>
              </w:rPr>
              <w:t>resectable</w:t>
            </w:r>
            <w:proofErr w:type="spellEnd"/>
            <w:r w:rsidRPr="002D69AD">
              <w:rPr>
                <w:sz w:val="20"/>
                <w:szCs w:val="20"/>
              </w:rPr>
              <w:t>)</w:t>
            </w:r>
            <w:r w:rsidRPr="002D69AD">
              <w:rPr>
                <w:sz w:val="20"/>
                <w:szCs w:val="20"/>
              </w:rPr>
              <w:br/>
              <w:t>cT3c-d with EMVI+</w:t>
            </w:r>
            <w:r w:rsidRPr="002D69AD">
              <w:rPr>
                <w:sz w:val="20"/>
                <w:szCs w:val="20"/>
              </w:rPr>
              <w:br/>
              <w:t>cN2</w:t>
            </w:r>
            <w:r w:rsidRPr="002D69AD">
              <w:rPr>
                <w:sz w:val="20"/>
                <w:szCs w:val="20"/>
              </w:rPr>
              <w:br/>
              <w:t>MRF+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vAlign w:val="center"/>
          </w:tcPr>
          <w:p w14:paraId="3C235C67" w14:textId="24027119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DFS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B4FD33F" w14:textId="336EDEB0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TNT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067FD44" w14:textId="479E4D22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2D69AD">
              <w:rPr>
                <w:sz w:val="20"/>
                <w:szCs w:val="20"/>
              </w:rPr>
              <w:t>Cape</w:t>
            </w:r>
            <w:r>
              <w:rPr>
                <w:sz w:val="20"/>
                <w:szCs w:val="20"/>
              </w:rPr>
              <w:t>O</w:t>
            </w:r>
            <w:r w:rsidRPr="002D69AD">
              <w:rPr>
                <w:sz w:val="20"/>
                <w:szCs w:val="20"/>
              </w:rPr>
              <w:t>x</w:t>
            </w:r>
            <w:proofErr w:type="spellEnd"/>
            <w:r w:rsidRPr="002D69AD">
              <w:rPr>
                <w:sz w:val="20"/>
                <w:szCs w:val="20"/>
              </w:rPr>
              <w:t xml:space="preserve"> * 1-&gt; CRT [50-50.4 Gy / 25-28 F + </w:t>
            </w:r>
            <w:proofErr w:type="spellStart"/>
            <w:r w:rsidRPr="002D69AD">
              <w:rPr>
                <w:sz w:val="20"/>
                <w:szCs w:val="20"/>
              </w:rPr>
              <w:t>Cape</w:t>
            </w:r>
            <w:r>
              <w:rPr>
                <w:sz w:val="20"/>
                <w:szCs w:val="20"/>
              </w:rPr>
              <w:t>O</w:t>
            </w:r>
            <w:r w:rsidRPr="002D69AD">
              <w:rPr>
                <w:sz w:val="20"/>
                <w:szCs w:val="20"/>
              </w:rPr>
              <w:t>x</w:t>
            </w:r>
            <w:proofErr w:type="spellEnd"/>
            <w:r w:rsidRPr="002D69AD">
              <w:rPr>
                <w:sz w:val="20"/>
                <w:szCs w:val="20"/>
              </w:rPr>
              <w:t xml:space="preserve"> * 2] -&gt; </w:t>
            </w:r>
            <w:proofErr w:type="spellStart"/>
            <w:r w:rsidRPr="002D69AD">
              <w:rPr>
                <w:sz w:val="20"/>
                <w:szCs w:val="20"/>
              </w:rPr>
              <w:t>Cape</w:t>
            </w:r>
            <w:r>
              <w:rPr>
                <w:sz w:val="20"/>
                <w:szCs w:val="20"/>
              </w:rPr>
              <w:t>O</w:t>
            </w:r>
            <w:r w:rsidRPr="002D69AD">
              <w:rPr>
                <w:sz w:val="20"/>
                <w:szCs w:val="20"/>
              </w:rPr>
              <w:t>x</w:t>
            </w:r>
            <w:proofErr w:type="spellEnd"/>
            <w:r w:rsidRPr="002D69AD">
              <w:rPr>
                <w:sz w:val="20"/>
                <w:szCs w:val="20"/>
              </w:rPr>
              <w:t xml:space="preserve"> * 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7095D13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13/232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D448376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27.51%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8740C5F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/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70B95CB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28.02%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27E5B33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2.59%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47D6DD2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77.0%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AEAF744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83.0%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31CCDB5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90.30%</w:t>
            </w:r>
          </w:p>
        </w:tc>
      </w:tr>
      <w:tr w:rsidR="00190E1F" w:rsidRPr="00953A12" w14:paraId="010773C0" w14:textId="77777777" w:rsidTr="002310E4">
        <w:tblPrEx>
          <w:jc w:val="left"/>
        </w:tblPrEx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2F35C17" w14:textId="77777777" w:rsidR="00190E1F" w:rsidRPr="002D69AD" w:rsidRDefault="00190E1F" w:rsidP="00190E1F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D20D56A" w14:textId="77777777" w:rsidR="00190E1F" w:rsidRPr="002D69AD" w:rsidRDefault="00190E1F" w:rsidP="00190E1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14:paraId="27702BCA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FA83579" w14:textId="53320BEC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Standard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3184770" w14:textId="1F01F010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 xml:space="preserve">CRT [50-50.4 Gy / 25-28 F + Cape] -&gt; Surgery -&gt; </w:t>
            </w:r>
            <w:proofErr w:type="spellStart"/>
            <w:r w:rsidRPr="002D69AD">
              <w:rPr>
                <w:sz w:val="20"/>
                <w:szCs w:val="20"/>
              </w:rPr>
              <w:t>Cape</w:t>
            </w:r>
            <w:r>
              <w:rPr>
                <w:sz w:val="20"/>
                <w:szCs w:val="20"/>
              </w:rPr>
              <w:t>O</w:t>
            </w:r>
            <w:r w:rsidRPr="002D69AD">
              <w:rPr>
                <w:sz w:val="20"/>
                <w:szCs w:val="20"/>
              </w:rPr>
              <w:t>x</w:t>
            </w:r>
            <w:proofErr w:type="spellEnd"/>
            <w:r w:rsidRPr="002D69AD">
              <w:rPr>
                <w:sz w:val="20"/>
                <w:szCs w:val="20"/>
              </w:rPr>
              <w:t xml:space="preserve"> or Cape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C048164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2/222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3E4B244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9.84%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797CBD8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/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57401F2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22.07%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E7B9101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3.54%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576C960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67.9%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9184503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74.2%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31C5576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87.9%</w:t>
            </w:r>
          </w:p>
        </w:tc>
      </w:tr>
      <w:tr w:rsidR="00190E1F" w:rsidRPr="00953A12" w14:paraId="79F56584" w14:textId="77777777" w:rsidTr="00A5695A">
        <w:tblPrEx>
          <w:jc w:val="left"/>
        </w:tblPrEx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5F04519" w14:textId="77777777" w:rsidR="00190E1F" w:rsidRPr="002D69AD" w:rsidRDefault="00190E1F" w:rsidP="00190E1F">
            <w:pPr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STELLAR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D979A56" w14:textId="77777777" w:rsidR="00190E1F" w:rsidRPr="002D69AD" w:rsidRDefault="00190E1F" w:rsidP="00190E1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distal or middle-third, clinical primary tumor stage 3-4 and/or regional lymph node–positive rectal cancer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vAlign w:val="center"/>
          </w:tcPr>
          <w:p w14:paraId="4F575D84" w14:textId="0CB9A2C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DFS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C08BACE" w14:textId="7A36E07D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TNT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5F36619" w14:textId="0638A72A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</w:t>
            </w:r>
            <w:r w:rsidRPr="002D69AD">
              <w:rPr>
                <w:sz w:val="20"/>
                <w:szCs w:val="20"/>
              </w:rPr>
              <w:t xml:space="preserve">× 5Gy -&gt; </w:t>
            </w:r>
            <w:proofErr w:type="spellStart"/>
            <w:r w:rsidRPr="002D69AD">
              <w:rPr>
                <w:sz w:val="20"/>
                <w:szCs w:val="20"/>
              </w:rPr>
              <w:t>Cape</w:t>
            </w:r>
            <w:r>
              <w:rPr>
                <w:sz w:val="20"/>
                <w:szCs w:val="20"/>
              </w:rPr>
              <w:t>O</w:t>
            </w:r>
            <w:r w:rsidRPr="002D69AD">
              <w:rPr>
                <w:sz w:val="20"/>
                <w:szCs w:val="20"/>
              </w:rPr>
              <w:t>x</w:t>
            </w:r>
            <w:proofErr w:type="spellEnd"/>
            <w:r w:rsidRPr="002D69AD">
              <w:rPr>
                <w:sz w:val="20"/>
                <w:szCs w:val="20"/>
              </w:rPr>
              <w:t xml:space="preserve"> * 4 -&gt; Surgery -&gt; </w:t>
            </w:r>
            <w:proofErr w:type="spellStart"/>
            <w:r w:rsidR="00DB253C">
              <w:rPr>
                <w:sz w:val="20"/>
                <w:szCs w:val="20"/>
              </w:rPr>
              <w:t>CapeOx</w:t>
            </w:r>
            <w:proofErr w:type="spellEnd"/>
            <w:r w:rsidRPr="002D69AD">
              <w:rPr>
                <w:sz w:val="20"/>
                <w:szCs w:val="20"/>
              </w:rPr>
              <w:t xml:space="preserve"> * 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0BD2BA2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11.1%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43FCCF5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17.2%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EA68416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7.1%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525F27E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26.5%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BD4B5F2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8.40%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A54ED97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64.5%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72B8A2D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77.1%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C60D5C4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86.5%</w:t>
            </w:r>
          </w:p>
        </w:tc>
      </w:tr>
      <w:tr w:rsidR="00190E1F" w:rsidRPr="00953A12" w14:paraId="708DB21C" w14:textId="77777777" w:rsidTr="0000440E">
        <w:tblPrEx>
          <w:jc w:val="left"/>
        </w:tblPrEx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6446453" w14:textId="595746B1" w:rsidR="00190E1F" w:rsidRPr="002D69AD" w:rsidRDefault="00190E1F" w:rsidP="00190E1F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8C9A93C" w14:textId="043FE97E" w:rsidR="00190E1F" w:rsidRPr="002D69AD" w:rsidRDefault="00190E1F" w:rsidP="00190E1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14:paraId="4C9E1A3B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B6E178D" w14:textId="61B25F98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Standard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98A2AE8" w14:textId="0EC642C9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 xml:space="preserve">CRT [50 Gy / 25 F + Cape] -&gt; Surgery -&gt; </w:t>
            </w:r>
            <w:proofErr w:type="spellStart"/>
            <w:r w:rsidR="00DB253C">
              <w:rPr>
                <w:sz w:val="20"/>
                <w:szCs w:val="20"/>
              </w:rPr>
              <w:t>CapeOx</w:t>
            </w:r>
            <w:proofErr w:type="spellEnd"/>
            <w:r w:rsidRPr="002D69AD">
              <w:rPr>
                <w:sz w:val="20"/>
                <w:szCs w:val="20"/>
              </w:rPr>
              <w:t xml:space="preserve"> * 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C7DAE69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4.4%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C98F51F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13.9%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3006D39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10.0%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26AD7B5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12.6%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7E216D9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11.00%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7933003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62.3%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4A5D13C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75.3%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858C516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75.1%</w:t>
            </w:r>
          </w:p>
        </w:tc>
      </w:tr>
      <w:tr w:rsidR="00190E1F" w:rsidRPr="00953A12" w14:paraId="698010A4" w14:textId="77777777" w:rsidTr="0000440E">
        <w:tblPrEx>
          <w:jc w:val="left"/>
        </w:tblPrEx>
        <w:trPr>
          <w:trHeight w:val="1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6F6C334" w14:textId="77777777" w:rsidR="00190E1F" w:rsidRPr="002D69AD" w:rsidRDefault="00190E1F" w:rsidP="00190E1F">
            <w:pPr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TESS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3AB4C13" w14:textId="5D7CA93E" w:rsidR="00190E1F" w:rsidRPr="002D69AD" w:rsidRDefault="00190E1F" w:rsidP="00190E1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cT3-4</w:t>
            </w:r>
            <w:r>
              <w:rPr>
                <w:sz w:val="20"/>
                <w:szCs w:val="20"/>
              </w:rPr>
              <w:t xml:space="preserve"> </w:t>
            </w:r>
            <w:r w:rsidRPr="002D69AD">
              <w:rPr>
                <w:sz w:val="20"/>
                <w:szCs w:val="20"/>
              </w:rPr>
              <w:t xml:space="preserve">Nany or cT1-4aN+, tumor located less than 5cm from </w:t>
            </w:r>
            <w:r>
              <w:rPr>
                <w:sz w:val="20"/>
                <w:szCs w:val="20"/>
              </w:rPr>
              <w:t xml:space="preserve">the </w:t>
            </w:r>
            <w:r w:rsidRPr="002D69AD">
              <w:rPr>
                <w:sz w:val="20"/>
                <w:szCs w:val="20"/>
              </w:rPr>
              <w:t>anal verge, sphincter-preserving surgery is not applicable or not sure by colorectal surgeon’s evaluation, without lateral lymph node metastasis or distant metastasis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6E1646" w14:textId="48A665D6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2D69AD">
              <w:rPr>
                <w:sz w:val="20"/>
                <w:szCs w:val="20"/>
              </w:rPr>
              <w:t>cCR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D9258DC" w14:textId="69A135A9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TNT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267AF3D" w14:textId="0D93F2BF" w:rsidR="00190E1F" w:rsidRPr="002D69AD" w:rsidRDefault="00DB253C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CapeOx</w:t>
            </w:r>
            <w:proofErr w:type="spellEnd"/>
            <w:r w:rsidR="00190E1F" w:rsidRPr="002D69AD">
              <w:rPr>
                <w:sz w:val="20"/>
                <w:szCs w:val="20"/>
              </w:rPr>
              <w:t xml:space="preserve"> * 2 -&gt; CRT [50.4Gy/25F</w:t>
            </w:r>
            <w:r w:rsidR="00190E1F">
              <w:rPr>
                <w:sz w:val="20"/>
                <w:szCs w:val="20"/>
              </w:rPr>
              <w:t xml:space="preserve"> </w:t>
            </w:r>
            <w:r w:rsidR="00190E1F" w:rsidRPr="002D69AD">
              <w:rPr>
                <w:sz w:val="20"/>
                <w:szCs w:val="20"/>
              </w:rPr>
              <w:t>+</w:t>
            </w:r>
            <w:r w:rsidR="00190E1F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CapeOx</w:t>
            </w:r>
            <w:proofErr w:type="spellEnd"/>
            <w:r w:rsidR="00190E1F" w:rsidRPr="002D69AD">
              <w:rPr>
                <w:sz w:val="20"/>
                <w:szCs w:val="20"/>
              </w:rPr>
              <w:t xml:space="preserve"> * 2] -&gt; </w:t>
            </w:r>
            <w:proofErr w:type="spellStart"/>
            <w:r>
              <w:rPr>
                <w:sz w:val="20"/>
                <w:szCs w:val="20"/>
              </w:rPr>
              <w:t>CapeOx</w:t>
            </w:r>
            <w:proofErr w:type="spellEnd"/>
            <w:r w:rsidR="00190E1F" w:rsidRPr="002D69AD">
              <w:rPr>
                <w:sz w:val="20"/>
                <w:szCs w:val="20"/>
              </w:rPr>
              <w:t xml:space="preserve"> * 2 -&gt; Surgery or W&amp;W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36580AF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46.9%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8069CA2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46.4%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0B3AB46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9.7%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7BE6DA7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27.6%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F81759C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0.0%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489C8A0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/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4E26BA2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92.9%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D47E099" w14:textId="77777777" w:rsidR="00190E1F" w:rsidRPr="002D69AD" w:rsidRDefault="00190E1F" w:rsidP="00190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69AD">
              <w:rPr>
                <w:sz w:val="20"/>
                <w:szCs w:val="20"/>
              </w:rPr>
              <w:t>96.9%</w:t>
            </w:r>
          </w:p>
        </w:tc>
      </w:tr>
    </w:tbl>
    <w:p w14:paraId="70BA3D7E" w14:textId="7C26B0C4" w:rsidR="00953A12" w:rsidRDefault="00190E1F" w:rsidP="00446C5F">
      <w:pPr>
        <w:rPr>
          <w:sz w:val="20"/>
          <w:szCs w:val="20"/>
        </w:rPr>
      </w:pPr>
      <w:r w:rsidRPr="00190E1F">
        <w:rPr>
          <w:color w:val="000000" w:themeColor="text1"/>
          <w:sz w:val="20"/>
          <w:szCs w:val="20"/>
        </w:rPr>
        <w:t xml:space="preserve">Abbreviations: </w:t>
      </w:r>
      <w:r w:rsidR="00953A12" w:rsidRPr="002D69AD">
        <w:rPr>
          <w:sz w:val="20"/>
          <w:szCs w:val="20"/>
        </w:rPr>
        <w:t>TNT</w:t>
      </w:r>
      <w:r>
        <w:rPr>
          <w:sz w:val="20"/>
          <w:szCs w:val="20"/>
        </w:rPr>
        <w:t>,</w:t>
      </w:r>
      <w:r w:rsidR="00953A12" w:rsidRPr="002D69AD">
        <w:rPr>
          <w:sz w:val="20"/>
          <w:szCs w:val="20"/>
        </w:rPr>
        <w:t xml:space="preserve"> </w:t>
      </w:r>
      <w:r w:rsidR="000B59DA">
        <w:rPr>
          <w:sz w:val="20"/>
          <w:szCs w:val="20"/>
        </w:rPr>
        <w:t>t</w:t>
      </w:r>
      <w:r w:rsidR="00953A12" w:rsidRPr="002D69AD">
        <w:rPr>
          <w:sz w:val="20"/>
          <w:szCs w:val="20"/>
        </w:rPr>
        <w:t xml:space="preserve">otal neoadjuvant </w:t>
      </w:r>
      <w:r w:rsidR="000B59DA">
        <w:rPr>
          <w:sz w:val="20"/>
          <w:szCs w:val="20"/>
        </w:rPr>
        <w:t>therapy</w:t>
      </w:r>
      <w:r w:rsidR="00953A12" w:rsidRPr="002D69AD">
        <w:rPr>
          <w:sz w:val="20"/>
          <w:szCs w:val="20"/>
        </w:rPr>
        <w:t>; CRT</w:t>
      </w:r>
      <w:r>
        <w:rPr>
          <w:sz w:val="20"/>
          <w:szCs w:val="20"/>
        </w:rPr>
        <w:t>,</w:t>
      </w:r>
      <w:r w:rsidR="00953A12" w:rsidRPr="002D69AD">
        <w:rPr>
          <w:sz w:val="20"/>
          <w:szCs w:val="20"/>
        </w:rPr>
        <w:t xml:space="preserve"> chemoradiotherapy; TME</w:t>
      </w:r>
      <w:r>
        <w:rPr>
          <w:sz w:val="20"/>
          <w:szCs w:val="20"/>
        </w:rPr>
        <w:t>,</w:t>
      </w:r>
      <w:r w:rsidR="00953A12" w:rsidRPr="002D69AD">
        <w:rPr>
          <w:sz w:val="20"/>
          <w:szCs w:val="20"/>
        </w:rPr>
        <w:t xml:space="preserve"> total </w:t>
      </w:r>
      <w:proofErr w:type="spellStart"/>
      <w:r w:rsidR="00953A12" w:rsidRPr="002D69AD">
        <w:rPr>
          <w:sz w:val="20"/>
          <w:szCs w:val="20"/>
        </w:rPr>
        <w:t>mesorectal</w:t>
      </w:r>
      <w:proofErr w:type="spellEnd"/>
      <w:r w:rsidR="00953A12" w:rsidRPr="002D69AD">
        <w:rPr>
          <w:sz w:val="20"/>
          <w:szCs w:val="20"/>
        </w:rPr>
        <w:t xml:space="preserve"> excision; LARC</w:t>
      </w:r>
      <w:r>
        <w:rPr>
          <w:sz w:val="20"/>
          <w:szCs w:val="20"/>
        </w:rPr>
        <w:t>,</w:t>
      </w:r>
      <w:r w:rsidR="00953A12" w:rsidRPr="002D69AD">
        <w:rPr>
          <w:sz w:val="20"/>
          <w:szCs w:val="20"/>
        </w:rPr>
        <w:t xml:space="preserve"> locally advanced rectal cancer; </w:t>
      </w:r>
      <w:proofErr w:type="spellStart"/>
      <w:r w:rsidR="00953A12" w:rsidRPr="002D69AD">
        <w:rPr>
          <w:sz w:val="20"/>
          <w:szCs w:val="20"/>
        </w:rPr>
        <w:t>pCR</w:t>
      </w:r>
      <w:proofErr w:type="spellEnd"/>
      <w:r>
        <w:rPr>
          <w:sz w:val="20"/>
          <w:szCs w:val="20"/>
        </w:rPr>
        <w:t>,</w:t>
      </w:r>
      <w:r w:rsidR="00953A12" w:rsidRPr="002D69AD">
        <w:rPr>
          <w:sz w:val="20"/>
          <w:szCs w:val="20"/>
        </w:rPr>
        <w:t xml:space="preserve"> pathologic</w:t>
      </w:r>
      <w:r w:rsidR="00BC31A3">
        <w:rPr>
          <w:sz w:val="20"/>
          <w:szCs w:val="20"/>
        </w:rPr>
        <w:t>al</w:t>
      </w:r>
      <w:r w:rsidR="00953A12" w:rsidRPr="002D69AD">
        <w:rPr>
          <w:sz w:val="20"/>
          <w:szCs w:val="20"/>
        </w:rPr>
        <w:t xml:space="preserve"> complete response; </w:t>
      </w:r>
      <w:proofErr w:type="spellStart"/>
      <w:r w:rsidR="00953A12" w:rsidRPr="002D69AD">
        <w:rPr>
          <w:sz w:val="20"/>
          <w:szCs w:val="20"/>
        </w:rPr>
        <w:t>cCR</w:t>
      </w:r>
      <w:proofErr w:type="spellEnd"/>
      <w:r>
        <w:rPr>
          <w:sz w:val="20"/>
          <w:szCs w:val="20"/>
        </w:rPr>
        <w:t>,</w:t>
      </w:r>
      <w:r w:rsidR="00953A12" w:rsidRPr="002D69AD">
        <w:rPr>
          <w:sz w:val="20"/>
          <w:szCs w:val="20"/>
        </w:rPr>
        <w:t xml:space="preserve"> </w:t>
      </w:r>
      <w:r w:rsidRPr="002D69AD">
        <w:rPr>
          <w:sz w:val="20"/>
          <w:szCs w:val="20"/>
        </w:rPr>
        <w:t xml:space="preserve">clinical </w:t>
      </w:r>
      <w:r w:rsidR="00953A12" w:rsidRPr="002D69AD">
        <w:rPr>
          <w:sz w:val="20"/>
          <w:szCs w:val="20"/>
        </w:rPr>
        <w:t>complete response; LRR</w:t>
      </w:r>
      <w:r>
        <w:rPr>
          <w:sz w:val="20"/>
          <w:szCs w:val="20"/>
        </w:rPr>
        <w:t>,</w:t>
      </w:r>
      <w:r w:rsidR="00953A12" w:rsidRPr="002D69AD">
        <w:rPr>
          <w:sz w:val="20"/>
          <w:szCs w:val="20"/>
        </w:rPr>
        <w:t xml:space="preserve"> local relapse rate; DFS</w:t>
      </w:r>
      <w:r>
        <w:rPr>
          <w:sz w:val="20"/>
          <w:szCs w:val="20"/>
        </w:rPr>
        <w:t>,</w:t>
      </w:r>
      <w:r w:rsidR="00953A12" w:rsidRPr="002D69AD">
        <w:rPr>
          <w:sz w:val="20"/>
          <w:szCs w:val="20"/>
        </w:rPr>
        <w:t xml:space="preserve"> disease-free survival; DMFS</w:t>
      </w:r>
      <w:r>
        <w:rPr>
          <w:sz w:val="20"/>
          <w:szCs w:val="20"/>
        </w:rPr>
        <w:t>,</w:t>
      </w:r>
      <w:r w:rsidR="00953A12" w:rsidRPr="002D69AD">
        <w:rPr>
          <w:sz w:val="20"/>
          <w:szCs w:val="20"/>
        </w:rPr>
        <w:t xml:space="preserve"> distant metastasis-free survival; OS</w:t>
      </w:r>
      <w:r>
        <w:rPr>
          <w:sz w:val="20"/>
          <w:szCs w:val="20"/>
        </w:rPr>
        <w:t xml:space="preserve">, </w:t>
      </w:r>
      <w:r w:rsidR="00953A12" w:rsidRPr="002D69AD">
        <w:rPr>
          <w:sz w:val="20"/>
          <w:szCs w:val="20"/>
        </w:rPr>
        <w:t>overall survival</w:t>
      </w:r>
      <w:r w:rsidR="000B59DA">
        <w:rPr>
          <w:sz w:val="20"/>
          <w:szCs w:val="20"/>
        </w:rPr>
        <w:t>;</w:t>
      </w:r>
      <w:r w:rsidR="00953A12" w:rsidRPr="002D69AD">
        <w:rPr>
          <w:sz w:val="20"/>
          <w:szCs w:val="20"/>
        </w:rPr>
        <w:t xml:space="preserve"> W&amp;W</w:t>
      </w:r>
      <w:r>
        <w:rPr>
          <w:sz w:val="20"/>
          <w:szCs w:val="20"/>
        </w:rPr>
        <w:t>,</w:t>
      </w:r>
      <w:r w:rsidR="00953A12" w:rsidRPr="002D69AD">
        <w:rPr>
          <w:sz w:val="20"/>
          <w:szCs w:val="20"/>
        </w:rPr>
        <w:t xml:space="preserve"> </w:t>
      </w:r>
      <w:r w:rsidR="000B59DA">
        <w:rPr>
          <w:sz w:val="20"/>
          <w:szCs w:val="20"/>
        </w:rPr>
        <w:t>w</w:t>
      </w:r>
      <w:r w:rsidR="00953A12" w:rsidRPr="002D69AD">
        <w:rPr>
          <w:sz w:val="20"/>
          <w:szCs w:val="20"/>
        </w:rPr>
        <w:t>atch</w:t>
      </w:r>
      <w:r w:rsidR="000B59DA">
        <w:rPr>
          <w:sz w:val="20"/>
          <w:szCs w:val="20"/>
        </w:rPr>
        <w:t>-</w:t>
      </w:r>
      <w:r w:rsidR="00953A12" w:rsidRPr="002D69AD">
        <w:rPr>
          <w:sz w:val="20"/>
          <w:szCs w:val="20"/>
        </w:rPr>
        <w:t>and</w:t>
      </w:r>
      <w:r w:rsidR="000B59DA">
        <w:rPr>
          <w:sz w:val="20"/>
          <w:szCs w:val="20"/>
        </w:rPr>
        <w:t>-w</w:t>
      </w:r>
      <w:r w:rsidR="00953A12" w:rsidRPr="002D69AD">
        <w:rPr>
          <w:sz w:val="20"/>
          <w:szCs w:val="20"/>
        </w:rPr>
        <w:t xml:space="preserve">ait; </w:t>
      </w:r>
      <w:proofErr w:type="spellStart"/>
      <w:r w:rsidR="00ED1544" w:rsidRPr="002D69AD">
        <w:rPr>
          <w:sz w:val="20"/>
          <w:szCs w:val="20"/>
        </w:rPr>
        <w:t>DrTF</w:t>
      </w:r>
      <w:proofErr w:type="spellEnd"/>
      <w:r>
        <w:rPr>
          <w:sz w:val="20"/>
          <w:szCs w:val="20"/>
        </w:rPr>
        <w:t>,</w:t>
      </w:r>
      <w:r w:rsidR="00ED1544" w:rsidRPr="00ED1544">
        <w:rPr>
          <w:sz w:val="20"/>
          <w:szCs w:val="20"/>
        </w:rPr>
        <w:t xml:space="preserve"> </w:t>
      </w:r>
      <w:r w:rsidR="000B59DA">
        <w:rPr>
          <w:sz w:val="20"/>
          <w:szCs w:val="20"/>
        </w:rPr>
        <w:t>d</w:t>
      </w:r>
      <w:r w:rsidR="00ED1544" w:rsidRPr="002D69AD">
        <w:rPr>
          <w:sz w:val="20"/>
          <w:szCs w:val="20"/>
        </w:rPr>
        <w:t>isease-related treatment failure</w:t>
      </w:r>
      <w:r w:rsidR="00ED1544">
        <w:rPr>
          <w:sz w:val="20"/>
          <w:szCs w:val="20"/>
        </w:rPr>
        <w:t xml:space="preserve">;  </w:t>
      </w:r>
      <w:r w:rsidR="00953A12" w:rsidRPr="002D69AD">
        <w:rPr>
          <w:sz w:val="20"/>
          <w:szCs w:val="20"/>
        </w:rPr>
        <w:t>INCT-CRT</w:t>
      </w:r>
      <w:r>
        <w:rPr>
          <w:sz w:val="20"/>
          <w:szCs w:val="20"/>
        </w:rPr>
        <w:t>,</w:t>
      </w:r>
      <w:r w:rsidR="00953A12" w:rsidRPr="002D69AD">
        <w:rPr>
          <w:sz w:val="20"/>
          <w:szCs w:val="20"/>
        </w:rPr>
        <w:t xml:space="preserve"> induction chemotherapy followed by CRT; CRT-CNCT</w:t>
      </w:r>
      <w:r>
        <w:rPr>
          <w:sz w:val="20"/>
          <w:szCs w:val="20"/>
        </w:rPr>
        <w:t>,</w:t>
      </w:r>
      <w:r w:rsidR="00953A12" w:rsidRPr="002D69AD">
        <w:rPr>
          <w:sz w:val="20"/>
          <w:szCs w:val="20"/>
        </w:rPr>
        <w:t xml:space="preserve"> CRT followed by consolidation chemotherapy; Cape</w:t>
      </w:r>
      <w:r>
        <w:rPr>
          <w:sz w:val="20"/>
          <w:szCs w:val="20"/>
        </w:rPr>
        <w:t>,</w:t>
      </w:r>
      <w:r w:rsidR="00953A12" w:rsidRPr="002D69AD">
        <w:rPr>
          <w:sz w:val="20"/>
          <w:szCs w:val="20"/>
        </w:rPr>
        <w:t xml:space="preserve"> capecitabine; </w:t>
      </w:r>
      <w:proofErr w:type="spellStart"/>
      <w:r w:rsidR="00DB253C">
        <w:rPr>
          <w:sz w:val="20"/>
          <w:szCs w:val="20"/>
        </w:rPr>
        <w:t>CapeOx</w:t>
      </w:r>
      <w:proofErr w:type="spellEnd"/>
      <w:r>
        <w:rPr>
          <w:sz w:val="20"/>
          <w:szCs w:val="20"/>
        </w:rPr>
        <w:t>,</w:t>
      </w:r>
      <w:r w:rsidR="00953A12" w:rsidRPr="002D69AD">
        <w:rPr>
          <w:sz w:val="20"/>
          <w:szCs w:val="20"/>
        </w:rPr>
        <w:t xml:space="preserve"> capecitabine </w:t>
      </w:r>
      <w:r w:rsidR="000B59DA">
        <w:rPr>
          <w:sz w:val="20"/>
          <w:szCs w:val="20"/>
        </w:rPr>
        <w:t xml:space="preserve">plus </w:t>
      </w:r>
      <w:r w:rsidR="00953A12" w:rsidRPr="002D69AD">
        <w:rPr>
          <w:sz w:val="20"/>
          <w:szCs w:val="20"/>
        </w:rPr>
        <w:t>oxaliplatin; FOLFOX</w:t>
      </w:r>
      <w:r>
        <w:rPr>
          <w:sz w:val="20"/>
          <w:szCs w:val="20"/>
        </w:rPr>
        <w:t>,</w:t>
      </w:r>
      <w:r w:rsidR="00953A12" w:rsidRPr="002D69AD">
        <w:rPr>
          <w:sz w:val="20"/>
          <w:szCs w:val="20"/>
        </w:rPr>
        <w:t xml:space="preserve"> folinic acid, fluorouracil</w:t>
      </w:r>
      <w:r w:rsidR="00313815">
        <w:rPr>
          <w:sz w:val="20"/>
          <w:szCs w:val="20"/>
        </w:rPr>
        <w:t xml:space="preserve">, </w:t>
      </w:r>
      <w:r w:rsidR="00953A12" w:rsidRPr="002D69AD">
        <w:rPr>
          <w:sz w:val="20"/>
          <w:szCs w:val="20"/>
        </w:rPr>
        <w:t xml:space="preserve">and oxaliplatin; </w:t>
      </w:r>
      <w:r w:rsidR="00313815">
        <w:rPr>
          <w:sz w:val="20"/>
          <w:szCs w:val="20"/>
        </w:rPr>
        <w:t>5-</w:t>
      </w:r>
      <w:r w:rsidR="00953A12" w:rsidRPr="002D69AD">
        <w:rPr>
          <w:sz w:val="20"/>
          <w:szCs w:val="20"/>
        </w:rPr>
        <w:t>FU</w:t>
      </w:r>
      <w:r>
        <w:rPr>
          <w:sz w:val="20"/>
          <w:szCs w:val="20"/>
        </w:rPr>
        <w:t>,</w:t>
      </w:r>
      <w:r w:rsidR="00953A12" w:rsidRPr="002D69AD">
        <w:rPr>
          <w:sz w:val="20"/>
          <w:szCs w:val="20"/>
        </w:rPr>
        <w:t xml:space="preserve"> fluorouracil; OXA</w:t>
      </w:r>
      <w:r>
        <w:rPr>
          <w:sz w:val="20"/>
          <w:szCs w:val="20"/>
        </w:rPr>
        <w:t>,</w:t>
      </w:r>
      <w:r w:rsidR="00953A12" w:rsidRPr="002D69AD">
        <w:rPr>
          <w:sz w:val="20"/>
          <w:szCs w:val="20"/>
        </w:rPr>
        <w:t xml:space="preserve"> oxaliplatin; FOLFIRINOX</w:t>
      </w:r>
      <w:r>
        <w:rPr>
          <w:sz w:val="20"/>
          <w:szCs w:val="20"/>
        </w:rPr>
        <w:t>,</w:t>
      </w:r>
      <w:r w:rsidR="00953A12" w:rsidRPr="002D69AD">
        <w:rPr>
          <w:sz w:val="20"/>
          <w:szCs w:val="20"/>
        </w:rPr>
        <w:t xml:space="preserve"> folinic acid, fluorouracil, irinotecan</w:t>
      </w:r>
      <w:r w:rsidR="00313815">
        <w:rPr>
          <w:sz w:val="20"/>
          <w:szCs w:val="20"/>
        </w:rPr>
        <w:t>,</w:t>
      </w:r>
      <w:r w:rsidR="00953A12" w:rsidRPr="002D69AD">
        <w:rPr>
          <w:sz w:val="20"/>
          <w:szCs w:val="20"/>
        </w:rPr>
        <w:t xml:space="preserve"> and oxaliplatin; MRF</w:t>
      </w:r>
      <w:r>
        <w:rPr>
          <w:sz w:val="20"/>
          <w:szCs w:val="20"/>
        </w:rPr>
        <w:t>,</w:t>
      </w:r>
      <w:r w:rsidR="00953A12" w:rsidRPr="002D69AD">
        <w:rPr>
          <w:sz w:val="20"/>
          <w:szCs w:val="20"/>
        </w:rPr>
        <w:t xml:space="preserve"> </w:t>
      </w:r>
      <w:proofErr w:type="spellStart"/>
      <w:r w:rsidR="00953A12" w:rsidRPr="002D69AD">
        <w:rPr>
          <w:sz w:val="20"/>
          <w:szCs w:val="20"/>
        </w:rPr>
        <w:t>mesorectal</w:t>
      </w:r>
      <w:proofErr w:type="spellEnd"/>
      <w:r w:rsidR="00953A12" w:rsidRPr="002D69AD">
        <w:rPr>
          <w:sz w:val="20"/>
          <w:szCs w:val="20"/>
        </w:rPr>
        <w:t xml:space="preserve"> fascia; EMVI</w:t>
      </w:r>
      <w:r>
        <w:rPr>
          <w:sz w:val="20"/>
          <w:szCs w:val="20"/>
        </w:rPr>
        <w:t>,</w:t>
      </w:r>
      <w:r w:rsidR="00953A12" w:rsidRPr="002D69AD">
        <w:rPr>
          <w:sz w:val="20"/>
          <w:szCs w:val="20"/>
        </w:rPr>
        <w:t xml:space="preserve"> extramural v</w:t>
      </w:r>
      <w:r w:rsidR="00313815">
        <w:rPr>
          <w:sz w:val="20"/>
          <w:szCs w:val="20"/>
        </w:rPr>
        <w:t>enous</w:t>
      </w:r>
      <w:r w:rsidR="00953A12" w:rsidRPr="002D69AD">
        <w:rPr>
          <w:sz w:val="20"/>
          <w:szCs w:val="20"/>
        </w:rPr>
        <w:t xml:space="preserve"> invasion.</w:t>
      </w:r>
    </w:p>
    <w:p w14:paraId="5DD5F833" w14:textId="77777777" w:rsidR="00953A12" w:rsidRPr="00953A12" w:rsidRDefault="00953A12" w:rsidP="00446C5F">
      <w:pPr>
        <w:rPr>
          <w:sz w:val="20"/>
          <w:szCs w:val="20"/>
        </w:rPr>
        <w:sectPr w:rsidR="00953A12" w:rsidRPr="00953A12" w:rsidSect="002D69AD">
          <w:pgSz w:w="16838" w:h="11906" w:orient="landscape"/>
          <w:pgMar w:top="720" w:right="720" w:bottom="720" w:left="720" w:header="851" w:footer="992" w:gutter="0"/>
          <w:cols w:space="425"/>
          <w:docGrid w:type="lines" w:linePitch="326"/>
        </w:sectPr>
      </w:pPr>
    </w:p>
    <w:p w14:paraId="7AB448F3" w14:textId="5FA08F80" w:rsidR="0010605E" w:rsidRPr="002E6E50" w:rsidRDefault="0010605E" w:rsidP="0010605E">
      <w:pPr>
        <w:rPr>
          <w:b/>
          <w:bCs/>
          <w:color w:val="000000" w:themeColor="text1"/>
          <w:sz w:val="20"/>
          <w:szCs w:val="20"/>
        </w:rPr>
      </w:pPr>
      <w:r w:rsidRPr="002E6E50">
        <w:rPr>
          <w:b/>
          <w:bCs/>
          <w:color w:val="000000" w:themeColor="text1"/>
          <w:sz w:val="20"/>
          <w:szCs w:val="20"/>
        </w:rPr>
        <w:lastRenderedPageBreak/>
        <w:t xml:space="preserve">Table S6. </w:t>
      </w:r>
      <w:r w:rsidR="000217D4">
        <w:rPr>
          <w:b/>
          <w:bCs/>
          <w:color w:val="000000" w:themeColor="text1"/>
          <w:sz w:val="20"/>
          <w:szCs w:val="20"/>
        </w:rPr>
        <w:t>Clinical complete response (</w:t>
      </w:r>
      <w:proofErr w:type="spellStart"/>
      <w:r w:rsidR="006A111A" w:rsidRPr="002E6E50">
        <w:rPr>
          <w:b/>
          <w:bCs/>
          <w:color w:val="000000" w:themeColor="text1"/>
          <w:sz w:val="20"/>
          <w:szCs w:val="20"/>
        </w:rPr>
        <w:t>cCR</w:t>
      </w:r>
      <w:proofErr w:type="spellEnd"/>
      <w:r w:rsidR="000217D4">
        <w:rPr>
          <w:b/>
          <w:bCs/>
          <w:color w:val="000000" w:themeColor="text1"/>
          <w:sz w:val="20"/>
          <w:szCs w:val="20"/>
        </w:rPr>
        <w:t>)</w:t>
      </w:r>
      <w:r w:rsidR="006A111A" w:rsidRPr="002E6E50">
        <w:rPr>
          <w:b/>
          <w:bCs/>
          <w:color w:val="000000" w:themeColor="text1"/>
          <w:sz w:val="20"/>
          <w:szCs w:val="20"/>
        </w:rPr>
        <w:t xml:space="preserve"> </w:t>
      </w:r>
      <w:r w:rsidR="00B548A3" w:rsidRPr="002E6E50">
        <w:rPr>
          <w:b/>
          <w:bCs/>
          <w:color w:val="000000" w:themeColor="text1"/>
          <w:sz w:val="20"/>
          <w:szCs w:val="20"/>
        </w:rPr>
        <w:t>assessment criteria and representative images</w:t>
      </w:r>
    </w:p>
    <w:tbl>
      <w:tblPr>
        <w:tblStyle w:val="af"/>
        <w:tblW w:w="10060" w:type="dxa"/>
        <w:tblLayout w:type="fixed"/>
        <w:tblLook w:val="04A0" w:firstRow="1" w:lastRow="0" w:firstColumn="1" w:lastColumn="0" w:noHBand="0" w:noVBand="1"/>
      </w:tblPr>
      <w:tblGrid>
        <w:gridCol w:w="2080"/>
        <w:gridCol w:w="2660"/>
        <w:gridCol w:w="2660"/>
        <w:gridCol w:w="2660"/>
      </w:tblGrid>
      <w:tr w:rsidR="0010605E" w:rsidRPr="002E6E50" w14:paraId="4781CACE" w14:textId="77777777" w:rsidTr="00A03A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715F873D" w14:textId="77777777" w:rsidR="0010605E" w:rsidRPr="002E6E50" w:rsidRDefault="0010605E" w:rsidP="000E16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660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78D41DD3" w14:textId="77777777" w:rsidR="0010605E" w:rsidRPr="002E6E50" w:rsidRDefault="0010605E" w:rsidP="000E16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2E6E50">
              <w:rPr>
                <w:color w:val="000000" w:themeColor="text1"/>
                <w:sz w:val="20"/>
                <w:szCs w:val="20"/>
              </w:rPr>
              <w:t>cCR</w:t>
            </w:r>
            <w:proofErr w:type="spellEnd"/>
          </w:p>
        </w:tc>
        <w:tc>
          <w:tcPr>
            <w:tcW w:w="2660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7C8932CA" w14:textId="351E7D9E" w:rsidR="0010605E" w:rsidRPr="002E6E50" w:rsidRDefault="000217D4" w:rsidP="000E16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N</w:t>
            </w:r>
            <w:r w:rsidR="0010605E" w:rsidRPr="002E6E50">
              <w:rPr>
                <w:color w:val="000000" w:themeColor="text1"/>
                <w:sz w:val="20"/>
                <w:szCs w:val="20"/>
              </w:rPr>
              <w:t>ear-</w:t>
            </w:r>
            <w:proofErr w:type="spellStart"/>
            <w:r w:rsidR="0010605E" w:rsidRPr="002E6E50">
              <w:rPr>
                <w:color w:val="000000" w:themeColor="text1"/>
                <w:sz w:val="20"/>
                <w:szCs w:val="20"/>
              </w:rPr>
              <w:t>cCR</w:t>
            </w:r>
            <w:proofErr w:type="spellEnd"/>
          </w:p>
        </w:tc>
        <w:tc>
          <w:tcPr>
            <w:tcW w:w="2660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366E7B6D" w14:textId="6DC5D45D" w:rsidR="0010605E" w:rsidRPr="002E6E50" w:rsidRDefault="000217D4" w:rsidP="000E16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N</w:t>
            </w:r>
            <w:r w:rsidR="0010605E" w:rsidRPr="002E6E50">
              <w:rPr>
                <w:color w:val="000000" w:themeColor="text1"/>
                <w:sz w:val="20"/>
                <w:szCs w:val="20"/>
              </w:rPr>
              <w:t>on-</w:t>
            </w:r>
            <w:proofErr w:type="spellStart"/>
            <w:r w:rsidR="0010605E" w:rsidRPr="002E6E50">
              <w:rPr>
                <w:color w:val="000000" w:themeColor="text1"/>
                <w:sz w:val="20"/>
                <w:szCs w:val="20"/>
              </w:rPr>
              <w:t>cCR</w:t>
            </w:r>
            <w:proofErr w:type="spellEnd"/>
          </w:p>
        </w:tc>
      </w:tr>
      <w:tr w:rsidR="0010605E" w:rsidRPr="002E6E50" w14:paraId="7768A934" w14:textId="77777777" w:rsidTr="00A03A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tcBorders>
              <w:top w:val="single" w:sz="8" w:space="0" w:color="000000"/>
            </w:tcBorders>
            <w:vAlign w:val="center"/>
          </w:tcPr>
          <w:p w14:paraId="594E223E" w14:textId="5970D5F1" w:rsidR="0010605E" w:rsidRPr="002E6E50" w:rsidRDefault="00596524" w:rsidP="000E1678">
            <w:pPr>
              <w:jc w:val="left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E6E50">
              <w:rPr>
                <w:rFonts w:eastAsia="Calibri"/>
                <w:color w:val="000000" w:themeColor="text1"/>
                <w:sz w:val="20"/>
                <w:szCs w:val="20"/>
              </w:rPr>
              <w:t>D</w:t>
            </w:r>
            <w:r w:rsidR="0010605E" w:rsidRPr="002E6E50">
              <w:rPr>
                <w:rFonts w:eastAsia="Calibri"/>
                <w:color w:val="000000" w:themeColor="text1"/>
                <w:sz w:val="20"/>
                <w:szCs w:val="20"/>
              </w:rPr>
              <w:t>igital rectal examination</w:t>
            </w:r>
            <w:r w:rsidR="00B548A3" w:rsidRPr="002E6E50">
              <w:rPr>
                <w:rFonts w:eastAsia="Calibri"/>
                <w:color w:val="000000" w:themeColor="text1"/>
                <w:sz w:val="20"/>
                <w:szCs w:val="20"/>
              </w:rPr>
              <w:t xml:space="preserve"> </w:t>
            </w:r>
            <w:r w:rsidR="009C3F71">
              <w:rPr>
                <w:rFonts w:eastAsia="Calibri"/>
                <w:color w:val="000000" w:themeColor="text1"/>
                <w:sz w:val="20"/>
                <w:szCs w:val="20"/>
              </w:rPr>
              <w:t>(DRE)</w:t>
            </w:r>
          </w:p>
        </w:tc>
        <w:tc>
          <w:tcPr>
            <w:tcW w:w="2660" w:type="dxa"/>
            <w:tcBorders>
              <w:top w:val="single" w:sz="8" w:space="0" w:color="000000"/>
            </w:tcBorders>
            <w:vAlign w:val="center"/>
          </w:tcPr>
          <w:p w14:paraId="25848376" w14:textId="77777777" w:rsidR="0010605E" w:rsidRPr="002E6E50" w:rsidRDefault="0010605E" w:rsidP="00B548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2E6E50">
              <w:rPr>
                <w:color w:val="000000" w:themeColor="text1"/>
                <w:sz w:val="20"/>
                <w:szCs w:val="20"/>
              </w:rPr>
              <w:t>Normal</w:t>
            </w:r>
          </w:p>
        </w:tc>
        <w:tc>
          <w:tcPr>
            <w:tcW w:w="2660" w:type="dxa"/>
            <w:tcBorders>
              <w:top w:val="single" w:sz="8" w:space="0" w:color="000000"/>
            </w:tcBorders>
            <w:vAlign w:val="center"/>
          </w:tcPr>
          <w:p w14:paraId="67B3FEA9" w14:textId="77777777" w:rsidR="0010605E" w:rsidRPr="002E6E50" w:rsidRDefault="0010605E" w:rsidP="00B548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2E6E50">
              <w:rPr>
                <w:color w:val="000000" w:themeColor="text1"/>
                <w:sz w:val="20"/>
                <w:szCs w:val="20"/>
              </w:rPr>
              <w:t>Minor mucosal abnormality</w:t>
            </w:r>
          </w:p>
        </w:tc>
        <w:tc>
          <w:tcPr>
            <w:tcW w:w="2660" w:type="dxa"/>
            <w:tcBorders>
              <w:top w:val="single" w:sz="8" w:space="0" w:color="000000"/>
            </w:tcBorders>
            <w:vAlign w:val="center"/>
          </w:tcPr>
          <w:p w14:paraId="7F3D8D74" w14:textId="77777777" w:rsidR="0010605E" w:rsidRPr="002E6E50" w:rsidRDefault="0010605E" w:rsidP="00B548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2E6E50">
              <w:rPr>
                <w:color w:val="000000" w:themeColor="text1"/>
                <w:sz w:val="20"/>
                <w:szCs w:val="20"/>
              </w:rPr>
              <w:t>Palpable tumor nodules</w:t>
            </w:r>
          </w:p>
        </w:tc>
      </w:tr>
      <w:tr w:rsidR="0010605E" w:rsidRPr="002E6E50" w14:paraId="0D01D7BA" w14:textId="77777777" w:rsidTr="00A03A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vAlign w:val="center"/>
          </w:tcPr>
          <w:p w14:paraId="053018B8" w14:textId="58CC5671" w:rsidR="0010605E" w:rsidRPr="002E6E50" w:rsidRDefault="00596524" w:rsidP="000E16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E6E50">
              <w:rPr>
                <w:rFonts w:eastAsia="Calibri"/>
                <w:color w:val="000000" w:themeColor="text1"/>
                <w:sz w:val="20"/>
                <w:szCs w:val="20"/>
              </w:rPr>
              <w:t>E</w:t>
            </w:r>
            <w:r w:rsidR="0010605E" w:rsidRPr="002E6E50">
              <w:rPr>
                <w:rFonts w:eastAsia="Calibri"/>
                <w:color w:val="000000" w:themeColor="text1"/>
                <w:sz w:val="20"/>
                <w:szCs w:val="20"/>
              </w:rPr>
              <w:t>ndoscop</w:t>
            </w:r>
            <w:r w:rsidR="009C3F71">
              <w:rPr>
                <w:rFonts w:eastAsia="Calibri"/>
                <w:color w:val="000000" w:themeColor="text1"/>
                <w:sz w:val="20"/>
                <w:szCs w:val="20"/>
              </w:rPr>
              <w:t>ic</w:t>
            </w:r>
            <w:r w:rsidR="00B548A3" w:rsidRPr="002E6E50">
              <w:rPr>
                <w:rFonts w:eastAsia="Calibri"/>
                <w:color w:val="000000" w:themeColor="text1"/>
                <w:sz w:val="20"/>
                <w:szCs w:val="20"/>
              </w:rPr>
              <w:t xml:space="preserve"> </w:t>
            </w:r>
            <w:r w:rsidR="00B548A3" w:rsidRPr="002E6E50">
              <w:rPr>
                <w:sz w:val="20"/>
                <w:szCs w:val="20"/>
              </w:rPr>
              <w:t>criteria</w:t>
            </w:r>
          </w:p>
        </w:tc>
        <w:tc>
          <w:tcPr>
            <w:tcW w:w="2660" w:type="dxa"/>
            <w:vAlign w:val="center"/>
          </w:tcPr>
          <w:p w14:paraId="213102D1" w14:textId="77777777" w:rsidR="0010605E" w:rsidRPr="002E6E50" w:rsidRDefault="0010605E" w:rsidP="00B548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2E6E50">
              <w:rPr>
                <w:color w:val="000000" w:themeColor="text1"/>
                <w:sz w:val="20"/>
                <w:szCs w:val="20"/>
              </w:rPr>
              <w:t>White and flat mucosal scars</w:t>
            </w:r>
          </w:p>
        </w:tc>
        <w:tc>
          <w:tcPr>
            <w:tcW w:w="2660" w:type="dxa"/>
            <w:vAlign w:val="center"/>
          </w:tcPr>
          <w:p w14:paraId="209C47A8" w14:textId="68997F56" w:rsidR="00B40F7A" w:rsidRPr="002E6E50" w:rsidRDefault="0010605E" w:rsidP="00B548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2E6E50">
              <w:rPr>
                <w:color w:val="000000" w:themeColor="text1"/>
                <w:sz w:val="20"/>
                <w:szCs w:val="20"/>
              </w:rPr>
              <w:t xml:space="preserve">Irregular rectal mucosa or other minor mucosal abnormalities, </w:t>
            </w:r>
            <w:r w:rsidR="00125FF1">
              <w:rPr>
                <w:color w:val="000000" w:themeColor="text1"/>
                <w:sz w:val="20"/>
                <w:szCs w:val="20"/>
              </w:rPr>
              <w:t xml:space="preserve">including </w:t>
            </w:r>
            <w:r w:rsidRPr="002E6E50">
              <w:rPr>
                <w:color w:val="000000" w:themeColor="text1"/>
                <w:sz w:val="20"/>
                <w:szCs w:val="20"/>
              </w:rPr>
              <w:t>scarring with mild persistent mucosal erythema, shallow ulcers,</w:t>
            </w:r>
            <w:r w:rsidR="00125FF1">
              <w:rPr>
                <w:color w:val="000000" w:themeColor="text1"/>
                <w:sz w:val="20"/>
                <w:szCs w:val="20"/>
              </w:rPr>
              <w:t xml:space="preserve"> or</w:t>
            </w:r>
            <w:r w:rsidR="00B40F7A" w:rsidRPr="002E6E50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2E6E50">
              <w:rPr>
                <w:color w:val="000000" w:themeColor="text1"/>
                <w:sz w:val="20"/>
                <w:szCs w:val="20"/>
              </w:rPr>
              <w:t>small nodules</w:t>
            </w:r>
          </w:p>
        </w:tc>
        <w:tc>
          <w:tcPr>
            <w:tcW w:w="2660" w:type="dxa"/>
            <w:vAlign w:val="center"/>
          </w:tcPr>
          <w:p w14:paraId="2675B733" w14:textId="77777777" w:rsidR="0010605E" w:rsidRPr="002E6E50" w:rsidRDefault="0010605E" w:rsidP="00B548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2E6E50">
              <w:rPr>
                <w:color w:val="000000" w:themeColor="text1"/>
                <w:sz w:val="20"/>
                <w:szCs w:val="20"/>
              </w:rPr>
              <w:t>Visible tumor</w:t>
            </w:r>
          </w:p>
        </w:tc>
      </w:tr>
      <w:tr w:rsidR="0010605E" w:rsidRPr="002E6E50" w14:paraId="287FC568" w14:textId="77777777" w:rsidTr="00A03A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vAlign w:val="center"/>
          </w:tcPr>
          <w:p w14:paraId="1ABDB6E4" w14:textId="0369E01F" w:rsidR="0010605E" w:rsidRPr="002E6E50" w:rsidRDefault="00596524" w:rsidP="000E16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E6E50">
              <w:rPr>
                <w:rFonts w:eastAsia="Calibri"/>
                <w:color w:val="000000" w:themeColor="text1"/>
                <w:sz w:val="20"/>
                <w:szCs w:val="20"/>
              </w:rPr>
              <w:t>H</w:t>
            </w:r>
            <w:r w:rsidR="0010605E" w:rsidRPr="002E6E50">
              <w:rPr>
                <w:rFonts w:eastAsia="Calibri"/>
                <w:color w:val="000000" w:themeColor="text1"/>
                <w:sz w:val="20"/>
                <w:szCs w:val="20"/>
              </w:rPr>
              <w:t>igh-resolution MRI</w:t>
            </w:r>
            <w:r w:rsidR="00B548A3" w:rsidRPr="002E6E50">
              <w:rPr>
                <w:rFonts w:eastAsia="Calibri"/>
                <w:color w:val="000000" w:themeColor="text1"/>
                <w:sz w:val="20"/>
                <w:szCs w:val="20"/>
              </w:rPr>
              <w:t xml:space="preserve"> </w:t>
            </w:r>
            <w:r w:rsidR="00B548A3" w:rsidRPr="002E6E50">
              <w:rPr>
                <w:sz w:val="20"/>
                <w:szCs w:val="20"/>
              </w:rPr>
              <w:t>criteria</w:t>
            </w:r>
          </w:p>
        </w:tc>
        <w:tc>
          <w:tcPr>
            <w:tcW w:w="2660" w:type="dxa"/>
            <w:vAlign w:val="center"/>
          </w:tcPr>
          <w:p w14:paraId="4002DF83" w14:textId="7AB18FDC" w:rsidR="00CF6815" w:rsidRDefault="0010605E" w:rsidP="00B548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6E50">
              <w:rPr>
                <w:color w:val="000000" w:themeColor="text1"/>
                <w:sz w:val="20"/>
                <w:szCs w:val="20"/>
              </w:rPr>
              <w:t>T2</w:t>
            </w:r>
            <w:r w:rsidR="00B40F7A" w:rsidRPr="002E6E50">
              <w:rPr>
                <w:color w:val="000000" w:themeColor="text1"/>
                <w:sz w:val="20"/>
                <w:szCs w:val="20"/>
              </w:rPr>
              <w:t>WI</w:t>
            </w:r>
            <w:r w:rsidR="00CF6815" w:rsidRPr="002E6E50">
              <w:rPr>
                <w:color w:val="000000" w:themeColor="text1"/>
                <w:sz w:val="20"/>
                <w:szCs w:val="20"/>
              </w:rPr>
              <w:t xml:space="preserve">: </w:t>
            </w:r>
            <w:r w:rsidR="00A03A60">
              <w:rPr>
                <w:rFonts w:hint="eastAsia"/>
                <w:color w:val="000000" w:themeColor="text1"/>
                <w:sz w:val="20"/>
                <w:szCs w:val="20"/>
              </w:rPr>
              <w:t>Normal appearing rectal wall or h</w:t>
            </w:r>
            <w:r w:rsidR="00CF6815" w:rsidRPr="002E6E50">
              <w:rPr>
                <w:color w:val="000000" w:themeColor="text1"/>
                <w:sz w:val="20"/>
                <w:szCs w:val="20"/>
              </w:rPr>
              <w:t>omogeneous low-signal fibro</w:t>
            </w:r>
            <w:r w:rsidR="009C3F71">
              <w:rPr>
                <w:color w:val="000000" w:themeColor="text1"/>
                <w:sz w:val="20"/>
                <w:szCs w:val="20"/>
              </w:rPr>
              <w:t>sis</w:t>
            </w:r>
            <w:r w:rsidR="00CF6815" w:rsidRPr="002E6E50">
              <w:rPr>
                <w:color w:val="000000" w:themeColor="text1"/>
                <w:sz w:val="20"/>
                <w:szCs w:val="20"/>
              </w:rPr>
              <w:t xml:space="preserve"> at the primary tumor site, without intermediate signal intensity</w:t>
            </w:r>
            <w:r w:rsidRPr="002E6E50">
              <w:rPr>
                <w:color w:val="000000" w:themeColor="text1"/>
                <w:sz w:val="20"/>
                <w:szCs w:val="20"/>
              </w:rPr>
              <w:t>.</w:t>
            </w:r>
            <w:r w:rsidR="000D3574" w:rsidRPr="002E6E50">
              <w:rPr>
                <w:sz w:val="20"/>
                <w:szCs w:val="20"/>
              </w:rPr>
              <w:t xml:space="preserve"> </w:t>
            </w:r>
          </w:p>
          <w:p w14:paraId="654CFFEA" w14:textId="77777777" w:rsidR="00E51559" w:rsidRPr="002E6E50" w:rsidRDefault="00E51559" w:rsidP="00B548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4D4C5D2C" w14:textId="720C600F" w:rsidR="004A175E" w:rsidRDefault="000D3574" w:rsidP="00B548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2E6E50">
              <w:rPr>
                <w:color w:val="000000" w:themeColor="text1"/>
                <w:sz w:val="20"/>
                <w:szCs w:val="20"/>
              </w:rPr>
              <w:t>DWI</w:t>
            </w:r>
            <w:r w:rsidR="00CF6815" w:rsidRPr="002E6E50">
              <w:rPr>
                <w:color w:val="000000" w:themeColor="text1"/>
                <w:sz w:val="20"/>
                <w:szCs w:val="20"/>
              </w:rPr>
              <w:t xml:space="preserve">: </w:t>
            </w:r>
            <w:r w:rsidR="00A03A60" w:rsidRPr="00A03A60">
              <w:rPr>
                <w:color w:val="000000" w:themeColor="text1"/>
                <w:sz w:val="20"/>
                <w:szCs w:val="20"/>
              </w:rPr>
              <w:t>No high signal intensity on high b-values*</w:t>
            </w:r>
            <w:r w:rsidR="00A03A60">
              <w:rPr>
                <w:color w:val="000000" w:themeColor="text1"/>
                <w:sz w:val="20"/>
                <w:szCs w:val="20"/>
              </w:rPr>
              <w:t xml:space="preserve"> </w:t>
            </w:r>
            <w:r w:rsidR="00A03A60" w:rsidRPr="00A03A60">
              <w:rPr>
                <w:color w:val="000000" w:themeColor="text1"/>
                <w:sz w:val="20"/>
                <w:szCs w:val="20"/>
              </w:rPr>
              <w:t>at the primary tumor site.</w:t>
            </w:r>
          </w:p>
          <w:p w14:paraId="7F0079AC" w14:textId="77777777" w:rsidR="00A03A60" w:rsidRPr="002E6E50" w:rsidRDefault="00A03A60" w:rsidP="00B548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1D1A0483" w14:textId="2C454D25" w:rsidR="00B40F7A" w:rsidRDefault="0010605E" w:rsidP="00B548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2E6E50">
              <w:rPr>
                <w:color w:val="000000" w:themeColor="text1"/>
                <w:sz w:val="20"/>
                <w:szCs w:val="20"/>
              </w:rPr>
              <w:t>ADC</w:t>
            </w:r>
            <w:r w:rsidR="00CF6815" w:rsidRPr="002E6E50">
              <w:rPr>
                <w:color w:val="000000" w:themeColor="text1"/>
                <w:sz w:val="20"/>
                <w:szCs w:val="20"/>
              </w:rPr>
              <w:t>: N</w:t>
            </w:r>
            <w:r w:rsidR="000D3574" w:rsidRPr="002E6E50">
              <w:rPr>
                <w:color w:val="000000" w:themeColor="text1"/>
                <w:sz w:val="20"/>
                <w:szCs w:val="20"/>
              </w:rPr>
              <w:t>o low-signal</w:t>
            </w:r>
            <w:r w:rsidR="00A03A60">
              <w:t xml:space="preserve"> </w:t>
            </w:r>
            <w:r w:rsidR="00A03A60" w:rsidRPr="00A03A60">
              <w:rPr>
                <w:color w:val="000000" w:themeColor="text1"/>
                <w:sz w:val="20"/>
                <w:szCs w:val="20"/>
              </w:rPr>
              <w:t>intensity</w:t>
            </w:r>
            <w:r w:rsidR="000D3574" w:rsidRPr="002E6E50">
              <w:rPr>
                <w:color w:val="000000" w:themeColor="text1"/>
                <w:sz w:val="20"/>
                <w:szCs w:val="20"/>
              </w:rPr>
              <w:t xml:space="preserve"> areas </w:t>
            </w:r>
            <w:r w:rsidR="009C3F71">
              <w:rPr>
                <w:color w:val="000000" w:themeColor="text1"/>
                <w:sz w:val="20"/>
                <w:szCs w:val="20"/>
              </w:rPr>
              <w:t>suggestive of</w:t>
            </w:r>
            <w:r w:rsidR="009C3F71" w:rsidRPr="002E6E50">
              <w:rPr>
                <w:color w:val="000000" w:themeColor="text1"/>
                <w:sz w:val="20"/>
                <w:szCs w:val="20"/>
              </w:rPr>
              <w:t xml:space="preserve"> </w:t>
            </w:r>
            <w:r w:rsidR="000D3574" w:rsidRPr="002E6E50">
              <w:rPr>
                <w:color w:val="000000" w:themeColor="text1"/>
                <w:sz w:val="20"/>
                <w:szCs w:val="20"/>
              </w:rPr>
              <w:t>residual tumor</w:t>
            </w:r>
            <w:r w:rsidRPr="002E6E50">
              <w:rPr>
                <w:color w:val="000000" w:themeColor="text1"/>
                <w:sz w:val="20"/>
                <w:szCs w:val="20"/>
              </w:rPr>
              <w:t xml:space="preserve">, </w:t>
            </w:r>
            <w:r w:rsidR="000D3574" w:rsidRPr="002E6E50">
              <w:rPr>
                <w:color w:val="000000" w:themeColor="text1"/>
                <w:sz w:val="20"/>
                <w:szCs w:val="20"/>
              </w:rPr>
              <w:t>with only linear fibrotic signal in the tumor bed.</w:t>
            </w:r>
          </w:p>
          <w:p w14:paraId="5285B5C9" w14:textId="77777777" w:rsidR="00A264B6" w:rsidRPr="002E6E50" w:rsidRDefault="00A264B6" w:rsidP="00B548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14EBF9D7" w14:textId="7D7B7C9A" w:rsidR="0067533D" w:rsidRPr="002E6E50" w:rsidRDefault="009F632C" w:rsidP="00B548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No suspicious lymph nodes present.</w:t>
            </w:r>
          </w:p>
        </w:tc>
        <w:tc>
          <w:tcPr>
            <w:tcW w:w="2660" w:type="dxa"/>
            <w:vAlign w:val="center"/>
          </w:tcPr>
          <w:p w14:paraId="3BDC5FE8" w14:textId="1F9DEBFE" w:rsidR="0010605E" w:rsidRDefault="005F71B3" w:rsidP="00B548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2E6E50">
              <w:rPr>
                <w:color w:val="000000" w:themeColor="text1"/>
                <w:sz w:val="20"/>
                <w:szCs w:val="20"/>
              </w:rPr>
              <w:t xml:space="preserve">T2WI: Predominantly low-signal fibrotic scar with </w:t>
            </w:r>
            <w:r w:rsidR="00A03A60">
              <w:rPr>
                <w:color w:val="000000" w:themeColor="text1"/>
                <w:sz w:val="20"/>
                <w:szCs w:val="20"/>
              </w:rPr>
              <w:t>minimal</w:t>
            </w:r>
            <w:r w:rsidRPr="002E6E50">
              <w:rPr>
                <w:color w:val="000000" w:themeColor="text1"/>
                <w:sz w:val="20"/>
                <w:szCs w:val="20"/>
              </w:rPr>
              <w:t xml:space="preserve"> residual intermediate signal intensity</w:t>
            </w:r>
            <w:r w:rsidR="0010605E" w:rsidRPr="002E6E50">
              <w:rPr>
                <w:color w:val="000000" w:themeColor="text1"/>
                <w:sz w:val="20"/>
                <w:szCs w:val="20"/>
              </w:rPr>
              <w:t xml:space="preserve">, </w:t>
            </w:r>
            <w:r w:rsidRPr="002E6E50">
              <w:rPr>
                <w:color w:val="000000" w:themeColor="text1"/>
                <w:sz w:val="20"/>
                <w:szCs w:val="20"/>
              </w:rPr>
              <w:t>and partial reduction in lymph node size</w:t>
            </w:r>
            <w:r w:rsidR="0010605E" w:rsidRPr="002E6E50">
              <w:rPr>
                <w:color w:val="000000" w:themeColor="text1"/>
                <w:sz w:val="20"/>
                <w:szCs w:val="20"/>
              </w:rPr>
              <w:t>.</w:t>
            </w:r>
          </w:p>
          <w:p w14:paraId="59360689" w14:textId="77777777" w:rsidR="004A175E" w:rsidRPr="002E6E50" w:rsidRDefault="004A175E" w:rsidP="00B548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1EAF604E" w14:textId="360D7AD4" w:rsidR="004A175E" w:rsidRDefault="0010605E" w:rsidP="00B548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软雅黑"/>
                <w:color w:val="000000" w:themeColor="text1"/>
                <w:sz w:val="20"/>
                <w:szCs w:val="20"/>
              </w:rPr>
            </w:pPr>
            <w:r w:rsidRPr="002E6E50">
              <w:rPr>
                <w:color w:val="000000" w:themeColor="text1"/>
                <w:sz w:val="20"/>
                <w:szCs w:val="20"/>
              </w:rPr>
              <w:t>DW</w:t>
            </w:r>
            <w:r w:rsidR="00B40F7A" w:rsidRPr="002E6E50">
              <w:rPr>
                <w:color w:val="000000" w:themeColor="text1"/>
                <w:sz w:val="20"/>
                <w:szCs w:val="20"/>
              </w:rPr>
              <w:t>I</w:t>
            </w:r>
            <w:r w:rsidR="005F71B3" w:rsidRPr="002E6E50">
              <w:rPr>
                <w:color w:val="000000" w:themeColor="text1"/>
                <w:sz w:val="20"/>
                <w:szCs w:val="20"/>
              </w:rPr>
              <w:t>: M</w:t>
            </w:r>
            <w:r w:rsidR="005F71B3" w:rsidRPr="002E6E50">
              <w:rPr>
                <w:rFonts w:eastAsia="微软雅黑"/>
                <w:color w:val="000000" w:themeColor="text1"/>
                <w:sz w:val="20"/>
                <w:szCs w:val="20"/>
              </w:rPr>
              <w:t>i</w:t>
            </w:r>
            <w:r w:rsidR="00A03A60">
              <w:rPr>
                <w:rFonts w:eastAsia="微软雅黑"/>
                <w:color w:val="000000" w:themeColor="text1"/>
                <w:sz w:val="20"/>
                <w:szCs w:val="20"/>
              </w:rPr>
              <w:t>ld</w:t>
            </w:r>
            <w:r w:rsidR="005F71B3" w:rsidRPr="002E6E50">
              <w:rPr>
                <w:rFonts w:eastAsia="微软雅黑"/>
                <w:color w:val="000000" w:themeColor="text1"/>
                <w:sz w:val="20"/>
                <w:szCs w:val="20"/>
              </w:rPr>
              <w:t xml:space="preserve"> or equivocal hyperintensity on high b-values</w:t>
            </w:r>
            <w:r w:rsidR="00A03A60" w:rsidRPr="00A03A60">
              <w:rPr>
                <w:rFonts w:eastAsia="微软雅黑"/>
                <w:color w:val="000000" w:themeColor="text1"/>
                <w:sz w:val="20"/>
                <w:szCs w:val="20"/>
              </w:rPr>
              <w:t>*, with significant signal regression from baseline.</w:t>
            </w:r>
          </w:p>
          <w:p w14:paraId="6004EA5D" w14:textId="77777777" w:rsidR="00A03A60" w:rsidRPr="002E6E50" w:rsidRDefault="00A03A60" w:rsidP="00B548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4368F098" w14:textId="48E2D4BF" w:rsidR="005F71B3" w:rsidRDefault="005F71B3" w:rsidP="00B548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2E6E50">
              <w:rPr>
                <w:color w:val="000000" w:themeColor="text1"/>
                <w:sz w:val="20"/>
                <w:szCs w:val="20"/>
              </w:rPr>
              <w:t>ADC: Minimal residual low</w:t>
            </w:r>
            <w:r w:rsidR="00125FF1">
              <w:rPr>
                <w:color w:val="000000" w:themeColor="text1"/>
                <w:sz w:val="20"/>
                <w:szCs w:val="20"/>
              </w:rPr>
              <w:t>-</w:t>
            </w:r>
            <w:r w:rsidRPr="002E6E50">
              <w:rPr>
                <w:color w:val="000000" w:themeColor="text1"/>
                <w:sz w:val="20"/>
                <w:szCs w:val="20"/>
              </w:rPr>
              <w:t>signal intensity.</w:t>
            </w:r>
          </w:p>
          <w:p w14:paraId="27AA7CB8" w14:textId="77777777" w:rsidR="00A264B6" w:rsidRPr="002E6E50" w:rsidRDefault="00A264B6" w:rsidP="00B548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20DBA9D9" w14:textId="41086E17" w:rsidR="00B40F7A" w:rsidRPr="002E6E50" w:rsidRDefault="005F71B3" w:rsidP="00B548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2E6E50">
              <w:rPr>
                <w:color w:val="000000" w:themeColor="text1"/>
                <w:sz w:val="20"/>
                <w:szCs w:val="20"/>
              </w:rPr>
              <w:t xml:space="preserve">Residual </w:t>
            </w:r>
            <w:r w:rsidR="009C3F71">
              <w:rPr>
                <w:color w:val="000000" w:themeColor="text1"/>
                <w:sz w:val="20"/>
                <w:szCs w:val="20"/>
              </w:rPr>
              <w:t xml:space="preserve">lymph </w:t>
            </w:r>
            <w:r w:rsidRPr="002E6E50">
              <w:rPr>
                <w:color w:val="000000" w:themeColor="text1"/>
                <w:sz w:val="20"/>
                <w:szCs w:val="20"/>
              </w:rPr>
              <w:t xml:space="preserve">nodes may be present but appear morphologically </w:t>
            </w:r>
            <w:r w:rsidR="007A6CE8">
              <w:rPr>
                <w:color w:val="000000" w:themeColor="text1"/>
                <w:sz w:val="20"/>
                <w:szCs w:val="20"/>
              </w:rPr>
              <w:t>benign without diffusion restriction</w:t>
            </w:r>
            <w:r w:rsidRPr="002E6E50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660" w:type="dxa"/>
            <w:vAlign w:val="center"/>
          </w:tcPr>
          <w:p w14:paraId="2661CF65" w14:textId="01894D1F" w:rsidR="0067533D" w:rsidRDefault="0067533D" w:rsidP="00B548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2E6E50">
              <w:rPr>
                <w:color w:val="000000" w:themeColor="text1"/>
                <w:sz w:val="20"/>
                <w:szCs w:val="20"/>
              </w:rPr>
              <w:t xml:space="preserve">T2WI: Persistent intermediate or heterogeneous signal </w:t>
            </w:r>
            <w:r w:rsidR="007A6CE8">
              <w:rPr>
                <w:color w:val="000000" w:themeColor="text1"/>
                <w:sz w:val="20"/>
                <w:szCs w:val="20"/>
              </w:rPr>
              <w:t xml:space="preserve">intensity </w:t>
            </w:r>
            <w:r w:rsidRPr="002E6E50">
              <w:rPr>
                <w:color w:val="000000" w:themeColor="text1"/>
                <w:sz w:val="20"/>
                <w:szCs w:val="20"/>
              </w:rPr>
              <w:t>at the primary tumor site, with mass-like nodularity.</w:t>
            </w:r>
          </w:p>
          <w:p w14:paraId="4D43708D" w14:textId="77777777" w:rsidR="004A175E" w:rsidRPr="002E6E50" w:rsidRDefault="004A175E" w:rsidP="00B548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216877BF" w14:textId="5E6BCE52" w:rsidR="0067533D" w:rsidRDefault="0067533D" w:rsidP="00B548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2E6E50">
              <w:rPr>
                <w:color w:val="000000" w:themeColor="text1"/>
                <w:sz w:val="20"/>
                <w:szCs w:val="20"/>
              </w:rPr>
              <w:t>DWI: Clearly hyperintense signal on high b-value</w:t>
            </w:r>
            <w:r w:rsidR="00A03A60">
              <w:rPr>
                <w:color w:val="000000" w:themeColor="text1"/>
                <w:sz w:val="20"/>
                <w:szCs w:val="20"/>
              </w:rPr>
              <w:t>*</w:t>
            </w:r>
            <w:r w:rsidRPr="002E6E50">
              <w:rPr>
                <w:color w:val="000000" w:themeColor="text1"/>
                <w:sz w:val="20"/>
                <w:szCs w:val="20"/>
              </w:rPr>
              <w:t>.</w:t>
            </w:r>
          </w:p>
          <w:p w14:paraId="0F51DC90" w14:textId="77777777" w:rsidR="004A175E" w:rsidRPr="002E6E50" w:rsidRDefault="004A175E" w:rsidP="00B548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26EA7DBD" w14:textId="09BE3819" w:rsidR="0067533D" w:rsidRDefault="0067533D" w:rsidP="00B548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2E6E50">
              <w:rPr>
                <w:color w:val="000000" w:themeColor="text1"/>
                <w:sz w:val="20"/>
                <w:szCs w:val="20"/>
              </w:rPr>
              <w:t>ADC: Persistent low-signal areas present</w:t>
            </w:r>
            <w:r w:rsidR="00A03A60">
              <w:rPr>
                <w:color w:val="000000" w:themeColor="text1"/>
                <w:sz w:val="20"/>
                <w:szCs w:val="20"/>
              </w:rPr>
              <w:t xml:space="preserve"> </w:t>
            </w:r>
            <w:r w:rsidR="00A03A60" w:rsidRPr="00A03A60">
              <w:rPr>
                <w:color w:val="000000" w:themeColor="text1"/>
                <w:sz w:val="20"/>
                <w:szCs w:val="20"/>
              </w:rPr>
              <w:t>in the area corresponding to the DWI hyperintensity</w:t>
            </w:r>
            <w:r w:rsidRPr="002E6E50">
              <w:rPr>
                <w:color w:val="000000" w:themeColor="text1"/>
                <w:sz w:val="20"/>
                <w:szCs w:val="20"/>
              </w:rPr>
              <w:t>.</w:t>
            </w:r>
          </w:p>
          <w:p w14:paraId="1571FA00" w14:textId="77777777" w:rsidR="00A264B6" w:rsidRPr="002E6E50" w:rsidRDefault="00A264B6" w:rsidP="00B548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2E990E9F" w14:textId="1BD0DED8" w:rsidR="0010605E" w:rsidRPr="002E6E50" w:rsidRDefault="0067533D" w:rsidP="0067533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2E6E50">
              <w:rPr>
                <w:color w:val="000000" w:themeColor="text1"/>
                <w:sz w:val="20"/>
                <w:szCs w:val="20"/>
              </w:rPr>
              <w:t>Suspicious lymph nodes present.</w:t>
            </w:r>
          </w:p>
          <w:p w14:paraId="5BD484CA" w14:textId="77777777" w:rsidR="00B40F7A" w:rsidRPr="002E6E50" w:rsidRDefault="00B40F7A" w:rsidP="00B548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0DFC70CB" w14:textId="0281224C" w:rsidR="0067533D" w:rsidRPr="002E6E50" w:rsidRDefault="0067533D" w:rsidP="00B548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49749C" w:rsidRPr="002E6E50" w14:paraId="37689796" w14:textId="77777777" w:rsidTr="00A03A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vAlign w:val="center"/>
          </w:tcPr>
          <w:p w14:paraId="2B0B36A7" w14:textId="36A92380" w:rsidR="0049749C" w:rsidRPr="002E6E50" w:rsidRDefault="007A6CE8" w:rsidP="000E1678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Representative endoscopic images</w:t>
            </w:r>
          </w:p>
        </w:tc>
        <w:tc>
          <w:tcPr>
            <w:tcW w:w="2660" w:type="dxa"/>
            <w:vAlign w:val="center"/>
          </w:tcPr>
          <w:p w14:paraId="6B10D593" w14:textId="11C3B4DA" w:rsidR="00666D69" w:rsidRPr="002E6E50" w:rsidRDefault="007A6CE8" w:rsidP="00FE5B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t>B</w:t>
            </w:r>
            <w:r w:rsidR="00666D69" w:rsidRPr="002E6E50">
              <w:rPr>
                <w:noProof/>
                <w:color w:val="000000" w:themeColor="text1"/>
                <w:sz w:val="20"/>
                <w:szCs w:val="20"/>
              </w:rPr>
              <w:t>aseline</w:t>
            </w:r>
          </w:p>
          <w:p w14:paraId="440E29A9" w14:textId="0473315F" w:rsidR="00666D69" w:rsidRPr="002E6E50" w:rsidRDefault="00FF0169" w:rsidP="00FE5B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239B4AB" wp14:editId="54FBD970">
                  <wp:extent cx="1104900" cy="901700"/>
                  <wp:effectExtent l="0" t="0" r="0" b="0"/>
                  <wp:docPr id="10194686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468642" name="图片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61245D" w14:textId="1BFDD063" w:rsidR="00666D69" w:rsidRPr="002E6E50" w:rsidRDefault="007A6CE8" w:rsidP="00FE5B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t>A</w:t>
            </w:r>
            <w:r w:rsidR="00666D69" w:rsidRPr="002E6E50">
              <w:rPr>
                <w:noProof/>
                <w:color w:val="000000" w:themeColor="text1"/>
                <w:sz w:val="20"/>
                <w:szCs w:val="20"/>
              </w:rPr>
              <w:t>fter TNT</w:t>
            </w:r>
          </w:p>
          <w:p w14:paraId="6A8B4D67" w14:textId="3429CB83" w:rsidR="0049749C" w:rsidRPr="002E6E50" w:rsidRDefault="00FF0169" w:rsidP="00FE5B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2713509" wp14:editId="0D140B22">
                  <wp:extent cx="1104900" cy="901700"/>
                  <wp:effectExtent l="0" t="0" r="0" b="0"/>
                  <wp:docPr id="114485681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856816" name="图片 114485681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3C9FA0" w14:textId="32CC52CF" w:rsidR="004114A8" w:rsidRDefault="004114A8" w:rsidP="00B548A3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14A8">
              <w:rPr>
                <w:rFonts w:ascii="Times New Roman" w:hAnsi="Times New Roman" w:cs="Times New Roman"/>
                <w:sz w:val="20"/>
                <w:szCs w:val="20"/>
              </w:rPr>
              <w:t>Baseline endoscopy revealed a r</w:t>
            </w:r>
            <w:r w:rsidR="00B2687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4114A8">
              <w:rPr>
                <w:rFonts w:ascii="Times New Roman" w:hAnsi="Times New Roman" w:cs="Times New Roman"/>
                <w:sz w:val="20"/>
                <w:szCs w:val="20"/>
              </w:rPr>
              <w:t xml:space="preserve">ised mass occupying the </w:t>
            </w:r>
            <w:r w:rsidRPr="004114A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majority of the rectal lumen (white arrow).</w:t>
            </w:r>
          </w:p>
          <w:p w14:paraId="683C7FC7" w14:textId="260BA16D" w:rsidR="00B40F7A" w:rsidRPr="002E6E50" w:rsidRDefault="00B548A3" w:rsidP="00B548A3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E6E50">
              <w:rPr>
                <w:rFonts w:ascii="Times New Roman" w:hAnsi="Times New Roman" w:cs="Times New Roman"/>
                <w:sz w:val="20"/>
                <w:szCs w:val="20"/>
              </w:rPr>
              <w:t>After TNT, follow-up endoscopy revealed mild mucosal swelling in the lower rectum with no obvious mass identified.</w:t>
            </w:r>
          </w:p>
        </w:tc>
        <w:tc>
          <w:tcPr>
            <w:tcW w:w="2660" w:type="dxa"/>
            <w:vAlign w:val="center"/>
          </w:tcPr>
          <w:p w14:paraId="6D3C5428" w14:textId="0189BE12" w:rsidR="00666D69" w:rsidRPr="002E6E50" w:rsidRDefault="007A6CE8" w:rsidP="00FE5B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lastRenderedPageBreak/>
              <w:t>B</w:t>
            </w:r>
            <w:r w:rsidR="00666D69" w:rsidRPr="002E6E50">
              <w:rPr>
                <w:noProof/>
                <w:color w:val="000000" w:themeColor="text1"/>
                <w:sz w:val="20"/>
                <w:szCs w:val="20"/>
              </w:rPr>
              <w:t>aseline</w:t>
            </w:r>
          </w:p>
          <w:p w14:paraId="319C8E23" w14:textId="7526802E" w:rsidR="00666D69" w:rsidRPr="002E6E50" w:rsidRDefault="00666D69" w:rsidP="00FE5B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 w:rsidRPr="002E6E50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D3D5FE0" wp14:editId="26B6B9C3">
                  <wp:extent cx="1104900" cy="901700"/>
                  <wp:effectExtent l="0" t="0" r="0" b="0"/>
                  <wp:docPr id="952937311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937311" name="图片 95293731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8B851A" w14:textId="1C4D65A6" w:rsidR="00666D69" w:rsidRPr="002E6E50" w:rsidRDefault="007A6CE8" w:rsidP="00FE5B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t>A</w:t>
            </w:r>
            <w:r w:rsidR="00666D69" w:rsidRPr="002E6E50">
              <w:rPr>
                <w:noProof/>
                <w:color w:val="000000" w:themeColor="text1"/>
                <w:sz w:val="20"/>
                <w:szCs w:val="20"/>
              </w:rPr>
              <w:t>fter TNT</w:t>
            </w:r>
          </w:p>
          <w:p w14:paraId="22AEE4BE" w14:textId="77777777" w:rsidR="0049749C" w:rsidRPr="002E6E50" w:rsidRDefault="00666D69" w:rsidP="00FE5B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 w:rsidRPr="002E6E50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A285BFC" wp14:editId="188AFA73">
                  <wp:extent cx="1104900" cy="901700"/>
                  <wp:effectExtent l="0" t="0" r="0" b="0"/>
                  <wp:docPr id="148514775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14775" name="图片 14851477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11D119" w14:textId="77777777" w:rsidR="004114A8" w:rsidRDefault="00B548A3" w:rsidP="00B548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 xml:space="preserve">Baseline endoscopy revealed an exophytic, protruding mass located 4–5 cm from the anal </w:t>
            </w:r>
            <w:r w:rsidRPr="002E6E50">
              <w:rPr>
                <w:sz w:val="20"/>
                <w:szCs w:val="20"/>
              </w:rPr>
              <w:lastRenderedPageBreak/>
              <w:t xml:space="preserve">verge, growing into the lumen (white arrow). </w:t>
            </w:r>
          </w:p>
          <w:p w14:paraId="73FEF0B2" w14:textId="4CA3055E" w:rsidR="00B40F7A" w:rsidRPr="002E6E50" w:rsidRDefault="00B548A3" w:rsidP="00B548A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 xml:space="preserve">After TNT, follow-up endoscopy revealed a well-healed ulcer scar located 4-5 cm from the anal verge, with central </w:t>
            </w:r>
            <w:r w:rsidRPr="002E6E50">
              <w:rPr>
                <w:rFonts w:eastAsiaTheme="minorEastAsia"/>
                <w:sz w:val="20"/>
                <w:szCs w:val="20"/>
              </w:rPr>
              <w:t>fibrino</w:t>
            </w:r>
            <w:r w:rsidR="007A6CE8">
              <w:rPr>
                <w:rFonts w:eastAsiaTheme="minorEastAsia"/>
                <w:sz w:val="20"/>
                <w:szCs w:val="20"/>
              </w:rPr>
              <w:t>us</w:t>
            </w:r>
            <w:r w:rsidRPr="002E6E50">
              <w:rPr>
                <w:rFonts w:eastAsiaTheme="minorEastAsia"/>
                <w:sz w:val="20"/>
                <w:szCs w:val="20"/>
              </w:rPr>
              <w:t xml:space="preserve"> exudate and no evidence of residual mass (yellow arrow)</w:t>
            </w:r>
            <w:r w:rsidR="00B40F7A" w:rsidRPr="002E6E50">
              <w:rPr>
                <w:rFonts w:eastAsiaTheme="minorEastAsia"/>
                <w:sz w:val="20"/>
                <w:szCs w:val="20"/>
              </w:rPr>
              <w:t>.</w:t>
            </w:r>
          </w:p>
        </w:tc>
        <w:tc>
          <w:tcPr>
            <w:tcW w:w="2660" w:type="dxa"/>
          </w:tcPr>
          <w:p w14:paraId="29C14291" w14:textId="44F832CF" w:rsidR="00666D69" w:rsidRPr="002E6E50" w:rsidRDefault="007A6CE8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lastRenderedPageBreak/>
              <w:t>B</w:t>
            </w:r>
            <w:r w:rsidR="00666D69" w:rsidRPr="002E6E50">
              <w:rPr>
                <w:noProof/>
                <w:color w:val="000000" w:themeColor="text1"/>
                <w:sz w:val="20"/>
                <w:szCs w:val="20"/>
              </w:rPr>
              <w:t>aseline</w:t>
            </w:r>
          </w:p>
          <w:p w14:paraId="76236ED1" w14:textId="5F36D1D7" w:rsidR="00666D69" w:rsidRPr="002E6E50" w:rsidRDefault="00666D69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 w:rsidRPr="002E6E50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58664B7" wp14:editId="7E658ACE">
                  <wp:extent cx="1104900" cy="901700"/>
                  <wp:effectExtent l="0" t="0" r="0" b="0"/>
                  <wp:docPr id="1928495342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495342" name="图片 192849534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5F4654" w14:textId="00C212A2" w:rsidR="00666D69" w:rsidRPr="002E6E50" w:rsidRDefault="007A6CE8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t>A</w:t>
            </w:r>
            <w:r w:rsidR="00666D69" w:rsidRPr="002E6E50">
              <w:rPr>
                <w:noProof/>
                <w:color w:val="000000" w:themeColor="text1"/>
                <w:sz w:val="20"/>
                <w:szCs w:val="20"/>
              </w:rPr>
              <w:t>fter TNT</w:t>
            </w:r>
          </w:p>
          <w:p w14:paraId="54CCACED" w14:textId="77777777" w:rsidR="0049749C" w:rsidRPr="002E6E50" w:rsidRDefault="00666D69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 w:rsidRPr="002E6E50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D136D45" wp14:editId="791038F2">
                  <wp:extent cx="1104900" cy="901700"/>
                  <wp:effectExtent l="0" t="0" r="0" b="0"/>
                  <wp:docPr id="750250744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250744" name="图片 75025074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0721A9" w14:textId="77777777" w:rsidR="004114A8" w:rsidRDefault="00B548A3" w:rsidP="0067533D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E6E50">
              <w:rPr>
                <w:rFonts w:ascii="Times New Roman" w:hAnsi="Times New Roman" w:cs="Times New Roman"/>
                <w:sz w:val="20"/>
                <w:szCs w:val="20"/>
              </w:rPr>
              <w:t xml:space="preserve">Baseline endoscopy revealed a cauliflower-like mass in the lower rectum, approximately </w:t>
            </w:r>
            <w:r w:rsidRPr="002E6E5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2–5 cm from the anal verge (white arrow). </w:t>
            </w:r>
          </w:p>
          <w:p w14:paraId="1664E317" w14:textId="5BC497F9" w:rsidR="0067533D" w:rsidRPr="002E6E50" w:rsidRDefault="00B548A3" w:rsidP="0067533D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E6E50">
              <w:rPr>
                <w:rFonts w:ascii="Times New Roman" w:hAnsi="Times New Roman" w:cs="Times New Roman"/>
                <w:sz w:val="20"/>
                <w:szCs w:val="20"/>
              </w:rPr>
              <w:t>After TNT, follow-up endoscopy revealed </w:t>
            </w:r>
            <w:r w:rsidR="007A6CE8">
              <w:rPr>
                <w:rFonts w:ascii="Times New Roman" w:hAnsi="Times New Roman" w:cs="Times New Roman"/>
                <w:sz w:val="20"/>
                <w:szCs w:val="20"/>
              </w:rPr>
              <w:t xml:space="preserve">persistent </w:t>
            </w:r>
            <w:r w:rsidRPr="002E6E50">
              <w:rPr>
                <w:rFonts w:ascii="Times New Roman" w:hAnsi="Times New Roman" w:cs="Times New Roman"/>
                <w:sz w:val="20"/>
                <w:szCs w:val="20"/>
              </w:rPr>
              <w:t xml:space="preserve">mucosal congestion </w:t>
            </w:r>
            <w:r w:rsidR="00C62A00">
              <w:rPr>
                <w:rFonts w:ascii="Times New Roman" w:hAnsi="Times New Roman" w:cs="Times New Roman"/>
                <w:sz w:val="20"/>
                <w:szCs w:val="20"/>
              </w:rPr>
              <w:t>with</w:t>
            </w:r>
            <w:r w:rsidR="00C62A00" w:rsidRPr="002E6E5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E6E50">
              <w:rPr>
                <w:rFonts w:ascii="Times New Roman" w:hAnsi="Times New Roman" w:cs="Times New Roman"/>
                <w:sz w:val="20"/>
                <w:szCs w:val="20"/>
              </w:rPr>
              <w:t>nodular surface elevation in the lower rectum, approximately 3–5 cm from the anal verge (yellow arrow).</w:t>
            </w:r>
          </w:p>
        </w:tc>
      </w:tr>
      <w:tr w:rsidR="00A63F04" w:rsidRPr="002E6E50" w14:paraId="43161C49" w14:textId="77777777" w:rsidTr="00A03A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vAlign w:val="center"/>
          </w:tcPr>
          <w:p w14:paraId="3FA34FCE" w14:textId="620F7244" w:rsidR="00A63F04" w:rsidRPr="002E6E50" w:rsidRDefault="0049749C" w:rsidP="00C16506">
            <w:pPr>
              <w:jc w:val="left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E6E50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 xml:space="preserve">MRI T2WI </w:t>
            </w:r>
            <w:r w:rsidR="00B548A3" w:rsidRPr="002E6E50">
              <w:rPr>
                <w:sz w:val="20"/>
                <w:szCs w:val="20"/>
              </w:rPr>
              <w:t>representative images</w:t>
            </w:r>
          </w:p>
        </w:tc>
        <w:tc>
          <w:tcPr>
            <w:tcW w:w="2660" w:type="dxa"/>
          </w:tcPr>
          <w:p w14:paraId="68F12922" w14:textId="4284F9BB" w:rsidR="00666D69" w:rsidRPr="002E6E50" w:rsidRDefault="00C62A00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t>B</w:t>
            </w:r>
            <w:r w:rsidR="009B1060" w:rsidRPr="002E6E50">
              <w:rPr>
                <w:noProof/>
                <w:color w:val="000000" w:themeColor="text1"/>
                <w:sz w:val="20"/>
                <w:szCs w:val="20"/>
              </w:rPr>
              <w:t>aseline</w:t>
            </w:r>
          </w:p>
          <w:p w14:paraId="7C5E7856" w14:textId="23F77FDE" w:rsidR="00A63F04" w:rsidRPr="002E6E50" w:rsidRDefault="00666D69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 w:rsidRPr="002E6E50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7AADD7A" wp14:editId="4BF45FE9">
                  <wp:extent cx="1104900" cy="901700"/>
                  <wp:effectExtent l="0" t="0" r="0" b="0"/>
                  <wp:docPr id="14737640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76405" name="图片 14737640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7C35E5" w14:textId="026D5E41" w:rsidR="009B1060" w:rsidRPr="002E6E50" w:rsidRDefault="00C62A00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t>A</w:t>
            </w:r>
            <w:r w:rsidR="009B1060" w:rsidRPr="002E6E50">
              <w:rPr>
                <w:noProof/>
                <w:color w:val="000000" w:themeColor="text1"/>
                <w:sz w:val="20"/>
                <w:szCs w:val="20"/>
              </w:rPr>
              <w:t>fter TNT</w:t>
            </w:r>
          </w:p>
          <w:p w14:paraId="1ACBD912" w14:textId="3067498C" w:rsidR="009B1060" w:rsidRPr="002E6E50" w:rsidRDefault="00666D69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 w:rsidRPr="002E6E50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F26417E" wp14:editId="2B35D9E1">
                  <wp:extent cx="1104900" cy="901700"/>
                  <wp:effectExtent l="0" t="0" r="0" b="0"/>
                  <wp:docPr id="19925420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54204" name="图片 19925420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C91B73" w14:textId="643870E6" w:rsidR="00BB3A42" w:rsidRDefault="00B548A3" w:rsidP="0067533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0"/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Bas</w:t>
            </w:r>
            <w:r w:rsidRPr="002E6E50">
              <w:rPr>
                <w:color w:val="000000"/>
                <w:kern w:val="0"/>
                <w:sz w:val="20"/>
                <w:szCs w:val="20"/>
              </w:rPr>
              <w:t xml:space="preserve">eline MRI </w:t>
            </w:r>
            <w:r w:rsidR="00F03960">
              <w:rPr>
                <w:sz w:val="20"/>
                <w:szCs w:val="20"/>
              </w:rPr>
              <w:t>demonstrate</w:t>
            </w:r>
            <w:r w:rsidR="00BB3A42">
              <w:rPr>
                <w:sz w:val="20"/>
                <w:szCs w:val="20"/>
              </w:rPr>
              <w:t>d</w:t>
            </w:r>
            <w:r w:rsidRPr="002E6E50">
              <w:rPr>
                <w:color w:val="000000"/>
                <w:kern w:val="0"/>
                <w:sz w:val="20"/>
                <w:szCs w:val="20"/>
              </w:rPr>
              <w:t xml:space="preserve"> intermediate signal intensity on T2WI (white arrow)</w:t>
            </w:r>
            <w:r w:rsidR="00BB3A42" w:rsidRPr="00BB3A42">
              <w:rPr>
                <w:color w:val="000000"/>
                <w:kern w:val="0"/>
                <w:sz w:val="20"/>
                <w:szCs w:val="20"/>
              </w:rPr>
              <w:t>, with tumor extension beyond the muscularis propria into the perirectal fat</w:t>
            </w:r>
            <w:r w:rsidRPr="002E6E50">
              <w:rPr>
                <w:color w:val="000000"/>
                <w:kern w:val="0"/>
                <w:sz w:val="20"/>
                <w:szCs w:val="20"/>
              </w:rPr>
              <w:t>.</w:t>
            </w:r>
          </w:p>
          <w:p w14:paraId="77396527" w14:textId="062A9784" w:rsidR="00FA7051" w:rsidRPr="002E6E50" w:rsidRDefault="00B548A3" w:rsidP="0067533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0"/>
                <w:sz w:val="20"/>
                <w:szCs w:val="20"/>
              </w:rPr>
            </w:pPr>
            <w:r w:rsidRPr="002E6E50">
              <w:rPr>
                <w:color w:val="000000"/>
                <w:kern w:val="0"/>
                <w:sz w:val="20"/>
                <w:szCs w:val="20"/>
              </w:rPr>
              <w:t xml:space="preserve">After TNT, post-therapy MRI </w:t>
            </w:r>
            <w:r w:rsidR="00BB3A42">
              <w:rPr>
                <w:sz w:val="20"/>
                <w:szCs w:val="20"/>
              </w:rPr>
              <w:t>demonstrated</w:t>
            </w:r>
            <w:r w:rsidR="00BB3A42" w:rsidRPr="002E6E50">
              <w:rPr>
                <w:color w:val="000000"/>
                <w:kern w:val="0"/>
                <w:sz w:val="20"/>
                <w:szCs w:val="20"/>
              </w:rPr>
              <w:t xml:space="preserve"> </w:t>
            </w:r>
            <w:r w:rsidR="00BB3A42" w:rsidRPr="00BB3A42">
              <w:rPr>
                <w:color w:val="000000"/>
                <w:kern w:val="0"/>
                <w:sz w:val="20"/>
                <w:szCs w:val="20"/>
              </w:rPr>
              <w:t>only fibrotic signal (dark T2 signal) at the primary tumor site, with no residual intermediate signal intensity</w:t>
            </w:r>
            <w:r w:rsidR="00BB3A42">
              <w:rPr>
                <w:color w:val="000000"/>
                <w:kern w:val="0"/>
                <w:sz w:val="20"/>
                <w:szCs w:val="20"/>
              </w:rPr>
              <w:t>.</w:t>
            </w:r>
          </w:p>
        </w:tc>
        <w:tc>
          <w:tcPr>
            <w:tcW w:w="2660" w:type="dxa"/>
          </w:tcPr>
          <w:p w14:paraId="527F432B" w14:textId="10C90D72" w:rsidR="00666D69" w:rsidRPr="002E6E50" w:rsidRDefault="00C62A00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t>B</w:t>
            </w:r>
            <w:r w:rsidR="00666D69" w:rsidRPr="002E6E50">
              <w:rPr>
                <w:noProof/>
                <w:color w:val="000000" w:themeColor="text1"/>
                <w:sz w:val="20"/>
                <w:szCs w:val="20"/>
              </w:rPr>
              <w:t>aseline</w:t>
            </w:r>
          </w:p>
          <w:p w14:paraId="4D8F9B33" w14:textId="3384F5C3" w:rsidR="00A63F04" w:rsidRPr="002E6E50" w:rsidRDefault="00E10FDC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ED50FF0" wp14:editId="5338E3DC">
                  <wp:extent cx="1104900" cy="901700"/>
                  <wp:effectExtent l="0" t="0" r="0" b="0"/>
                  <wp:docPr id="10352338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233888" name="图片 103523388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2560C1" w14:textId="0C158112" w:rsidR="00666D69" w:rsidRPr="002E6E50" w:rsidRDefault="00C62A00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t>A</w:t>
            </w:r>
            <w:r w:rsidR="00666D69" w:rsidRPr="002E6E50">
              <w:rPr>
                <w:noProof/>
                <w:color w:val="000000" w:themeColor="text1"/>
                <w:sz w:val="20"/>
                <w:szCs w:val="20"/>
              </w:rPr>
              <w:t>fter TNT</w:t>
            </w:r>
          </w:p>
          <w:p w14:paraId="51474B1E" w14:textId="3130140B" w:rsidR="00666D69" w:rsidRPr="002E6E50" w:rsidRDefault="00B72596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C7DABDC" wp14:editId="453BCE1B">
                  <wp:extent cx="1117600" cy="914400"/>
                  <wp:effectExtent l="0" t="0" r="0" b="0"/>
                  <wp:docPr id="77219503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195032" name="图片 77219503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E26D95" w14:textId="77777777" w:rsidR="00BB3A42" w:rsidRDefault="00B548A3" w:rsidP="00BB3A4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0"/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>Bas</w:t>
            </w:r>
            <w:r w:rsidRPr="002E6E50">
              <w:rPr>
                <w:color w:val="000000"/>
                <w:kern w:val="0"/>
                <w:sz w:val="20"/>
                <w:szCs w:val="20"/>
              </w:rPr>
              <w:t xml:space="preserve">eline MRI </w:t>
            </w:r>
            <w:r w:rsidR="00F03960">
              <w:rPr>
                <w:sz w:val="20"/>
                <w:szCs w:val="20"/>
              </w:rPr>
              <w:t>demonstrate</w:t>
            </w:r>
            <w:r w:rsidR="00BB3A42">
              <w:rPr>
                <w:sz w:val="20"/>
                <w:szCs w:val="20"/>
              </w:rPr>
              <w:t>d</w:t>
            </w:r>
            <w:r w:rsidR="00BB3A42">
              <w:rPr>
                <w:color w:val="000000"/>
                <w:kern w:val="0"/>
                <w:sz w:val="20"/>
                <w:szCs w:val="20"/>
              </w:rPr>
              <w:t xml:space="preserve"> </w:t>
            </w:r>
            <w:r w:rsidR="00BB3A42" w:rsidRPr="00BB3A42">
              <w:rPr>
                <w:color w:val="000000"/>
                <w:kern w:val="0"/>
                <w:sz w:val="20"/>
                <w:szCs w:val="20"/>
              </w:rPr>
              <w:t xml:space="preserve">the tumor as an intermediate T2WI lesion, with extramural extension into the perirectal fat (white arrow). </w:t>
            </w:r>
          </w:p>
          <w:p w14:paraId="6FEA88C5" w14:textId="3BC9981B" w:rsidR="00B548A3" w:rsidRPr="002E6E50" w:rsidRDefault="00BB3A42" w:rsidP="0067533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0"/>
                <w:sz w:val="20"/>
                <w:szCs w:val="20"/>
              </w:rPr>
            </w:pPr>
            <w:r w:rsidRPr="00BB3A42">
              <w:rPr>
                <w:color w:val="000000"/>
                <w:kern w:val="0"/>
                <w:sz w:val="20"/>
                <w:szCs w:val="20"/>
              </w:rPr>
              <w:t xml:space="preserve">After TNT, post-therapy MRI </w:t>
            </w:r>
            <w:r>
              <w:rPr>
                <w:sz w:val="20"/>
                <w:szCs w:val="20"/>
              </w:rPr>
              <w:t>demonstrated</w:t>
            </w:r>
            <w:r w:rsidRPr="002E6E50">
              <w:rPr>
                <w:color w:val="000000"/>
                <w:kern w:val="0"/>
                <w:sz w:val="20"/>
                <w:szCs w:val="20"/>
              </w:rPr>
              <w:t xml:space="preserve"> </w:t>
            </w:r>
            <w:r w:rsidRPr="00BB3A42">
              <w:rPr>
                <w:color w:val="000000"/>
                <w:kern w:val="0"/>
                <w:sz w:val="20"/>
                <w:szCs w:val="20"/>
              </w:rPr>
              <w:t>a fibrotic scar with minimal residual intermediate signal intensity at the primary tumor site (yellow arrow).</w:t>
            </w:r>
          </w:p>
        </w:tc>
        <w:tc>
          <w:tcPr>
            <w:tcW w:w="2660" w:type="dxa"/>
          </w:tcPr>
          <w:p w14:paraId="63D5A568" w14:textId="53B25017" w:rsidR="00666D69" w:rsidRPr="002E6E50" w:rsidRDefault="00C62A00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t>B</w:t>
            </w:r>
            <w:r w:rsidR="00666D69" w:rsidRPr="002E6E50">
              <w:rPr>
                <w:noProof/>
                <w:color w:val="000000" w:themeColor="text1"/>
                <w:sz w:val="20"/>
                <w:szCs w:val="20"/>
              </w:rPr>
              <w:t>aseline</w:t>
            </w:r>
          </w:p>
          <w:p w14:paraId="0652D394" w14:textId="0474B23F" w:rsidR="00666D69" w:rsidRPr="002E6E50" w:rsidRDefault="00666D69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 w:rsidRPr="002E6E50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B604FFC" wp14:editId="1832D269">
                  <wp:extent cx="1104900" cy="901700"/>
                  <wp:effectExtent l="0" t="0" r="0" b="0"/>
                  <wp:docPr id="851089150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089150" name="图片 85108915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A70A33" w14:textId="7AB772D2" w:rsidR="00666D69" w:rsidRPr="002E6E50" w:rsidRDefault="00C62A00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t>A</w:t>
            </w:r>
            <w:r w:rsidR="00666D69" w:rsidRPr="002E6E50">
              <w:rPr>
                <w:noProof/>
                <w:color w:val="000000" w:themeColor="text1"/>
                <w:sz w:val="20"/>
                <w:szCs w:val="20"/>
              </w:rPr>
              <w:t>fter TNT</w:t>
            </w:r>
          </w:p>
          <w:p w14:paraId="2AC4275F" w14:textId="77777777" w:rsidR="00A63F04" w:rsidRPr="002E6E50" w:rsidRDefault="00666D69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 w:rsidRPr="002E6E50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D75AF94" wp14:editId="71EFD106">
                  <wp:extent cx="1104900" cy="901700"/>
                  <wp:effectExtent l="0" t="0" r="0" b="0"/>
                  <wp:docPr id="670459254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459254" name="图片 67045925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EA0423" w14:textId="77777777" w:rsidR="004114A8" w:rsidRDefault="00B548A3" w:rsidP="0067533D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E6E50">
              <w:rPr>
                <w:rFonts w:ascii="Times New Roman" w:hAnsi="Times New Roman" w:cs="Times New Roman"/>
                <w:sz w:val="20"/>
                <w:szCs w:val="20"/>
              </w:rPr>
              <w:t xml:space="preserve">Baseline MRI </w:t>
            </w:r>
            <w:r w:rsidR="00F03960">
              <w:rPr>
                <w:rFonts w:ascii="Times New Roman" w:hAnsi="Times New Roman" w:cs="Times New Roman"/>
                <w:sz w:val="20"/>
                <w:szCs w:val="20"/>
              </w:rPr>
              <w:t>demonstrate</w:t>
            </w:r>
            <w:r w:rsidR="00BB3A42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2E6E50">
              <w:rPr>
                <w:rFonts w:ascii="Times New Roman" w:hAnsi="Times New Roman" w:cs="Times New Roman"/>
                <w:sz w:val="20"/>
                <w:szCs w:val="20"/>
              </w:rPr>
              <w:t xml:space="preserve"> intermediate signal intensity on T2WI</w:t>
            </w:r>
            <w:r w:rsidR="00D32A0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D32A09" w:rsidRPr="00D32A09">
              <w:rPr>
                <w:rFonts w:ascii="Times New Roman" w:hAnsi="Times New Roman" w:cs="Times New Roman"/>
                <w:sz w:val="20"/>
                <w:szCs w:val="20"/>
              </w:rPr>
              <w:t>with tumor extension beyond the muscularis propria into the perirectal fat</w:t>
            </w:r>
            <w:r w:rsidRPr="002E6E50">
              <w:rPr>
                <w:rFonts w:ascii="Times New Roman" w:hAnsi="Times New Roman" w:cs="Times New Roman"/>
                <w:sz w:val="20"/>
                <w:szCs w:val="20"/>
              </w:rPr>
              <w:t xml:space="preserve"> (white arrow).</w:t>
            </w:r>
          </w:p>
          <w:p w14:paraId="138DD44C" w14:textId="1725CB04" w:rsidR="00B548A3" w:rsidRPr="002E6E50" w:rsidRDefault="00B548A3" w:rsidP="0067533D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E6E50">
              <w:rPr>
                <w:rFonts w:ascii="Times New Roman" w:hAnsi="Times New Roman" w:cs="Times New Roman"/>
                <w:sz w:val="20"/>
                <w:szCs w:val="20"/>
              </w:rPr>
              <w:t xml:space="preserve">After TNT, post-therapy MRI </w:t>
            </w:r>
            <w:r w:rsidR="00BB3A42" w:rsidRPr="00BB3A42">
              <w:rPr>
                <w:rFonts w:ascii="Times New Roman" w:hAnsi="Times New Roman" w:cs="Times New Roman"/>
                <w:sz w:val="20"/>
                <w:szCs w:val="20"/>
              </w:rPr>
              <w:t xml:space="preserve">demonstrated </w:t>
            </w:r>
            <w:r w:rsidR="00D32A09" w:rsidRPr="00D32A09">
              <w:rPr>
                <w:rFonts w:ascii="Times New Roman" w:hAnsi="Times New Roman" w:cs="Times New Roman"/>
                <w:sz w:val="20"/>
                <w:szCs w:val="20"/>
              </w:rPr>
              <w:t>intermediate signal intensity breaching the inner hypointense layer, with substantial residual intermediate signal</w:t>
            </w:r>
            <w:r w:rsidR="00D32A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32A09" w:rsidRPr="00D32A09">
              <w:rPr>
                <w:rFonts w:ascii="Times New Roman" w:hAnsi="Times New Roman" w:cs="Times New Roman"/>
                <w:sz w:val="20"/>
                <w:szCs w:val="20"/>
              </w:rPr>
              <w:t>intensity</w:t>
            </w:r>
            <w:r w:rsidRPr="002E6E50">
              <w:rPr>
                <w:rFonts w:ascii="Times New Roman" w:hAnsi="Times New Roman" w:cs="Times New Roman"/>
                <w:sz w:val="20"/>
                <w:szCs w:val="20"/>
              </w:rPr>
              <w:t xml:space="preserve"> (yellow arrow).</w:t>
            </w:r>
          </w:p>
        </w:tc>
      </w:tr>
      <w:tr w:rsidR="00A63F04" w:rsidRPr="002E6E50" w14:paraId="3A0F5EF3" w14:textId="77777777" w:rsidTr="00A03A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vAlign w:val="center"/>
          </w:tcPr>
          <w:p w14:paraId="4247EA98" w14:textId="5329B471" w:rsidR="00A63F04" w:rsidRPr="002E6E50" w:rsidRDefault="0049749C" w:rsidP="00C16506">
            <w:pPr>
              <w:jc w:val="left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t xml:space="preserve">MRI DWI </w:t>
            </w:r>
            <w:r w:rsidR="00B548A3" w:rsidRPr="002E6E50">
              <w:rPr>
                <w:sz w:val="20"/>
                <w:szCs w:val="20"/>
              </w:rPr>
              <w:t>representative images</w:t>
            </w:r>
          </w:p>
        </w:tc>
        <w:tc>
          <w:tcPr>
            <w:tcW w:w="2660" w:type="dxa"/>
          </w:tcPr>
          <w:p w14:paraId="62DDAF71" w14:textId="693BC51C" w:rsidR="00666D69" w:rsidRPr="002E6E50" w:rsidRDefault="00831B89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t>B</w:t>
            </w:r>
            <w:r w:rsidR="00666D69" w:rsidRPr="002E6E50">
              <w:rPr>
                <w:noProof/>
                <w:color w:val="000000" w:themeColor="text1"/>
                <w:sz w:val="20"/>
                <w:szCs w:val="20"/>
              </w:rPr>
              <w:t>aseline</w:t>
            </w:r>
          </w:p>
          <w:p w14:paraId="76692A46" w14:textId="07FB914A" w:rsidR="00666D69" w:rsidRPr="002E6E50" w:rsidRDefault="00666D69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 w:rsidRPr="002E6E50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856A7B3" wp14:editId="17855A8F">
                  <wp:extent cx="1104900" cy="901700"/>
                  <wp:effectExtent l="0" t="0" r="0" b="0"/>
                  <wp:docPr id="76468200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682001" name="图片 76468200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63E139" w14:textId="3505B5D0" w:rsidR="00666D69" w:rsidRPr="002E6E50" w:rsidRDefault="00831B89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t>A</w:t>
            </w:r>
            <w:r w:rsidR="00666D69" w:rsidRPr="002E6E50">
              <w:rPr>
                <w:noProof/>
                <w:color w:val="000000" w:themeColor="text1"/>
                <w:sz w:val="20"/>
                <w:szCs w:val="20"/>
              </w:rPr>
              <w:t>fter TNT</w:t>
            </w:r>
          </w:p>
          <w:p w14:paraId="529426C9" w14:textId="77777777" w:rsidR="00A63F04" w:rsidRPr="002E6E50" w:rsidRDefault="00666D69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 w:rsidRPr="002E6E50">
              <w:rPr>
                <w:noProof/>
                <w:color w:val="000000" w:themeColor="text1"/>
                <w:sz w:val="20"/>
                <w:szCs w:val="20"/>
              </w:rPr>
              <w:lastRenderedPageBreak/>
              <w:drawing>
                <wp:inline distT="0" distB="0" distL="0" distR="0" wp14:anchorId="6EBAEA87" wp14:editId="2FE5A205">
                  <wp:extent cx="1104900" cy="901700"/>
                  <wp:effectExtent l="0" t="0" r="0" b="0"/>
                  <wp:docPr id="51788181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881817" name="图片 51788181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6FCC2B" w14:textId="7222D43B" w:rsidR="00BB3A42" w:rsidRDefault="00B548A3" w:rsidP="0067533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0"/>
                <w:sz w:val="20"/>
                <w:szCs w:val="20"/>
              </w:rPr>
            </w:pPr>
            <w:r w:rsidRPr="002E6E50">
              <w:rPr>
                <w:color w:val="000000"/>
                <w:kern w:val="0"/>
                <w:sz w:val="20"/>
                <w:szCs w:val="20"/>
              </w:rPr>
              <w:t xml:space="preserve">Baseline MRI </w:t>
            </w:r>
            <w:r w:rsidR="00F03960">
              <w:rPr>
                <w:sz w:val="20"/>
                <w:szCs w:val="20"/>
              </w:rPr>
              <w:t>demonstrate</w:t>
            </w:r>
            <w:r w:rsidR="00BB3A42">
              <w:rPr>
                <w:sz w:val="20"/>
                <w:szCs w:val="20"/>
              </w:rPr>
              <w:t>d</w:t>
            </w:r>
            <w:r w:rsidRPr="002E6E50">
              <w:rPr>
                <w:color w:val="000000"/>
                <w:kern w:val="0"/>
                <w:sz w:val="20"/>
                <w:szCs w:val="20"/>
              </w:rPr>
              <w:t xml:space="preserve"> high signal intensity on DWI (white arrow).</w:t>
            </w:r>
          </w:p>
          <w:p w14:paraId="5BFFAD66" w14:textId="4C12104E" w:rsidR="00B548A3" w:rsidRPr="002E6E50" w:rsidRDefault="00B548A3" w:rsidP="0067533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0"/>
                <w:sz w:val="20"/>
                <w:szCs w:val="20"/>
              </w:rPr>
            </w:pPr>
            <w:r w:rsidRPr="002E6E50">
              <w:rPr>
                <w:color w:val="000000"/>
                <w:kern w:val="0"/>
                <w:sz w:val="20"/>
                <w:szCs w:val="20"/>
              </w:rPr>
              <w:t xml:space="preserve">After TNT, post-therapy MRI </w:t>
            </w:r>
            <w:r w:rsidR="00BB3A42" w:rsidRPr="00BB3A42">
              <w:rPr>
                <w:sz w:val="20"/>
                <w:szCs w:val="20"/>
              </w:rPr>
              <w:t xml:space="preserve">demonstrated </w:t>
            </w:r>
            <w:r w:rsidR="00BB3A42" w:rsidRPr="00BB3A42">
              <w:rPr>
                <w:color w:val="000000"/>
                <w:kern w:val="0"/>
                <w:sz w:val="20"/>
                <w:szCs w:val="20"/>
              </w:rPr>
              <w:t>complete resolution of the previously noted high signal intensity on DWI.</w:t>
            </w:r>
          </w:p>
        </w:tc>
        <w:tc>
          <w:tcPr>
            <w:tcW w:w="2660" w:type="dxa"/>
          </w:tcPr>
          <w:p w14:paraId="5ED2A7C6" w14:textId="656FF509" w:rsidR="00666D69" w:rsidRPr="002E6E50" w:rsidRDefault="00831B89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lastRenderedPageBreak/>
              <w:t>B</w:t>
            </w:r>
            <w:r w:rsidR="00666D69" w:rsidRPr="002E6E50">
              <w:rPr>
                <w:noProof/>
                <w:color w:val="000000" w:themeColor="text1"/>
                <w:sz w:val="20"/>
                <w:szCs w:val="20"/>
              </w:rPr>
              <w:t>aseline</w:t>
            </w:r>
          </w:p>
          <w:p w14:paraId="527B3C62" w14:textId="5ABD77C5" w:rsidR="00666D69" w:rsidRPr="002E6E50" w:rsidRDefault="00B72596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1A8B5C2" wp14:editId="01AC2CB5">
                  <wp:extent cx="1104900" cy="901700"/>
                  <wp:effectExtent l="0" t="0" r="0" b="0"/>
                  <wp:docPr id="207523461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234618" name="图片 207523461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85331" w14:textId="131857C7" w:rsidR="00666D69" w:rsidRPr="002E6E50" w:rsidRDefault="00831B89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t>A</w:t>
            </w:r>
            <w:r w:rsidR="00666D69" w:rsidRPr="002E6E50">
              <w:rPr>
                <w:noProof/>
                <w:color w:val="000000" w:themeColor="text1"/>
                <w:sz w:val="20"/>
                <w:szCs w:val="20"/>
              </w:rPr>
              <w:t>fter TNT</w:t>
            </w:r>
          </w:p>
          <w:p w14:paraId="52C68CAA" w14:textId="142A9A04" w:rsidR="00A63F04" w:rsidRPr="002E6E50" w:rsidRDefault="00B72596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lastRenderedPageBreak/>
              <w:drawing>
                <wp:inline distT="0" distB="0" distL="0" distR="0" wp14:anchorId="41634E5D" wp14:editId="25A68E41">
                  <wp:extent cx="1117600" cy="914400"/>
                  <wp:effectExtent l="0" t="0" r="0" b="0"/>
                  <wp:docPr id="13593040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30404" name="图片 13593040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D54169" w14:textId="4A3B0E1E" w:rsidR="00D32A09" w:rsidRDefault="00B548A3" w:rsidP="0067533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0"/>
                <w:sz w:val="20"/>
                <w:szCs w:val="20"/>
              </w:rPr>
            </w:pPr>
            <w:r w:rsidRPr="002E6E50">
              <w:rPr>
                <w:color w:val="000000"/>
                <w:kern w:val="0"/>
                <w:sz w:val="20"/>
                <w:szCs w:val="20"/>
              </w:rPr>
              <w:t xml:space="preserve">Baseline MRI </w:t>
            </w:r>
            <w:r w:rsidR="00F03960">
              <w:rPr>
                <w:sz w:val="20"/>
                <w:szCs w:val="20"/>
              </w:rPr>
              <w:t>demonstrate</w:t>
            </w:r>
            <w:r w:rsidR="00BB3A42">
              <w:rPr>
                <w:sz w:val="20"/>
                <w:szCs w:val="20"/>
              </w:rPr>
              <w:t>d</w:t>
            </w:r>
            <w:r w:rsidRPr="002E6E50">
              <w:rPr>
                <w:color w:val="000000"/>
                <w:kern w:val="0"/>
                <w:sz w:val="20"/>
                <w:szCs w:val="20"/>
              </w:rPr>
              <w:t xml:space="preserve"> high signal intensity on DWI (white arrow).</w:t>
            </w:r>
          </w:p>
          <w:p w14:paraId="7AABF645" w14:textId="729CC242" w:rsidR="00B548A3" w:rsidRPr="00D32A09" w:rsidRDefault="00B548A3" w:rsidP="0067533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6E50">
              <w:rPr>
                <w:color w:val="000000"/>
                <w:kern w:val="0"/>
                <w:sz w:val="20"/>
                <w:szCs w:val="20"/>
              </w:rPr>
              <w:t xml:space="preserve">After TNT, post-therapy MRI </w:t>
            </w:r>
            <w:r w:rsidR="00BB3A42" w:rsidRPr="00BB3A42">
              <w:rPr>
                <w:sz w:val="20"/>
                <w:szCs w:val="20"/>
              </w:rPr>
              <w:t xml:space="preserve">demonstrated </w:t>
            </w:r>
            <w:r w:rsidR="00BB3A42" w:rsidRPr="00E95708">
              <w:rPr>
                <w:color w:val="000000"/>
                <w:kern w:val="0"/>
                <w:sz w:val="20"/>
                <w:szCs w:val="20"/>
              </w:rPr>
              <w:t>few punctate foci of mildly high signal intensity on DWI</w:t>
            </w:r>
            <w:r w:rsidR="00BB3A42" w:rsidRPr="001A5BCD">
              <w:rPr>
                <w:color w:val="000000"/>
                <w:kern w:val="0"/>
                <w:sz w:val="20"/>
                <w:szCs w:val="20"/>
              </w:rPr>
              <w:t xml:space="preserve"> (yellow arrow)</w:t>
            </w:r>
            <w:r w:rsidR="00BB3A42">
              <w:rPr>
                <w:color w:val="000000"/>
                <w:kern w:val="0"/>
                <w:sz w:val="20"/>
                <w:szCs w:val="20"/>
              </w:rPr>
              <w:t>.</w:t>
            </w:r>
          </w:p>
        </w:tc>
        <w:tc>
          <w:tcPr>
            <w:tcW w:w="2660" w:type="dxa"/>
          </w:tcPr>
          <w:p w14:paraId="0C2C659B" w14:textId="2A1F06D1" w:rsidR="00666D69" w:rsidRPr="002E6E50" w:rsidRDefault="00831B89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lastRenderedPageBreak/>
              <w:t>B</w:t>
            </w:r>
            <w:r w:rsidR="00666D69" w:rsidRPr="002E6E50">
              <w:rPr>
                <w:noProof/>
                <w:color w:val="000000" w:themeColor="text1"/>
                <w:sz w:val="20"/>
                <w:szCs w:val="20"/>
              </w:rPr>
              <w:t>aseline</w:t>
            </w:r>
          </w:p>
          <w:p w14:paraId="1E42A6E1" w14:textId="717DAD0C" w:rsidR="00666D69" w:rsidRPr="002E6E50" w:rsidRDefault="00B72596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D64966C" wp14:editId="5E3B57DC">
                  <wp:extent cx="1104900" cy="901700"/>
                  <wp:effectExtent l="0" t="0" r="0" b="0"/>
                  <wp:docPr id="210869798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697980" name="图片 2108697980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08C8B9" w14:textId="035540AB" w:rsidR="00666D69" w:rsidRPr="002E6E50" w:rsidRDefault="00831B89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t>A</w:t>
            </w:r>
            <w:r w:rsidR="00666D69" w:rsidRPr="002E6E50">
              <w:rPr>
                <w:noProof/>
                <w:color w:val="000000" w:themeColor="text1"/>
                <w:sz w:val="20"/>
                <w:szCs w:val="20"/>
              </w:rPr>
              <w:t>fter TNT</w:t>
            </w:r>
          </w:p>
          <w:p w14:paraId="17D7BEDC" w14:textId="77777777" w:rsidR="00A63F04" w:rsidRPr="002E6E50" w:rsidRDefault="00666D69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 w:rsidRPr="002E6E50">
              <w:rPr>
                <w:noProof/>
                <w:color w:val="000000" w:themeColor="text1"/>
                <w:sz w:val="20"/>
                <w:szCs w:val="20"/>
              </w:rPr>
              <w:lastRenderedPageBreak/>
              <w:drawing>
                <wp:inline distT="0" distB="0" distL="0" distR="0" wp14:anchorId="5B8BE14E" wp14:editId="6D9823B6">
                  <wp:extent cx="1104900" cy="901700"/>
                  <wp:effectExtent l="0" t="0" r="0" b="0"/>
                  <wp:docPr id="1819972171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972171" name="图片 181997217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AD23C" w14:textId="77777777" w:rsidR="004114A8" w:rsidRDefault="00B548A3" w:rsidP="0067533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0"/>
                <w:sz w:val="20"/>
                <w:szCs w:val="20"/>
              </w:rPr>
            </w:pPr>
            <w:r w:rsidRPr="002E6E50">
              <w:rPr>
                <w:color w:val="000000"/>
                <w:kern w:val="0"/>
                <w:sz w:val="20"/>
                <w:szCs w:val="20"/>
              </w:rPr>
              <w:t xml:space="preserve">Baseline MRI </w:t>
            </w:r>
            <w:r w:rsidR="00F03960">
              <w:rPr>
                <w:sz w:val="20"/>
                <w:szCs w:val="20"/>
              </w:rPr>
              <w:t>demonstrate</w:t>
            </w:r>
            <w:r w:rsidR="00BB3A42">
              <w:rPr>
                <w:sz w:val="20"/>
                <w:szCs w:val="20"/>
              </w:rPr>
              <w:t>d</w:t>
            </w:r>
            <w:r w:rsidRPr="002E6E50">
              <w:rPr>
                <w:color w:val="000000"/>
                <w:kern w:val="0"/>
                <w:sz w:val="20"/>
                <w:szCs w:val="20"/>
              </w:rPr>
              <w:t xml:space="preserve"> high signal intensity on DWI (white arrow).</w:t>
            </w:r>
          </w:p>
          <w:p w14:paraId="3213BB90" w14:textId="6F5D9C1C" w:rsidR="00B548A3" w:rsidRPr="002E6E50" w:rsidRDefault="00B548A3" w:rsidP="0067533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0"/>
                <w:sz w:val="20"/>
                <w:szCs w:val="20"/>
              </w:rPr>
            </w:pPr>
            <w:r w:rsidRPr="002E6E50">
              <w:rPr>
                <w:color w:val="000000"/>
                <w:kern w:val="0"/>
                <w:sz w:val="20"/>
                <w:szCs w:val="20"/>
              </w:rPr>
              <w:t xml:space="preserve">After TNT, post-therapy MRI </w:t>
            </w:r>
            <w:r w:rsidR="00BB3A42" w:rsidRPr="00BB3A42">
              <w:rPr>
                <w:sz w:val="20"/>
                <w:szCs w:val="20"/>
              </w:rPr>
              <w:t xml:space="preserve">demonstrated </w:t>
            </w:r>
            <w:r w:rsidRPr="002E6E50">
              <w:rPr>
                <w:color w:val="000000"/>
                <w:kern w:val="0"/>
                <w:sz w:val="20"/>
                <w:szCs w:val="20"/>
              </w:rPr>
              <w:t>persistent focal high signal intensity on DWI (yellow arrow).</w:t>
            </w:r>
          </w:p>
        </w:tc>
      </w:tr>
      <w:tr w:rsidR="00A63F04" w:rsidRPr="002E6E50" w14:paraId="60F7BAE6" w14:textId="77777777" w:rsidTr="00A03A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vAlign w:val="center"/>
          </w:tcPr>
          <w:p w14:paraId="35BD087E" w14:textId="41FCBC61" w:rsidR="00A63F04" w:rsidRPr="002E6E50" w:rsidRDefault="0049749C" w:rsidP="00C16506">
            <w:pPr>
              <w:jc w:val="left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E6E50">
              <w:rPr>
                <w:sz w:val="20"/>
                <w:szCs w:val="20"/>
              </w:rPr>
              <w:lastRenderedPageBreak/>
              <w:t xml:space="preserve">MRI ADC </w:t>
            </w:r>
            <w:r w:rsidR="00B548A3" w:rsidRPr="002E6E50">
              <w:rPr>
                <w:sz w:val="20"/>
                <w:szCs w:val="20"/>
              </w:rPr>
              <w:t>representative images</w:t>
            </w:r>
          </w:p>
        </w:tc>
        <w:tc>
          <w:tcPr>
            <w:tcW w:w="2660" w:type="dxa"/>
          </w:tcPr>
          <w:p w14:paraId="6DA05EA9" w14:textId="76352A64" w:rsidR="00666D69" w:rsidRPr="002E6E50" w:rsidRDefault="00831B89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t>B</w:t>
            </w:r>
            <w:r w:rsidR="00666D69" w:rsidRPr="002E6E50">
              <w:rPr>
                <w:noProof/>
                <w:color w:val="000000" w:themeColor="text1"/>
                <w:sz w:val="20"/>
                <w:szCs w:val="20"/>
              </w:rPr>
              <w:t>aseline</w:t>
            </w:r>
          </w:p>
          <w:p w14:paraId="5C177A94" w14:textId="4DFDBCF9" w:rsidR="00666D69" w:rsidRPr="002E6E50" w:rsidRDefault="00666D69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 w:rsidRPr="002E6E50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8AE3EE9" wp14:editId="32A48BE8">
                  <wp:extent cx="1104900" cy="901700"/>
                  <wp:effectExtent l="0" t="0" r="0" b="0"/>
                  <wp:docPr id="201410421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104212" name="图片 201410421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39DE98" w14:textId="70A83F6D" w:rsidR="00666D69" w:rsidRPr="002E6E50" w:rsidRDefault="00831B89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t>A</w:t>
            </w:r>
            <w:r w:rsidR="00666D69" w:rsidRPr="002E6E50">
              <w:rPr>
                <w:noProof/>
                <w:color w:val="000000" w:themeColor="text1"/>
                <w:sz w:val="20"/>
                <w:szCs w:val="20"/>
              </w:rPr>
              <w:t>fter TNT</w:t>
            </w:r>
          </w:p>
          <w:p w14:paraId="1D2C6589" w14:textId="77777777" w:rsidR="00A63F04" w:rsidRPr="002E6E50" w:rsidRDefault="00666D69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 w:rsidRPr="002E6E50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ACAD462" wp14:editId="78F38E3C">
                  <wp:extent cx="1104900" cy="901700"/>
                  <wp:effectExtent l="0" t="0" r="0" b="0"/>
                  <wp:docPr id="127784548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845486" name="图片 127784548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F23C17" w14:textId="0825431A" w:rsidR="00BB3A42" w:rsidRDefault="00B548A3" w:rsidP="0067533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0"/>
                <w:sz w:val="20"/>
                <w:szCs w:val="20"/>
              </w:rPr>
            </w:pPr>
            <w:r w:rsidRPr="002E6E50">
              <w:rPr>
                <w:color w:val="000000"/>
                <w:kern w:val="0"/>
                <w:sz w:val="20"/>
                <w:szCs w:val="20"/>
              </w:rPr>
              <w:t xml:space="preserve">Baseline MRI </w:t>
            </w:r>
            <w:r w:rsidR="00F03960">
              <w:rPr>
                <w:sz w:val="20"/>
                <w:szCs w:val="20"/>
              </w:rPr>
              <w:t>demonstrate</w:t>
            </w:r>
            <w:r w:rsidR="00BB3A42">
              <w:rPr>
                <w:sz w:val="20"/>
                <w:szCs w:val="20"/>
              </w:rPr>
              <w:t>d</w:t>
            </w:r>
            <w:r w:rsidRPr="002E6E50">
              <w:rPr>
                <w:color w:val="000000"/>
                <w:kern w:val="0"/>
                <w:sz w:val="20"/>
                <w:szCs w:val="20"/>
              </w:rPr>
              <w:t xml:space="preserve"> low signal intensity on ADC </w:t>
            </w:r>
            <w:r w:rsidR="00BB3A42">
              <w:rPr>
                <w:color w:val="000000"/>
                <w:kern w:val="0"/>
                <w:sz w:val="20"/>
                <w:szCs w:val="20"/>
              </w:rPr>
              <w:t xml:space="preserve">map </w:t>
            </w:r>
            <w:r w:rsidRPr="002E6E50">
              <w:rPr>
                <w:color w:val="000000"/>
                <w:kern w:val="0"/>
                <w:sz w:val="20"/>
                <w:szCs w:val="20"/>
              </w:rPr>
              <w:t>(white arrow).</w:t>
            </w:r>
          </w:p>
          <w:p w14:paraId="2FFB99B9" w14:textId="7C30B876" w:rsidR="00B548A3" w:rsidRPr="002E6E50" w:rsidRDefault="00B548A3" w:rsidP="0067533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0"/>
                <w:sz w:val="20"/>
                <w:szCs w:val="20"/>
              </w:rPr>
            </w:pPr>
            <w:r w:rsidRPr="002E6E50">
              <w:rPr>
                <w:color w:val="000000"/>
                <w:kern w:val="0"/>
                <w:sz w:val="20"/>
                <w:szCs w:val="20"/>
              </w:rPr>
              <w:t xml:space="preserve">After TNT, post-therapy MRI </w:t>
            </w:r>
            <w:r w:rsidR="00BB3A42" w:rsidRPr="00BB3A42">
              <w:rPr>
                <w:sz w:val="20"/>
                <w:szCs w:val="20"/>
              </w:rPr>
              <w:t xml:space="preserve">demonstrated </w:t>
            </w:r>
            <w:r w:rsidR="00BB3A42" w:rsidRPr="00BB3A42">
              <w:rPr>
                <w:color w:val="000000"/>
                <w:kern w:val="0"/>
                <w:sz w:val="20"/>
                <w:szCs w:val="20"/>
              </w:rPr>
              <w:t xml:space="preserve">complete resolution of the previously noted high signal intensity on </w:t>
            </w:r>
            <w:r w:rsidR="00BB3A42">
              <w:rPr>
                <w:color w:val="000000"/>
                <w:kern w:val="0"/>
                <w:sz w:val="20"/>
                <w:szCs w:val="20"/>
              </w:rPr>
              <w:t>ADC map</w:t>
            </w:r>
            <w:r w:rsidR="00BB3A42" w:rsidRPr="00BB3A42">
              <w:rPr>
                <w:color w:val="000000"/>
                <w:kern w:val="0"/>
                <w:sz w:val="20"/>
                <w:szCs w:val="20"/>
              </w:rPr>
              <w:t>.</w:t>
            </w:r>
          </w:p>
        </w:tc>
        <w:tc>
          <w:tcPr>
            <w:tcW w:w="2660" w:type="dxa"/>
          </w:tcPr>
          <w:p w14:paraId="320949E2" w14:textId="7A45C073" w:rsidR="00666D69" w:rsidRPr="002E6E50" w:rsidRDefault="00831B89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t>B</w:t>
            </w:r>
            <w:r w:rsidR="00666D69" w:rsidRPr="002E6E50">
              <w:rPr>
                <w:noProof/>
                <w:color w:val="000000" w:themeColor="text1"/>
                <w:sz w:val="20"/>
                <w:szCs w:val="20"/>
              </w:rPr>
              <w:t>aseline</w:t>
            </w:r>
          </w:p>
          <w:p w14:paraId="29643380" w14:textId="5308DFCA" w:rsidR="00666D69" w:rsidRPr="002E6E50" w:rsidRDefault="00B72596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67E2047" wp14:editId="2EC532D1">
                  <wp:extent cx="1104900" cy="901700"/>
                  <wp:effectExtent l="0" t="0" r="0" b="0"/>
                  <wp:docPr id="144865843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658433" name="图片 144865843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188B86" w14:textId="60F4F1CA" w:rsidR="00666D69" w:rsidRPr="002E6E50" w:rsidRDefault="00831B89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t>A</w:t>
            </w:r>
            <w:r w:rsidR="00666D69" w:rsidRPr="002E6E50">
              <w:rPr>
                <w:noProof/>
                <w:color w:val="000000" w:themeColor="text1"/>
                <w:sz w:val="20"/>
                <w:szCs w:val="20"/>
              </w:rPr>
              <w:t>fter TNT</w:t>
            </w:r>
          </w:p>
          <w:p w14:paraId="3283AA50" w14:textId="318C11FB" w:rsidR="00A63F04" w:rsidRPr="002E6E50" w:rsidRDefault="00B72596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59A9423" wp14:editId="743EF836">
                  <wp:extent cx="1117600" cy="914400"/>
                  <wp:effectExtent l="0" t="0" r="0" b="0"/>
                  <wp:docPr id="134596710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967103" name="图片 134596710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EFFAE6" w14:textId="77777777" w:rsidR="00D32A09" w:rsidRDefault="00B548A3" w:rsidP="0067533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0"/>
                <w:sz w:val="20"/>
                <w:szCs w:val="20"/>
              </w:rPr>
            </w:pPr>
            <w:r w:rsidRPr="002E6E50">
              <w:rPr>
                <w:color w:val="000000"/>
                <w:kern w:val="0"/>
                <w:sz w:val="20"/>
                <w:szCs w:val="20"/>
              </w:rPr>
              <w:t xml:space="preserve">Baseline MRI </w:t>
            </w:r>
            <w:r w:rsidR="00F03960">
              <w:rPr>
                <w:sz w:val="20"/>
                <w:szCs w:val="20"/>
              </w:rPr>
              <w:t>demonstrate</w:t>
            </w:r>
            <w:r w:rsidR="00BB3A42">
              <w:rPr>
                <w:sz w:val="20"/>
                <w:szCs w:val="20"/>
              </w:rPr>
              <w:t>d</w:t>
            </w:r>
            <w:r w:rsidRPr="002E6E50">
              <w:rPr>
                <w:color w:val="000000"/>
                <w:kern w:val="0"/>
                <w:sz w:val="20"/>
                <w:szCs w:val="20"/>
              </w:rPr>
              <w:t xml:space="preserve"> low signal intensity on ADC (white arrow).</w:t>
            </w:r>
          </w:p>
          <w:p w14:paraId="624520C7" w14:textId="658FABC0" w:rsidR="00B548A3" w:rsidRPr="002E6E50" w:rsidRDefault="00D32A09" w:rsidP="0067533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</w:rPr>
            </w:pPr>
            <w:r w:rsidRPr="00D32A09">
              <w:rPr>
                <w:color w:val="000000"/>
                <w:kern w:val="0"/>
                <w:sz w:val="20"/>
                <w:szCs w:val="20"/>
              </w:rPr>
              <w:t>After TNT, post-therapy MRI demonstrated persistently mild low signal intensity on the corresponding ADC map (yellow arrow).</w:t>
            </w:r>
          </w:p>
        </w:tc>
        <w:tc>
          <w:tcPr>
            <w:tcW w:w="2660" w:type="dxa"/>
          </w:tcPr>
          <w:p w14:paraId="3CAD34E0" w14:textId="261652B1" w:rsidR="00666D69" w:rsidRPr="002E6E50" w:rsidRDefault="00831B89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t>B</w:t>
            </w:r>
            <w:r w:rsidR="00666D69" w:rsidRPr="002E6E50">
              <w:rPr>
                <w:noProof/>
                <w:color w:val="000000" w:themeColor="text1"/>
                <w:sz w:val="20"/>
                <w:szCs w:val="20"/>
              </w:rPr>
              <w:t>aseline</w:t>
            </w:r>
          </w:p>
          <w:p w14:paraId="5BD23AC2" w14:textId="5C88C512" w:rsidR="00666D69" w:rsidRPr="002E6E50" w:rsidRDefault="00666D69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 w:rsidRPr="002E6E50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C8099A0" wp14:editId="19E23F47">
                  <wp:extent cx="1104900" cy="901700"/>
                  <wp:effectExtent l="0" t="0" r="0" b="0"/>
                  <wp:docPr id="137980281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80281" name="图片 13798028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2505F6" w14:textId="416F0DD1" w:rsidR="00666D69" w:rsidRPr="002E6E50" w:rsidRDefault="00831B89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t>A</w:t>
            </w:r>
            <w:r w:rsidR="00666D69" w:rsidRPr="002E6E50">
              <w:rPr>
                <w:noProof/>
                <w:color w:val="000000" w:themeColor="text1"/>
                <w:sz w:val="20"/>
                <w:szCs w:val="20"/>
              </w:rPr>
              <w:t>fter TNT</w:t>
            </w:r>
          </w:p>
          <w:p w14:paraId="7803C659" w14:textId="77777777" w:rsidR="00A63F04" w:rsidRPr="002E6E50" w:rsidRDefault="00666D69" w:rsidP="00675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 w:themeColor="text1"/>
                <w:sz w:val="20"/>
                <w:szCs w:val="20"/>
              </w:rPr>
            </w:pPr>
            <w:r w:rsidRPr="002E6E50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E0BE5FE" wp14:editId="44DAD320">
                  <wp:extent cx="1104900" cy="901700"/>
                  <wp:effectExtent l="0" t="0" r="0" b="0"/>
                  <wp:docPr id="1507629213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629213" name="图片 1507629213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E78E80" w14:textId="77777777" w:rsidR="004114A8" w:rsidRDefault="00B548A3" w:rsidP="0067533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0"/>
                <w:sz w:val="20"/>
                <w:szCs w:val="20"/>
              </w:rPr>
            </w:pPr>
            <w:r w:rsidRPr="002E6E50">
              <w:rPr>
                <w:color w:val="000000"/>
                <w:kern w:val="0"/>
                <w:sz w:val="20"/>
                <w:szCs w:val="20"/>
              </w:rPr>
              <w:t xml:space="preserve">Baseline MRI </w:t>
            </w:r>
            <w:r w:rsidR="00F03960">
              <w:rPr>
                <w:sz w:val="20"/>
                <w:szCs w:val="20"/>
              </w:rPr>
              <w:t>demonstrate</w:t>
            </w:r>
            <w:r w:rsidR="00BB3A42">
              <w:rPr>
                <w:sz w:val="20"/>
                <w:szCs w:val="20"/>
              </w:rPr>
              <w:t>d</w:t>
            </w:r>
            <w:r w:rsidRPr="002E6E50">
              <w:rPr>
                <w:color w:val="000000"/>
                <w:kern w:val="0"/>
                <w:sz w:val="20"/>
                <w:szCs w:val="20"/>
              </w:rPr>
              <w:t xml:space="preserve"> low signal intensity on ADC (white arrow).</w:t>
            </w:r>
          </w:p>
          <w:p w14:paraId="11075294" w14:textId="40A9CB43" w:rsidR="00B548A3" w:rsidRPr="002E6E50" w:rsidRDefault="00B548A3" w:rsidP="0067533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0"/>
                <w:sz w:val="20"/>
                <w:szCs w:val="20"/>
              </w:rPr>
            </w:pPr>
            <w:r w:rsidRPr="002E6E50">
              <w:rPr>
                <w:color w:val="000000"/>
                <w:kern w:val="0"/>
                <w:sz w:val="20"/>
                <w:szCs w:val="20"/>
              </w:rPr>
              <w:t xml:space="preserve">After TNT, post-therapy MRI </w:t>
            </w:r>
            <w:r w:rsidR="00BB3A42" w:rsidRPr="00BB3A42">
              <w:rPr>
                <w:sz w:val="20"/>
                <w:szCs w:val="20"/>
              </w:rPr>
              <w:t xml:space="preserve">demonstrated </w:t>
            </w:r>
            <w:r w:rsidRPr="002E6E50">
              <w:rPr>
                <w:color w:val="000000"/>
                <w:kern w:val="0"/>
                <w:sz w:val="20"/>
                <w:szCs w:val="20"/>
              </w:rPr>
              <w:t>persistent focal low signal intensity on the corresponding ADC map (yellow arrow).</w:t>
            </w:r>
          </w:p>
        </w:tc>
      </w:tr>
    </w:tbl>
    <w:p w14:paraId="6BCB7E7D" w14:textId="374E5DE8" w:rsidR="00A03A60" w:rsidRDefault="00A03A60" w:rsidP="00FE5BFE">
      <w:pPr>
        <w:pStyle w:val="p1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03A60">
        <w:rPr>
          <w:rFonts w:ascii="Times New Roman" w:hAnsi="Times New Roman" w:cs="Times New Roman"/>
          <w:color w:val="000000" w:themeColor="text1"/>
          <w:sz w:val="20"/>
          <w:szCs w:val="20"/>
        </w:rPr>
        <w:t>*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:</w:t>
      </w:r>
      <w:r w:rsidRPr="00A03A6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b ≥ 800 sec/mm²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3DBFD023" w14:textId="4039284A" w:rsidR="00ED1544" w:rsidRDefault="00190E1F" w:rsidP="00FE5BFE">
      <w:pPr>
        <w:pStyle w:val="p1"/>
        <w:rPr>
          <w:rFonts w:ascii="Times New Roman" w:hAnsi="Times New Roman" w:cs="Times New Roman"/>
          <w:color w:val="000000" w:themeColor="text1"/>
          <w:sz w:val="20"/>
          <w:szCs w:val="20"/>
        </w:rPr>
        <w:sectPr w:rsidR="00ED154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190E1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Abbreviations: </w:t>
      </w:r>
      <w:r w:rsidR="0010605E" w:rsidRPr="002E6E50">
        <w:rPr>
          <w:rFonts w:ascii="Times New Roman" w:hAnsi="Times New Roman" w:cs="Times New Roman"/>
          <w:color w:val="000000" w:themeColor="text1"/>
          <w:sz w:val="20"/>
          <w:szCs w:val="20"/>
        </w:rPr>
        <w:t>TNT</w:t>
      </w:r>
      <w:r w:rsidR="00E51559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="0010605E" w:rsidRPr="002E6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total neoadjuvant treatment</w:t>
      </w:r>
      <w:r w:rsidR="00FE5BFE" w:rsidRPr="002E6E50">
        <w:rPr>
          <w:rFonts w:ascii="Times New Roman" w:hAnsi="Times New Roman" w:cs="Times New Roman"/>
          <w:color w:val="000000" w:themeColor="text1"/>
          <w:sz w:val="20"/>
          <w:szCs w:val="20"/>
        </w:rPr>
        <w:t>; T2WI</w:t>
      </w:r>
      <w:r w:rsidR="00E51559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="00FE5BFE" w:rsidRPr="002E6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T2-weighted imaging; DWI</w:t>
      </w:r>
      <w:r w:rsidR="00E51559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="00FE5BFE" w:rsidRPr="002E6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diffusion-weighted imaging; ADC</w:t>
      </w:r>
      <w:r w:rsidR="00E51559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="00FE5BFE" w:rsidRPr="002E6E5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apparent diffusion coefficient</w:t>
      </w:r>
      <w:r w:rsidR="00E51559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10246D7B" w14:textId="7299DB67" w:rsidR="007C51F9" w:rsidRPr="002E6E50" w:rsidRDefault="002E6E50" w:rsidP="007C51F9">
      <w:pPr>
        <w:widowControl/>
        <w:jc w:val="left"/>
        <w:rPr>
          <w:color w:val="000000" w:themeColor="text1"/>
          <w:sz w:val="20"/>
          <w:szCs w:val="20"/>
        </w:rPr>
      </w:pPr>
      <w:r w:rsidRPr="002E6E50">
        <w:rPr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1383024B" wp14:editId="5487A0F4">
            <wp:extent cx="5274310" cy="3063875"/>
            <wp:effectExtent l="0" t="0" r="0" b="0"/>
            <wp:docPr id="17618630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63097" name="图片 176186309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8BC48" w14:textId="4E1E1806" w:rsidR="007C51F9" w:rsidRPr="002E6E50" w:rsidRDefault="004F5D44" w:rsidP="00E51559">
      <w:pPr>
        <w:widowControl/>
        <w:spacing w:line="360" w:lineRule="auto"/>
        <w:rPr>
          <w:b/>
          <w:bCs/>
          <w:sz w:val="20"/>
          <w:szCs w:val="20"/>
        </w:rPr>
      </w:pPr>
      <w:r w:rsidRPr="002E6E50">
        <w:rPr>
          <w:b/>
          <w:bCs/>
          <w:color w:val="000000" w:themeColor="text1"/>
          <w:sz w:val="20"/>
          <w:szCs w:val="20"/>
        </w:rPr>
        <w:t xml:space="preserve">Figure S1. Treatment </w:t>
      </w:r>
      <w:r w:rsidR="008B6A24">
        <w:rPr>
          <w:b/>
          <w:bCs/>
          <w:color w:val="000000" w:themeColor="text1"/>
          <w:sz w:val="20"/>
          <w:szCs w:val="20"/>
        </w:rPr>
        <w:t xml:space="preserve">and outcomes </w:t>
      </w:r>
      <w:r w:rsidRPr="002E6E50">
        <w:rPr>
          <w:b/>
          <w:bCs/>
          <w:color w:val="000000" w:themeColor="text1"/>
          <w:sz w:val="20"/>
          <w:szCs w:val="20"/>
        </w:rPr>
        <w:t>of patients who underwent a second course of radiotherapy.</w:t>
      </w:r>
      <w:r w:rsidRPr="002E6E50">
        <w:rPr>
          <w:b/>
          <w:bCs/>
          <w:sz w:val="20"/>
          <w:szCs w:val="20"/>
        </w:rPr>
        <w:t xml:space="preserve"> </w:t>
      </w:r>
      <w:r w:rsidR="007C51F9" w:rsidRPr="002E6E50">
        <w:rPr>
          <w:kern w:val="0"/>
          <w:sz w:val="20"/>
          <w:szCs w:val="20"/>
        </w:rPr>
        <w:t>One patient (pt36) was evaluated as near-</w:t>
      </w:r>
      <w:proofErr w:type="spellStart"/>
      <w:r w:rsidR="007C51F9" w:rsidRPr="002E6E50">
        <w:rPr>
          <w:kern w:val="0"/>
          <w:sz w:val="20"/>
          <w:szCs w:val="20"/>
        </w:rPr>
        <w:t>cCR</w:t>
      </w:r>
      <w:proofErr w:type="spellEnd"/>
      <w:r w:rsidR="007C51F9" w:rsidRPr="002E6E50">
        <w:rPr>
          <w:kern w:val="0"/>
          <w:sz w:val="20"/>
          <w:szCs w:val="20"/>
        </w:rPr>
        <w:t>, and the other seven patients were evaluated as non-</w:t>
      </w:r>
      <w:proofErr w:type="spellStart"/>
      <w:r w:rsidR="007C51F9" w:rsidRPr="002E6E50">
        <w:rPr>
          <w:kern w:val="0"/>
          <w:sz w:val="20"/>
          <w:szCs w:val="20"/>
        </w:rPr>
        <w:t>cCR</w:t>
      </w:r>
      <w:proofErr w:type="spellEnd"/>
      <w:r w:rsidR="007C51F9" w:rsidRPr="002E6E50">
        <w:rPr>
          <w:kern w:val="0"/>
          <w:sz w:val="20"/>
          <w:szCs w:val="20"/>
        </w:rPr>
        <w:t xml:space="preserve"> at the first assessment. Four patients (pt28, pt30, pt32, and pt39) received a second course of radiotherapy and </w:t>
      </w:r>
      <w:r w:rsidR="008B6A24">
        <w:rPr>
          <w:kern w:val="0"/>
          <w:sz w:val="20"/>
          <w:szCs w:val="20"/>
        </w:rPr>
        <w:t xml:space="preserve">subsequently </w:t>
      </w:r>
      <w:r w:rsidR="007C51F9" w:rsidRPr="002E6E50">
        <w:rPr>
          <w:kern w:val="0"/>
          <w:sz w:val="20"/>
          <w:szCs w:val="20"/>
        </w:rPr>
        <w:t xml:space="preserve">achieved </w:t>
      </w:r>
      <w:proofErr w:type="spellStart"/>
      <w:r w:rsidR="007C51F9" w:rsidRPr="002E6E50">
        <w:rPr>
          <w:kern w:val="0"/>
          <w:sz w:val="20"/>
          <w:szCs w:val="20"/>
        </w:rPr>
        <w:t>cCR</w:t>
      </w:r>
      <w:proofErr w:type="spellEnd"/>
      <w:r w:rsidR="007C51F9" w:rsidRPr="002E6E50">
        <w:rPr>
          <w:kern w:val="0"/>
          <w:sz w:val="20"/>
          <w:szCs w:val="20"/>
        </w:rPr>
        <w:t>. One patient (pt30) underwent sphincter</w:t>
      </w:r>
      <w:r w:rsidR="008B6A24">
        <w:rPr>
          <w:kern w:val="0"/>
          <w:sz w:val="20"/>
          <w:szCs w:val="20"/>
        </w:rPr>
        <w:t>-</w:t>
      </w:r>
      <w:r w:rsidR="007C51F9" w:rsidRPr="002E6E50">
        <w:rPr>
          <w:kern w:val="0"/>
          <w:sz w:val="20"/>
          <w:szCs w:val="20"/>
        </w:rPr>
        <w:t>preserv</w:t>
      </w:r>
      <w:r w:rsidR="008B6A24">
        <w:rPr>
          <w:kern w:val="0"/>
          <w:sz w:val="20"/>
          <w:szCs w:val="20"/>
        </w:rPr>
        <w:t>ing</w:t>
      </w:r>
      <w:r w:rsidR="007C51F9" w:rsidRPr="002E6E50">
        <w:rPr>
          <w:kern w:val="0"/>
          <w:sz w:val="20"/>
          <w:szCs w:val="20"/>
        </w:rPr>
        <w:t xml:space="preserve"> surgery</w:t>
      </w:r>
      <w:r w:rsidR="008B6A24">
        <w:rPr>
          <w:kern w:val="0"/>
          <w:sz w:val="20"/>
          <w:szCs w:val="20"/>
        </w:rPr>
        <w:t xml:space="preserve"> (SPS)</w:t>
      </w:r>
      <w:r w:rsidR="007C51F9" w:rsidRPr="002E6E50">
        <w:rPr>
          <w:kern w:val="0"/>
          <w:sz w:val="20"/>
          <w:szCs w:val="20"/>
        </w:rPr>
        <w:t>. Three patients (pt10, pt15, pt26) underwent non-sphincter</w:t>
      </w:r>
      <w:r w:rsidR="008B6A24">
        <w:rPr>
          <w:kern w:val="0"/>
          <w:sz w:val="20"/>
          <w:szCs w:val="20"/>
        </w:rPr>
        <w:t>-</w:t>
      </w:r>
      <w:r w:rsidR="007C51F9" w:rsidRPr="002E6E50">
        <w:rPr>
          <w:kern w:val="0"/>
          <w:sz w:val="20"/>
          <w:szCs w:val="20"/>
        </w:rPr>
        <w:t>preserv</w:t>
      </w:r>
      <w:r w:rsidR="008B6A24">
        <w:rPr>
          <w:kern w:val="0"/>
          <w:sz w:val="20"/>
          <w:szCs w:val="20"/>
        </w:rPr>
        <w:t>ing</w:t>
      </w:r>
      <w:r w:rsidR="007C51F9" w:rsidRPr="002E6E50">
        <w:rPr>
          <w:kern w:val="0"/>
          <w:sz w:val="20"/>
          <w:szCs w:val="20"/>
        </w:rPr>
        <w:t xml:space="preserve"> surgery. One patient (pt26) achieved </w:t>
      </w:r>
      <w:proofErr w:type="spellStart"/>
      <w:r w:rsidR="007C51F9" w:rsidRPr="002E6E50">
        <w:rPr>
          <w:kern w:val="0"/>
          <w:sz w:val="20"/>
          <w:szCs w:val="20"/>
        </w:rPr>
        <w:t>pCR</w:t>
      </w:r>
      <w:proofErr w:type="spellEnd"/>
      <w:r w:rsidR="008B6A24">
        <w:rPr>
          <w:kern w:val="0"/>
          <w:sz w:val="20"/>
          <w:szCs w:val="20"/>
        </w:rPr>
        <w:t>, while</w:t>
      </w:r>
      <w:r w:rsidR="007C51F9" w:rsidRPr="002E6E50">
        <w:rPr>
          <w:kern w:val="0"/>
          <w:sz w:val="20"/>
          <w:szCs w:val="20"/>
        </w:rPr>
        <w:t xml:space="preserve"> three patients (pt10, pt15, </w:t>
      </w:r>
      <w:r w:rsidR="008B6A24">
        <w:rPr>
          <w:kern w:val="0"/>
          <w:sz w:val="20"/>
          <w:szCs w:val="20"/>
        </w:rPr>
        <w:t xml:space="preserve">and </w:t>
      </w:r>
      <w:r w:rsidR="007C51F9" w:rsidRPr="002E6E50">
        <w:rPr>
          <w:kern w:val="0"/>
          <w:sz w:val="20"/>
          <w:szCs w:val="20"/>
        </w:rPr>
        <w:t xml:space="preserve">pt30) </w:t>
      </w:r>
      <w:r w:rsidR="008B6A24">
        <w:rPr>
          <w:kern w:val="0"/>
          <w:sz w:val="20"/>
          <w:szCs w:val="20"/>
        </w:rPr>
        <w:t>did not</w:t>
      </w:r>
      <w:r w:rsidR="007C51F9" w:rsidRPr="002E6E50">
        <w:rPr>
          <w:kern w:val="0"/>
          <w:sz w:val="20"/>
          <w:szCs w:val="20"/>
        </w:rPr>
        <w:t xml:space="preserve"> achieve </w:t>
      </w:r>
      <w:proofErr w:type="spellStart"/>
      <w:r w:rsidR="007C51F9" w:rsidRPr="002E6E50">
        <w:rPr>
          <w:kern w:val="0"/>
          <w:sz w:val="20"/>
          <w:szCs w:val="20"/>
        </w:rPr>
        <w:t>pCR</w:t>
      </w:r>
      <w:proofErr w:type="spellEnd"/>
      <w:r w:rsidR="007C51F9" w:rsidRPr="002E6E50">
        <w:rPr>
          <w:kern w:val="0"/>
          <w:sz w:val="20"/>
          <w:szCs w:val="20"/>
        </w:rPr>
        <w:t xml:space="preserve">. </w:t>
      </w:r>
      <w:r w:rsidR="008B6A24">
        <w:rPr>
          <w:kern w:val="0"/>
          <w:sz w:val="20"/>
          <w:szCs w:val="20"/>
        </w:rPr>
        <w:t>Abbreviations: n</w:t>
      </w:r>
      <w:r w:rsidR="007C51F9" w:rsidRPr="002E6E50">
        <w:rPr>
          <w:kern w:val="0"/>
          <w:sz w:val="20"/>
          <w:szCs w:val="20"/>
        </w:rPr>
        <w:t>ear-</w:t>
      </w:r>
      <w:proofErr w:type="spellStart"/>
      <w:r w:rsidR="007C51F9" w:rsidRPr="002E6E50">
        <w:rPr>
          <w:kern w:val="0"/>
          <w:sz w:val="20"/>
          <w:szCs w:val="20"/>
        </w:rPr>
        <w:t>cCR</w:t>
      </w:r>
      <w:proofErr w:type="spellEnd"/>
      <w:r w:rsidR="007C51F9" w:rsidRPr="002E6E50">
        <w:rPr>
          <w:kern w:val="0"/>
          <w:sz w:val="20"/>
          <w:szCs w:val="20"/>
        </w:rPr>
        <w:t>, near-complete clinical response</w:t>
      </w:r>
      <w:r w:rsidR="008B6A24">
        <w:rPr>
          <w:kern w:val="0"/>
          <w:sz w:val="20"/>
          <w:szCs w:val="20"/>
        </w:rPr>
        <w:t>;</w:t>
      </w:r>
      <w:r w:rsidR="007C51F9" w:rsidRPr="002E6E50">
        <w:rPr>
          <w:kern w:val="0"/>
          <w:sz w:val="20"/>
          <w:szCs w:val="20"/>
        </w:rPr>
        <w:t xml:space="preserve"> non-</w:t>
      </w:r>
      <w:proofErr w:type="spellStart"/>
      <w:r w:rsidR="007C51F9" w:rsidRPr="002E6E50">
        <w:rPr>
          <w:kern w:val="0"/>
          <w:sz w:val="20"/>
          <w:szCs w:val="20"/>
        </w:rPr>
        <w:t>cCR</w:t>
      </w:r>
      <w:proofErr w:type="spellEnd"/>
      <w:r w:rsidR="007C51F9" w:rsidRPr="002E6E50">
        <w:rPr>
          <w:kern w:val="0"/>
          <w:sz w:val="20"/>
          <w:szCs w:val="20"/>
        </w:rPr>
        <w:t>, non-complete clinical response</w:t>
      </w:r>
      <w:r w:rsidR="008B6A24">
        <w:rPr>
          <w:kern w:val="0"/>
          <w:sz w:val="20"/>
          <w:szCs w:val="20"/>
        </w:rPr>
        <w:t>;</w:t>
      </w:r>
      <w:r w:rsidR="007C51F9" w:rsidRPr="002E6E50">
        <w:rPr>
          <w:kern w:val="0"/>
          <w:sz w:val="20"/>
          <w:szCs w:val="20"/>
        </w:rPr>
        <w:t xml:space="preserve"> </w:t>
      </w:r>
      <w:proofErr w:type="spellStart"/>
      <w:r w:rsidR="007C51F9" w:rsidRPr="002E6E50">
        <w:rPr>
          <w:kern w:val="0"/>
          <w:sz w:val="20"/>
          <w:szCs w:val="20"/>
        </w:rPr>
        <w:t>pCR</w:t>
      </w:r>
      <w:proofErr w:type="spellEnd"/>
      <w:r w:rsidR="007C51F9" w:rsidRPr="002E6E50">
        <w:rPr>
          <w:kern w:val="0"/>
          <w:sz w:val="20"/>
          <w:szCs w:val="20"/>
        </w:rPr>
        <w:t>, pathological complete response</w:t>
      </w:r>
      <w:r w:rsidR="00130155">
        <w:rPr>
          <w:kern w:val="0"/>
          <w:sz w:val="20"/>
          <w:szCs w:val="20"/>
        </w:rPr>
        <w:t xml:space="preserve">; </w:t>
      </w:r>
      <w:r w:rsidR="008B6A24">
        <w:rPr>
          <w:kern w:val="0"/>
          <w:sz w:val="20"/>
          <w:szCs w:val="20"/>
        </w:rPr>
        <w:t>SPS, sphincter-preserving surgery.</w:t>
      </w:r>
    </w:p>
    <w:p w14:paraId="6A8F114D" w14:textId="08CCFF15" w:rsidR="007C51F9" w:rsidRPr="002E6E50" w:rsidRDefault="007C51F9" w:rsidP="00E51559">
      <w:pPr>
        <w:spacing w:line="360" w:lineRule="auto"/>
        <w:rPr>
          <w:sz w:val="20"/>
          <w:szCs w:val="20"/>
        </w:rPr>
      </w:pPr>
      <w:r w:rsidRPr="002E6E50">
        <w:rPr>
          <w:sz w:val="20"/>
          <w:szCs w:val="20"/>
        </w:rPr>
        <w:br w:type="page"/>
      </w:r>
    </w:p>
    <w:p w14:paraId="21B7E85B" w14:textId="3248D3EE" w:rsidR="007C51F9" w:rsidRPr="002E6E50" w:rsidRDefault="002E6E50" w:rsidP="007C51F9">
      <w:pPr>
        <w:jc w:val="left"/>
        <w:rPr>
          <w:sz w:val="20"/>
          <w:szCs w:val="20"/>
        </w:rPr>
      </w:pPr>
      <w:r w:rsidRPr="002E6E50">
        <w:rPr>
          <w:noProof/>
          <w:sz w:val="20"/>
          <w:szCs w:val="20"/>
        </w:rPr>
        <w:lastRenderedPageBreak/>
        <w:drawing>
          <wp:inline distT="0" distB="0" distL="0" distR="0" wp14:anchorId="2EF72C80" wp14:editId="2443B51B">
            <wp:extent cx="5274310" cy="4398645"/>
            <wp:effectExtent l="0" t="0" r="0" b="0"/>
            <wp:docPr id="6108449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44973" name="图片 61084497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3D2F3" w14:textId="113BED75" w:rsidR="00494E9F" w:rsidRDefault="004F5D44" w:rsidP="007C51F9">
      <w:pPr>
        <w:rPr>
          <w:b/>
          <w:bCs/>
          <w:sz w:val="20"/>
          <w:szCs w:val="20"/>
        </w:rPr>
      </w:pPr>
      <w:r w:rsidRPr="002E6E50">
        <w:rPr>
          <w:b/>
          <w:bCs/>
          <w:sz w:val="20"/>
          <w:szCs w:val="20"/>
        </w:rPr>
        <w:t xml:space="preserve">Figure S2. </w:t>
      </w:r>
      <w:r w:rsidR="00494E9F">
        <w:rPr>
          <w:b/>
          <w:bCs/>
          <w:sz w:val="20"/>
          <w:szCs w:val="20"/>
        </w:rPr>
        <w:t xml:space="preserve">Comparison of </w:t>
      </w:r>
      <w:r w:rsidR="00130155" w:rsidRPr="00130155">
        <w:rPr>
          <w:b/>
          <w:bCs/>
          <w:sz w:val="20"/>
          <w:szCs w:val="20"/>
        </w:rPr>
        <w:t xml:space="preserve">immune </w:t>
      </w:r>
      <w:r w:rsidR="00494E9F">
        <w:rPr>
          <w:b/>
          <w:bCs/>
          <w:sz w:val="20"/>
          <w:szCs w:val="20"/>
        </w:rPr>
        <w:t>c</w:t>
      </w:r>
      <w:r w:rsidRPr="002E6E50">
        <w:rPr>
          <w:b/>
          <w:bCs/>
          <w:sz w:val="20"/>
          <w:szCs w:val="20"/>
        </w:rPr>
        <w:t xml:space="preserve">ell density and proportion between </w:t>
      </w:r>
      <w:r w:rsidR="00494E9F">
        <w:rPr>
          <w:b/>
          <w:bCs/>
          <w:sz w:val="20"/>
          <w:szCs w:val="20"/>
        </w:rPr>
        <w:t>n</w:t>
      </w:r>
      <w:r w:rsidRPr="002E6E50">
        <w:rPr>
          <w:b/>
          <w:bCs/>
          <w:sz w:val="20"/>
          <w:szCs w:val="20"/>
        </w:rPr>
        <w:t xml:space="preserve">on-CR and CR patients. </w:t>
      </w:r>
    </w:p>
    <w:p w14:paraId="2D29279C" w14:textId="7C4035CE" w:rsidR="00494E9F" w:rsidRDefault="00494E9F" w:rsidP="00E51559">
      <w:pPr>
        <w:spacing w:line="36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(</w:t>
      </w:r>
      <w:r w:rsidR="004F5D44" w:rsidRPr="002E6E50">
        <w:rPr>
          <w:sz w:val="20"/>
          <w:szCs w:val="20"/>
        </w:rPr>
        <w:t>A-D</w:t>
      </w:r>
      <w:r>
        <w:rPr>
          <w:sz w:val="20"/>
          <w:szCs w:val="20"/>
        </w:rPr>
        <w:t>)</w:t>
      </w:r>
      <w:r w:rsidR="007C51F9" w:rsidRPr="002E6E50">
        <w:rPr>
          <w:sz w:val="20"/>
          <w:szCs w:val="20"/>
        </w:rPr>
        <w:t xml:space="preserve"> Boxplots </w:t>
      </w:r>
      <w:r>
        <w:rPr>
          <w:sz w:val="20"/>
          <w:szCs w:val="20"/>
        </w:rPr>
        <w:t xml:space="preserve">showing the density of </w:t>
      </w:r>
      <w:r w:rsidR="007C51F9" w:rsidRPr="002E6E50">
        <w:rPr>
          <w:sz w:val="20"/>
          <w:szCs w:val="20"/>
        </w:rPr>
        <w:t>lymphocyte</w:t>
      </w:r>
      <w:r>
        <w:rPr>
          <w:sz w:val="20"/>
          <w:szCs w:val="20"/>
        </w:rPr>
        <w:t>s</w:t>
      </w:r>
      <w:r w:rsidR="007C51F9" w:rsidRPr="002E6E50">
        <w:rPr>
          <w:sz w:val="20"/>
          <w:szCs w:val="20"/>
        </w:rPr>
        <w:t xml:space="preserve"> (</w:t>
      </w:r>
      <w:r w:rsidR="004F5D44" w:rsidRPr="002E6E50">
        <w:rPr>
          <w:sz w:val="20"/>
          <w:szCs w:val="20"/>
        </w:rPr>
        <w:t>A</w:t>
      </w:r>
      <w:r w:rsidR="007C51F9" w:rsidRPr="002E6E50">
        <w:rPr>
          <w:sz w:val="20"/>
          <w:szCs w:val="20"/>
        </w:rPr>
        <w:t>), neutrophil</w:t>
      </w:r>
      <w:r w:rsidR="008C792A">
        <w:rPr>
          <w:sz w:val="20"/>
          <w:szCs w:val="20"/>
        </w:rPr>
        <w:t>s</w:t>
      </w:r>
      <w:r w:rsidR="007C51F9" w:rsidRPr="002E6E50">
        <w:rPr>
          <w:sz w:val="20"/>
          <w:szCs w:val="20"/>
        </w:rPr>
        <w:t xml:space="preserve"> (</w:t>
      </w:r>
      <w:r w:rsidR="004F5D44" w:rsidRPr="002E6E50">
        <w:rPr>
          <w:sz w:val="20"/>
          <w:szCs w:val="20"/>
        </w:rPr>
        <w:t>B</w:t>
      </w:r>
      <w:r w:rsidR="007C51F9" w:rsidRPr="002E6E50">
        <w:rPr>
          <w:sz w:val="20"/>
          <w:szCs w:val="20"/>
        </w:rPr>
        <w:t>), plasma cell</w:t>
      </w:r>
      <w:r>
        <w:rPr>
          <w:sz w:val="20"/>
          <w:szCs w:val="20"/>
        </w:rPr>
        <w:t>s</w:t>
      </w:r>
      <w:r w:rsidR="007C51F9" w:rsidRPr="002E6E50">
        <w:rPr>
          <w:sz w:val="20"/>
          <w:szCs w:val="20"/>
        </w:rPr>
        <w:t xml:space="preserve"> (</w:t>
      </w:r>
      <w:r w:rsidR="004F5D44" w:rsidRPr="002E6E50">
        <w:rPr>
          <w:sz w:val="20"/>
          <w:szCs w:val="20"/>
        </w:rPr>
        <w:t>C</w:t>
      </w:r>
      <w:r w:rsidR="007C51F9" w:rsidRPr="002E6E50">
        <w:rPr>
          <w:sz w:val="20"/>
          <w:szCs w:val="20"/>
        </w:rPr>
        <w:t xml:space="preserve">), </w:t>
      </w:r>
      <w:r>
        <w:rPr>
          <w:sz w:val="20"/>
          <w:szCs w:val="20"/>
        </w:rPr>
        <w:t xml:space="preserve">and </w:t>
      </w:r>
      <w:r w:rsidR="007C51F9" w:rsidRPr="002E6E50">
        <w:rPr>
          <w:sz w:val="20"/>
          <w:szCs w:val="20"/>
        </w:rPr>
        <w:t>stromal cell</w:t>
      </w:r>
      <w:r>
        <w:rPr>
          <w:sz w:val="20"/>
          <w:szCs w:val="20"/>
        </w:rPr>
        <w:t>s</w:t>
      </w:r>
      <w:r w:rsidR="007C51F9" w:rsidRPr="002E6E50">
        <w:rPr>
          <w:sz w:val="20"/>
          <w:szCs w:val="20"/>
        </w:rPr>
        <w:t xml:space="preserve"> (</w:t>
      </w:r>
      <w:r w:rsidR="004F5D44" w:rsidRPr="002E6E50">
        <w:rPr>
          <w:sz w:val="20"/>
          <w:szCs w:val="20"/>
        </w:rPr>
        <w:t>D</w:t>
      </w:r>
      <w:r w:rsidR="007C51F9" w:rsidRPr="002E6E50">
        <w:rPr>
          <w:sz w:val="20"/>
          <w:szCs w:val="20"/>
        </w:rPr>
        <w:t xml:space="preserve">) in the tumor region of the tumor bulk. </w:t>
      </w:r>
    </w:p>
    <w:p w14:paraId="3586BD27" w14:textId="7AEB50AC" w:rsidR="00494E9F" w:rsidRDefault="00494E9F" w:rsidP="00E51559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(</w:t>
      </w:r>
      <w:r w:rsidR="004F5D44" w:rsidRPr="002E6E50">
        <w:rPr>
          <w:sz w:val="20"/>
          <w:szCs w:val="20"/>
        </w:rPr>
        <w:t>E-H</w:t>
      </w:r>
      <w:r>
        <w:rPr>
          <w:sz w:val="20"/>
          <w:szCs w:val="20"/>
        </w:rPr>
        <w:t>)</w:t>
      </w:r>
      <w:r w:rsidR="007C51F9" w:rsidRPr="002E6E50">
        <w:rPr>
          <w:sz w:val="20"/>
          <w:szCs w:val="20"/>
        </w:rPr>
        <w:t xml:space="preserve"> Boxplots</w:t>
      </w:r>
      <w:r>
        <w:rPr>
          <w:sz w:val="20"/>
          <w:szCs w:val="20"/>
        </w:rPr>
        <w:t xml:space="preserve"> showing the proportion</w:t>
      </w:r>
      <w:r w:rsidR="007C51F9" w:rsidRPr="002E6E50">
        <w:rPr>
          <w:sz w:val="20"/>
          <w:szCs w:val="20"/>
        </w:rPr>
        <w:t xml:space="preserve"> of lymphocyte</w:t>
      </w:r>
      <w:r>
        <w:rPr>
          <w:sz w:val="20"/>
          <w:szCs w:val="20"/>
        </w:rPr>
        <w:t>s</w:t>
      </w:r>
      <w:r w:rsidR="007C51F9" w:rsidRPr="002E6E50">
        <w:rPr>
          <w:sz w:val="20"/>
          <w:szCs w:val="20"/>
        </w:rPr>
        <w:t xml:space="preserve"> (</w:t>
      </w:r>
      <w:r w:rsidR="004F5D44" w:rsidRPr="002E6E50">
        <w:rPr>
          <w:sz w:val="20"/>
          <w:szCs w:val="20"/>
        </w:rPr>
        <w:t>E</w:t>
      </w:r>
      <w:r w:rsidR="007C51F9" w:rsidRPr="002E6E50">
        <w:rPr>
          <w:sz w:val="20"/>
          <w:szCs w:val="20"/>
        </w:rPr>
        <w:t>), neutrophil</w:t>
      </w:r>
      <w:r>
        <w:rPr>
          <w:sz w:val="20"/>
          <w:szCs w:val="20"/>
        </w:rPr>
        <w:t>s</w:t>
      </w:r>
      <w:r w:rsidR="007C51F9" w:rsidRPr="002E6E50">
        <w:rPr>
          <w:sz w:val="20"/>
          <w:szCs w:val="20"/>
        </w:rPr>
        <w:t xml:space="preserve"> (</w:t>
      </w:r>
      <w:r w:rsidR="004F5D44" w:rsidRPr="002E6E50">
        <w:rPr>
          <w:sz w:val="20"/>
          <w:szCs w:val="20"/>
        </w:rPr>
        <w:t>F</w:t>
      </w:r>
      <w:r w:rsidR="007C51F9" w:rsidRPr="002E6E50">
        <w:rPr>
          <w:sz w:val="20"/>
          <w:szCs w:val="20"/>
        </w:rPr>
        <w:t>), plasma cell</w:t>
      </w:r>
      <w:r>
        <w:rPr>
          <w:sz w:val="20"/>
          <w:szCs w:val="20"/>
        </w:rPr>
        <w:t>s</w:t>
      </w:r>
      <w:r w:rsidR="007C51F9" w:rsidRPr="002E6E50">
        <w:rPr>
          <w:sz w:val="20"/>
          <w:szCs w:val="20"/>
        </w:rPr>
        <w:t xml:space="preserve"> (</w:t>
      </w:r>
      <w:r w:rsidR="004F5D44" w:rsidRPr="002E6E50">
        <w:rPr>
          <w:sz w:val="20"/>
          <w:szCs w:val="20"/>
        </w:rPr>
        <w:t>G</w:t>
      </w:r>
      <w:r w:rsidR="007C51F9" w:rsidRPr="002E6E50">
        <w:rPr>
          <w:sz w:val="20"/>
          <w:szCs w:val="20"/>
        </w:rPr>
        <w:t>),</w:t>
      </w:r>
      <w:r>
        <w:rPr>
          <w:sz w:val="20"/>
          <w:szCs w:val="20"/>
        </w:rPr>
        <w:t xml:space="preserve"> and</w:t>
      </w:r>
      <w:r w:rsidR="007C51F9" w:rsidRPr="002E6E50">
        <w:rPr>
          <w:sz w:val="20"/>
          <w:szCs w:val="20"/>
        </w:rPr>
        <w:t xml:space="preserve"> stromal cell</w:t>
      </w:r>
      <w:r>
        <w:rPr>
          <w:sz w:val="20"/>
          <w:szCs w:val="20"/>
        </w:rPr>
        <w:t>s</w:t>
      </w:r>
      <w:r w:rsidR="007C51F9" w:rsidRPr="002E6E50">
        <w:rPr>
          <w:sz w:val="20"/>
          <w:szCs w:val="20"/>
        </w:rPr>
        <w:t xml:space="preserve"> (</w:t>
      </w:r>
      <w:r w:rsidR="004F5D44" w:rsidRPr="002E6E50">
        <w:rPr>
          <w:sz w:val="20"/>
          <w:szCs w:val="20"/>
        </w:rPr>
        <w:t>H</w:t>
      </w:r>
      <w:r w:rsidR="007C51F9" w:rsidRPr="002E6E50">
        <w:rPr>
          <w:sz w:val="20"/>
          <w:szCs w:val="20"/>
        </w:rPr>
        <w:t xml:space="preserve">) in the tumor bulk. </w:t>
      </w:r>
    </w:p>
    <w:p w14:paraId="0B083881" w14:textId="3FC035C5" w:rsidR="008C792A" w:rsidRDefault="00494E9F" w:rsidP="00E51559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(</w:t>
      </w:r>
      <w:r w:rsidR="004F5D44" w:rsidRPr="002E6E50">
        <w:rPr>
          <w:sz w:val="20"/>
          <w:szCs w:val="20"/>
        </w:rPr>
        <w:t>I-L</w:t>
      </w:r>
      <w:r>
        <w:rPr>
          <w:sz w:val="20"/>
          <w:szCs w:val="20"/>
        </w:rPr>
        <w:t>)</w:t>
      </w:r>
      <w:r w:rsidR="007C51F9" w:rsidRPr="002E6E50">
        <w:rPr>
          <w:sz w:val="20"/>
          <w:szCs w:val="20"/>
        </w:rPr>
        <w:t xml:space="preserve"> Boxplots</w:t>
      </w:r>
      <w:r w:rsidR="008C792A">
        <w:rPr>
          <w:sz w:val="20"/>
          <w:szCs w:val="20"/>
        </w:rPr>
        <w:t xml:space="preserve"> showing the cell-to-tumor cell ratios for</w:t>
      </w:r>
      <w:r w:rsidR="007C51F9" w:rsidRPr="002E6E50">
        <w:rPr>
          <w:sz w:val="20"/>
          <w:szCs w:val="20"/>
        </w:rPr>
        <w:t xml:space="preserve"> lymphocyte</w:t>
      </w:r>
      <w:r w:rsidR="008C792A">
        <w:rPr>
          <w:sz w:val="20"/>
          <w:szCs w:val="20"/>
        </w:rPr>
        <w:t>s</w:t>
      </w:r>
      <w:r w:rsidR="007C51F9" w:rsidRPr="002E6E50">
        <w:rPr>
          <w:sz w:val="20"/>
          <w:szCs w:val="20"/>
        </w:rPr>
        <w:t xml:space="preserve"> </w:t>
      </w:r>
      <w:r w:rsidR="004F5D44" w:rsidRPr="002E6E50">
        <w:rPr>
          <w:sz w:val="20"/>
          <w:szCs w:val="20"/>
        </w:rPr>
        <w:t>(I</w:t>
      </w:r>
      <w:r w:rsidR="007C51F9" w:rsidRPr="002E6E50">
        <w:rPr>
          <w:sz w:val="20"/>
          <w:szCs w:val="20"/>
        </w:rPr>
        <w:t>), neutrophil</w:t>
      </w:r>
      <w:r w:rsidR="008C792A">
        <w:rPr>
          <w:sz w:val="20"/>
          <w:szCs w:val="20"/>
        </w:rPr>
        <w:t>s</w:t>
      </w:r>
      <w:r w:rsidR="007C51F9" w:rsidRPr="002E6E50">
        <w:rPr>
          <w:sz w:val="20"/>
          <w:szCs w:val="20"/>
        </w:rPr>
        <w:t xml:space="preserve"> (</w:t>
      </w:r>
      <w:r w:rsidR="004F5D44" w:rsidRPr="002E6E50">
        <w:rPr>
          <w:sz w:val="20"/>
          <w:szCs w:val="20"/>
        </w:rPr>
        <w:t>J)</w:t>
      </w:r>
      <w:r w:rsidR="007C51F9" w:rsidRPr="002E6E50">
        <w:rPr>
          <w:sz w:val="20"/>
          <w:szCs w:val="20"/>
        </w:rPr>
        <w:t>, plasma cell</w:t>
      </w:r>
      <w:r w:rsidR="008C792A">
        <w:rPr>
          <w:sz w:val="20"/>
          <w:szCs w:val="20"/>
        </w:rPr>
        <w:t>s</w:t>
      </w:r>
      <w:r w:rsidR="007C51F9" w:rsidRPr="002E6E50">
        <w:rPr>
          <w:sz w:val="20"/>
          <w:szCs w:val="20"/>
        </w:rPr>
        <w:t xml:space="preserve"> (</w:t>
      </w:r>
      <w:r w:rsidR="004F5D44" w:rsidRPr="002E6E50">
        <w:rPr>
          <w:sz w:val="20"/>
          <w:szCs w:val="20"/>
        </w:rPr>
        <w:t>K</w:t>
      </w:r>
      <w:r w:rsidR="007C51F9" w:rsidRPr="002E6E50">
        <w:rPr>
          <w:sz w:val="20"/>
          <w:szCs w:val="20"/>
        </w:rPr>
        <w:t xml:space="preserve">), </w:t>
      </w:r>
      <w:r w:rsidR="008C792A">
        <w:rPr>
          <w:sz w:val="20"/>
          <w:szCs w:val="20"/>
        </w:rPr>
        <w:t xml:space="preserve">and </w:t>
      </w:r>
      <w:r w:rsidR="007C51F9" w:rsidRPr="002E6E50">
        <w:rPr>
          <w:sz w:val="20"/>
          <w:szCs w:val="20"/>
        </w:rPr>
        <w:t>stromal cell</w:t>
      </w:r>
      <w:r w:rsidR="008C792A">
        <w:rPr>
          <w:sz w:val="20"/>
          <w:szCs w:val="20"/>
        </w:rPr>
        <w:t>s</w:t>
      </w:r>
      <w:r w:rsidR="007C51F9" w:rsidRPr="002E6E50">
        <w:rPr>
          <w:sz w:val="20"/>
          <w:szCs w:val="20"/>
        </w:rPr>
        <w:t xml:space="preserve"> (</w:t>
      </w:r>
      <w:r w:rsidR="004F5D44" w:rsidRPr="002E6E50">
        <w:rPr>
          <w:sz w:val="20"/>
          <w:szCs w:val="20"/>
        </w:rPr>
        <w:t>L</w:t>
      </w:r>
      <w:r w:rsidR="007C51F9" w:rsidRPr="002E6E50">
        <w:rPr>
          <w:sz w:val="20"/>
          <w:szCs w:val="20"/>
        </w:rPr>
        <w:t xml:space="preserve">) in the tumor bulk. </w:t>
      </w:r>
    </w:p>
    <w:p w14:paraId="4C77E83A" w14:textId="46264B33" w:rsidR="00764325" w:rsidRPr="002E6E50" w:rsidRDefault="007C51F9" w:rsidP="00E51559">
      <w:pPr>
        <w:spacing w:line="360" w:lineRule="auto"/>
        <w:rPr>
          <w:sz w:val="20"/>
          <w:szCs w:val="20"/>
        </w:rPr>
      </w:pPr>
      <w:r w:rsidRPr="002E6E50">
        <w:rPr>
          <w:sz w:val="20"/>
          <w:szCs w:val="20"/>
        </w:rPr>
        <w:t xml:space="preserve">Data were log-transformed </w:t>
      </w:r>
      <w:r w:rsidR="008C792A">
        <w:rPr>
          <w:sz w:val="20"/>
          <w:szCs w:val="20"/>
        </w:rPr>
        <w:t xml:space="preserve">prior to analysis </w:t>
      </w:r>
      <w:r w:rsidRPr="002E6E50">
        <w:rPr>
          <w:sz w:val="20"/>
          <w:szCs w:val="20"/>
        </w:rPr>
        <w:t>to improve normality</w:t>
      </w:r>
      <w:r w:rsidR="008C792A">
        <w:rPr>
          <w:sz w:val="20"/>
          <w:szCs w:val="20"/>
        </w:rPr>
        <w:t>.</w:t>
      </w:r>
    </w:p>
    <w:p w14:paraId="585121ED" w14:textId="4ED0ECB5" w:rsidR="007C51F9" w:rsidRPr="002E6E50" w:rsidRDefault="007C51F9" w:rsidP="00E51559">
      <w:pPr>
        <w:spacing w:line="360" w:lineRule="auto"/>
        <w:rPr>
          <w:sz w:val="20"/>
          <w:szCs w:val="20"/>
        </w:rPr>
      </w:pPr>
      <w:r w:rsidRPr="002E6E50">
        <w:rPr>
          <w:sz w:val="20"/>
          <w:szCs w:val="20"/>
        </w:rPr>
        <w:br w:type="page"/>
      </w:r>
    </w:p>
    <w:p w14:paraId="1D90A6A0" w14:textId="7753A0F0" w:rsidR="007C51F9" w:rsidRPr="002E6E50" w:rsidRDefault="00E049CE" w:rsidP="00095B25">
      <w:pPr>
        <w:widowControl/>
        <w:jc w:val="left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5E51FD63" wp14:editId="2B3EB660">
            <wp:extent cx="5274310" cy="4398645"/>
            <wp:effectExtent l="0" t="0" r="0" b="0"/>
            <wp:docPr id="4729097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09713" name="图片 47290971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7CA2A" w14:textId="40EDE6C0" w:rsidR="009E36C9" w:rsidRDefault="004F5D44" w:rsidP="007C51F9">
      <w:pPr>
        <w:rPr>
          <w:b/>
          <w:bCs/>
          <w:kern w:val="0"/>
          <w:sz w:val="20"/>
          <w:szCs w:val="20"/>
        </w:rPr>
      </w:pPr>
      <w:r w:rsidRPr="002E6E50">
        <w:rPr>
          <w:b/>
          <w:bCs/>
          <w:kern w:val="0"/>
          <w:sz w:val="20"/>
          <w:szCs w:val="20"/>
        </w:rPr>
        <w:t xml:space="preserve">Figure S3. Spatial distribution analysis of tumor cells and immune cells between </w:t>
      </w:r>
      <w:r w:rsidR="009E36C9">
        <w:rPr>
          <w:b/>
          <w:bCs/>
          <w:kern w:val="0"/>
          <w:sz w:val="20"/>
          <w:szCs w:val="20"/>
        </w:rPr>
        <w:t>n</w:t>
      </w:r>
      <w:r w:rsidRPr="002E6E50">
        <w:rPr>
          <w:b/>
          <w:bCs/>
          <w:kern w:val="0"/>
          <w:sz w:val="20"/>
          <w:szCs w:val="20"/>
        </w:rPr>
        <w:t xml:space="preserve">on-CR and CR patients. </w:t>
      </w:r>
    </w:p>
    <w:p w14:paraId="7C1366AE" w14:textId="5E5CCC8F" w:rsidR="00F243D5" w:rsidRDefault="009E36C9" w:rsidP="00E51559">
      <w:pPr>
        <w:spacing w:line="360" w:lineRule="auto"/>
        <w:rPr>
          <w:kern w:val="0"/>
          <w:sz w:val="20"/>
          <w:szCs w:val="20"/>
        </w:rPr>
      </w:pPr>
      <w:r>
        <w:rPr>
          <w:b/>
          <w:bCs/>
          <w:kern w:val="0"/>
          <w:sz w:val="20"/>
          <w:szCs w:val="20"/>
        </w:rPr>
        <w:t>(</w:t>
      </w:r>
      <w:r w:rsidR="004F5D44" w:rsidRPr="002E6E50">
        <w:rPr>
          <w:kern w:val="0"/>
          <w:sz w:val="20"/>
          <w:szCs w:val="20"/>
        </w:rPr>
        <w:t>A</w:t>
      </w:r>
      <w:r w:rsidR="007C51F9" w:rsidRPr="002E6E50">
        <w:rPr>
          <w:kern w:val="0"/>
          <w:sz w:val="20"/>
          <w:szCs w:val="20"/>
        </w:rPr>
        <w:t>–</w:t>
      </w:r>
      <w:r w:rsidR="004F5D44" w:rsidRPr="002E6E50">
        <w:rPr>
          <w:kern w:val="0"/>
          <w:sz w:val="20"/>
          <w:szCs w:val="20"/>
        </w:rPr>
        <w:t>D</w:t>
      </w:r>
      <w:r>
        <w:rPr>
          <w:kern w:val="0"/>
          <w:sz w:val="20"/>
          <w:szCs w:val="20"/>
        </w:rPr>
        <w:t>)</w:t>
      </w:r>
      <w:r w:rsidR="007C51F9" w:rsidRPr="002E6E50">
        <w:rPr>
          <w:kern w:val="0"/>
          <w:sz w:val="20"/>
          <w:szCs w:val="20"/>
        </w:rPr>
        <w:t xml:space="preserve"> Boxplots </w:t>
      </w:r>
      <w:r>
        <w:rPr>
          <w:kern w:val="0"/>
          <w:sz w:val="20"/>
          <w:szCs w:val="20"/>
        </w:rPr>
        <w:t>showing</w:t>
      </w:r>
      <w:r w:rsidRPr="002E6E50">
        <w:rPr>
          <w:kern w:val="0"/>
          <w:sz w:val="20"/>
          <w:szCs w:val="20"/>
        </w:rPr>
        <w:t xml:space="preserve"> </w:t>
      </w:r>
      <w:proofErr w:type="gramStart"/>
      <w:r w:rsidR="007C51F9" w:rsidRPr="002E6E50">
        <w:rPr>
          <w:kern w:val="0"/>
          <w:sz w:val="20"/>
          <w:szCs w:val="20"/>
        </w:rPr>
        <w:t>G</w:t>
      </w:r>
      <w:proofErr w:type="spellStart"/>
      <w:r w:rsidR="007C51F9" w:rsidRPr="002E6E50">
        <w:rPr>
          <w:kern w:val="0"/>
          <w:position w:val="2"/>
          <w:sz w:val="20"/>
          <w:szCs w:val="20"/>
          <w:vertAlign w:val="subscript"/>
        </w:rPr>
        <w:t>Tumor:lymphocyte</w:t>
      </w:r>
      <w:proofErr w:type="spellEnd"/>
      <w:proofErr w:type="gramEnd"/>
      <w:r w:rsidR="007C51F9" w:rsidRPr="002E6E50">
        <w:rPr>
          <w:kern w:val="0"/>
          <w:position w:val="1"/>
          <w:sz w:val="20"/>
          <w:szCs w:val="20"/>
        </w:rPr>
        <w:t xml:space="preserve"> </w:t>
      </w:r>
      <w:r w:rsidR="007C51F9" w:rsidRPr="002E6E50">
        <w:rPr>
          <w:kern w:val="0"/>
          <w:sz w:val="20"/>
          <w:szCs w:val="20"/>
        </w:rPr>
        <w:t>(</w:t>
      </w:r>
      <w:r w:rsidR="004F5D44" w:rsidRPr="002E6E50">
        <w:rPr>
          <w:kern w:val="0"/>
          <w:sz w:val="20"/>
          <w:szCs w:val="20"/>
        </w:rPr>
        <w:t>A</w:t>
      </w:r>
      <w:r w:rsidR="007C51F9" w:rsidRPr="002E6E50">
        <w:rPr>
          <w:kern w:val="0"/>
          <w:sz w:val="20"/>
          <w:szCs w:val="20"/>
        </w:rPr>
        <w:t>), neutrophil (</w:t>
      </w:r>
      <w:r w:rsidR="004F5D44" w:rsidRPr="002E6E50">
        <w:rPr>
          <w:kern w:val="0"/>
          <w:sz w:val="20"/>
          <w:szCs w:val="20"/>
        </w:rPr>
        <w:t>B</w:t>
      </w:r>
      <w:r w:rsidR="007C51F9" w:rsidRPr="002E6E50">
        <w:rPr>
          <w:kern w:val="0"/>
          <w:sz w:val="20"/>
          <w:szCs w:val="20"/>
        </w:rPr>
        <w:t>), plasma cell (</w:t>
      </w:r>
      <w:r w:rsidR="004F5D44" w:rsidRPr="002E6E50">
        <w:rPr>
          <w:kern w:val="0"/>
          <w:sz w:val="20"/>
          <w:szCs w:val="20"/>
        </w:rPr>
        <w:t>C</w:t>
      </w:r>
      <w:r w:rsidR="007C51F9" w:rsidRPr="002E6E50">
        <w:rPr>
          <w:kern w:val="0"/>
          <w:sz w:val="20"/>
          <w:szCs w:val="20"/>
        </w:rPr>
        <w:t xml:space="preserve">), </w:t>
      </w:r>
      <w:r w:rsidR="00F243D5">
        <w:rPr>
          <w:kern w:val="0"/>
          <w:sz w:val="20"/>
          <w:szCs w:val="20"/>
        </w:rPr>
        <w:t xml:space="preserve">and </w:t>
      </w:r>
      <w:r w:rsidR="007C51F9" w:rsidRPr="002E6E50">
        <w:rPr>
          <w:kern w:val="0"/>
          <w:sz w:val="20"/>
          <w:szCs w:val="20"/>
        </w:rPr>
        <w:t>stromal cell (</w:t>
      </w:r>
      <w:r w:rsidR="004F5D44" w:rsidRPr="002E6E50">
        <w:rPr>
          <w:kern w:val="0"/>
          <w:sz w:val="20"/>
          <w:szCs w:val="20"/>
        </w:rPr>
        <w:t>D</w:t>
      </w:r>
      <w:r w:rsidR="007C51F9" w:rsidRPr="002E6E50">
        <w:rPr>
          <w:kern w:val="0"/>
          <w:sz w:val="20"/>
          <w:szCs w:val="20"/>
        </w:rPr>
        <w:t>) AUC</w:t>
      </w:r>
      <w:r w:rsidR="007C51F9" w:rsidRPr="002E6E50">
        <w:rPr>
          <w:kern w:val="0"/>
          <w:position w:val="1"/>
          <w:sz w:val="20"/>
          <w:szCs w:val="20"/>
          <w:vertAlign w:val="subscript"/>
        </w:rPr>
        <w:t xml:space="preserve">0, 50 </w:t>
      </w:r>
      <w:proofErr w:type="spellStart"/>
      <w:r w:rsidR="007C51F9" w:rsidRPr="002E6E50">
        <w:rPr>
          <w:kern w:val="0"/>
          <w:position w:val="1"/>
          <w:sz w:val="20"/>
          <w:szCs w:val="20"/>
          <w:vertAlign w:val="subscript"/>
        </w:rPr>
        <w:t>μm</w:t>
      </w:r>
      <w:proofErr w:type="spellEnd"/>
      <w:r w:rsidR="007C51F9" w:rsidRPr="002E6E50">
        <w:rPr>
          <w:kern w:val="0"/>
          <w:sz w:val="20"/>
          <w:szCs w:val="20"/>
        </w:rPr>
        <w:t xml:space="preserve"> quartiles in the tumor bulk. </w:t>
      </w:r>
    </w:p>
    <w:p w14:paraId="0FD3EB94" w14:textId="66770551" w:rsidR="00F243D5" w:rsidRDefault="00F243D5" w:rsidP="00E51559">
      <w:pPr>
        <w:spacing w:line="360" w:lineRule="auto"/>
        <w:rPr>
          <w:kern w:val="0"/>
          <w:sz w:val="20"/>
          <w:szCs w:val="20"/>
        </w:rPr>
      </w:pPr>
      <w:r>
        <w:rPr>
          <w:kern w:val="0"/>
          <w:sz w:val="20"/>
          <w:szCs w:val="20"/>
        </w:rPr>
        <w:t>(</w:t>
      </w:r>
      <w:r w:rsidR="004F5D44" w:rsidRPr="002E6E50">
        <w:rPr>
          <w:kern w:val="0"/>
          <w:sz w:val="20"/>
          <w:szCs w:val="20"/>
        </w:rPr>
        <w:t>E</w:t>
      </w:r>
      <w:r w:rsidR="007C51F9" w:rsidRPr="002E6E50">
        <w:rPr>
          <w:kern w:val="0"/>
          <w:sz w:val="20"/>
          <w:szCs w:val="20"/>
        </w:rPr>
        <w:t>–</w:t>
      </w:r>
      <w:r w:rsidR="004F5D44" w:rsidRPr="002E6E50">
        <w:rPr>
          <w:kern w:val="0"/>
          <w:sz w:val="20"/>
          <w:szCs w:val="20"/>
        </w:rPr>
        <w:t>H</w:t>
      </w:r>
      <w:r>
        <w:rPr>
          <w:kern w:val="0"/>
          <w:sz w:val="20"/>
          <w:szCs w:val="20"/>
        </w:rPr>
        <w:t>)</w:t>
      </w:r>
      <w:r w:rsidR="007C51F9" w:rsidRPr="002E6E50">
        <w:rPr>
          <w:kern w:val="0"/>
          <w:sz w:val="20"/>
          <w:szCs w:val="20"/>
        </w:rPr>
        <w:t xml:space="preserve"> Boxplots </w:t>
      </w:r>
      <w:r>
        <w:rPr>
          <w:kern w:val="0"/>
          <w:sz w:val="20"/>
          <w:szCs w:val="20"/>
        </w:rPr>
        <w:t>showing the</w:t>
      </w:r>
      <w:r w:rsidRPr="002E6E50">
        <w:rPr>
          <w:kern w:val="0"/>
          <w:sz w:val="20"/>
          <w:szCs w:val="20"/>
        </w:rPr>
        <w:t xml:space="preserve"> </w:t>
      </w:r>
      <w:proofErr w:type="spellStart"/>
      <w:r w:rsidR="007C51F9" w:rsidRPr="002E6E50">
        <w:rPr>
          <w:kern w:val="0"/>
          <w:sz w:val="20"/>
          <w:szCs w:val="20"/>
        </w:rPr>
        <w:t>Morisita</w:t>
      </w:r>
      <w:proofErr w:type="spellEnd"/>
      <w:r w:rsidR="007C51F9" w:rsidRPr="002E6E50">
        <w:rPr>
          <w:kern w:val="0"/>
          <w:sz w:val="20"/>
          <w:szCs w:val="20"/>
        </w:rPr>
        <w:t xml:space="preserve">-Horn index (M-H index) </w:t>
      </w:r>
      <w:r>
        <w:rPr>
          <w:kern w:val="0"/>
          <w:sz w:val="20"/>
          <w:szCs w:val="20"/>
        </w:rPr>
        <w:t>for</w:t>
      </w:r>
      <w:r w:rsidRPr="002E6E50">
        <w:rPr>
          <w:kern w:val="0"/>
          <w:sz w:val="20"/>
          <w:szCs w:val="20"/>
        </w:rPr>
        <w:t xml:space="preserve"> </w:t>
      </w:r>
      <w:r w:rsidR="007C51F9" w:rsidRPr="002E6E50">
        <w:rPr>
          <w:kern w:val="0"/>
          <w:sz w:val="20"/>
          <w:szCs w:val="20"/>
        </w:rPr>
        <w:t>lymphocyte</w:t>
      </w:r>
      <w:r>
        <w:rPr>
          <w:kern w:val="0"/>
          <w:sz w:val="20"/>
          <w:szCs w:val="20"/>
        </w:rPr>
        <w:t>s</w:t>
      </w:r>
      <w:r w:rsidR="007C51F9" w:rsidRPr="002E6E50">
        <w:rPr>
          <w:kern w:val="0"/>
          <w:sz w:val="20"/>
          <w:szCs w:val="20"/>
        </w:rPr>
        <w:t xml:space="preserve"> (</w:t>
      </w:r>
      <w:r w:rsidR="004F5D44" w:rsidRPr="002E6E50">
        <w:rPr>
          <w:kern w:val="0"/>
          <w:sz w:val="20"/>
          <w:szCs w:val="20"/>
        </w:rPr>
        <w:t>E</w:t>
      </w:r>
      <w:r w:rsidR="007C51F9" w:rsidRPr="002E6E50">
        <w:rPr>
          <w:kern w:val="0"/>
          <w:sz w:val="20"/>
          <w:szCs w:val="20"/>
        </w:rPr>
        <w:t>), neutrophil</w:t>
      </w:r>
      <w:r>
        <w:rPr>
          <w:kern w:val="0"/>
          <w:sz w:val="20"/>
          <w:szCs w:val="20"/>
        </w:rPr>
        <w:t>s</w:t>
      </w:r>
      <w:r w:rsidR="007C51F9" w:rsidRPr="002E6E50">
        <w:rPr>
          <w:kern w:val="0"/>
          <w:sz w:val="20"/>
          <w:szCs w:val="20"/>
        </w:rPr>
        <w:t xml:space="preserve"> (</w:t>
      </w:r>
      <w:r w:rsidR="004F5D44" w:rsidRPr="002E6E50">
        <w:rPr>
          <w:kern w:val="0"/>
          <w:sz w:val="20"/>
          <w:szCs w:val="20"/>
        </w:rPr>
        <w:t>F</w:t>
      </w:r>
      <w:r w:rsidR="007C51F9" w:rsidRPr="002E6E50">
        <w:rPr>
          <w:kern w:val="0"/>
          <w:sz w:val="20"/>
          <w:szCs w:val="20"/>
        </w:rPr>
        <w:t>), plasma cell</w:t>
      </w:r>
      <w:r>
        <w:rPr>
          <w:kern w:val="0"/>
          <w:sz w:val="20"/>
          <w:szCs w:val="20"/>
        </w:rPr>
        <w:t>s</w:t>
      </w:r>
      <w:r w:rsidR="007C51F9" w:rsidRPr="002E6E50">
        <w:rPr>
          <w:kern w:val="0"/>
          <w:sz w:val="20"/>
          <w:szCs w:val="20"/>
        </w:rPr>
        <w:t xml:space="preserve"> (</w:t>
      </w:r>
      <w:r w:rsidR="004F5D44" w:rsidRPr="002E6E50">
        <w:rPr>
          <w:kern w:val="0"/>
          <w:sz w:val="20"/>
          <w:szCs w:val="20"/>
        </w:rPr>
        <w:t>G</w:t>
      </w:r>
      <w:r w:rsidR="007C51F9" w:rsidRPr="002E6E50">
        <w:rPr>
          <w:kern w:val="0"/>
          <w:sz w:val="20"/>
          <w:szCs w:val="20"/>
        </w:rPr>
        <w:t xml:space="preserve">), </w:t>
      </w:r>
      <w:r>
        <w:rPr>
          <w:kern w:val="0"/>
          <w:sz w:val="20"/>
          <w:szCs w:val="20"/>
        </w:rPr>
        <w:t xml:space="preserve">and </w:t>
      </w:r>
      <w:r w:rsidR="007C51F9" w:rsidRPr="002E6E50">
        <w:rPr>
          <w:kern w:val="0"/>
          <w:sz w:val="20"/>
          <w:szCs w:val="20"/>
        </w:rPr>
        <w:t>stromal cell</w:t>
      </w:r>
      <w:r>
        <w:rPr>
          <w:kern w:val="0"/>
          <w:sz w:val="20"/>
          <w:szCs w:val="20"/>
        </w:rPr>
        <w:t>s</w:t>
      </w:r>
      <w:r w:rsidR="007C51F9" w:rsidRPr="002E6E50">
        <w:rPr>
          <w:kern w:val="0"/>
          <w:sz w:val="20"/>
          <w:szCs w:val="20"/>
        </w:rPr>
        <w:t xml:space="preserve"> (</w:t>
      </w:r>
      <w:r w:rsidR="004F5D44" w:rsidRPr="002E6E50">
        <w:rPr>
          <w:kern w:val="0"/>
          <w:sz w:val="20"/>
          <w:szCs w:val="20"/>
        </w:rPr>
        <w:t>H</w:t>
      </w:r>
      <w:r w:rsidR="007C51F9" w:rsidRPr="002E6E50">
        <w:rPr>
          <w:kern w:val="0"/>
          <w:sz w:val="20"/>
          <w:szCs w:val="20"/>
        </w:rPr>
        <w:t>) in the tumor bulk.</w:t>
      </w:r>
    </w:p>
    <w:p w14:paraId="5DB07284" w14:textId="51D94B05" w:rsidR="00F243D5" w:rsidRDefault="00F243D5" w:rsidP="00E51559">
      <w:pPr>
        <w:spacing w:line="360" w:lineRule="auto"/>
        <w:rPr>
          <w:kern w:val="0"/>
          <w:sz w:val="20"/>
          <w:szCs w:val="20"/>
        </w:rPr>
      </w:pPr>
      <w:r>
        <w:rPr>
          <w:kern w:val="0"/>
          <w:sz w:val="20"/>
          <w:szCs w:val="20"/>
        </w:rPr>
        <w:t>(</w:t>
      </w:r>
      <w:r w:rsidR="004F5D44" w:rsidRPr="002E6E50">
        <w:rPr>
          <w:kern w:val="0"/>
          <w:sz w:val="20"/>
          <w:szCs w:val="20"/>
        </w:rPr>
        <w:t>I-L</w:t>
      </w:r>
      <w:r>
        <w:rPr>
          <w:kern w:val="0"/>
          <w:sz w:val="20"/>
          <w:szCs w:val="20"/>
        </w:rPr>
        <w:t>)</w:t>
      </w:r>
      <w:r w:rsidR="007C51F9" w:rsidRPr="002E6E50">
        <w:rPr>
          <w:kern w:val="0"/>
          <w:sz w:val="20"/>
          <w:szCs w:val="20"/>
        </w:rPr>
        <w:t xml:space="preserve"> Boxplots </w:t>
      </w:r>
      <w:r>
        <w:rPr>
          <w:kern w:val="0"/>
          <w:sz w:val="20"/>
          <w:szCs w:val="20"/>
        </w:rPr>
        <w:t>showing the</w:t>
      </w:r>
      <w:r w:rsidRPr="002E6E50">
        <w:rPr>
          <w:kern w:val="0"/>
          <w:sz w:val="20"/>
          <w:szCs w:val="20"/>
        </w:rPr>
        <w:t xml:space="preserve"> </w:t>
      </w:r>
      <w:r w:rsidR="007C51F9" w:rsidRPr="002E6E50">
        <w:rPr>
          <w:kern w:val="0"/>
          <w:sz w:val="20"/>
          <w:szCs w:val="20"/>
        </w:rPr>
        <w:t>tumor</w:t>
      </w:r>
      <w:r>
        <w:rPr>
          <w:kern w:val="0"/>
          <w:sz w:val="20"/>
          <w:szCs w:val="20"/>
        </w:rPr>
        <w:t>-</w:t>
      </w:r>
      <w:r w:rsidR="007C51F9" w:rsidRPr="002E6E50">
        <w:rPr>
          <w:kern w:val="0"/>
          <w:sz w:val="20"/>
          <w:szCs w:val="20"/>
        </w:rPr>
        <w:t>infiltrating</w:t>
      </w:r>
      <w:r>
        <w:rPr>
          <w:kern w:val="0"/>
          <w:sz w:val="20"/>
          <w:szCs w:val="20"/>
        </w:rPr>
        <w:t xml:space="preserve"> cell abundance (Ab) score for</w:t>
      </w:r>
      <w:r w:rsidR="007C51F9" w:rsidRPr="002E6E50">
        <w:rPr>
          <w:kern w:val="0"/>
          <w:sz w:val="20"/>
          <w:szCs w:val="20"/>
        </w:rPr>
        <w:t xml:space="preserve"> lymphocyte</w:t>
      </w:r>
      <w:r>
        <w:rPr>
          <w:kern w:val="0"/>
          <w:sz w:val="20"/>
          <w:szCs w:val="20"/>
        </w:rPr>
        <w:t>s</w:t>
      </w:r>
      <w:r w:rsidR="007C51F9" w:rsidRPr="002E6E50">
        <w:rPr>
          <w:kern w:val="0"/>
          <w:sz w:val="20"/>
          <w:szCs w:val="20"/>
        </w:rPr>
        <w:t xml:space="preserve"> (</w:t>
      </w:r>
      <w:r w:rsidR="004F5D44" w:rsidRPr="002E6E50">
        <w:rPr>
          <w:kern w:val="0"/>
          <w:sz w:val="20"/>
          <w:szCs w:val="20"/>
        </w:rPr>
        <w:t>I</w:t>
      </w:r>
      <w:r w:rsidR="007C51F9" w:rsidRPr="002E6E50">
        <w:rPr>
          <w:kern w:val="0"/>
          <w:sz w:val="20"/>
          <w:szCs w:val="20"/>
        </w:rPr>
        <w:t>), neutrophil</w:t>
      </w:r>
      <w:r>
        <w:rPr>
          <w:kern w:val="0"/>
          <w:sz w:val="20"/>
          <w:szCs w:val="20"/>
        </w:rPr>
        <w:t>s</w:t>
      </w:r>
      <w:r w:rsidR="007C51F9" w:rsidRPr="002E6E50">
        <w:rPr>
          <w:kern w:val="0"/>
          <w:sz w:val="20"/>
          <w:szCs w:val="20"/>
        </w:rPr>
        <w:t xml:space="preserve"> (</w:t>
      </w:r>
      <w:r w:rsidR="004F5D44" w:rsidRPr="002E6E50">
        <w:rPr>
          <w:kern w:val="0"/>
          <w:sz w:val="20"/>
          <w:szCs w:val="20"/>
        </w:rPr>
        <w:t>J</w:t>
      </w:r>
      <w:r w:rsidR="007C51F9" w:rsidRPr="002E6E50">
        <w:rPr>
          <w:kern w:val="0"/>
          <w:sz w:val="20"/>
          <w:szCs w:val="20"/>
        </w:rPr>
        <w:t>), plasma cell</w:t>
      </w:r>
      <w:r>
        <w:rPr>
          <w:kern w:val="0"/>
          <w:sz w:val="20"/>
          <w:szCs w:val="20"/>
        </w:rPr>
        <w:t>s</w:t>
      </w:r>
      <w:r w:rsidR="007C51F9" w:rsidRPr="002E6E50">
        <w:rPr>
          <w:kern w:val="0"/>
          <w:sz w:val="20"/>
          <w:szCs w:val="20"/>
        </w:rPr>
        <w:t xml:space="preserve"> (</w:t>
      </w:r>
      <w:r w:rsidR="004F5D44" w:rsidRPr="002E6E50">
        <w:rPr>
          <w:kern w:val="0"/>
          <w:sz w:val="20"/>
          <w:szCs w:val="20"/>
        </w:rPr>
        <w:t>K</w:t>
      </w:r>
      <w:r w:rsidR="007C51F9" w:rsidRPr="002E6E50">
        <w:rPr>
          <w:kern w:val="0"/>
          <w:sz w:val="20"/>
          <w:szCs w:val="20"/>
        </w:rPr>
        <w:t xml:space="preserve">), </w:t>
      </w:r>
      <w:r>
        <w:rPr>
          <w:kern w:val="0"/>
          <w:sz w:val="20"/>
          <w:szCs w:val="20"/>
        </w:rPr>
        <w:t xml:space="preserve">and </w:t>
      </w:r>
      <w:r w:rsidR="007C51F9" w:rsidRPr="002E6E50">
        <w:rPr>
          <w:kern w:val="0"/>
          <w:sz w:val="20"/>
          <w:szCs w:val="20"/>
        </w:rPr>
        <w:t>stromal cell</w:t>
      </w:r>
      <w:r>
        <w:rPr>
          <w:kern w:val="0"/>
          <w:sz w:val="20"/>
          <w:szCs w:val="20"/>
        </w:rPr>
        <w:t>s</w:t>
      </w:r>
      <w:r w:rsidR="007C51F9" w:rsidRPr="002E6E50">
        <w:rPr>
          <w:kern w:val="0"/>
          <w:sz w:val="20"/>
          <w:szCs w:val="20"/>
        </w:rPr>
        <w:t xml:space="preserve"> (</w:t>
      </w:r>
      <w:r w:rsidR="004F5D44" w:rsidRPr="002E6E50">
        <w:rPr>
          <w:kern w:val="0"/>
          <w:sz w:val="20"/>
          <w:szCs w:val="20"/>
        </w:rPr>
        <w:t>L</w:t>
      </w:r>
      <w:r w:rsidR="007C51F9" w:rsidRPr="002E6E50">
        <w:rPr>
          <w:kern w:val="0"/>
          <w:sz w:val="20"/>
          <w:szCs w:val="20"/>
        </w:rPr>
        <w:t>) in the tumor bulk.</w:t>
      </w:r>
    </w:p>
    <w:p w14:paraId="3DF33E52" w14:textId="53E3CCD4" w:rsidR="00DB2D39" w:rsidRDefault="007C51F9" w:rsidP="00E51559">
      <w:pPr>
        <w:spacing w:line="360" w:lineRule="auto"/>
        <w:rPr>
          <w:kern w:val="0"/>
          <w:sz w:val="20"/>
          <w:szCs w:val="20"/>
        </w:rPr>
      </w:pPr>
      <w:r w:rsidRPr="002E6E50">
        <w:rPr>
          <w:kern w:val="0"/>
          <w:sz w:val="20"/>
          <w:szCs w:val="20"/>
        </w:rPr>
        <w:t xml:space="preserve">G </w:t>
      </w:r>
      <w:r w:rsidRPr="002E6E50">
        <w:rPr>
          <w:kern w:val="0"/>
          <w:position w:val="1"/>
          <w:sz w:val="20"/>
          <w:szCs w:val="20"/>
          <w:vertAlign w:val="subscript"/>
        </w:rPr>
        <w:t>Tumor: specific cell</w:t>
      </w:r>
      <w:r w:rsidRPr="002E6E50">
        <w:rPr>
          <w:kern w:val="0"/>
          <w:sz w:val="20"/>
          <w:szCs w:val="20"/>
        </w:rPr>
        <w:t xml:space="preserve"> AUC</w:t>
      </w:r>
      <w:r w:rsidRPr="002E6E50">
        <w:rPr>
          <w:kern w:val="0"/>
          <w:position w:val="1"/>
          <w:sz w:val="20"/>
          <w:szCs w:val="20"/>
          <w:vertAlign w:val="subscript"/>
        </w:rPr>
        <w:t xml:space="preserve">0, 50 </w:t>
      </w:r>
      <w:proofErr w:type="spellStart"/>
      <w:r w:rsidRPr="002E6E50">
        <w:rPr>
          <w:kern w:val="0"/>
          <w:position w:val="1"/>
          <w:sz w:val="20"/>
          <w:szCs w:val="20"/>
          <w:vertAlign w:val="subscript"/>
        </w:rPr>
        <w:t>μm</w:t>
      </w:r>
      <w:proofErr w:type="spellEnd"/>
      <w:r w:rsidRPr="002E6E50">
        <w:rPr>
          <w:kern w:val="0"/>
          <w:sz w:val="20"/>
          <w:szCs w:val="20"/>
        </w:rPr>
        <w:t>, estimat</w:t>
      </w:r>
      <w:r w:rsidR="00DB2D39">
        <w:rPr>
          <w:kern w:val="0"/>
          <w:sz w:val="20"/>
          <w:szCs w:val="20"/>
        </w:rPr>
        <w:t>es</w:t>
      </w:r>
      <w:r w:rsidRPr="002E6E50">
        <w:rPr>
          <w:kern w:val="0"/>
          <w:sz w:val="20"/>
          <w:szCs w:val="20"/>
        </w:rPr>
        <w:t xml:space="preserve"> the probability </w:t>
      </w:r>
      <w:r w:rsidR="00DB2D39">
        <w:rPr>
          <w:kern w:val="0"/>
          <w:sz w:val="20"/>
          <w:szCs w:val="20"/>
        </w:rPr>
        <w:t>that a</w:t>
      </w:r>
      <w:r w:rsidRPr="002E6E50">
        <w:rPr>
          <w:kern w:val="0"/>
          <w:sz w:val="20"/>
          <w:szCs w:val="20"/>
        </w:rPr>
        <w:t xml:space="preserve"> tumor cell ha</w:t>
      </w:r>
      <w:r w:rsidR="00DB2D39">
        <w:rPr>
          <w:kern w:val="0"/>
          <w:sz w:val="20"/>
          <w:szCs w:val="20"/>
        </w:rPr>
        <w:t>s</w:t>
      </w:r>
      <w:r w:rsidRPr="002E6E50">
        <w:rPr>
          <w:kern w:val="0"/>
          <w:sz w:val="20"/>
          <w:szCs w:val="20"/>
        </w:rPr>
        <w:t xml:space="preserve"> at least one neighboring cell </w:t>
      </w:r>
      <w:r w:rsidR="00DB2D39">
        <w:rPr>
          <w:kern w:val="0"/>
          <w:sz w:val="20"/>
          <w:szCs w:val="20"/>
        </w:rPr>
        <w:t xml:space="preserve">of the specified </w:t>
      </w:r>
      <w:r w:rsidRPr="002E6E50">
        <w:rPr>
          <w:kern w:val="0"/>
          <w:sz w:val="20"/>
          <w:szCs w:val="20"/>
        </w:rPr>
        <w:t xml:space="preserve">type within a 50 </w:t>
      </w:r>
      <w:proofErr w:type="spellStart"/>
      <w:r w:rsidRPr="002E6E50">
        <w:rPr>
          <w:kern w:val="0"/>
          <w:sz w:val="20"/>
          <w:szCs w:val="20"/>
        </w:rPr>
        <w:t>μm</w:t>
      </w:r>
      <w:proofErr w:type="spellEnd"/>
      <w:r w:rsidRPr="002E6E50">
        <w:rPr>
          <w:kern w:val="0"/>
          <w:sz w:val="20"/>
          <w:szCs w:val="20"/>
        </w:rPr>
        <w:t xml:space="preserve"> radius. </w:t>
      </w:r>
    </w:p>
    <w:p w14:paraId="5154FAED" w14:textId="058F60EF" w:rsidR="007C51F9" w:rsidRPr="002E6E50" w:rsidRDefault="007C51F9" w:rsidP="00E51559">
      <w:pPr>
        <w:spacing w:line="360" w:lineRule="auto"/>
        <w:rPr>
          <w:color w:val="000000"/>
          <w:sz w:val="20"/>
          <w:szCs w:val="20"/>
        </w:rPr>
      </w:pPr>
      <w:r w:rsidRPr="002E6E50">
        <w:rPr>
          <w:kern w:val="0"/>
          <w:sz w:val="20"/>
          <w:szCs w:val="20"/>
        </w:rPr>
        <w:t xml:space="preserve">Data were log-transformed </w:t>
      </w:r>
      <w:r w:rsidR="00DB2D39">
        <w:rPr>
          <w:kern w:val="0"/>
          <w:sz w:val="20"/>
          <w:szCs w:val="20"/>
        </w:rPr>
        <w:t xml:space="preserve">prior to analysis </w:t>
      </w:r>
      <w:r w:rsidRPr="002E6E50">
        <w:rPr>
          <w:kern w:val="0"/>
          <w:sz w:val="20"/>
          <w:szCs w:val="20"/>
        </w:rPr>
        <w:t>to improve normality.</w:t>
      </w:r>
    </w:p>
    <w:p w14:paraId="4015C0C2" w14:textId="7656425C" w:rsidR="00D47704" w:rsidRPr="002E6E50" w:rsidRDefault="00D47704" w:rsidP="007C51F9">
      <w:pPr>
        <w:rPr>
          <w:sz w:val="20"/>
          <w:szCs w:val="20"/>
        </w:rPr>
      </w:pPr>
      <w:r w:rsidRPr="002E6E50">
        <w:rPr>
          <w:sz w:val="20"/>
          <w:szCs w:val="20"/>
        </w:rPr>
        <w:br w:type="page"/>
      </w:r>
    </w:p>
    <w:p w14:paraId="63DE2338" w14:textId="4D5D876A" w:rsidR="00AF0260" w:rsidRPr="002E6E50" w:rsidRDefault="002E6E50" w:rsidP="00D47704">
      <w:pPr>
        <w:spacing w:line="360" w:lineRule="auto"/>
        <w:rPr>
          <w:color w:val="DDDDDD" w:themeColor="accent1"/>
          <w:sz w:val="20"/>
          <w:szCs w:val="20"/>
        </w:rPr>
      </w:pPr>
      <w:r w:rsidRPr="002E6E50">
        <w:rPr>
          <w:i/>
          <w:iCs/>
          <w:noProof/>
          <w:color w:val="DDDDDD" w:themeColor="accent1"/>
          <w:sz w:val="20"/>
          <w:szCs w:val="20"/>
        </w:rPr>
        <w:lastRenderedPageBreak/>
        <w:drawing>
          <wp:inline distT="0" distB="0" distL="0" distR="0" wp14:anchorId="1820BFC8" wp14:editId="05570F60">
            <wp:extent cx="5274310" cy="3402965"/>
            <wp:effectExtent l="0" t="0" r="0" b="635"/>
            <wp:docPr id="120667860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678602" name="图片 120667860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21FC7" w14:textId="69F5ACD6" w:rsidR="004F5D44" w:rsidRPr="002E6E50" w:rsidRDefault="004F5D44" w:rsidP="004F5D44">
      <w:pPr>
        <w:spacing w:line="360" w:lineRule="auto"/>
        <w:rPr>
          <w:b/>
          <w:bCs/>
          <w:kern w:val="0"/>
          <w:sz w:val="20"/>
          <w:szCs w:val="20"/>
        </w:rPr>
      </w:pPr>
      <w:r w:rsidRPr="002E6E50">
        <w:rPr>
          <w:b/>
          <w:bCs/>
          <w:kern w:val="0"/>
          <w:sz w:val="20"/>
          <w:szCs w:val="20"/>
        </w:rPr>
        <w:t>Figure S4. Representative H&amp;E-stained whole</w:t>
      </w:r>
      <w:r w:rsidR="00F878C6">
        <w:rPr>
          <w:b/>
          <w:bCs/>
          <w:kern w:val="0"/>
          <w:sz w:val="20"/>
          <w:szCs w:val="20"/>
        </w:rPr>
        <w:t>-</w:t>
      </w:r>
      <w:r w:rsidRPr="002E6E50">
        <w:rPr>
          <w:b/>
          <w:bCs/>
          <w:kern w:val="0"/>
          <w:sz w:val="20"/>
          <w:szCs w:val="20"/>
        </w:rPr>
        <w:t xml:space="preserve">slide images and corresponding tissue classification. </w:t>
      </w:r>
      <w:r w:rsidR="00F878C6">
        <w:rPr>
          <w:color w:val="000000" w:themeColor="text1"/>
          <w:sz w:val="20"/>
          <w:szCs w:val="20"/>
        </w:rPr>
        <w:t>P</w:t>
      </w:r>
      <w:r w:rsidRPr="002E6E50">
        <w:rPr>
          <w:color w:val="000000" w:themeColor="text1"/>
          <w:sz w:val="20"/>
          <w:szCs w:val="20"/>
        </w:rPr>
        <w:t xml:space="preserve">anels A and </w:t>
      </w:r>
      <w:r w:rsidR="00137DE6">
        <w:rPr>
          <w:color w:val="000000" w:themeColor="text1"/>
          <w:sz w:val="20"/>
          <w:szCs w:val="20"/>
        </w:rPr>
        <w:t>B</w:t>
      </w:r>
      <w:r w:rsidRPr="002E6E50">
        <w:rPr>
          <w:color w:val="000000" w:themeColor="text1"/>
          <w:sz w:val="20"/>
          <w:szCs w:val="20"/>
        </w:rPr>
        <w:t xml:space="preserve"> show representative H&amp;E-stained whole</w:t>
      </w:r>
      <w:r w:rsidR="00F878C6">
        <w:rPr>
          <w:color w:val="000000" w:themeColor="text1"/>
          <w:sz w:val="20"/>
          <w:szCs w:val="20"/>
        </w:rPr>
        <w:t>-</w:t>
      </w:r>
      <w:r w:rsidRPr="002E6E50">
        <w:rPr>
          <w:color w:val="000000" w:themeColor="text1"/>
          <w:sz w:val="20"/>
          <w:szCs w:val="20"/>
        </w:rPr>
        <w:t xml:space="preserve">slide images. </w:t>
      </w:r>
      <w:r w:rsidR="00F878C6">
        <w:rPr>
          <w:color w:val="000000" w:themeColor="text1"/>
          <w:sz w:val="20"/>
          <w:szCs w:val="20"/>
        </w:rPr>
        <w:t>P</w:t>
      </w:r>
      <w:r w:rsidRPr="002E6E50">
        <w:rPr>
          <w:color w:val="000000" w:themeColor="text1"/>
          <w:sz w:val="20"/>
          <w:szCs w:val="20"/>
        </w:rPr>
        <w:t xml:space="preserve">anels </w:t>
      </w:r>
      <w:r w:rsidR="00137DE6">
        <w:rPr>
          <w:color w:val="000000" w:themeColor="text1"/>
          <w:sz w:val="20"/>
          <w:szCs w:val="20"/>
        </w:rPr>
        <w:t>C</w:t>
      </w:r>
      <w:r w:rsidRPr="002E6E50">
        <w:rPr>
          <w:color w:val="000000" w:themeColor="text1"/>
          <w:sz w:val="20"/>
          <w:szCs w:val="20"/>
        </w:rPr>
        <w:t xml:space="preserve"> and D show the corresponding tissue classification into </w:t>
      </w:r>
      <w:r w:rsidR="00F878C6">
        <w:rPr>
          <w:color w:val="000000" w:themeColor="text1"/>
          <w:sz w:val="20"/>
          <w:szCs w:val="20"/>
        </w:rPr>
        <w:t>nine</w:t>
      </w:r>
      <w:r w:rsidRPr="002E6E50">
        <w:rPr>
          <w:color w:val="000000" w:themeColor="text1"/>
          <w:sz w:val="20"/>
          <w:szCs w:val="20"/>
        </w:rPr>
        <w:t xml:space="preserve"> tissue types, with each tissue type annotated in distinct colors: BACK</w:t>
      </w:r>
      <w:r w:rsidR="00F878C6">
        <w:rPr>
          <w:color w:val="000000" w:themeColor="text1"/>
          <w:sz w:val="20"/>
          <w:szCs w:val="20"/>
        </w:rPr>
        <w:t xml:space="preserve">, </w:t>
      </w:r>
      <w:r w:rsidRPr="002E6E50">
        <w:rPr>
          <w:color w:val="000000" w:themeColor="text1"/>
          <w:sz w:val="20"/>
          <w:szCs w:val="20"/>
        </w:rPr>
        <w:t>background</w:t>
      </w:r>
      <w:r w:rsidR="00F878C6">
        <w:rPr>
          <w:color w:val="000000" w:themeColor="text1"/>
          <w:sz w:val="20"/>
          <w:szCs w:val="20"/>
        </w:rPr>
        <w:t>;</w:t>
      </w:r>
      <w:r w:rsidRPr="002E6E50">
        <w:rPr>
          <w:color w:val="000000" w:themeColor="text1"/>
          <w:sz w:val="20"/>
          <w:szCs w:val="20"/>
        </w:rPr>
        <w:t xml:space="preserve"> ADI</w:t>
      </w:r>
      <w:r w:rsidR="00F878C6">
        <w:rPr>
          <w:color w:val="000000" w:themeColor="text1"/>
          <w:sz w:val="20"/>
          <w:szCs w:val="20"/>
        </w:rPr>
        <w:t xml:space="preserve">, </w:t>
      </w:r>
      <w:r w:rsidRPr="002E6E50">
        <w:rPr>
          <w:color w:val="000000" w:themeColor="text1"/>
          <w:sz w:val="20"/>
          <w:szCs w:val="20"/>
        </w:rPr>
        <w:t>adipose</w:t>
      </w:r>
      <w:r w:rsidR="00F878C6">
        <w:rPr>
          <w:color w:val="000000" w:themeColor="text1"/>
          <w:sz w:val="20"/>
          <w:szCs w:val="20"/>
        </w:rPr>
        <w:t xml:space="preserve"> tissue;</w:t>
      </w:r>
      <w:r w:rsidRPr="002E6E50">
        <w:rPr>
          <w:color w:val="000000" w:themeColor="text1"/>
          <w:sz w:val="20"/>
          <w:szCs w:val="20"/>
        </w:rPr>
        <w:t xml:space="preserve"> DEB</w:t>
      </w:r>
      <w:r w:rsidR="00F878C6">
        <w:rPr>
          <w:color w:val="000000" w:themeColor="text1"/>
          <w:sz w:val="20"/>
          <w:szCs w:val="20"/>
        </w:rPr>
        <w:t>,</w:t>
      </w:r>
      <w:r w:rsidRPr="002E6E50">
        <w:rPr>
          <w:color w:val="000000" w:themeColor="text1"/>
          <w:sz w:val="20"/>
          <w:szCs w:val="20"/>
        </w:rPr>
        <w:t xml:space="preserve"> debris/necrosis</w:t>
      </w:r>
      <w:r w:rsidR="00F878C6">
        <w:rPr>
          <w:color w:val="000000" w:themeColor="text1"/>
          <w:sz w:val="20"/>
          <w:szCs w:val="20"/>
        </w:rPr>
        <w:t>;</w:t>
      </w:r>
      <w:r w:rsidRPr="002E6E50">
        <w:rPr>
          <w:color w:val="000000" w:themeColor="text1"/>
          <w:sz w:val="20"/>
          <w:szCs w:val="20"/>
        </w:rPr>
        <w:t xml:space="preserve"> LYM</w:t>
      </w:r>
      <w:r w:rsidR="00F878C6">
        <w:rPr>
          <w:color w:val="000000" w:themeColor="text1"/>
          <w:sz w:val="20"/>
          <w:szCs w:val="20"/>
        </w:rPr>
        <w:t>,</w:t>
      </w:r>
      <w:r w:rsidRPr="002E6E50">
        <w:rPr>
          <w:color w:val="000000" w:themeColor="text1"/>
          <w:sz w:val="20"/>
          <w:szCs w:val="20"/>
        </w:rPr>
        <w:t xml:space="preserve"> aggregated lymphocytes</w:t>
      </w:r>
      <w:r w:rsidR="00F878C6">
        <w:rPr>
          <w:color w:val="000000" w:themeColor="text1"/>
          <w:sz w:val="20"/>
          <w:szCs w:val="20"/>
        </w:rPr>
        <w:t>;</w:t>
      </w:r>
      <w:r w:rsidRPr="002E6E50">
        <w:rPr>
          <w:color w:val="000000" w:themeColor="text1"/>
          <w:sz w:val="20"/>
          <w:szCs w:val="20"/>
        </w:rPr>
        <w:t xml:space="preserve"> MUC</w:t>
      </w:r>
      <w:r w:rsidR="00F878C6">
        <w:rPr>
          <w:color w:val="000000" w:themeColor="text1"/>
          <w:sz w:val="20"/>
          <w:szCs w:val="20"/>
        </w:rPr>
        <w:t>,</w:t>
      </w:r>
      <w:r w:rsidRPr="002E6E50">
        <w:rPr>
          <w:color w:val="000000" w:themeColor="text1"/>
          <w:sz w:val="20"/>
          <w:szCs w:val="20"/>
        </w:rPr>
        <w:t xml:space="preserve"> mucus</w:t>
      </w:r>
      <w:r w:rsidR="00F878C6">
        <w:rPr>
          <w:color w:val="000000" w:themeColor="text1"/>
          <w:sz w:val="20"/>
          <w:szCs w:val="20"/>
        </w:rPr>
        <w:t>;</w:t>
      </w:r>
      <w:r w:rsidRPr="002E6E50">
        <w:rPr>
          <w:color w:val="000000" w:themeColor="text1"/>
          <w:sz w:val="20"/>
          <w:szCs w:val="20"/>
        </w:rPr>
        <w:t xml:space="preserve"> MUS</w:t>
      </w:r>
      <w:r w:rsidR="00F878C6">
        <w:rPr>
          <w:color w:val="000000" w:themeColor="text1"/>
          <w:sz w:val="20"/>
          <w:szCs w:val="20"/>
        </w:rPr>
        <w:t>,</w:t>
      </w:r>
      <w:r w:rsidRPr="002E6E50">
        <w:rPr>
          <w:color w:val="000000" w:themeColor="text1"/>
          <w:sz w:val="20"/>
          <w:szCs w:val="20"/>
        </w:rPr>
        <w:t xml:space="preserve"> smooth muscle</w:t>
      </w:r>
      <w:r w:rsidR="00F878C6">
        <w:rPr>
          <w:color w:val="000000" w:themeColor="text1"/>
          <w:sz w:val="20"/>
          <w:szCs w:val="20"/>
        </w:rPr>
        <w:t>;</w:t>
      </w:r>
      <w:r w:rsidRPr="002E6E50">
        <w:rPr>
          <w:color w:val="000000" w:themeColor="text1"/>
          <w:sz w:val="20"/>
          <w:szCs w:val="20"/>
        </w:rPr>
        <w:t xml:space="preserve"> NORM</w:t>
      </w:r>
      <w:r w:rsidR="00F878C6">
        <w:rPr>
          <w:color w:val="000000" w:themeColor="text1"/>
          <w:sz w:val="20"/>
          <w:szCs w:val="20"/>
        </w:rPr>
        <w:t>,</w:t>
      </w:r>
      <w:r w:rsidRPr="002E6E50">
        <w:rPr>
          <w:color w:val="000000" w:themeColor="text1"/>
          <w:sz w:val="20"/>
          <w:szCs w:val="20"/>
        </w:rPr>
        <w:t xml:space="preserve"> normal colon mucosa</w:t>
      </w:r>
      <w:r w:rsidR="00F878C6">
        <w:rPr>
          <w:color w:val="000000" w:themeColor="text1"/>
          <w:sz w:val="20"/>
          <w:szCs w:val="20"/>
        </w:rPr>
        <w:t>;</w:t>
      </w:r>
      <w:r w:rsidRPr="002E6E50">
        <w:rPr>
          <w:color w:val="000000" w:themeColor="text1"/>
          <w:sz w:val="20"/>
          <w:szCs w:val="20"/>
        </w:rPr>
        <w:t xml:space="preserve"> STR</w:t>
      </w:r>
      <w:r w:rsidR="00F878C6">
        <w:rPr>
          <w:color w:val="000000" w:themeColor="text1"/>
          <w:sz w:val="20"/>
          <w:szCs w:val="20"/>
        </w:rPr>
        <w:t>,</w:t>
      </w:r>
      <w:r w:rsidRPr="002E6E50">
        <w:rPr>
          <w:color w:val="000000" w:themeColor="text1"/>
          <w:sz w:val="20"/>
          <w:szCs w:val="20"/>
        </w:rPr>
        <w:t xml:space="preserve"> tumor-associated stroma</w:t>
      </w:r>
      <w:r w:rsidR="00F878C6">
        <w:rPr>
          <w:color w:val="000000" w:themeColor="text1"/>
          <w:sz w:val="20"/>
          <w:szCs w:val="20"/>
        </w:rPr>
        <w:t>;</w:t>
      </w:r>
      <w:r w:rsidRPr="002E6E50">
        <w:rPr>
          <w:color w:val="000000" w:themeColor="text1"/>
          <w:sz w:val="20"/>
          <w:szCs w:val="20"/>
        </w:rPr>
        <w:t xml:space="preserve"> and </w:t>
      </w:r>
    </w:p>
    <w:p w14:paraId="663CCA37" w14:textId="0D0DFB98" w:rsidR="007C51F9" w:rsidRPr="002E6E50" w:rsidRDefault="004F5D44" w:rsidP="004F5D44">
      <w:pPr>
        <w:spacing w:line="360" w:lineRule="auto"/>
        <w:rPr>
          <w:color w:val="000000" w:themeColor="text1"/>
          <w:sz w:val="20"/>
          <w:szCs w:val="20"/>
        </w:rPr>
      </w:pPr>
      <w:r w:rsidRPr="002E6E50">
        <w:rPr>
          <w:color w:val="000000" w:themeColor="text1"/>
          <w:sz w:val="20"/>
          <w:szCs w:val="20"/>
        </w:rPr>
        <w:t>TUM</w:t>
      </w:r>
      <w:r w:rsidR="00F878C6">
        <w:rPr>
          <w:color w:val="000000" w:themeColor="text1"/>
          <w:sz w:val="20"/>
          <w:szCs w:val="20"/>
        </w:rPr>
        <w:t xml:space="preserve">, </w:t>
      </w:r>
      <w:r w:rsidRPr="002E6E50">
        <w:rPr>
          <w:color w:val="000000" w:themeColor="text1"/>
          <w:sz w:val="20"/>
          <w:szCs w:val="20"/>
        </w:rPr>
        <w:t xml:space="preserve">adenocarcinoma epithelium. Scale bars </w:t>
      </w:r>
      <w:r w:rsidR="00F878C6">
        <w:rPr>
          <w:color w:val="000000" w:themeColor="text1"/>
          <w:sz w:val="20"/>
          <w:szCs w:val="20"/>
        </w:rPr>
        <w:t>indicate 3 mm</w:t>
      </w:r>
      <w:r w:rsidRPr="002E6E50">
        <w:rPr>
          <w:color w:val="000000" w:themeColor="text1"/>
          <w:sz w:val="20"/>
          <w:szCs w:val="20"/>
        </w:rPr>
        <w:t>.</w:t>
      </w:r>
    </w:p>
    <w:sectPr w:rsidR="007C51F9" w:rsidRPr="002E6E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正文 CS 字体)">
    <w:altName w:val="宋体"/>
    <w:panose1 w:val="020B0604020202020204"/>
    <w:charset w:val="86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pleExternalUIFontSimplifiedCh">
    <w:altName w:val="微软雅黑"/>
    <w:panose1 w:val="020B0604020202020204"/>
    <w:charset w:val="86"/>
    <w:family w:val="auto"/>
    <w:pitch w:val="default"/>
    <w:sig w:usb0="00000000" w:usb1="00000000" w:usb2="00000010" w:usb3="00000000" w:csb0="00040000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5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DE3"/>
    <w:rsid w:val="0000440E"/>
    <w:rsid w:val="000217D4"/>
    <w:rsid w:val="00023D33"/>
    <w:rsid w:val="00031533"/>
    <w:rsid w:val="00072D31"/>
    <w:rsid w:val="00095B25"/>
    <w:rsid w:val="000B59DA"/>
    <w:rsid w:val="000C04D6"/>
    <w:rsid w:val="000C5FFB"/>
    <w:rsid w:val="000D3574"/>
    <w:rsid w:val="000E1678"/>
    <w:rsid w:val="000F1DD5"/>
    <w:rsid w:val="0010605E"/>
    <w:rsid w:val="00110211"/>
    <w:rsid w:val="00113659"/>
    <w:rsid w:val="00125FF1"/>
    <w:rsid w:val="00130155"/>
    <w:rsid w:val="00135BAB"/>
    <w:rsid w:val="00137DE6"/>
    <w:rsid w:val="00153E7D"/>
    <w:rsid w:val="00176230"/>
    <w:rsid w:val="00190E1F"/>
    <w:rsid w:val="00202A85"/>
    <w:rsid w:val="00230BDE"/>
    <w:rsid w:val="00265CD8"/>
    <w:rsid w:val="002D69AD"/>
    <w:rsid w:val="002E6E50"/>
    <w:rsid w:val="00313815"/>
    <w:rsid w:val="00346709"/>
    <w:rsid w:val="00353F53"/>
    <w:rsid w:val="00354337"/>
    <w:rsid w:val="00362997"/>
    <w:rsid w:val="00370667"/>
    <w:rsid w:val="003D1E75"/>
    <w:rsid w:val="004114A8"/>
    <w:rsid w:val="00413D4B"/>
    <w:rsid w:val="0043290A"/>
    <w:rsid w:val="0043348F"/>
    <w:rsid w:val="00446C5F"/>
    <w:rsid w:val="00455A4A"/>
    <w:rsid w:val="00494E9F"/>
    <w:rsid w:val="0049749C"/>
    <w:rsid w:val="004A175E"/>
    <w:rsid w:val="004D6045"/>
    <w:rsid w:val="004F5D44"/>
    <w:rsid w:val="00523E84"/>
    <w:rsid w:val="005615EF"/>
    <w:rsid w:val="00572BBA"/>
    <w:rsid w:val="00596524"/>
    <w:rsid w:val="005D3581"/>
    <w:rsid w:val="005F313E"/>
    <w:rsid w:val="005F4CCD"/>
    <w:rsid w:val="005F71B3"/>
    <w:rsid w:val="0062708E"/>
    <w:rsid w:val="00630478"/>
    <w:rsid w:val="00630759"/>
    <w:rsid w:val="00666D69"/>
    <w:rsid w:val="0067533D"/>
    <w:rsid w:val="006A111A"/>
    <w:rsid w:val="006B6B5F"/>
    <w:rsid w:val="006C7E68"/>
    <w:rsid w:val="00700772"/>
    <w:rsid w:val="0074767E"/>
    <w:rsid w:val="00764325"/>
    <w:rsid w:val="007A6CE8"/>
    <w:rsid w:val="007C51F9"/>
    <w:rsid w:val="00831B89"/>
    <w:rsid w:val="008A646C"/>
    <w:rsid w:val="008B0703"/>
    <w:rsid w:val="008B433B"/>
    <w:rsid w:val="008B6A24"/>
    <w:rsid w:val="008C792A"/>
    <w:rsid w:val="008E6795"/>
    <w:rsid w:val="0095055B"/>
    <w:rsid w:val="00953A12"/>
    <w:rsid w:val="009756D1"/>
    <w:rsid w:val="009B1060"/>
    <w:rsid w:val="009B5356"/>
    <w:rsid w:val="009B59D7"/>
    <w:rsid w:val="009C3F71"/>
    <w:rsid w:val="009E36C9"/>
    <w:rsid w:val="009F632C"/>
    <w:rsid w:val="00A03A60"/>
    <w:rsid w:val="00A264B6"/>
    <w:rsid w:val="00A63F04"/>
    <w:rsid w:val="00AF0260"/>
    <w:rsid w:val="00B17D4E"/>
    <w:rsid w:val="00B26875"/>
    <w:rsid w:val="00B40F7A"/>
    <w:rsid w:val="00B548A3"/>
    <w:rsid w:val="00B72596"/>
    <w:rsid w:val="00B76B15"/>
    <w:rsid w:val="00BB3A42"/>
    <w:rsid w:val="00BC31A3"/>
    <w:rsid w:val="00BC5C88"/>
    <w:rsid w:val="00BE367D"/>
    <w:rsid w:val="00C1131B"/>
    <w:rsid w:val="00C16506"/>
    <w:rsid w:val="00C17829"/>
    <w:rsid w:val="00C56042"/>
    <w:rsid w:val="00C62A00"/>
    <w:rsid w:val="00CF6815"/>
    <w:rsid w:val="00D32A09"/>
    <w:rsid w:val="00D449C7"/>
    <w:rsid w:val="00D47704"/>
    <w:rsid w:val="00DB253C"/>
    <w:rsid w:val="00DB2D39"/>
    <w:rsid w:val="00DE0AF8"/>
    <w:rsid w:val="00E049CE"/>
    <w:rsid w:val="00E10FDC"/>
    <w:rsid w:val="00E27455"/>
    <w:rsid w:val="00E51559"/>
    <w:rsid w:val="00E5516E"/>
    <w:rsid w:val="00E72DE3"/>
    <w:rsid w:val="00E74200"/>
    <w:rsid w:val="00E82F87"/>
    <w:rsid w:val="00E96A97"/>
    <w:rsid w:val="00EA2E84"/>
    <w:rsid w:val="00ED1544"/>
    <w:rsid w:val="00EF3CE0"/>
    <w:rsid w:val="00F03960"/>
    <w:rsid w:val="00F243D5"/>
    <w:rsid w:val="00F878C6"/>
    <w:rsid w:val="00FA7051"/>
    <w:rsid w:val="00FE5BFE"/>
    <w:rsid w:val="00FF0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1416C"/>
  <w15:chartTrackingRefBased/>
  <w15:docId w15:val="{3F737EC9-F7DF-EC44-8B73-889AD0E6A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2DE3"/>
    <w:pPr>
      <w:widowControl w:val="0"/>
      <w:jc w:val="both"/>
    </w:pPr>
    <w:rPr>
      <w:rFonts w:ascii="Times New Roman" w:eastAsia="宋体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E72DE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A5A5A5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2D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A5A5A5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2DE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2DE3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A5A5A5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2DE3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A5A5A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2DE3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A5A5A5" w:themeColor="accent1" w:themeShade="BF"/>
      <w:sz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2DE3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sz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2DE3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  <w:sz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2DE3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1">
    <w:name w:val="toc 1"/>
    <w:basedOn w:val="a"/>
    <w:next w:val="a"/>
    <w:autoRedefine/>
    <w:uiPriority w:val="39"/>
    <w:unhideWhenUsed/>
    <w:qFormat/>
    <w:rsid w:val="00362997"/>
    <w:pPr>
      <w:spacing w:before="120"/>
      <w:jc w:val="left"/>
    </w:pPr>
    <w:rPr>
      <w:rFonts w:eastAsia="Times New Roman"/>
      <w:b/>
      <w:bCs/>
      <w:iCs/>
    </w:rPr>
  </w:style>
  <w:style w:type="character" w:customStyle="1" w:styleId="10">
    <w:name w:val="标题 1 字符"/>
    <w:basedOn w:val="a0"/>
    <w:link w:val="1"/>
    <w:uiPriority w:val="9"/>
    <w:rsid w:val="00E72DE3"/>
    <w:rPr>
      <w:rFonts w:asciiTheme="majorHAnsi" w:eastAsiaTheme="majorEastAsia" w:hAnsiTheme="majorHAnsi" w:cstheme="majorBidi"/>
      <w:color w:val="A5A5A5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72DE3"/>
    <w:rPr>
      <w:rFonts w:asciiTheme="majorHAnsi" w:eastAsiaTheme="majorEastAsia" w:hAnsiTheme="majorHAnsi" w:cstheme="majorBidi"/>
      <w:color w:val="A5A5A5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72DE3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72DE3"/>
    <w:rPr>
      <w:rFonts w:cstheme="majorBidi"/>
      <w:color w:val="A5A5A5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72DE3"/>
    <w:rPr>
      <w:rFonts w:cstheme="majorBidi"/>
      <w:color w:val="A5A5A5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E72DE3"/>
    <w:rPr>
      <w:rFonts w:cstheme="majorBidi"/>
      <w:b/>
      <w:bCs/>
      <w:color w:val="A5A5A5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72DE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72DE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72DE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72DE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72D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72DE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72DE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72DE3"/>
    <w:pPr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1"/>
    </w:rPr>
  </w:style>
  <w:style w:type="character" w:customStyle="1" w:styleId="a8">
    <w:name w:val="引用 字符"/>
    <w:basedOn w:val="a0"/>
    <w:link w:val="a7"/>
    <w:uiPriority w:val="29"/>
    <w:rsid w:val="00E72DE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72DE3"/>
    <w:pPr>
      <w:ind w:left="720"/>
      <w:contextualSpacing/>
    </w:pPr>
    <w:rPr>
      <w:rFonts w:asciiTheme="minorHAnsi" w:eastAsiaTheme="minorEastAsia" w:hAnsiTheme="minorHAnsi" w:cstheme="minorBidi"/>
      <w:sz w:val="21"/>
    </w:rPr>
  </w:style>
  <w:style w:type="character" w:styleId="aa">
    <w:name w:val="Intense Emphasis"/>
    <w:basedOn w:val="a0"/>
    <w:uiPriority w:val="21"/>
    <w:qFormat/>
    <w:rsid w:val="00E72DE3"/>
    <w:rPr>
      <w:i/>
      <w:iCs/>
      <w:color w:val="A5A5A5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72DE3"/>
    <w:pPr>
      <w:pBdr>
        <w:top w:val="single" w:sz="4" w:space="10" w:color="A5A5A5" w:themeColor="accent1" w:themeShade="BF"/>
        <w:bottom w:val="single" w:sz="4" w:space="10" w:color="A5A5A5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A5A5A5" w:themeColor="accent1" w:themeShade="BF"/>
      <w:sz w:val="21"/>
    </w:rPr>
  </w:style>
  <w:style w:type="character" w:customStyle="1" w:styleId="ac">
    <w:name w:val="明显引用 字符"/>
    <w:basedOn w:val="a0"/>
    <w:link w:val="ab"/>
    <w:uiPriority w:val="30"/>
    <w:rsid w:val="00E72DE3"/>
    <w:rPr>
      <w:i/>
      <w:iCs/>
      <w:color w:val="A5A5A5" w:themeColor="accent1" w:themeShade="BF"/>
    </w:rPr>
  </w:style>
  <w:style w:type="character" w:styleId="ad">
    <w:name w:val="Intense Reference"/>
    <w:basedOn w:val="a0"/>
    <w:uiPriority w:val="32"/>
    <w:qFormat/>
    <w:rsid w:val="00E72DE3"/>
    <w:rPr>
      <w:b/>
      <w:bCs/>
      <w:smallCaps/>
      <w:color w:val="A5A5A5" w:themeColor="accent1" w:themeShade="BF"/>
      <w:spacing w:val="5"/>
    </w:rPr>
  </w:style>
  <w:style w:type="paragraph" w:styleId="ae">
    <w:name w:val="Normal (Web)"/>
    <w:basedOn w:val="a"/>
    <w:uiPriority w:val="99"/>
    <w:unhideWhenUsed/>
    <w:qFormat/>
    <w:rsid w:val="00446C5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table" w:styleId="af">
    <w:name w:val="Table Grid"/>
    <w:basedOn w:val="a1"/>
    <w:uiPriority w:val="39"/>
    <w:qFormat/>
    <w:rsid w:val="00446C5F"/>
    <w:rPr>
      <w:rFonts w:ascii="Calibri" w:eastAsia="Calibri" w:hAnsi="Calibri" w:cs="Times New Roman (正文 CS 字体)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Calibri" w:hAnsi="Calibri"/>
        <w:b/>
        <w:bCs/>
        <w:i w:val="0"/>
        <w:caps w:val="0"/>
        <w:smallCaps w:val="0"/>
        <w:vanish w:val="0"/>
        <w:sz w:val="21"/>
      </w:rPr>
      <w:tblPr>
        <w:jc w:val="center"/>
      </w:tblPr>
      <w:trPr>
        <w:jc w:val="center"/>
      </w:trPr>
      <w:tcPr>
        <w:tcBorders>
          <w:top w:val="single" w:sz="4" w:space="0" w:color="auto"/>
          <w:bottom w:val="single" w:sz="4" w:space="0" w:color="auto"/>
        </w:tcBorders>
      </w:tcPr>
    </w:tblStylePr>
    <w:tblStylePr w:type="lastRow">
      <w:rPr>
        <w:rFonts w:ascii="Calibri" w:hAnsi="Calibri"/>
        <w:b/>
        <w:bCs/>
        <w:i w:val="0"/>
        <w:caps w:val="0"/>
        <w:sz w:val="21"/>
      </w:rPr>
      <w:tblPr/>
      <w:tcPr>
        <w:tcBorders>
          <w:bottom w:val="single" w:sz="4" w:space="0" w:color="auto"/>
        </w:tcBorders>
      </w:tcPr>
    </w:tblStylePr>
    <w:tblStylePr w:type="firstCol">
      <w:rPr>
        <w:rFonts w:asciiTheme="minorHAnsi" w:eastAsiaTheme="minorEastAsia" w:hAnsiTheme="minorHAnsi"/>
        <w:b/>
        <w:bCs/>
        <w:caps w:val="0"/>
      </w:rPr>
    </w:tblStylePr>
    <w:tblStylePr w:type="lastCol">
      <w:rPr>
        <w:b/>
        <w:bCs/>
        <w:caps/>
      </w:rPr>
    </w:tblStylePr>
  </w:style>
  <w:style w:type="paragraph" w:customStyle="1" w:styleId="p1">
    <w:name w:val="p1"/>
    <w:basedOn w:val="a"/>
    <w:rsid w:val="00FE5BFE"/>
    <w:pPr>
      <w:widowControl/>
      <w:jc w:val="left"/>
    </w:pPr>
    <w:rPr>
      <w:rFonts w:ascii="Helvetica" w:hAnsi="Helvetica" w:cs="宋体"/>
      <w:color w:val="000000"/>
      <w:kern w:val="0"/>
      <w:sz w:val="17"/>
      <w:szCs w:val="17"/>
    </w:rPr>
  </w:style>
  <w:style w:type="paragraph" w:styleId="af0">
    <w:name w:val="annotation text"/>
    <w:basedOn w:val="a"/>
    <w:link w:val="af1"/>
    <w:uiPriority w:val="99"/>
    <w:semiHidden/>
    <w:unhideWhenUsed/>
    <w:qFormat/>
    <w:rsid w:val="004F5D44"/>
    <w:pPr>
      <w:jc w:val="left"/>
    </w:pPr>
  </w:style>
  <w:style w:type="character" w:customStyle="1" w:styleId="af1">
    <w:name w:val="批注文字 字符"/>
    <w:basedOn w:val="a0"/>
    <w:link w:val="af0"/>
    <w:uiPriority w:val="99"/>
    <w:semiHidden/>
    <w:qFormat/>
    <w:rsid w:val="004F5D44"/>
    <w:rPr>
      <w:rFonts w:ascii="Times New Roman" w:eastAsia="宋体" w:hAnsi="Times New Roman" w:cs="Times New Roman"/>
      <w:sz w:val="24"/>
    </w:rPr>
  </w:style>
  <w:style w:type="character" w:styleId="af2">
    <w:name w:val="annotation reference"/>
    <w:basedOn w:val="a0"/>
    <w:uiPriority w:val="99"/>
    <w:semiHidden/>
    <w:unhideWhenUsed/>
    <w:qFormat/>
    <w:rsid w:val="004F5D44"/>
    <w:rPr>
      <w:sz w:val="21"/>
      <w:szCs w:val="21"/>
    </w:rPr>
  </w:style>
  <w:style w:type="paragraph" w:styleId="af3">
    <w:name w:val="annotation subject"/>
    <w:basedOn w:val="af0"/>
    <w:next w:val="af0"/>
    <w:link w:val="af4"/>
    <w:uiPriority w:val="99"/>
    <w:semiHidden/>
    <w:unhideWhenUsed/>
    <w:rsid w:val="00C17829"/>
    <w:pPr>
      <w:jc w:val="both"/>
    </w:pPr>
    <w:rPr>
      <w:b/>
      <w:bCs/>
      <w:sz w:val="20"/>
      <w:szCs w:val="20"/>
    </w:rPr>
  </w:style>
  <w:style w:type="character" w:customStyle="1" w:styleId="af4">
    <w:name w:val="批注主题 字符"/>
    <w:basedOn w:val="af1"/>
    <w:link w:val="af3"/>
    <w:uiPriority w:val="99"/>
    <w:semiHidden/>
    <w:rsid w:val="00C17829"/>
    <w:rPr>
      <w:rFonts w:ascii="Times New Roman" w:eastAsia="宋体" w:hAnsi="Times New Roman" w:cs="Times New Roman"/>
      <w:b/>
      <w:bCs/>
      <w:sz w:val="20"/>
      <w:szCs w:val="20"/>
    </w:rPr>
  </w:style>
  <w:style w:type="character" w:styleId="af5">
    <w:name w:val="Strong"/>
    <w:basedOn w:val="a0"/>
    <w:uiPriority w:val="22"/>
    <w:qFormat/>
    <w:rsid w:val="00C17829"/>
    <w:rPr>
      <w:b/>
      <w:bCs/>
    </w:rPr>
  </w:style>
  <w:style w:type="paragraph" w:styleId="af6">
    <w:name w:val="Revision"/>
    <w:hidden/>
    <w:uiPriority w:val="99"/>
    <w:semiHidden/>
    <w:rsid w:val="004D6045"/>
    <w:rPr>
      <w:rFonts w:ascii="Times New Roman" w:eastAsia="宋体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862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灰度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7B9992E9E3849C4FBD8B532E8843740D" ma:contentTypeVersion="13" ma:contentTypeDescription="新建文档。" ma:contentTypeScope="" ma:versionID="2d5eeef0740f6973845067b1d25a2a99">
  <xsd:schema xmlns:xsd="http://www.w3.org/2001/XMLSchema" xmlns:xs="http://www.w3.org/2001/XMLSchema" xmlns:p="http://schemas.microsoft.com/office/2006/metadata/properties" xmlns:ns2="6c28da70-8131-41f1-ae12-701ac2011675" xmlns:ns3="33671c99-40ab-4e56-9ec4-6c5cbd9d6632" targetNamespace="http://schemas.microsoft.com/office/2006/metadata/properties" ma:root="true" ma:fieldsID="bd784e8cd278213470151dcc0d666059" ns2:_="" ns3:_="">
    <xsd:import namespace="6c28da70-8131-41f1-ae12-701ac2011675"/>
    <xsd:import namespace="33671c99-40ab-4e56-9ec4-6c5cbd9d66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28da70-8131-41f1-ae12-701ac20116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图像标记" ma:readOnly="false" ma:fieldId="{5cf76f15-5ced-4ddc-b409-7134ff3c332f}" ma:taxonomyMulti="true" ma:sspId="2375ea7b-1eef-4e91-915e-32e4cb5a9c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671c99-40ab-4e56-9ec4-6c5cbd9d663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769624a-61ec-40c9-a77d-2f0c6b8f61c0}" ma:internalName="TaxCatchAll" ma:showField="CatchAllData" ma:web="33671c99-40ab-4e56-9ec4-6c5cbd9d66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671c99-40ab-4e56-9ec4-6c5cbd9d6632" xsi:nil="true"/>
    <lcf76f155ced4ddcb4097134ff3c332f xmlns="6c28da70-8131-41f1-ae12-701ac201167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DABD0C-0B18-460D-A4F7-1E9FE575C9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28da70-8131-41f1-ae12-701ac2011675"/>
    <ds:schemaRef ds:uri="33671c99-40ab-4e56-9ec4-6c5cbd9d66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B5CB18-E917-4ABE-9997-C17B95609DC8}">
  <ds:schemaRefs>
    <ds:schemaRef ds:uri="http://schemas.microsoft.com/office/2006/metadata/properties"/>
    <ds:schemaRef ds:uri="http://schemas.microsoft.com/office/infopath/2007/PartnerControls"/>
    <ds:schemaRef ds:uri="33671c99-40ab-4e56-9ec4-6c5cbd9d6632"/>
    <ds:schemaRef ds:uri="6c28da70-8131-41f1-ae12-701ac2011675"/>
  </ds:schemaRefs>
</ds:datastoreItem>
</file>

<file path=customXml/itemProps3.xml><?xml version="1.0" encoding="utf-8"?>
<ds:datastoreItem xmlns:ds="http://schemas.openxmlformats.org/officeDocument/2006/customXml" ds:itemID="{2FB0A3A6-D580-428C-A1BF-F5DAD717567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afe91939-923e-432c-bc66-cbc3ec18d02c}" enabled="0" method="" siteId="{afe91939-923e-432c-bc66-cbc3ec18d02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17</Pages>
  <Words>3703</Words>
  <Characters>21109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Shuang</dc:creator>
  <cp:keywords/>
  <dc:description/>
  <cp:lastModifiedBy>Shuang</cp:lastModifiedBy>
  <cp:revision>76</cp:revision>
  <cp:lastPrinted>2026-03-05T13:12:00Z</cp:lastPrinted>
  <dcterms:created xsi:type="dcterms:W3CDTF">2026-03-05T13:13:00Z</dcterms:created>
  <dcterms:modified xsi:type="dcterms:W3CDTF">2026-05-18T12:51:00Z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0x0101007B9992E9E3849C4FBD8B532E8843740D</vt:lpwstr>
  </property>
  <property fmtid="{D5CDD505-2E9C-101B-9397-08002B2CF9AE}" pid="3" name="MediaServiceImageTags">
    <vt:lpwstr/>
  </property>
</Properties>
</file>