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49F9" w14:textId="412311E8" w:rsidR="001D44C3" w:rsidRPr="00BE0E6F" w:rsidRDefault="00165301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E0E6F">
        <w:rPr>
          <w:rFonts w:ascii="Arial" w:hAnsi="Arial" w:cs="Arial"/>
          <w:b/>
          <w:bCs/>
          <w:sz w:val="20"/>
          <w:szCs w:val="20"/>
          <w:lang w:val="it-IT"/>
        </w:rPr>
        <w:t>Supplementary Material S1</w:t>
      </w:r>
    </w:p>
    <w:p w14:paraId="44D8E442" w14:textId="77777777" w:rsidR="00165301" w:rsidRDefault="00165301">
      <w:pPr>
        <w:rPr>
          <w:lang w:val="it-IT"/>
        </w:rPr>
      </w:pPr>
    </w:p>
    <w:p w14:paraId="1C60F902" w14:textId="4F3D7414" w:rsidR="00165301" w:rsidRDefault="00165301">
      <w:pPr>
        <w:rPr>
          <w:lang w:val="it-IT"/>
        </w:rPr>
      </w:pPr>
      <w:r>
        <w:rPr>
          <w:noProof/>
          <w:lang w:val="en-US"/>
        </w:rPr>
        <w:drawing>
          <wp:inline distT="0" distB="0" distL="0" distR="0" wp14:anchorId="039AFF82" wp14:editId="6C48C257">
            <wp:extent cx="4732020" cy="3266687"/>
            <wp:effectExtent l="0" t="0" r="0" b="0"/>
            <wp:docPr id="13229556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642" cy="327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49929" w14:textId="77777777" w:rsidR="00165301" w:rsidRPr="00BE0E6F" w:rsidRDefault="00165301" w:rsidP="006D4CB4">
      <w:pPr>
        <w:spacing w:line="480" w:lineRule="auto"/>
        <w:rPr>
          <w:rFonts w:ascii="Arial" w:hAnsi="Arial" w:cs="Arial"/>
          <w:sz w:val="18"/>
          <w:szCs w:val="18"/>
          <w:lang w:val="en-US"/>
        </w:rPr>
      </w:pPr>
      <w:r w:rsidRPr="00BE0E6F">
        <w:rPr>
          <w:rFonts w:ascii="Arial" w:hAnsi="Arial" w:cs="Arial"/>
          <w:b/>
          <w:bCs/>
          <w:sz w:val="18"/>
          <w:szCs w:val="18"/>
          <w:lang w:val="en-US"/>
        </w:rPr>
        <w:t>Figure S1</w:t>
      </w:r>
      <w:r w:rsidRPr="00BE0E6F">
        <w:rPr>
          <w:rFonts w:ascii="Arial" w:hAnsi="Arial" w:cs="Arial"/>
          <w:b/>
          <w:bCs/>
          <w:sz w:val="18"/>
          <w:szCs w:val="18"/>
          <w:lang w:val="en-US"/>
        </w:rPr>
        <w:t xml:space="preserve"> (Sensitivity analysis)</w:t>
      </w:r>
      <w:r w:rsidRPr="00BE0E6F">
        <w:rPr>
          <w:rFonts w:ascii="Arial" w:hAnsi="Arial" w:cs="Arial"/>
          <w:b/>
          <w:bCs/>
          <w:sz w:val="18"/>
          <w:szCs w:val="18"/>
          <w:lang w:val="en-US"/>
        </w:rPr>
        <w:t xml:space="preserve">: </w:t>
      </w:r>
      <w:r w:rsidRPr="00BE0E6F">
        <w:rPr>
          <w:rFonts w:ascii="Arial" w:hAnsi="Arial" w:cs="Arial"/>
          <w:sz w:val="18"/>
          <w:szCs w:val="18"/>
          <w:lang w:val="en-US"/>
        </w:rPr>
        <w:t>Thalamic functional connectivity in ME/CFS patients pre-vs-post-treatment</w:t>
      </w:r>
      <w:r w:rsidRPr="00BE0E6F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BE0E6F">
        <w:rPr>
          <w:rFonts w:ascii="Arial" w:hAnsi="Arial" w:cs="Arial"/>
          <w:sz w:val="18"/>
          <w:szCs w:val="18"/>
          <w:lang w:val="en-US"/>
        </w:rPr>
        <w:t>(</w:t>
      </w:r>
      <w:r w:rsidRPr="00BE0E6F">
        <w:rPr>
          <w:rFonts w:ascii="Arial" w:hAnsi="Arial" w:cs="Arial"/>
          <w:sz w:val="18"/>
          <w:szCs w:val="18"/>
          <w:lang w:val="en-US"/>
        </w:rPr>
        <w:t>Threshold: voxel-wise p &lt; 0.001; cluster-level p &lt; 0.05, FDR-corrected</w:t>
      </w:r>
      <w:r w:rsidRPr="00BE0E6F">
        <w:rPr>
          <w:rFonts w:ascii="Arial" w:hAnsi="Arial" w:cs="Arial"/>
          <w:sz w:val="18"/>
          <w:szCs w:val="18"/>
          <w:lang w:val="en-US"/>
        </w:rPr>
        <w:t>)</w:t>
      </w:r>
      <w:r w:rsidRPr="00BE0E6F">
        <w:rPr>
          <w:rFonts w:ascii="Arial" w:hAnsi="Arial" w:cs="Arial"/>
          <w:sz w:val="18"/>
          <w:szCs w:val="18"/>
          <w:lang w:val="en-US"/>
        </w:rPr>
        <w:t>.</w:t>
      </w:r>
    </w:p>
    <w:p w14:paraId="33783563" w14:textId="1C4B4973" w:rsidR="00165301" w:rsidRPr="00BE0E6F" w:rsidRDefault="00165301" w:rsidP="006D4CB4">
      <w:pPr>
        <w:spacing w:line="480" w:lineRule="auto"/>
        <w:rPr>
          <w:rFonts w:ascii="Arial" w:hAnsi="Arial" w:cs="Arial"/>
          <w:sz w:val="18"/>
          <w:szCs w:val="18"/>
          <w:lang w:val="en-US"/>
        </w:rPr>
      </w:pPr>
      <w:r w:rsidRPr="00BE0E6F">
        <w:rPr>
          <w:rFonts w:ascii="Arial" w:hAnsi="Arial" w:cs="Arial"/>
          <w:sz w:val="18"/>
          <w:szCs w:val="18"/>
          <w:lang w:val="en-US"/>
        </w:rPr>
        <w:t xml:space="preserve">Patients longitudinal (pre-vs-post-treatment), seed: left thalamic sensorimotor cluster. Post-treatment reductions in thalamic connectivity were observed </w:t>
      </w:r>
      <w:r w:rsidR="007411BA" w:rsidRPr="00BE0E6F">
        <w:rPr>
          <w:rFonts w:ascii="Arial" w:hAnsi="Arial" w:cs="Arial"/>
          <w:sz w:val="18"/>
          <w:szCs w:val="18"/>
          <w:lang w:val="en-US"/>
        </w:rPr>
        <w:t xml:space="preserve">with </w:t>
      </w:r>
      <w:r w:rsidRPr="00BE0E6F">
        <w:rPr>
          <w:rFonts w:ascii="Arial" w:hAnsi="Arial" w:cs="Arial"/>
          <w:sz w:val="18"/>
          <w:szCs w:val="18"/>
          <w:lang w:val="en-US"/>
        </w:rPr>
        <w:t>left</w:t>
      </w:r>
      <w:r w:rsidRPr="00BE0E6F">
        <w:rPr>
          <w:rFonts w:ascii="Arial" w:hAnsi="Arial" w:cs="Arial"/>
          <w:sz w:val="18"/>
          <w:szCs w:val="18"/>
          <w:lang w:val="en-US"/>
        </w:rPr>
        <w:t xml:space="preserve"> sensorimotor regions (precentral and postcentral gyri), and </w:t>
      </w:r>
      <w:r w:rsidR="007411BA" w:rsidRPr="00BE0E6F">
        <w:rPr>
          <w:rFonts w:ascii="Arial" w:hAnsi="Arial" w:cs="Arial"/>
          <w:sz w:val="18"/>
          <w:szCs w:val="18"/>
          <w:lang w:val="en-US"/>
        </w:rPr>
        <w:t xml:space="preserve">bilateral </w:t>
      </w:r>
      <w:r w:rsidRPr="00BE0E6F">
        <w:rPr>
          <w:rFonts w:ascii="Arial" w:hAnsi="Arial" w:cs="Arial"/>
          <w:sz w:val="18"/>
          <w:szCs w:val="18"/>
          <w:lang w:val="en-US"/>
        </w:rPr>
        <w:t xml:space="preserve">visuo-occipital regions (lateral occipital cortex, occipital pole). </w:t>
      </w:r>
    </w:p>
    <w:p w14:paraId="00D713A8" w14:textId="77777777" w:rsidR="00165301" w:rsidRPr="00165301" w:rsidRDefault="00165301">
      <w:pPr>
        <w:rPr>
          <w:lang w:val="en-US"/>
        </w:rPr>
      </w:pPr>
    </w:p>
    <w:sectPr w:rsidR="00165301" w:rsidRPr="00165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01"/>
    <w:rsid w:val="000A4EFB"/>
    <w:rsid w:val="00165301"/>
    <w:rsid w:val="001D44C3"/>
    <w:rsid w:val="00692A61"/>
    <w:rsid w:val="006D4CB4"/>
    <w:rsid w:val="007411BA"/>
    <w:rsid w:val="00BE0E6F"/>
    <w:rsid w:val="00F4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BB6A18"/>
  <w15:chartTrackingRefBased/>
  <w15:docId w15:val="{6BBFF119-C3CF-4E25-B5D1-00D1025D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Cammà, Guido</dc:creator>
  <cp:keywords/>
  <dc:description/>
  <cp:lastModifiedBy>Cammà, Guido</cp:lastModifiedBy>
  <cp:revision>5</cp:revision>
  <dcterms:created xsi:type="dcterms:W3CDTF">2026-05-04T09:31:00Z</dcterms:created>
  <dcterms:modified xsi:type="dcterms:W3CDTF">2026-05-04T09:49:00Z</dcterms:modified>
</cp:coreProperties>
</file>