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0DB0BC" w14:textId="7216D427" w:rsidR="00C73EF6" w:rsidRPr="001E7EBF" w:rsidRDefault="00A64DD2" w:rsidP="59641399">
      <w:pPr>
        <w:rPr>
          <w:rFonts w:cstheme="minorHAnsi"/>
          <w:b/>
          <w:bCs/>
        </w:rPr>
      </w:pPr>
      <w:r w:rsidRPr="001E7EBF">
        <w:rPr>
          <w:rFonts w:cstheme="minorHAnsi"/>
          <w:b/>
          <w:bCs/>
        </w:rPr>
        <w:t>Supplementary material to:</w:t>
      </w:r>
    </w:p>
    <w:p w14:paraId="4B031CC8" w14:textId="7648B8AD" w:rsidR="00A64DD2" w:rsidRPr="001E7EBF" w:rsidRDefault="00A64DD2" w:rsidP="59641399">
      <w:pPr>
        <w:jc w:val="center"/>
        <w:rPr>
          <w:rFonts w:cstheme="minorHAnsi"/>
          <w:b/>
          <w:bCs/>
          <w:sz w:val="24"/>
          <w:szCs w:val="24"/>
        </w:rPr>
      </w:pPr>
      <w:r w:rsidRPr="001E7EBF">
        <w:rPr>
          <w:rFonts w:cstheme="minorHAnsi"/>
          <w:b/>
          <w:bCs/>
          <w:sz w:val="24"/>
          <w:szCs w:val="24"/>
        </w:rPr>
        <w:t xml:space="preserve">An </w:t>
      </w:r>
      <w:r w:rsidR="00333BF9" w:rsidRPr="001E7EBF">
        <w:rPr>
          <w:rFonts w:cstheme="minorHAnsi"/>
          <w:b/>
          <w:bCs/>
          <w:sz w:val="24"/>
          <w:szCs w:val="24"/>
        </w:rPr>
        <w:t xml:space="preserve">exploratory </w:t>
      </w:r>
      <w:r w:rsidRPr="001E7EBF">
        <w:rPr>
          <w:rFonts w:cstheme="minorHAnsi"/>
          <w:b/>
          <w:bCs/>
          <w:sz w:val="24"/>
          <w:szCs w:val="24"/>
        </w:rPr>
        <w:t xml:space="preserve">analysis of plasma biomarkers associated </w:t>
      </w:r>
      <w:r w:rsidR="000029B8" w:rsidRPr="001E7EBF">
        <w:rPr>
          <w:rFonts w:cstheme="minorHAnsi"/>
          <w:b/>
          <w:bCs/>
          <w:sz w:val="24"/>
          <w:szCs w:val="24"/>
        </w:rPr>
        <w:t xml:space="preserve">with </w:t>
      </w:r>
      <w:r w:rsidRPr="001E7EBF">
        <w:rPr>
          <w:rFonts w:cstheme="minorHAnsi"/>
          <w:b/>
          <w:bCs/>
          <w:sz w:val="24"/>
          <w:szCs w:val="24"/>
        </w:rPr>
        <w:t>cerebral amyloid angiopathy</w:t>
      </w:r>
    </w:p>
    <w:p w14:paraId="4D348930" w14:textId="77777777" w:rsidR="00333BF9" w:rsidRPr="001E7EBF" w:rsidRDefault="00333BF9" w:rsidP="00333BF9">
      <w:pPr>
        <w:widowControl w:val="0"/>
        <w:spacing w:line="240" w:lineRule="auto"/>
        <w:jc w:val="both"/>
        <w:rPr>
          <w:rFonts w:cstheme="minorHAnsi"/>
          <w:sz w:val="20"/>
          <w:szCs w:val="20"/>
        </w:rPr>
      </w:pPr>
      <w:bookmarkStart w:id="0" w:name="_Hlk203389681"/>
      <w:r w:rsidRPr="001E7EBF">
        <w:rPr>
          <w:rFonts w:cstheme="minorHAnsi"/>
          <w:sz w:val="20"/>
          <w:szCs w:val="20"/>
        </w:rPr>
        <w:t>Ersin Ersözlü</w:t>
      </w:r>
      <w:r w:rsidRPr="001E7EBF">
        <w:rPr>
          <w:rFonts w:cstheme="minorHAnsi"/>
          <w:sz w:val="20"/>
          <w:szCs w:val="20"/>
          <w:vertAlign w:val="superscript"/>
        </w:rPr>
        <w:t>a,b,c</w:t>
      </w:r>
      <w:r w:rsidRPr="001E7EBF">
        <w:rPr>
          <w:rFonts w:cstheme="minorHAnsi"/>
          <w:sz w:val="20"/>
          <w:szCs w:val="20"/>
        </w:rPr>
        <w:t>, François Meyer</w:t>
      </w:r>
      <w:r w:rsidRPr="001E7EBF">
        <w:rPr>
          <w:rFonts w:cstheme="minorHAnsi"/>
          <w:sz w:val="20"/>
          <w:szCs w:val="20"/>
          <w:vertAlign w:val="superscript"/>
        </w:rPr>
        <w:t>a,b,d</w:t>
      </w:r>
      <w:r w:rsidRPr="001E7EBF">
        <w:rPr>
          <w:rFonts w:cstheme="minorHAnsi"/>
          <w:sz w:val="20"/>
          <w:szCs w:val="20"/>
        </w:rPr>
        <w:t>, Lukas Preis</w:t>
      </w:r>
      <w:r w:rsidRPr="001E7EBF">
        <w:rPr>
          <w:rFonts w:cstheme="minorHAnsi"/>
          <w:sz w:val="20"/>
          <w:szCs w:val="20"/>
          <w:vertAlign w:val="superscript"/>
        </w:rPr>
        <w:t>a,b,c</w:t>
      </w:r>
      <w:r w:rsidRPr="001E7EBF">
        <w:rPr>
          <w:rFonts w:cstheme="minorHAnsi"/>
          <w:sz w:val="20"/>
          <w:szCs w:val="20"/>
        </w:rPr>
        <w:t>, Orkan Arslan</w:t>
      </w:r>
      <w:r w:rsidRPr="001E7EBF">
        <w:rPr>
          <w:rFonts w:cstheme="minorHAnsi"/>
          <w:sz w:val="20"/>
          <w:szCs w:val="20"/>
          <w:vertAlign w:val="superscript"/>
        </w:rPr>
        <w:t>1</w:t>
      </w:r>
      <w:r w:rsidRPr="001E7EBF">
        <w:rPr>
          <w:rFonts w:cstheme="minorHAnsi"/>
          <w:sz w:val="20"/>
          <w:szCs w:val="20"/>
        </w:rPr>
        <w:t>, Daria Gref</w:t>
      </w:r>
      <w:r w:rsidRPr="001E7EBF">
        <w:rPr>
          <w:rFonts w:cstheme="minorHAnsi"/>
          <w:sz w:val="20"/>
          <w:szCs w:val="20"/>
          <w:vertAlign w:val="superscript"/>
        </w:rPr>
        <w:t>a,b,c</w:t>
      </w:r>
      <w:r w:rsidRPr="001E7EBF">
        <w:rPr>
          <w:rFonts w:cstheme="minorHAnsi"/>
          <w:sz w:val="20"/>
          <w:szCs w:val="20"/>
        </w:rPr>
        <w:t>, Louise Droste</w:t>
      </w:r>
      <w:r w:rsidRPr="001E7EBF">
        <w:rPr>
          <w:rFonts w:cstheme="minorHAnsi"/>
          <w:sz w:val="20"/>
          <w:szCs w:val="20"/>
          <w:vertAlign w:val="superscript"/>
        </w:rPr>
        <w:t>a,b,c</w:t>
      </w:r>
      <w:r w:rsidRPr="001E7EBF">
        <w:rPr>
          <w:rFonts w:cstheme="minorHAnsi"/>
          <w:sz w:val="20"/>
          <w:szCs w:val="20"/>
        </w:rPr>
        <w:t>, and Julian Hellmann-Regen</w:t>
      </w:r>
      <w:r w:rsidRPr="001E7EBF">
        <w:rPr>
          <w:rFonts w:cstheme="minorHAnsi"/>
          <w:sz w:val="20"/>
          <w:szCs w:val="20"/>
          <w:vertAlign w:val="superscript"/>
        </w:rPr>
        <w:t>a,b,c</w:t>
      </w:r>
      <w:r w:rsidRPr="001E7EBF">
        <w:rPr>
          <w:rFonts w:cstheme="minorHAnsi"/>
          <w:sz w:val="20"/>
          <w:szCs w:val="20"/>
        </w:rPr>
        <w:t xml:space="preserve"> for the Alzheimer’s Disease Neuroimaging Initiative* </w:t>
      </w:r>
    </w:p>
    <w:p w14:paraId="737FDF09" w14:textId="77777777" w:rsidR="00333BF9" w:rsidRPr="001E7EBF" w:rsidRDefault="00333BF9" w:rsidP="00333BF9">
      <w:pPr>
        <w:widowControl w:val="0"/>
        <w:spacing w:line="240" w:lineRule="auto"/>
        <w:jc w:val="both"/>
        <w:rPr>
          <w:rFonts w:cstheme="minorHAnsi"/>
          <w:sz w:val="20"/>
          <w:szCs w:val="20"/>
          <w:vertAlign w:val="superscript"/>
        </w:rPr>
      </w:pPr>
      <w:bookmarkStart w:id="1" w:name="_Hlk203574578"/>
      <w:bookmarkStart w:id="2" w:name="_Hlk203574603"/>
      <w:r w:rsidRPr="001E7EBF">
        <w:rPr>
          <w:rFonts w:cstheme="minorHAnsi"/>
          <w:color w:val="000000" w:themeColor="text1"/>
          <w:sz w:val="20"/>
          <w:szCs w:val="20"/>
          <w:vertAlign w:val="superscript"/>
        </w:rPr>
        <w:t>a</w:t>
      </w:r>
      <w:r w:rsidRPr="001E7EBF">
        <w:rPr>
          <w:rFonts w:cstheme="minorHAnsi"/>
          <w:color w:val="000000" w:themeColor="text1"/>
          <w:sz w:val="20"/>
          <w:szCs w:val="20"/>
        </w:rPr>
        <w:t xml:space="preserve"> Charité – Universitätsmedizin Berlin, corporate member of Freie Universität Berlin and Humboldt Universität zu Berlin, Department of Psychiatry and Neurosciences, Hindenburgdamm 30, 12203 Berlin, Germany</w:t>
      </w:r>
    </w:p>
    <w:p w14:paraId="0B9C4BFE" w14:textId="77777777" w:rsidR="00333BF9" w:rsidRPr="001E7EBF" w:rsidRDefault="00333BF9" w:rsidP="00333BF9">
      <w:pPr>
        <w:widowControl w:val="0"/>
        <w:spacing w:line="240" w:lineRule="auto"/>
        <w:jc w:val="both"/>
        <w:rPr>
          <w:rFonts w:cstheme="minorHAnsi"/>
          <w:color w:val="000000"/>
          <w:sz w:val="20"/>
          <w:szCs w:val="20"/>
        </w:rPr>
      </w:pPr>
      <w:r w:rsidRPr="001E7EBF">
        <w:rPr>
          <w:rFonts w:cstheme="minorHAnsi"/>
          <w:sz w:val="20"/>
          <w:szCs w:val="20"/>
          <w:vertAlign w:val="superscript"/>
        </w:rPr>
        <w:t>b</w:t>
      </w:r>
      <w:r w:rsidRPr="001E7EBF">
        <w:rPr>
          <w:rFonts w:cstheme="minorHAnsi"/>
          <w:sz w:val="20"/>
          <w:szCs w:val="20"/>
        </w:rPr>
        <w:t xml:space="preserve"> </w:t>
      </w:r>
      <w:r w:rsidRPr="001E7EBF">
        <w:rPr>
          <w:rFonts w:cstheme="minorHAnsi"/>
          <w:color w:val="000000" w:themeColor="text1"/>
          <w:sz w:val="20"/>
          <w:szCs w:val="20"/>
        </w:rPr>
        <w:t>Charité – Universitätsmedizin Berlin, corporate member of Freie Universität Berlin and Humboldt Universität zu Berlin, ECRC Experimental and Clinical Research Center, Lindenberger Weg 80, 13125 Berlin, Germany</w:t>
      </w:r>
    </w:p>
    <w:p w14:paraId="061BFC29" w14:textId="77777777" w:rsidR="00333BF9" w:rsidRPr="001E7EBF" w:rsidRDefault="00333BF9" w:rsidP="00333BF9">
      <w:pPr>
        <w:widowControl w:val="0"/>
        <w:spacing w:line="240" w:lineRule="auto"/>
        <w:jc w:val="both"/>
        <w:rPr>
          <w:rFonts w:cstheme="minorHAnsi"/>
          <w:color w:val="000000"/>
          <w:sz w:val="20"/>
          <w:szCs w:val="20"/>
        </w:rPr>
      </w:pPr>
      <w:r w:rsidRPr="001E7EBF">
        <w:rPr>
          <w:rFonts w:cstheme="minorHAnsi"/>
          <w:color w:val="000000" w:themeColor="text1"/>
          <w:sz w:val="20"/>
          <w:szCs w:val="20"/>
          <w:vertAlign w:val="superscript"/>
        </w:rPr>
        <w:t>c</w:t>
      </w:r>
      <w:r w:rsidRPr="001E7EBF">
        <w:rPr>
          <w:rFonts w:cstheme="minorHAnsi"/>
          <w:color w:val="000000" w:themeColor="text1"/>
          <w:sz w:val="20"/>
          <w:szCs w:val="20"/>
        </w:rPr>
        <w:t xml:space="preserve"> </w:t>
      </w:r>
      <w:r w:rsidRPr="001E7EBF">
        <w:rPr>
          <w:rFonts w:cstheme="minorHAnsi"/>
          <w:sz w:val="20"/>
          <w:szCs w:val="20"/>
        </w:rPr>
        <w:t>German Center for Neurodegenerative Diseases (DZNE) within the Helmholtz Association, Berlin, Germany</w:t>
      </w:r>
    </w:p>
    <w:bookmarkEnd w:id="1"/>
    <w:p w14:paraId="7AA55CCD" w14:textId="77777777" w:rsidR="00333BF9" w:rsidRPr="001E7EBF" w:rsidRDefault="00333BF9" w:rsidP="00333BF9">
      <w:pPr>
        <w:widowControl w:val="0"/>
        <w:spacing w:line="240" w:lineRule="auto"/>
        <w:jc w:val="both"/>
        <w:rPr>
          <w:rFonts w:cstheme="minorHAnsi"/>
          <w:color w:val="000000"/>
          <w:sz w:val="20"/>
          <w:szCs w:val="20"/>
        </w:rPr>
      </w:pPr>
      <w:r w:rsidRPr="001E7EBF">
        <w:rPr>
          <w:rFonts w:cstheme="minorHAnsi"/>
          <w:color w:val="000000" w:themeColor="text1"/>
          <w:sz w:val="20"/>
          <w:szCs w:val="20"/>
          <w:vertAlign w:val="superscript"/>
        </w:rPr>
        <w:t>d</w:t>
      </w:r>
      <w:r w:rsidRPr="001E7EBF">
        <w:rPr>
          <w:rFonts w:cstheme="minorHAnsi"/>
          <w:color w:val="000000" w:themeColor="text1"/>
          <w:sz w:val="20"/>
          <w:szCs w:val="20"/>
        </w:rPr>
        <w:t xml:space="preserve"> Neurocognitive Disorders Research Group, GIGA Clinical Neurosciences, University of Liège, Liège, Belgium</w:t>
      </w:r>
    </w:p>
    <w:bookmarkEnd w:id="0"/>
    <w:bookmarkEnd w:id="2"/>
    <w:p w14:paraId="34E60F3F" w14:textId="77777777" w:rsidR="00333BF9" w:rsidRPr="001E7EBF" w:rsidRDefault="00333BF9" w:rsidP="00333BF9">
      <w:pPr>
        <w:widowControl w:val="0"/>
        <w:spacing w:line="240" w:lineRule="auto"/>
        <w:jc w:val="both"/>
        <w:rPr>
          <w:rFonts w:cstheme="minorHAnsi"/>
          <w:color w:val="0000FF"/>
          <w:sz w:val="20"/>
          <w:szCs w:val="20"/>
          <w:u w:val="single"/>
        </w:rPr>
      </w:pPr>
      <w:r w:rsidRPr="001E7EBF">
        <w:rPr>
          <w:rFonts w:cstheme="minorHAnsi"/>
          <w:sz w:val="20"/>
          <w:szCs w:val="20"/>
        </w:rPr>
        <w:t xml:space="preserve">*Data used in preparation of this article were obtained from the Alzheimer’s Disease Neuroimaging Initiative (ADNI) database (adni.loni.usc.edu). As such, the investigators within the ADNI contributed to the design and implementation of ADNI and/or provided data but did not participate in analysis or writing of this report. A complete listing of ADNI investigators can be found at: </w:t>
      </w:r>
      <w:hyperlink r:id="rId11">
        <w:r w:rsidRPr="001E7EBF">
          <w:rPr>
            <w:rFonts w:cstheme="minorHAnsi"/>
            <w:color w:val="0000FF"/>
            <w:sz w:val="20"/>
            <w:szCs w:val="20"/>
            <w:u w:val="single"/>
          </w:rPr>
          <w:t>http://adni.loni.usc.edu/wp-content/uploads/how_to_apply/ADNI_Acknowledgement_List.pdf</w:t>
        </w:r>
      </w:hyperlink>
    </w:p>
    <w:p w14:paraId="7C1212F7" w14:textId="77777777" w:rsidR="000B6422" w:rsidRPr="001E7EBF" w:rsidRDefault="000B6422" w:rsidP="59641399">
      <w:pPr>
        <w:rPr>
          <w:rFonts w:cstheme="minorHAnsi"/>
          <w:b/>
          <w:bCs/>
          <w:sz w:val="20"/>
          <w:szCs w:val="20"/>
        </w:rPr>
      </w:pPr>
      <w:r w:rsidRPr="001E7EBF">
        <w:rPr>
          <w:rFonts w:cstheme="minorHAnsi"/>
          <w:b/>
          <w:bCs/>
          <w:sz w:val="20"/>
          <w:szCs w:val="20"/>
        </w:rPr>
        <w:t>Corresponding author:</w:t>
      </w:r>
    </w:p>
    <w:p w14:paraId="468E1395" w14:textId="4994B6E4" w:rsidR="00FB5CA4" w:rsidRPr="001E7EBF" w:rsidRDefault="000B6422" w:rsidP="000B6422">
      <w:pPr>
        <w:rPr>
          <w:rFonts w:cstheme="minorHAnsi"/>
          <w:sz w:val="18"/>
          <w:szCs w:val="18"/>
        </w:rPr>
      </w:pPr>
      <w:r w:rsidRPr="001E7EBF">
        <w:rPr>
          <w:rFonts w:cstheme="minorHAnsi"/>
          <w:sz w:val="18"/>
          <w:szCs w:val="18"/>
        </w:rPr>
        <w:t>Ersin Ersözlü, ersin.ersoezlue@charite.de</w:t>
      </w:r>
      <w:r w:rsidRPr="001E7EBF">
        <w:rPr>
          <w:rFonts w:cstheme="minorHAnsi"/>
          <w:b/>
          <w:bCs/>
          <w:sz w:val="18"/>
          <w:szCs w:val="18"/>
        </w:rPr>
        <w:t xml:space="preserve"> </w:t>
      </w:r>
    </w:p>
    <w:p w14:paraId="01BB3C26" w14:textId="7B3BDC01" w:rsidR="59641399" w:rsidRPr="001E7EBF" w:rsidRDefault="59641399" w:rsidP="59641399">
      <w:pPr>
        <w:rPr>
          <w:rFonts w:cstheme="minorHAnsi"/>
          <w:b/>
          <w:bCs/>
          <w:sz w:val="18"/>
          <w:szCs w:val="18"/>
        </w:rPr>
      </w:pPr>
    </w:p>
    <w:sdt>
      <w:sdtPr>
        <w:rPr>
          <w:rFonts w:asciiTheme="minorHAnsi" w:eastAsiaTheme="minorEastAsia" w:hAnsiTheme="minorHAnsi" w:cstheme="minorBidi"/>
          <w:color w:val="auto"/>
          <w:sz w:val="22"/>
          <w:szCs w:val="22"/>
          <w:lang w:eastAsia="en-US"/>
        </w:rPr>
        <w:id w:val="1239538793"/>
        <w:docPartObj>
          <w:docPartGallery w:val="Table of Contents"/>
          <w:docPartUnique/>
        </w:docPartObj>
      </w:sdtPr>
      <w:sdtEndPr/>
      <w:sdtContent>
        <w:p w14:paraId="711E46CC" w14:textId="4C71F00D" w:rsidR="00A64DD2" w:rsidRPr="001E7EBF" w:rsidRDefault="00A64DD2">
          <w:pPr>
            <w:pStyle w:val="Inhaltsverzeichnisberschrift"/>
            <w:rPr>
              <w:rFonts w:asciiTheme="minorHAnsi" w:hAnsiTheme="minorHAnsi" w:cstheme="minorHAnsi"/>
            </w:rPr>
          </w:pPr>
          <w:r w:rsidRPr="001E7EBF">
            <w:rPr>
              <w:rFonts w:asciiTheme="minorHAnsi" w:hAnsiTheme="minorHAnsi" w:cstheme="minorHAnsi"/>
            </w:rPr>
            <w:t>Table of Contents:</w:t>
          </w:r>
        </w:p>
        <w:p w14:paraId="06836963" w14:textId="385B339E" w:rsidR="00BD7190" w:rsidRDefault="00694E48">
          <w:pPr>
            <w:pStyle w:val="Verzeichnis2"/>
            <w:tabs>
              <w:tab w:val="right" w:leader="dot" w:pos="9062"/>
            </w:tabs>
            <w:rPr>
              <w:rFonts w:eastAsiaTheme="minorEastAsia"/>
              <w:noProof/>
              <w:lang w:val="de-DE" w:eastAsia="de-DE"/>
            </w:rPr>
          </w:pPr>
          <w:r w:rsidRPr="001E7EBF">
            <w:rPr>
              <w:rFonts w:cstheme="minorHAnsi"/>
            </w:rPr>
            <w:fldChar w:fldCharType="begin"/>
          </w:r>
          <w:r w:rsidR="007B411A" w:rsidRPr="001E7EBF">
            <w:rPr>
              <w:rFonts w:cstheme="minorHAnsi"/>
            </w:rPr>
            <w:instrText>TOC \o "1-3" \z \u \h</w:instrText>
          </w:r>
          <w:r w:rsidRPr="001E7EBF">
            <w:rPr>
              <w:rFonts w:cstheme="minorHAnsi"/>
            </w:rPr>
            <w:fldChar w:fldCharType="separate"/>
          </w:r>
          <w:hyperlink w:anchor="_Toc227070822" w:history="1">
            <w:r w:rsidR="00BD7190" w:rsidRPr="00115E38">
              <w:rPr>
                <w:rStyle w:val="Hyperlink"/>
                <w:rFonts w:cstheme="minorHAnsi"/>
                <w:noProof/>
              </w:rPr>
              <w:t>Methods</w:t>
            </w:r>
            <w:r w:rsidR="00BD7190">
              <w:rPr>
                <w:noProof/>
                <w:webHidden/>
              </w:rPr>
              <w:tab/>
            </w:r>
            <w:r w:rsidR="00BD7190">
              <w:rPr>
                <w:noProof/>
                <w:webHidden/>
              </w:rPr>
              <w:fldChar w:fldCharType="begin"/>
            </w:r>
            <w:r w:rsidR="00BD7190">
              <w:rPr>
                <w:noProof/>
                <w:webHidden/>
              </w:rPr>
              <w:instrText xml:space="preserve"> PAGEREF _Toc227070822 \h </w:instrText>
            </w:r>
            <w:r w:rsidR="00BD7190">
              <w:rPr>
                <w:noProof/>
                <w:webHidden/>
              </w:rPr>
            </w:r>
            <w:r w:rsidR="00BD7190">
              <w:rPr>
                <w:noProof/>
                <w:webHidden/>
              </w:rPr>
              <w:fldChar w:fldCharType="separate"/>
            </w:r>
            <w:r w:rsidR="00BD7190">
              <w:rPr>
                <w:noProof/>
                <w:webHidden/>
              </w:rPr>
              <w:t>2</w:t>
            </w:r>
            <w:r w:rsidR="00BD7190">
              <w:rPr>
                <w:noProof/>
                <w:webHidden/>
              </w:rPr>
              <w:fldChar w:fldCharType="end"/>
            </w:r>
          </w:hyperlink>
        </w:p>
        <w:p w14:paraId="7A6EAE4A" w14:textId="7AB1922C" w:rsidR="00BD7190" w:rsidRDefault="00EB0FBC">
          <w:pPr>
            <w:pStyle w:val="Verzeichnis3"/>
            <w:tabs>
              <w:tab w:val="right" w:leader="dot" w:pos="9062"/>
            </w:tabs>
            <w:rPr>
              <w:rFonts w:eastAsiaTheme="minorEastAsia"/>
              <w:noProof/>
              <w:lang w:val="de-DE" w:eastAsia="de-DE"/>
            </w:rPr>
          </w:pPr>
          <w:hyperlink w:anchor="_Toc227070823" w:history="1">
            <w:r w:rsidR="00BD7190" w:rsidRPr="00115E38">
              <w:rPr>
                <w:rStyle w:val="Hyperlink"/>
                <w:rFonts w:cstheme="minorHAnsi"/>
                <w:noProof/>
              </w:rPr>
              <w:t>Participants</w:t>
            </w:r>
            <w:r w:rsidR="00BD7190">
              <w:rPr>
                <w:noProof/>
                <w:webHidden/>
              </w:rPr>
              <w:tab/>
            </w:r>
            <w:r w:rsidR="00BD7190">
              <w:rPr>
                <w:noProof/>
                <w:webHidden/>
              </w:rPr>
              <w:fldChar w:fldCharType="begin"/>
            </w:r>
            <w:r w:rsidR="00BD7190">
              <w:rPr>
                <w:noProof/>
                <w:webHidden/>
              </w:rPr>
              <w:instrText xml:space="preserve"> PAGEREF _Toc227070823 \h </w:instrText>
            </w:r>
            <w:r w:rsidR="00BD7190">
              <w:rPr>
                <w:noProof/>
                <w:webHidden/>
              </w:rPr>
            </w:r>
            <w:r w:rsidR="00BD7190">
              <w:rPr>
                <w:noProof/>
                <w:webHidden/>
              </w:rPr>
              <w:fldChar w:fldCharType="separate"/>
            </w:r>
            <w:r w:rsidR="00BD7190">
              <w:rPr>
                <w:noProof/>
                <w:webHidden/>
              </w:rPr>
              <w:t>2</w:t>
            </w:r>
            <w:r w:rsidR="00BD7190">
              <w:rPr>
                <w:noProof/>
                <w:webHidden/>
              </w:rPr>
              <w:fldChar w:fldCharType="end"/>
            </w:r>
          </w:hyperlink>
        </w:p>
        <w:p w14:paraId="032136FC" w14:textId="6D21B851" w:rsidR="00BD7190" w:rsidRDefault="00EB0FBC">
          <w:pPr>
            <w:pStyle w:val="Verzeichnis3"/>
            <w:tabs>
              <w:tab w:val="right" w:leader="dot" w:pos="9062"/>
            </w:tabs>
            <w:rPr>
              <w:rFonts w:eastAsiaTheme="minorEastAsia"/>
              <w:noProof/>
              <w:lang w:val="de-DE" w:eastAsia="de-DE"/>
            </w:rPr>
          </w:pPr>
          <w:hyperlink w:anchor="_Toc227070824" w:history="1">
            <w:r w:rsidR="00BD7190" w:rsidRPr="00115E38">
              <w:rPr>
                <w:rStyle w:val="Hyperlink"/>
                <w:rFonts w:cstheme="minorHAnsi"/>
                <w:noProof/>
              </w:rPr>
              <w:t>Neuropathological Assessment</w:t>
            </w:r>
            <w:r w:rsidR="00BD7190">
              <w:rPr>
                <w:noProof/>
                <w:webHidden/>
              </w:rPr>
              <w:tab/>
            </w:r>
            <w:r w:rsidR="00BD7190">
              <w:rPr>
                <w:noProof/>
                <w:webHidden/>
              </w:rPr>
              <w:fldChar w:fldCharType="begin"/>
            </w:r>
            <w:r w:rsidR="00BD7190">
              <w:rPr>
                <w:noProof/>
                <w:webHidden/>
              </w:rPr>
              <w:instrText xml:space="preserve"> PAGEREF _Toc227070824 \h </w:instrText>
            </w:r>
            <w:r w:rsidR="00BD7190">
              <w:rPr>
                <w:noProof/>
                <w:webHidden/>
              </w:rPr>
            </w:r>
            <w:r w:rsidR="00BD7190">
              <w:rPr>
                <w:noProof/>
                <w:webHidden/>
              </w:rPr>
              <w:fldChar w:fldCharType="separate"/>
            </w:r>
            <w:r w:rsidR="00BD7190">
              <w:rPr>
                <w:noProof/>
                <w:webHidden/>
              </w:rPr>
              <w:t>3</w:t>
            </w:r>
            <w:r w:rsidR="00BD7190">
              <w:rPr>
                <w:noProof/>
                <w:webHidden/>
              </w:rPr>
              <w:fldChar w:fldCharType="end"/>
            </w:r>
          </w:hyperlink>
        </w:p>
        <w:p w14:paraId="2C471CD1" w14:textId="59DAA73A" w:rsidR="00BD7190" w:rsidRDefault="00EB0FBC">
          <w:pPr>
            <w:pStyle w:val="Verzeichnis3"/>
            <w:tabs>
              <w:tab w:val="right" w:leader="dot" w:pos="9062"/>
            </w:tabs>
            <w:rPr>
              <w:rFonts w:eastAsiaTheme="minorEastAsia"/>
              <w:noProof/>
              <w:lang w:val="de-DE" w:eastAsia="de-DE"/>
            </w:rPr>
          </w:pPr>
          <w:hyperlink w:anchor="_Toc227070825" w:history="1">
            <w:r w:rsidR="00BD7190" w:rsidRPr="00115E38">
              <w:rPr>
                <w:rStyle w:val="Hyperlink"/>
                <w:rFonts w:cstheme="minorHAnsi"/>
                <w:noProof/>
              </w:rPr>
              <w:t>Fluid biomarkers</w:t>
            </w:r>
            <w:r w:rsidR="00BD7190">
              <w:rPr>
                <w:noProof/>
                <w:webHidden/>
              </w:rPr>
              <w:tab/>
            </w:r>
            <w:r w:rsidR="00BD7190">
              <w:rPr>
                <w:noProof/>
                <w:webHidden/>
              </w:rPr>
              <w:fldChar w:fldCharType="begin"/>
            </w:r>
            <w:r w:rsidR="00BD7190">
              <w:rPr>
                <w:noProof/>
                <w:webHidden/>
              </w:rPr>
              <w:instrText xml:space="preserve"> PAGEREF _Toc227070825 \h </w:instrText>
            </w:r>
            <w:r w:rsidR="00BD7190">
              <w:rPr>
                <w:noProof/>
                <w:webHidden/>
              </w:rPr>
            </w:r>
            <w:r w:rsidR="00BD7190">
              <w:rPr>
                <w:noProof/>
                <w:webHidden/>
              </w:rPr>
              <w:fldChar w:fldCharType="separate"/>
            </w:r>
            <w:r w:rsidR="00BD7190">
              <w:rPr>
                <w:noProof/>
                <w:webHidden/>
              </w:rPr>
              <w:t>3</w:t>
            </w:r>
            <w:r w:rsidR="00BD7190">
              <w:rPr>
                <w:noProof/>
                <w:webHidden/>
              </w:rPr>
              <w:fldChar w:fldCharType="end"/>
            </w:r>
          </w:hyperlink>
        </w:p>
        <w:p w14:paraId="3F294B68" w14:textId="340E05B2" w:rsidR="00BD7190" w:rsidRDefault="00EB0FBC">
          <w:pPr>
            <w:pStyle w:val="Verzeichnis3"/>
            <w:tabs>
              <w:tab w:val="right" w:leader="dot" w:pos="9062"/>
            </w:tabs>
            <w:rPr>
              <w:rFonts w:eastAsiaTheme="minorEastAsia"/>
              <w:noProof/>
              <w:lang w:val="de-DE" w:eastAsia="de-DE"/>
            </w:rPr>
          </w:pPr>
          <w:hyperlink w:anchor="_Toc227070826" w:history="1">
            <w:r w:rsidR="00BD7190" w:rsidRPr="00115E38">
              <w:rPr>
                <w:rStyle w:val="Hyperlink"/>
                <w:rFonts w:cstheme="minorHAnsi"/>
                <w:noProof/>
              </w:rPr>
              <w:t>Cranial MRI Acquisition and Analysis</w:t>
            </w:r>
            <w:r w:rsidR="00BD7190">
              <w:rPr>
                <w:noProof/>
                <w:webHidden/>
              </w:rPr>
              <w:tab/>
            </w:r>
            <w:r w:rsidR="00BD7190">
              <w:rPr>
                <w:noProof/>
                <w:webHidden/>
              </w:rPr>
              <w:fldChar w:fldCharType="begin"/>
            </w:r>
            <w:r w:rsidR="00BD7190">
              <w:rPr>
                <w:noProof/>
                <w:webHidden/>
              </w:rPr>
              <w:instrText xml:space="preserve"> PAGEREF _Toc227070826 \h </w:instrText>
            </w:r>
            <w:r w:rsidR="00BD7190">
              <w:rPr>
                <w:noProof/>
                <w:webHidden/>
              </w:rPr>
            </w:r>
            <w:r w:rsidR="00BD7190">
              <w:rPr>
                <w:noProof/>
                <w:webHidden/>
              </w:rPr>
              <w:fldChar w:fldCharType="separate"/>
            </w:r>
            <w:r w:rsidR="00BD7190">
              <w:rPr>
                <w:noProof/>
                <w:webHidden/>
              </w:rPr>
              <w:t>4</w:t>
            </w:r>
            <w:r w:rsidR="00BD7190">
              <w:rPr>
                <w:noProof/>
                <w:webHidden/>
              </w:rPr>
              <w:fldChar w:fldCharType="end"/>
            </w:r>
          </w:hyperlink>
        </w:p>
        <w:p w14:paraId="2E3E9838" w14:textId="44EB53C4" w:rsidR="00BD7190" w:rsidRDefault="00EB0FBC">
          <w:pPr>
            <w:pStyle w:val="Verzeichnis3"/>
            <w:tabs>
              <w:tab w:val="right" w:leader="dot" w:pos="9062"/>
            </w:tabs>
            <w:rPr>
              <w:rFonts w:eastAsiaTheme="minorEastAsia"/>
              <w:noProof/>
              <w:lang w:val="de-DE" w:eastAsia="de-DE"/>
            </w:rPr>
          </w:pPr>
          <w:hyperlink w:anchor="_Toc227070827" w:history="1">
            <w:r w:rsidR="00BD7190" w:rsidRPr="00115E38">
              <w:rPr>
                <w:rStyle w:val="Hyperlink"/>
                <w:rFonts w:cstheme="minorHAnsi"/>
                <w:noProof/>
              </w:rPr>
              <w:t>Statistics</w:t>
            </w:r>
            <w:r w:rsidR="00BD7190">
              <w:rPr>
                <w:noProof/>
                <w:webHidden/>
              </w:rPr>
              <w:tab/>
            </w:r>
            <w:r w:rsidR="00BD7190">
              <w:rPr>
                <w:noProof/>
                <w:webHidden/>
              </w:rPr>
              <w:fldChar w:fldCharType="begin"/>
            </w:r>
            <w:r w:rsidR="00BD7190">
              <w:rPr>
                <w:noProof/>
                <w:webHidden/>
              </w:rPr>
              <w:instrText xml:space="preserve"> PAGEREF _Toc227070827 \h </w:instrText>
            </w:r>
            <w:r w:rsidR="00BD7190">
              <w:rPr>
                <w:noProof/>
                <w:webHidden/>
              </w:rPr>
            </w:r>
            <w:r w:rsidR="00BD7190">
              <w:rPr>
                <w:noProof/>
                <w:webHidden/>
              </w:rPr>
              <w:fldChar w:fldCharType="separate"/>
            </w:r>
            <w:r w:rsidR="00BD7190">
              <w:rPr>
                <w:noProof/>
                <w:webHidden/>
              </w:rPr>
              <w:t>4</w:t>
            </w:r>
            <w:r w:rsidR="00BD7190">
              <w:rPr>
                <w:noProof/>
                <w:webHidden/>
              </w:rPr>
              <w:fldChar w:fldCharType="end"/>
            </w:r>
          </w:hyperlink>
        </w:p>
        <w:p w14:paraId="3262621A" w14:textId="656BF7CF" w:rsidR="00BD7190" w:rsidRDefault="00EB0FBC">
          <w:pPr>
            <w:pStyle w:val="Verzeichnis3"/>
            <w:tabs>
              <w:tab w:val="right" w:leader="dot" w:pos="9062"/>
            </w:tabs>
            <w:rPr>
              <w:rFonts w:eastAsiaTheme="minorEastAsia"/>
              <w:noProof/>
              <w:lang w:val="de-DE" w:eastAsia="de-DE"/>
            </w:rPr>
          </w:pPr>
          <w:hyperlink w:anchor="_Toc227070828" w:history="1">
            <w:r w:rsidR="00BD7190" w:rsidRPr="00115E38">
              <w:rPr>
                <w:rStyle w:val="Hyperlink"/>
                <w:rFonts w:cstheme="minorHAnsi"/>
                <w:noProof/>
              </w:rPr>
              <w:t>Supplementary Table 1.</w:t>
            </w:r>
            <w:r w:rsidR="00BD7190">
              <w:rPr>
                <w:noProof/>
                <w:webHidden/>
              </w:rPr>
              <w:tab/>
            </w:r>
            <w:r w:rsidR="00BD7190">
              <w:rPr>
                <w:noProof/>
                <w:webHidden/>
              </w:rPr>
              <w:fldChar w:fldCharType="begin"/>
            </w:r>
            <w:r w:rsidR="00BD7190">
              <w:rPr>
                <w:noProof/>
                <w:webHidden/>
              </w:rPr>
              <w:instrText xml:space="preserve"> PAGEREF _Toc227070828 \h </w:instrText>
            </w:r>
            <w:r w:rsidR="00BD7190">
              <w:rPr>
                <w:noProof/>
                <w:webHidden/>
              </w:rPr>
            </w:r>
            <w:r w:rsidR="00BD7190">
              <w:rPr>
                <w:noProof/>
                <w:webHidden/>
              </w:rPr>
              <w:fldChar w:fldCharType="separate"/>
            </w:r>
            <w:r w:rsidR="00BD7190">
              <w:rPr>
                <w:noProof/>
                <w:webHidden/>
              </w:rPr>
              <w:t>6</w:t>
            </w:r>
            <w:r w:rsidR="00BD7190">
              <w:rPr>
                <w:noProof/>
                <w:webHidden/>
              </w:rPr>
              <w:fldChar w:fldCharType="end"/>
            </w:r>
          </w:hyperlink>
        </w:p>
        <w:p w14:paraId="035A5D69" w14:textId="75433D62" w:rsidR="00BD7190" w:rsidRDefault="00EB0FBC">
          <w:pPr>
            <w:pStyle w:val="Verzeichnis3"/>
            <w:tabs>
              <w:tab w:val="right" w:leader="dot" w:pos="9062"/>
            </w:tabs>
            <w:rPr>
              <w:rFonts w:eastAsiaTheme="minorEastAsia"/>
              <w:noProof/>
              <w:lang w:val="de-DE" w:eastAsia="de-DE"/>
            </w:rPr>
          </w:pPr>
          <w:hyperlink w:anchor="_Toc227070829" w:history="1">
            <w:r w:rsidR="00BD7190" w:rsidRPr="00115E38">
              <w:rPr>
                <w:rStyle w:val="Hyperlink"/>
                <w:rFonts w:cstheme="minorHAnsi"/>
                <w:noProof/>
              </w:rPr>
              <w:t>Supplementary Table 2.</w:t>
            </w:r>
            <w:r w:rsidR="00BD7190">
              <w:rPr>
                <w:noProof/>
                <w:webHidden/>
              </w:rPr>
              <w:tab/>
            </w:r>
            <w:r w:rsidR="00BD7190">
              <w:rPr>
                <w:noProof/>
                <w:webHidden/>
              </w:rPr>
              <w:fldChar w:fldCharType="begin"/>
            </w:r>
            <w:r w:rsidR="00BD7190">
              <w:rPr>
                <w:noProof/>
                <w:webHidden/>
              </w:rPr>
              <w:instrText xml:space="preserve"> PAGEREF _Toc227070829 \h </w:instrText>
            </w:r>
            <w:r w:rsidR="00BD7190">
              <w:rPr>
                <w:noProof/>
                <w:webHidden/>
              </w:rPr>
            </w:r>
            <w:r w:rsidR="00BD7190">
              <w:rPr>
                <w:noProof/>
                <w:webHidden/>
              </w:rPr>
              <w:fldChar w:fldCharType="separate"/>
            </w:r>
            <w:r w:rsidR="00BD7190">
              <w:rPr>
                <w:noProof/>
                <w:webHidden/>
              </w:rPr>
              <w:t>9</w:t>
            </w:r>
            <w:r w:rsidR="00BD7190">
              <w:rPr>
                <w:noProof/>
                <w:webHidden/>
              </w:rPr>
              <w:fldChar w:fldCharType="end"/>
            </w:r>
          </w:hyperlink>
        </w:p>
        <w:p w14:paraId="3CBE3014" w14:textId="1397282A" w:rsidR="00BD7190" w:rsidRDefault="00EB0FBC">
          <w:pPr>
            <w:pStyle w:val="Verzeichnis3"/>
            <w:tabs>
              <w:tab w:val="right" w:leader="dot" w:pos="9062"/>
            </w:tabs>
            <w:rPr>
              <w:rFonts w:eastAsiaTheme="minorEastAsia"/>
              <w:noProof/>
              <w:lang w:val="de-DE" w:eastAsia="de-DE"/>
            </w:rPr>
          </w:pPr>
          <w:hyperlink w:anchor="_Toc227070830" w:history="1">
            <w:r w:rsidR="00BD7190" w:rsidRPr="00115E38">
              <w:rPr>
                <w:rStyle w:val="Hyperlink"/>
                <w:rFonts w:cstheme="minorHAnsi"/>
                <w:noProof/>
              </w:rPr>
              <w:t>Supplementary Table 3.</w:t>
            </w:r>
            <w:r w:rsidR="00BD7190">
              <w:rPr>
                <w:noProof/>
                <w:webHidden/>
              </w:rPr>
              <w:tab/>
            </w:r>
            <w:r w:rsidR="00BD7190">
              <w:rPr>
                <w:noProof/>
                <w:webHidden/>
              </w:rPr>
              <w:fldChar w:fldCharType="begin"/>
            </w:r>
            <w:r w:rsidR="00BD7190">
              <w:rPr>
                <w:noProof/>
                <w:webHidden/>
              </w:rPr>
              <w:instrText xml:space="preserve"> PAGEREF _Toc227070830 \h </w:instrText>
            </w:r>
            <w:r w:rsidR="00BD7190">
              <w:rPr>
                <w:noProof/>
                <w:webHidden/>
              </w:rPr>
            </w:r>
            <w:r w:rsidR="00BD7190">
              <w:rPr>
                <w:noProof/>
                <w:webHidden/>
              </w:rPr>
              <w:fldChar w:fldCharType="separate"/>
            </w:r>
            <w:r w:rsidR="00BD7190">
              <w:rPr>
                <w:noProof/>
                <w:webHidden/>
              </w:rPr>
              <w:t>10</w:t>
            </w:r>
            <w:r w:rsidR="00BD7190">
              <w:rPr>
                <w:noProof/>
                <w:webHidden/>
              </w:rPr>
              <w:fldChar w:fldCharType="end"/>
            </w:r>
          </w:hyperlink>
        </w:p>
        <w:p w14:paraId="67474C2D" w14:textId="1E34E57A" w:rsidR="00BD7190" w:rsidRDefault="00EB0FBC">
          <w:pPr>
            <w:pStyle w:val="Verzeichnis3"/>
            <w:tabs>
              <w:tab w:val="right" w:leader="dot" w:pos="9062"/>
            </w:tabs>
            <w:rPr>
              <w:rFonts w:eastAsiaTheme="minorEastAsia"/>
              <w:noProof/>
              <w:lang w:val="de-DE" w:eastAsia="de-DE"/>
            </w:rPr>
          </w:pPr>
          <w:hyperlink w:anchor="_Toc227070831" w:history="1">
            <w:r w:rsidR="00BD7190" w:rsidRPr="00115E38">
              <w:rPr>
                <w:rStyle w:val="Hyperlink"/>
                <w:rFonts w:cstheme="minorHAnsi"/>
                <w:noProof/>
              </w:rPr>
              <w:t>Supplementary Table 4.</w:t>
            </w:r>
            <w:r w:rsidR="00BD7190">
              <w:rPr>
                <w:noProof/>
                <w:webHidden/>
              </w:rPr>
              <w:tab/>
            </w:r>
            <w:r w:rsidR="00BD7190">
              <w:rPr>
                <w:noProof/>
                <w:webHidden/>
              </w:rPr>
              <w:fldChar w:fldCharType="begin"/>
            </w:r>
            <w:r w:rsidR="00BD7190">
              <w:rPr>
                <w:noProof/>
                <w:webHidden/>
              </w:rPr>
              <w:instrText xml:space="preserve"> PAGEREF _Toc227070831 \h </w:instrText>
            </w:r>
            <w:r w:rsidR="00BD7190">
              <w:rPr>
                <w:noProof/>
                <w:webHidden/>
              </w:rPr>
            </w:r>
            <w:r w:rsidR="00BD7190">
              <w:rPr>
                <w:noProof/>
                <w:webHidden/>
              </w:rPr>
              <w:fldChar w:fldCharType="separate"/>
            </w:r>
            <w:r w:rsidR="00BD7190">
              <w:rPr>
                <w:noProof/>
                <w:webHidden/>
              </w:rPr>
              <w:t>11</w:t>
            </w:r>
            <w:r w:rsidR="00BD7190">
              <w:rPr>
                <w:noProof/>
                <w:webHidden/>
              </w:rPr>
              <w:fldChar w:fldCharType="end"/>
            </w:r>
          </w:hyperlink>
        </w:p>
        <w:p w14:paraId="35423D2E" w14:textId="3DA0B99C" w:rsidR="00BD7190" w:rsidRDefault="00EB0FBC">
          <w:pPr>
            <w:pStyle w:val="Verzeichnis3"/>
            <w:tabs>
              <w:tab w:val="right" w:leader="dot" w:pos="9062"/>
            </w:tabs>
            <w:rPr>
              <w:rFonts w:eastAsiaTheme="minorEastAsia"/>
              <w:noProof/>
              <w:lang w:val="de-DE" w:eastAsia="de-DE"/>
            </w:rPr>
          </w:pPr>
          <w:hyperlink w:anchor="_Toc227070832" w:history="1">
            <w:r w:rsidR="00BD7190" w:rsidRPr="00115E38">
              <w:rPr>
                <w:rStyle w:val="Hyperlink"/>
                <w:rFonts w:cstheme="minorHAnsi"/>
                <w:noProof/>
              </w:rPr>
              <w:t>Supplementary Figure 1.</w:t>
            </w:r>
            <w:r w:rsidR="00BD7190">
              <w:rPr>
                <w:noProof/>
                <w:webHidden/>
              </w:rPr>
              <w:tab/>
            </w:r>
            <w:r w:rsidR="00BD7190">
              <w:rPr>
                <w:noProof/>
                <w:webHidden/>
              </w:rPr>
              <w:fldChar w:fldCharType="begin"/>
            </w:r>
            <w:r w:rsidR="00BD7190">
              <w:rPr>
                <w:noProof/>
                <w:webHidden/>
              </w:rPr>
              <w:instrText xml:space="preserve"> PAGEREF _Toc227070832 \h </w:instrText>
            </w:r>
            <w:r w:rsidR="00BD7190">
              <w:rPr>
                <w:noProof/>
                <w:webHidden/>
              </w:rPr>
            </w:r>
            <w:r w:rsidR="00BD7190">
              <w:rPr>
                <w:noProof/>
                <w:webHidden/>
              </w:rPr>
              <w:fldChar w:fldCharType="separate"/>
            </w:r>
            <w:r w:rsidR="00BD7190">
              <w:rPr>
                <w:noProof/>
                <w:webHidden/>
              </w:rPr>
              <w:t>12</w:t>
            </w:r>
            <w:r w:rsidR="00BD7190">
              <w:rPr>
                <w:noProof/>
                <w:webHidden/>
              </w:rPr>
              <w:fldChar w:fldCharType="end"/>
            </w:r>
          </w:hyperlink>
        </w:p>
        <w:p w14:paraId="4931D797" w14:textId="49C1A7F2" w:rsidR="00BD7190" w:rsidRDefault="00EB0FBC">
          <w:pPr>
            <w:pStyle w:val="Verzeichnis3"/>
            <w:tabs>
              <w:tab w:val="right" w:leader="dot" w:pos="9062"/>
            </w:tabs>
            <w:rPr>
              <w:rFonts w:eastAsiaTheme="minorEastAsia"/>
              <w:noProof/>
              <w:lang w:val="de-DE" w:eastAsia="de-DE"/>
            </w:rPr>
          </w:pPr>
          <w:hyperlink w:anchor="_Toc227070833" w:history="1">
            <w:r w:rsidR="00BD7190" w:rsidRPr="00115E38">
              <w:rPr>
                <w:rStyle w:val="Hyperlink"/>
                <w:rFonts w:cstheme="minorHAnsi"/>
                <w:noProof/>
              </w:rPr>
              <w:t>Supplementary Figure 2 (Provided separately).</w:t>
            </w:r>
            <w:r w:rsidR="00BD7190">
              <w:rPr>
                <w:noProof/>
                <w:webHidden/>
              </w:rPr>
              <w:tab/>
            </w:r>
            <w:r w:rsidR="00BD7190">
              <w:rPr>
                <w:noProof/>
                <w:webHidden/>
              </w:rPr>
              <w:fldChar w:fldCharType="begin"/>
            </w:r>
            <w:r w:rsidR="00BD7190">
              <w:rPr>
                <w:noProof/>
                <w:webHidden/>
              </w:rPr>
              <w:instrText xml:space="preserve"> PAGEREF _Toc227070833 \h </w:instrText>
            </w:r>
            <w:r w:rsidR="00BD7190">
              <w:rPr>
                <w:noProof/>
                <w:webHidden/>
              </w:rPr>
            </w:r>
            <w:r w:rsidR="00BD7190">
              <w:rPr>
                <w:noProof/>
                <w:webHidden/>
              </w:rPr>
              <w:fldChar w:fldCharType="separate"/>
            </w:r>
            <w:r w:rsidR="00BD7190">
              <w:rPr>
                <w:noProof/>
                <w:webHidden/>
              </w:rPr>
              <w:t>13</w:t>
            </w:r>
            <w:r w:rsidR="00BD7190">
              <w:rPr>
                <w:noProof/>
                <w:webHidden/>
              </w:rPr>
              <w:fldChar w:fldCharType="end"/>
            </w:r>
          </w:hyperlink>
        </w:p>
        <w:p w14:paraId="3879E8C8" w14:textId="7BEB21FA" w:rsidR="005849C2" w:rsidRPr="001E7EBF" w:rsidRDefault="00694E48" w:rsidP="59641399">
          <w:pPr>
            <w:pStyle w:val="Verzeichnis3"/>
            <w:tabs>
              <w:tab w:val="right" w:leader="dot" w:pos="9060"/>
            </w:tabs>
            <w:rPr>
              <w:rStyle w:val="Hyperlink"/>
              <w:rFonts w:cstheme="minorHAnsi"/>
              <w:noProof/>
              <w:lang w:eastAsia="de-DE"/>
            </w:rPr>
          </w:pPr>
          <w:r w:rsidRPr="001E7EBF">
            <w:rPr>
              <w:rFonts w:cstheme="minorHAnsi"/>
            </w:rPr>
            <w:fldChar w:fldCharType="end"/>
          </w:r>
        </w:p>
      </w:sdtContent>
    </w:sdt>
    <w:p w14:paraId="530C1689" w14:textId="0F723BCC" w:rsidR="007B411A" w:rsidRPr="001E7EBF" w:rsidRDefault="007B411A" w:rsidP="59641399">
      <w:pPr>
        <w:pStyle w:val="Verzeichnis3"/>
        <w:tabs>
          <w:tab w:val="right" w:leader="dot" w:pos="9060"/>
        </w:tabs>
        <w:rPr>
          <w:rStyle w:val="Hyperlink"/>
          <w:rFonts w:cstheme="minorHAnsi"/>
          <w:noProof/>
          <w:lang w:eastAsia="de-DE"/>
        </w:rPr>
      </w:pPr>
    </w:p>
    <w:p w14:paraId="01715BD6" w14:textId="77777777" w:rsidR="001E7EBF" w:rsidRPr="001E7EBF" w:rsidRDefault="001E7EBF">
      <w:pPr>
        <w:rPr>
          <w:rFonts w:eastAsiaTheme="majorEastAsia" w:cstheme="minorHAnsi"/>
          <w:color w:val="000000" w:themeColor="text1"/>
          <w:sz w:val="26"/>
          <w:szCs w:val="26"/>
        </w:rPr>
      </w:pPr>
      <w:r w:rsidRPr="001E7EBF">
        <w:rPr>
          <w:rFonts w:cstheme="minorHAnsi"/>
        </w:rPr>
        <w:br w:type="page"/>
      </w:r>
    </w:p>
    <w:p w14:paraId="4AF0DC24" w14:textId="57235499" w:rsidR="00A64DD2" w:rsidRPr="001E7EBF" w:rsidRDefault="00A64DD2" w:rsidP="00D13D54">
      <w:pPr>
        <w:pStyle w:val="Formatvorlage3"/>
        <w:spacing w:line="480" w:lineRule="auto"/>
        <w:jc w:val="both"/>
        <w:rPr>
          <w:rFonts w:asciiTheme="minorHAnsi" w:hAnsiTheme="minorHAnsi" w:cstheme="minorHAnsi"/>
        </w:rPr>
      </w:pPr>
      <w:bookmarkStart w:id="3" w:name="_Toc227070822"/>
      <w:r w:rsidRPr="001E7EBF">
        <w:rPr>
          <w:rFonts w:asciiTheme="minorHAnsi" w:hAnsiTheme="minorHAnsi" w:cstheme="minorHAnsi"/>
        </w:rPr>
        <w:lastRenderedPageBreak/>
        <w:t>Methods</w:t>
      </w:r>
      <w:bookmarkEnd w:id="3"/>
    </w:p>
    <w:p w14:paraId="7DDE1070" w14:textId="77777777" w:rsidR="00A64DD2" w:rsidRPr="001E7EBF" w:rsidRDefault="00A64DD2" w:rsidP="00D13D54">
      <w:pPr>
        <w:pStyle w:val="Formatvorlage1"/>
        <w:spacing w:line="480" w:lineRule="auto"/>
        <w:jc w:val="both"/>
        <w:rPr>
          <w:rFonts w:cstheme="minorHAnsi"/>
        </w:rPr>
      </w:pPr>
      <w:bookmarkStart w:id="4" w:name="_Toc227070823"/>
      <w:r w:rsidRPr="001E7EBF">
        <w:rPr>
          <w:rFonts w:cstheme="minorHAnsi"/>
        </w:rPr>
        <w:t>Participants</w:t>
      </w:r>
      <w:bookmarkEnd w:id="4"/>
    </w:p>
    <w:p w14:paraId="7602D119" w14:textId="7B146DCE" w:rsidR="00092E51" w:rsidRPr="001E7EBF" w:rsidRDefault="00092E51" w:rsidP="00D13D54">
      <w:pPr>
        <w:spacing w:line="480" w:lineRule="auto"/>
        <w:jc w:val="both"/>
        <w:rPr>
          <w:rFonts w:eastAsia="Charité Text Office Light" w:cstheme="minorHAnsi"/>
          <w:color w:val="1B1B1B"/>
          <w:sz w:val="20"/>
          <w:szCs w:val="20"/>
        </w:rPr>
      </w:pPr>
      <w:r w:rsidRPr="001E7EBF">
        <w:rPr>
          <w:rFonts w:eastAsia="Charité Text Office Light" w:cstheme="minorHAnsi"/>
          <w:color w:val="1B1B1B"/>
          <w:sz w:val="20"/>
          <w:szCs w:val="20"/>
        </w:rPr>
        <w:t xml:space="preserve">Data used in the preparation of this article were obtained from the Alzheimer's Disease Neuroimaging Initiative (ADNI) database (adni.loni.usc.edu). The ADNI was launched in 2003 as a public-private partnership, led by Principal Investigator Michael W. Weiner, MD. The original goal of ADNI was to test whether serial magnetic resonance imaging (MRI), positron emission tomography (PET), other biological markers, and clinical and neuropsychological assessment can be combined to measure the progression of mild cognitive impairment (MCI) and early Alzheimer's disease (AD). The current goals include validating biomarkers for clinical trials, improving the generalizability of ADNI data by increasing </w:t>
      </w:r>
      <w:r w:rsidR="00A850EF" w:rsidRPr="001E7EBF">
        <w:rPr>
          <w:rFonts w:eastAsia="Charité Text Office Light" w:cstheme="minorHAnsi"/>
          <w:color w:val="1B1B1B"/>
          <w:sz w:val="20"/>
          <w:szCs w:val="20"/>
        </w:rPr>
        <w:t>the diversity of the participant cohort, and providing data on</w:t>
      </w:r>
      <w:r w:rsidRPr="001E7EBF">
        <w:rPr>
          <w:rFonts w:eastAsia="Charité Text Office Light" w:cstheme="minorHAnsi"/>
          <w:color w:val="1B1B1B"/>
          <w:sz w:val="20"/>
          <w:szCs w:val="20"/>
        </w:rPr>
        <w:t xml:space="preserve"> the diagnosis and progression of Alzheimer’s disease to the scientific community. For up-to-date information, see adni.loni.usc.edu. </w:t>
      </w:r>
    </w:p>
    <w:p w14:paraId="30C5B622" w14:textId="41BE206B" w:rsidR="00A64DD2" w:rsidRPr="001E7EBF" w:rsidRDefault="002347F1" w:rsidP="00D13D54">
      <w:pPr>
        <w:spacing w:line="480" w:lineRule="auto"/>
        <w:jc w:val="both"/>
        <w:rPr>
          <w:rFonts w:eastAsia="Charité Text Office Light" w:cstheme="minorHAnsi"/>
          <w:color w:val="1B1B1B"/>
          <w:sz w:val="20"/>
          <w:szCs w:val="20"/>
        </w:rPr>
      </w:pPr>
      <w:r w:rsidRPr="001E7EBF">
        <w:rPr>
          <w:rFonts w:eastAsia="Charité Text Office Light" w:cstheme="minorHAnsi"/>
          <w:color w:val="1B1B1B"/>
          <w:sz w:val="20"/>
          <w:szCs w:val="20"/>
        </w:rPr>
        <w:t xml:space="preserve">In </w:t>
      </w:r>
      <w:r w:rsidR="007B411A" w:rsidRPr="001E7EBF">
        <w:rPr>
          <w:rFonts w:eastAsia="Charité Text Office Light" w:cstheme="minorHAnsi"/>
          <w:color w:val="1B1B1B"/>
          <w:sz w:val="20"/>
          <w:szCs w:val="20"/>
        </w:rPr>
        <w:t xml:space="preserve">the </w:t>
      </w:r>
      <w:r w:rsidRPr="001E7EBF">
        <w:rPr>
          <w:rFonts w:eastAsia="Charité Text Office Light" w:cstheme="minorHAnsi"/>
          <w:color w:val="1B1B1B"/>
          <w:sz w:val="20"/>
          <w:szCs w:val="20"/>
        </w:rPr>
        <w:t>ADNI study, participants</w:t>
      </w:r>
      <w:r w:rsidR="004808C7" w:rsidRPr="001E7EBF">
        <w:rPr>
          <w:rFonts w:eastAsia="Charité Text Office Light" w:cstheme="minorHAnsi"/>
          <w:color w:val="1B1B1B"/>
          <w:sz w:val="20"/>
          <w:szCs w:val="20"/>
        </w:rPr>
        <w:t xml:space="preserve"> who were between 55 and 90 (inclusive) years of age, had a study partner able to provide an independent evaluation of functioning, and spoke either English or Spanish were enrolled. The Mini-Mental State Examination, Clinical Dementia Rating</w:t>
      </w:r>
      <w:r w:rsidR="001D207D" w:rsidRPr="001E7EBF">
        <w:rPr>
          <w:rFonts w:eastAsia="Charité Text Office Light" w:cstheme="minorHAnsi"/>
          <w:color w:val="1B1B1B"/>
          <w:sz w:val="20"/>
          <w:szCs w:val="20"/>
        </w:rPr>
        <w:t>,</w:t>
      </w:r>
      <w:r w:rsidR="004808C7" w:rsidRPr="001E7EBF">
        <w:rPr>
          <w:rFonts w:eastAsia="Charité Text Office Light" w:cstheme="minorHAnsi"/>
          <w:color w:val="1B1B1B"/>
          <w:sz w:val="20"/>
          <w:szCs w:val="20"/>
        </w:rPr>
        <w:t xml:space="preserve"> and adjusted Wechsler Memory Scale - Logical Memory II have been considered for the clinical diagnoses, together with NINCDS/ADRDA criteria for probable AD.</w:t>
      </w:r>
    </w:p>
    <w:p w14:paraId="0219F610" w14:textId="628A8823" w:rsidR="001E7EBF" w:rsidRPr="001E7EBF" w:rsidRDefault="006D56F6" w:rsidP="006D56F6">
      <w:pPr>
        <w:spacing w:line="480" w:lineRule="auto"/>
        <w:jc w:val="both"/>
        <w:rPr>
          <w:rFonts w:eastAsia="Charité Text Office Light" w:cstheme="minorHAnsi"/>
          <w:sz w:val="20"/>
          <w:szCs w:val="20"/>
        </w:rPr>
      </w:pPr>
      <w:r w:rsidRPr="001E7EBF">
        <w:rPr>
          <w:rFonts w:eastAsia="Charité Text Office Light" w:cstheme="minorHAnsi"/>
          <w:sz w:val="20"/>
          <w:szCs w:val="20"/>
        </w:rPr>
        <w:t xml:space="preserve">In the current study, we analyzed data from 45 participants with available plasma biomarkers measured using a multiplex immunoassay panel. Participants were categorized into two cohorts: those with visual assessments of microbleeds (MBs) on T2*-GRE MRI (cohort-MRI, n = 21) and those with postmortem neuropathological assessment (cohort-NP, n = 24). To harmonize temporal proximity between plasma sampling and outcome assessment across cohorts, we restricted the maximum time interval to ≤6.6 years, corresponding to the longest interval observed in the MRI cohort. </w:t>
      </w:r>
      <w:r w:rsidR="00EE5978" w:rsidRPr="001E7EBF">
        <w:rPr>
          <w:rFonts w:eastAsia="Charité Text Office Light" w:cstheme="minorHAnsi"/>
          <w:sz w:val="20"/>
          <w:szCs w:val="20"/>
        </w:rPr>
        <w:t xml:space="preserve">Neuropathological (NP)-defined and MRI-defined CAA groups were derived from largely non-overlapping participant subsets. Only two individuals had both NP and MRI assessments available. </w:t>
      </w:r>
      <w:r w:rsidR="001E7EBF" w:rsidRPr="001E7EBF">
        <w:rPr>
          <w:rFonts w:eastAsia="Charité Text Office Light" w:cstheme="minorHAnsi"/>
          <w:sz w:val="20"/>
          <w:szCs w:val="20"/>
        </w:rPr>
        <w:t>T</w:t>
      </w:r>
      <w:r w:rsidR="00EE5978" w:rsidRPr="001E7EBF">
        <w:rPr>
          <w:rFonts w:eastAsia="Charité Text Office Light" w:cstheme="minorHAnsi"/>
          <w:sz w:val="20"/>
          <w:szCs w:val="20"/>
        </w:rPr>
        <w:t xml:space="preserve">hese individuals were assigned to the MRI-defined cohort to maintain statistical independence between </w:t>
      </w:r>
      <w:r w:rsidR="001E7EBF" w:rsidRPr="001E7EBF">
        <w:rPr>
          <w:rFonts w:eastAsia="Charité Text Office Light" w:cstheme="minorHAnsi"/>
          <w:sz w:val="20"/>
          <w:szCs w:val="20"/>
        </w:rPr>
        <w:t>the NP- and MRI-based outcome models and to avoid duplicating</w:t>
      </w:r>
      <w:r w:rsidR="00EE5978" w:rsidRPr="001E7EBF">
        <w:rPr>
          <w:rFonts w:eastAsia="Charité Text Office Light" w:cstheme="minorHAnsi"/>
          <w:sz w:val="20"/>
          <w:szCs w:val="20"/>
        </w:rPr>
        <w:t xml:space="preserve"> participants across outcome definitions.</w:t>
      </w:r>
    </w:p>
    <w:p w14:paraId="219D0A14" w14:textId="41BBA7DB" w:rsidR="006E4D8C" w:rsidRPr="001E7EBF" w:rsidRDefault="006E4D8C" w:rsidP="006D56F6">
      <w:pPr>
        <w:spacing w:line="480" w:lineRule="auto"/>
        <w:jc w:val="both"/>
        <w:rPr>
          <w:rFonts w:eastAsia="Charité Text Office Light" w:cstheme="minorHAnsi"/>
          <w:sz w:val="20"/>
          <w:szCs w:val="20"/>
        </w:rPr>
      </w:pPr>
      <w:r w:rsidRPr="001E7EBF">
        <w:rPr>
          <w:rFonts w:eastAsia="Charité Text Office Light" w:cstheme="minorHAnsi"/>
          <w:sz w:val="20"/>
          <w:szCs w:val="20"/>
        </w:rPr>
        <w:t xml:space="preserve">The definitions of clinical variables </w:t>
      </w:r>
      <w:r w:rsidR="001E7EBF" w:rsidRPr="001E7EBF">
        <w:rPr>
          <w:rFonts w:eastAsia="Charité Text Office Light" w:cstheme="minorHAnsi"/>
          <w:sz w:val="20"/>
          <w:szCs w:val="20"/>
        </w:rPr>
        <w:t>for cardiovascular risk factors are</w:t>
      </w:r>
      <w:r w:rsidR="007B411A" w:rsidRPr="001E7EBF">
        <w:rPr>
          <w:rFonts w:eastAsia="Charité Text Office Light" w:cstheme="minorHAnsi"/>
          <w:sz w:val="20"/>
          <w:szCs w:val="20"/>
        </w:rPr>
        <w:t xml:space="preserve"> described in the ADNI documentation, “ADSP Phenotype Harmonization Consortium – Derivation of Harmonized Cardiovascular Risk Factors,” </w:t>
      </w:r>
      <w:r w:rsidRPr="001E7EBF">
        <w:rPr>
          <w:rFonts w:eastAsiaTheme="minorEastAsia" w:cstheme="minorHAnsi"/>
          <w:sz w:val="20"/>
          <w:szCs w:val="20"/>
        </w:rPr>
        <w:t xml:space="preserve">available </w:t>
      </w:r>
      <w:r w:rsidRPr="001E7EBF">
        <w:rPr>
          <w:rFonts w:eastAsiaTheme="minorEastAsia" w:cstheme="minorHAnsi"/>
          <w:sz w:val="20"/>
          <w:szCs w:val="20"/>
        </w:rPr>
        <w:lastRenderedPageBreak/>
        <w:t xml:space="preserve">at </w:t>
      </w:r>
      <w:hyperlink r:id="rId12">
        <w:r w:rsidRPr="001E7EBF">
          <w:rPr>
            <w:rStyle w:val="Hyperlink"/>
            <w:rFonts w:eastAsiaTheme="minorEastAsia" w:cstheme="minorHAnsi"/>
            <w:sz w:val="20"/>
            <w:szCs w:val="20"/>
          </w:rPr>
          <w:t>https://adni.loni.usc.edu/data-samples/access-data/</w:t>
        </w:r>
      </w:hyperlink>
      <w:r w:rsidRPr="001E7EBF">
        <w:rPr>
          <w:rFonts w:eastAsiaTheme="minorEastAsia" w:cstheme="minorHAnsi"/>
          <w:sz w:val="20"/>
          <w:szCs w:val="20"/>
        </w:rPr>
        <w:t xml:space="preserve">. Notably, the binary variables </w:t>
      </w:r>
      <w:r w:rsidR="007B411A" w:rsidRPr="001E7EBF">
        <w:rPr>
          <w:rFonts w:eastAsiaTheme="minorEastAsia" w:cstheme="minorHAnsi"/>
          <w:sz w:val="20"/>
          <w:szCs w:val="20"/>
        </w:rPr>
        <w:t>are recorded as “Ever Had” or “Never Had” for heart disease, stroke, hypertension,</w:t>
      </w:r>
      <w:r w:rsidR="00EC7F20" w:rsidRPr="001E7EBF">
        <w:rPr>
          <w:rFonts w:eastAsiaTheme="minorEastAsia" w:cstheme="minorHAnsi"/>
          <w:sz w:val="20"/>
          <w:szCs w:val="20"/>
        </w:rPr>
        <w:t xml:space="preserve"> and diabetes</w:t>
      </w:r>
      <w:r w:rsidR="004F2D31" w:rsidRPr="001E7EBF">
        <w:rPr>
          <w:rFonts w:eastAsiaTheme="minorEastAsia" w:cstheme="minorHAnsi"/>
          <w:sz w:val="20"/>
          <w:szCs w:val="20"/>
        </w:rPr>
        <w:t>. The smoking and hypertensive medication status</w:t>
      </w:r>
      <w:r w:rsidR="006134AC" w:rsidRPr="001E7EBF">
        <w:rPr>
          <w:rFonts w:eastAsiaTheme="minorEastAsia" w:cstheme="minorHAnsi"/>
          <w:sz w:val="20"/>
          <w:szCs w:val="20"/>
        </w:rPr>
        <w:t>es</w:t>
      </w:r>
      <w:r w:rsidR="004F2D31" w:rsidRPr="001E7EBF">
        <w:rPr>
          <w:rFonts w:eastAsiaTheme="minorEastAsia" w:cstheme="minorHAnsi"/>
          <w:sz w:val="20"/>
          <w:szCs w:val="20"/>
        </w:rPr>
        <w:t xml:space="preserve"> </w:t>
      </w:r>
      <w:r w:rsidR="00AE074E" w:rsidRPr="001E7EBF">
        <w:rPr>
          <w:rFonts w:eastAsiaTheme="minorEastAsia" w:cstheme="minorHAnsi"/>
          <w:sz w:val="20"/>
          <w:szCs w:val="20"/>
        </w:rPr>
        <w:t>were</w:t>
      </w:r>
      <w:r w:rsidR="004F2D31" w:rsidRPr="001E7EBF">
        <w:rPr>
          <w:rFonts w:eastAsiaTheme="minorEastAsia" w:cstheme="minorHAnsi"/>
          <w:sz w:val="20"/>
          <w:szCs w:val="20"/>
        </w:rPr>
        <w:t xml:space="preserve"> </w:t>
      </w:r>
      <w:r w:rsidR="00C3598C" w:rsidRPr="001E7EBF">
        <w:rPr>
          <w:rFonts w:eastAsiaTheme="minorEastAsia" w:cstheme="minorHAnsi"/>
          <w:sz w:val="20"/>
          <w:szCs w:val="20"/>
        </w:rPr>
        <w:t>recorded regarding</w:t>
      </w:r>
      <w:r w:rsidR="00540A9D" w:rsidRPr="001E7EBF">
        <w:rPr>
          <w:rFonts w:eastAsiaTheme="minorEastAsia" w:cstheme="minorHAnsi"/>
          <w:sz w:val="20"/>
          <w:szCs w:val="20"/>
        </w:rPr>
        <w:t xml:space="preserve"> </w:t>
      </w:r>
      <w:r w:rsidR="00C3598C" w:rsidRPr="001E7EBF">
        <w:rPr>
          <w:rFonts w:eastAsiaTheme="minorEastAsia" w:cstheme="minorHAnsi"/>
          <w:sz w:val="20"/>
          <w:szCs w:val="20"/>
        </w:rPr>
        <w:t>the</w:t>
      </w:r>
      <w:r w:rsidR="00540A9D" w:rsidRPr="001E7EBF">
        <w:rPr>
          <w:rFonts w:eastAsiaTheme="minorEastAsia" w:cstheme="minorHAnsi"/>
          <w:sz w:val="20"/>
          <w:szCs w:val="20"/>
        </w:rPr>
        <w:t xml:space="preserve"> current state.</w:t>
      </w:r>
    </w:p>
    <w:p w14:paraId="70B53E54" w14:textId="77777777" w:rsidR="00F04DD9" w:rsidRPr="001E7EBF" w:rsidRDefault="00F04DD9" w:rsidP="00D13D54">
      <w:pPr>
        <w:spacing w:line="480" w:lineRule="auto"/>
        <w:jc w:val="both"/>
        <w:rPr>
          <w:rFonts w:cstheme="minorHAnsi"/>
          <w:sz w:val="20"/>
          <w:szCs w:val="20"/>
        </w:rPr>
      </w:pPr>
    </w:p>
    <w:p w14:paraId="379B6FA4" w14:textId="76C673AB" w:rsidR="00EB5D7C" w:rsidRPr="001E7EBF" w:rsidRDefault="009A3F30" w:rsidP="00D13D54">
      <w:pPr>
        <w:pStyle w:val="Formatvorlage1"/>
        <w:spacing w:line="480" w:lineRule="auto"/>
        <w:jc w:val="both"/>
        <w:rPr>
          <w:rFonts w:cstheme="minorHAnsi"/>
        </w:rPr>
      </w:pPr>
      <w:bookmarkStart w:id="5" w:name="_Toc227070824"/>
      <w:r w:rsidRPr="001E7EBF">
        <w:rPr>
          <w:rFonts w:cstheme="minorHAnsi"/>
        </w:rPr>
        <w:t>Neuropathological Assessment</w:t>
      </w:r>
      <w:bookmarkEnd w:id="5"/>
    </w:p>
    <w:p w14:paraId="5F8B7CFA" w14:textId="77777777" w:rsidR="0067740F" w:rsidRPr="001E7EBF" w:rsidRDefault="0067740F" w:rsidP="00D13D54">
      <w:pPr>
        <w:spacing w:before="240" w:after="240" w:line="480" w:lineRule="auto"/>
        <w:jc w:val="both"/>
        <w:rPr>
          <w:rFonts w:cstheme="minorHAnsi"/>
          <w:sz w:val="20"/>
          <w:szCs w:val="20"/>
        </w:rPr>
      </w:pPr>
      <w:r w:rsidRPr="001E7EBF">
        <w:rPr>
          <w:rFonts w:eastAsia="Charité Text Office Light" w:cstheme="minorHAnsi"/>
          <w:sz w:val="20"/>
          <w:szCs w:val="20"/>
        </w:rPr>
        <w:t xml:space="preserve">Pathological lesions within the brain were assessed during autopsy using established neuropathologic diagnostic criteria. Detailed descriptions of neuropathological assessments have been reported in the ADNI Methods document, “ADNI_Neuropathology_Core_Methods_FINAL_20221114", available at </w:t>
      </w:r>
      <w:hyperlink r:id="rId13">
        <w:r w:rsidRPr="001E7EBF">
          <w:rPr>
            <w:rStyle w:val="Hyperlink"/>
            <w:rFonts w:eastAsia="Charité Text Office Light" w:cstheme="minorHAnsi"/>
            <w:sz w:val="20"/>
            <w:szCs w:val="20"/>
          </w:rPr>
          <w:t>http://adni.loni.usc.edu/</w:t>
        </w:r>
      </w:hyperlink>
      <w:r w:rsidRPr="001E7EBF">
        <w:rPr>
          <w:rFonts w:cstheme="minorHAnsi"/>
          <w:sz w:val="20"/>
          <w:szCs w:val="20"/>
        </w:rPr>
        <w:t>.</w:t>
      </w:r>
    </w:p>
    <w:p w14:paraId="353453B7" w14:textId="77777777" w:rsidR="004150E8" w:rsidRPr="001E7EBF" w:rsidRDefault="004150E8" w:rsidP="00D13D54">
      <w:pPr>
        <w:spacing w:before="240" w:after="240" w:line="480" w:lineRule="auto"/>
        <w:jc w:val="both"/>
        <w:rPr>
          <w:rFonts w:cstheme="minorHAnsi"/>
          <w:sz w:val="20"/>
          <w:szCs w:val="20"/>
        </w:rPr>
      </w:pPr>
    </w:p>
    <w:p w14:paraId="2BE8F1B2" w14:textId="03DA99B7" w:rsidR="00A64DD2" w:rsidRPr="001E7EBF" w:rsidRDefault="00A64DD2" w:rsidP="00D13D54">
      <w:pPr>
        <w:pStyle w:val="Formatvorlage1"/>
        <w:spacing w:line="480" w:lineRule="auto"/>
        <w:jc w:val="both"/>
        <w:rPr>
          <w:rFonts w:cstheme="minorHAnsi"/>
        </w:rPr>
      </w:pPr>
      <w:bookmarkStart w:id="6" w:name="_Toc227070825"/>
      <w:r w:rsidRPr="001E7EBF">
        <w:rPr>
          <w:rFonts w:cstheme="minorHAnsi"/>
        </w:rPr>
        <w:t>Fluid biomarkers</w:t>
      </w:r>
      <w:bookmarkEnd w:id="6"/>
    </w:p>
    <w:p w14:paraId="48A97ED0" w14:textId="6FAB3F61" w:rsidR="00D00F31" w:rsidRPr="001E7EBF" w:rsidRDefault="00D00F31" w:rsidP="59641399">
      <w:pPr>
        <w:spacing w:before="240" w:after="240" w:line="480" w:lineRule="auto"/>
        <w:jc w:val="both"/>
        <w:rPr>
          <w:rFonts w:eastAsiaTheme="minorEastAsia" w:cstheme="minorHAnsi"/>
          <w:sz w:val="20"/>
          <w:szCs w:val="20"/>
        </w:rPr>
      </w:pPr>
      <w:r w:rsidRPr="001E7EBF">
        <w:rPr>
          <w:rFonts w:eastAsiaTheme="minorEastAsia" w:cstheme="minorHAnsi"/>
          <w:sz w:val="20"/>
          <w:szCs w:val="20"/>
        </w:rPr>
        <w:t xml:space="preserve">The detailed methods of plasma measurements, including quality assessment, are </w:t>
      </w:r>
      <w:r w:rsidR="007B411A" w:rsidRPr="001E7EBF">
        <w:rPr>
          <w:rFonts w:eastAsiaTheme="minorEastAsia" w:cstheme="minorHAnsi"/>
          <w:sz w:val="20"/>
          <w:szCs w:val="20"/>
        </w:rPr>
        <w:t>described in the ADNI documentation “Biomarkers Consortium Plasma Proteomics Data Primer 02Aug2013 FINAL,” which</w:t>
      </w:r>
      <w:r w:rsidRPr="001E7EBF">
        <w:rPr>
          <w:rFonts w:eastAsiaTheme="minorEastAsia" w:cstheme="minorHAnsi"/>
          <w:sz w:val="20"/>
          <w:szCs w:val="20"/>
        </w:rPr>
        <w:t xml:space="preserve"> is available at </w:t>
      </w:r>
      <w:hyperlink r:id="rId14">
        <w:r w:rsidRPr="001E7EBF">
          <w:rPr>
            <w:rStyle w:val="Hyperlink"/>
            <w:rFonts w:eastAsiaTheme="minorEastAsia" w:cstheme="minorHAnsi"/>
            <w:sz w:val="20"/>
            <w:szCs w:val="20"/>
          </w:rPr>
          <w:t>https://adni.loni.usc.edu/data-samples/access-data/</w:t>
        </w:r>
      </w:hyperlink>
      <w:r w:rsidRPr="001E7EBF">
        <w:rPr>
          <w:rFonts w:eastAsiaTheme="minorEastAsia" w:cstheme="minorHAnsi"/>
          <w:sz w:val="20"/>
          <w:szCs w:val="20"/>
        </w:rPr>
        <w:t xml:space="preserve">. </w:t>
      </w:r>
      <w:r w:rsidR="00085AE7" w:rsidRPr="001E7EBF">
        <w:rPr>
          <w:rFonts w:eastAsiaTheme="minorEastAsia" w:cstheme="minorHAnsi"/>
          <w:sz w:val="20"/>
          <w:szCs w:val="20"/>
        </w:rPr>
        <w:t>Notably, the documentation reported that plasma samples were obtained in the morning following an overnight fast</w:t>
      </w:r>
      <w:r w:rsidR="00424BED" w:rsidRPr="001E7EBF">
        <w:rPr>
          <w:rFonts w:eastAsiaTheme="minorEastAsia" w:cstheme="minorHAnsi"/>
          <w:sz w:val="20"/>
          <w:szCs w:val="20"/>
        </w:rPr>
        <w:t>,</w:t>
      </w:r>
      <w:r w:rsidR="00085AE7" w:rsidRPr="001E7EBF">
        <w:rPr>
          <w:rFonts w:eastAsiaTheme="minorEastAsia" w:cstheme="minorHAnsi"/>
          <w:sz w:val="20"/>
          <w:szCs w:val="20"/>
        </w:rPr>
        <w:t xml:space="preserve"> and the time from collection to freezing was within 120 minutes for the majority of samples. </w:t>
      </w:r>
      <w:r w:rsidRPr="001E7EBF">
        <w:rPr>
          <w:rFonts w:eastAsiaTheme="minorEastAsia" w:cstheme="minorHAnsi"/>
          <w:sz w:val="20"/>
          <w:szCs w:val="20"/>
        </w:rPr>
        <w:t>The quality-controlled and cleaned dataset titled “</w:t>
      </w:r>
      <w:r w:rsidRPr="001E7EBF">
        <w:rPr>
          <w:rFonts w:eastAsia="Calibri" w:cstheme="minorHAnsi"/>
          <w:sz w:val="20"/>
          <w:szCs w:val="20"/>
        </w:rPr>
        <w:t>adni_plasma_qc_multiplex_11Nov2010</w:t>
      </w:r>
      <w:r w:rsidRPr="001E7EBF">
        <w:rPr>
          <w:rFonts w:eastAsiaTheme="minorEastAsia" w:cstheme="minorHAnsi"/>
          <w:sz w:val="20"/>
          <w:szCs w:val="20"/>
        </w:rPr>
        <w:t>” has been used.</w:t>
      </w:r>
    </w:p>
    <w:p w14:paraId="186316D9" w14:textId="3636DB6F" w:rsidR="00A64DD2" w:rsidRPr="001E7EBF" w:rsidRDefault="00A64DD2" w:rsidP="59641399">
      <w:pPr>
        <w:spacing w:before="240" w:after="240" w:line="480" w:lineRule="auto"/>
        <w:jc w:val="both"/>
        <w:rPr>
          <w:rFonts w:eastAsia="Charité Text Office Light" w:cstheme="minorHAnsi"/>
          <w:i/>
          <w:iCs/>
          <w:sz w:val="20"/>
          <w:szCs w:val="20"/>
          <w:highlight w:val="green"/>
        </w:rPr>
      </w:pPr>
      <w:r w:rsidRPr="001E7EBF">
        <w:rPr>
          <w:rFonts w:eastAsiaTheme="minorEastAsia" w:cstheme="minorHAnsi"/>
          <w:sz w:val="20"/>
          <w:szCs w:val="20"/>
        </w:rPr>
        <w:t>CSF biomarker concentrations for Aβ1–42, phosphorylated-tau181 (p-tau181)</w:t>
      </w:r>
      <w:r w:rsidR="00424BED" w:rsidRPr="001E7EBF">
        <w:rPr>
          <w:rFonts w:eastAsiaTheme="minorEastAsia" w:cstheme="minorHAnsi"/>
          <w:sz w:val="20"/>
          <w:szCs w:val="20"/>
        </w:rPr>
        <w:t>,</w:t>
      </w:r>
      <w:r w:rsidRPr="001E7EBF">
        <w:rPr>
          <w:rFonts w:eastAsiaTheme="minorEastAsia" w:cstheme="minorHAnsi"/>
          <w:sz w:val="20"/>
          <w:szCs w:val="20"/>
        </w:rPr>
        <w:t xml:space="preserve"> and total-tau (t-tau) were available at timepoint T0 for n = </w:t>
      </w:r>
      <w:r w:rsidR="00F52EF3" w:rsidRPr="001E7EBF">
        <w:rPr>
          <w:rFonts w:eastAsiaTheme="minorEastAsia" w:cstheme="minorHAnsi"/>
          <w:sz w:val="20"/>
          <w:szCs w:val="20"/>
        </w:rPr>
        <w:t>1</w:t>
      </w:r>
      <w:r w:rsidRPr="001E7EBF">
        <w:rPr>
          <w:rFonts w:eastAsiaTheme="minorEastAsia" w:cstheme="minorHAnsi"/>
          <w:sz w:val="20"/>
          <w:szCs w:val="20"/>
        </w:rPr>
        <w:t>7 (</w:t>
      </w:r>
      <w:r w:rsidR="00F52EF3" w:rsidRPr="001E7EBF">
        <w:rPr>
          <w:rFonts w:eastAsiaTheme="minorEastAsia" w:cstheme="minorHAnsi"/>
          <w:sz w:val="20"/>
          <w:szCs w:val="20"/>
        </w:rPr>
        <w:t>81</w:t>
      </w:r>
      <w:r w:rsidRPr="001E7EBF">
        <w:rPr>
          <w:rFonts w:eastAsiaTheme="minorEastAsia" w:cstheme="minorHAnsi"/>
          <w:sz w:val="20"/>
          <w:szCs w:val="20"/>
        </w:rPr>
        <w:t>%) and 1</w:t>
      </w:r>
      <w:r w:rsidR="00F52EF3" w:rsidRPr="001E7EBF">
        <w:rPr>
          <w:rFonts w:eastAsiaTheme="minorEastAsia" w:cstheme="minorHAnsi"/>
          <w:sz w:val="20"/>
          <w:szCs w:val="20"/>
        </w:rPr>
        <w:t>8</w:t>
      </w:r>
      <w:r w:rsidRPr="001E7EBF">
        <w:rPr>
          <w:rFonts w:eastAsiaTheme="minorEastAsia" w:cstheme="minorHAnsi"/>
          <w:sz w:val="20"/>
          <w:szCs w:val="20"/>
        </w:rPr>
        <w:t xml:space="preserve"> (7</w:t>
      </w:r>
      <w:r w:rsidR="00F52EF3" w:rsidRPr="001E7EBF">
        <w:rPr>
          <w:rFonts w:eastAsiaTheme="minorEastAsia" w:cstheme="minorHAnsi"/>
          <w:sz w:val="20"/>
          <w:szCs w:val="20"/>
        </w:rPr>
        <w:t>5</w:t>
      </w:r>
      <w:r w:rsidRPr="001E7EBF">
        <w:rPr>
          <w:rFonts w:eastAsiaTheme="minorEastAsia" w:cstheme="minorHAnsi"/>
          <w:sz w:val="20"/>
          <w:szCs w:val="20"/>
        </w:rPr>
        <w:t>%) for MRI and neuropathology cohorts</w:t>
      </w:r>
      <w:r w:rsidR="00F52EF3" w:rsidRPr="001E7EBF">
        <w:rPr>
          <w:rFonts w:eastAsiaTheme="minorEastAsia" w:cstheme="minorHAnsi"/>
          <w:sz w:val="20"/>
          <w:szCs w:val="20"/>
        </w:rPr>
        <w:t>, respectively</w:t>
      </w:r>
      <w:r w:rsidRPr="001E7EBF">
        <w:rPr>
          <w:rFonts w:eastAsiaTheme="minorEastAsia" w:cstheme="minorHAnsi"/>
          <w:sz w:val="20"/>
          <w:szCs w:val="20"/>
        </w:rPr>
        <w:t xml:space="preserve">. Aliquoted samples were analyzed using </w:t>
      </w:r>
      <w:bookmarkStart w:id="7" w:name="_Hlk206243044"/>
      <w:r w:rsidRPr="001E7EBF">
        <w:rPr>
          <w:rFonts w:eastAsiaTheme="minorEastAsia" w:cstheme="minorHAnsi"/>
          <w:sz w:val="20"/>
          <w:szCs w:val="20"/>
        </w:rPr>
        <w:t xml:space="preserve">the electrochemiluminescence immunoassay (ECLIA) Elecsys </w:t>
      </w:r>
      <w:bookmarkStart w:id="8" w:name="_Hlk206243058"/>
      <w:bookmarkEnd w:id="7"/>
      <w:r w:rsidRPr="001E7EBF">
        <w:rPr>
          <w:rFonts w:eastAsiaTheme="minorEastAsia" w:cstheme="minorHAnsi"/>
          <w:sz w:val="20"/>
          <w:szCs w:val="20"/>
        </w:rPr>
        <w:t xml:space="preserve">on a fully automated Elecsys cobas e instrument (Roche Diagnostics GmbH, Penzberg, Germany) </w:t>
      </w:r>
      <w:bookmarkEnd w:id="8"/>
      <w:r w:rsidRPr="001E7EBF">
        <w:rPr>
          <w:rFonts w:eastAsiaTheme="minorEastAsia" w:cstheme="minorHAnsi"/>
          <w:sz w:val="20"/>
          <w:szCs w:val="20"/>
        </w:rPr>
        <w:t>as fully described in ADNI documentation “ADNI3: Batch analysis of Aβ1-42, t-tau and p-tau181 in ADNI1 and ADNIGO/2 CSF using the fully automated Roche Elecsys and cobas e immunoassay analyzer s</w:t>
      </w:r>
      <w:r w:rsidRPr="001E7EBF">
        <w:rPr>
          <w:rFonts w:cstheme="minorHAnsi"/>
          <w:sz w:val="20"/>
          <w:szCs w:val="20"/>
        </w:rPr>
        <w:t xml:space="preserve">ystem. 2017.” which is available at </w:t>
      </w:r>
      <w:hyperlink r:id="rId15">
        <w:r w:rsidRPr="001E7EBF">
          <w:rPr>
            <w:rStyle w:val="Hyperlink"/>
            <w:rFonts w:cstheme="minorHAnsi"/>
            <w:sz w:val="20"/>
            <w:szCs w:val="20"/>
          </w:rPr>
          <w:t>https://adni.loni.usc.edu/data-samples/access-data/</w:t>
        </w:r>
      </w:hyperlink>
      <w:r w:rsidRPr="001E7EBF">
        <w:rPr>
          <w:rFonts w:cstheme="minorHAnsi"/>
          <w:sz w:val="20"/>
          <w:szCs w:val="20"/>
        </w:rPr>
        <w:t xml:space="preserve">. </w:t>
      </w:r>
    </w:p>
    <w:p w14:paraId="2C705208" w14:textId="77777777" w:rsidR="00A64DD2" w:rsidRPr="001E7EBF" w:rsidRDefault="00A64DD2" w:rsidP="00D13D54">
      <w:pPr>
        <w:spacing w:line="480" w:lineRule="auto"/>
        <w:jc w:val="both"/>
        <w:rPr>
          <w:rFonts w:cstheme="minorHAnsi"/>
          <w:sz w:val="20"/>
          <w:szCs w:val="20"/>
          <w:highlight w:val="green"/>
        </w:rPr>
      </w:pPr>
    </w:p>
    <w:p w14:paraId="6C07D685" w14:textId="77777777" w:rsidR="00A64DD2" w:rsidRPr="001E7EBF" w:rsidRDefault="00A64DD2" w:rsidP="00D13D54">
      <w:pPr>
        <w:pStyle w:val="Formatvorlage1"/>
        <w:spacing w:line="480" w:lineRule="auto"/>
        <w:jc w:val="both"/>
        <w:rPr>
          <w:rFonts w:cstheme="minorHAnsi"/>
        </w:rPr>
      </w:pPr>
      <w:bookmarkStart w:id="9" w:name="_Toc227070826"/>
      <w:r w:rsidRPr="001E7EBF">
        <w:rPr>
          <w:rFonts w:cstheme="minorHAnsi"/>
        </w:rPr>
        <w:lastRenderedPageBreak/>
        <w:t>Cranial MRI Acquisition and Analysis</w:t>
      </w:r>
      <w:bookmarkEnd w:id="9"/>
    </w:p>
    <w:p w14:paraId="0E1C55DA" w14:textId="0C23E28E" w:rsidR="00614059" w:rsidRPr="001E7EBF" w:rsidRDefault="00D90C2D" w:rsidP="00D13D54">
      <w:pPr>
        <w:spacing w:before="240" w:after="240" w:line="480" w:lineRule="auto"/>
        <w:jc w:val="both"/>
        <w:rPr>
          <w:rFonts w:eastAsia="Charité Text Office Light" w:cstheme="minorHAnsi"/>
          <w:sz w:val="20"/>
          <w:szCs w:val="20"/>
        </w:rPr>
      </w:pPr>
      <w:r w:rsidRPr="001E7EBF">
        <w:rPr>
          <w:rFonts w:eastAsia="Charité Text Office Light" w:cstheme="minorHAnsi"/>
          <w:sz w:val="20"/>
          <w:szCs w:val="20"/>
        </w:rPr>
        <w:t xml:space="preserve">Detailed descriptions of MB detection and atlas assignment methods have been reported in the ADNI Methods document, </w:t>
      </w:r>
      <w:r w:rsidR="00614059" w:rsidRPr="001E7EBF">
        <w:rPr>
          <w:rFonts w:eastAsia="Charité Text Office Light" w:cstheme="minorHAnsi"/>
          <w:sz w:val="20"/>
          <w:szCs w:val="20"/>
        </w:rPr>
        <w:t xml:space="preserve">“Mayo (Jack Lab) – ADNI MRI MCH [ADNIGO,2,3], version 2021-12-13" by Clifford R. Jack, Jr., M.D., from the Mayo Clinic in Rochester, MN, available at </w:t>
      </w:r>
      <w:hyperlink r:id="rId16">
        <w:r w:rsidR="00614059" w:rsidRPr="001E7EBF">
          <w:rPr>
            <w:rStyle w:val="Hyperlink"/>
            <w:rFonts w:eastAsia="Charité Text Office Light" w:cstheme="minorHAnsi"/>
            <w:sz w:val="20"/>
            <w:szCs w:val="20"/>
          </w:rPr>
          <w:t>http://adni.loni.usc.edu/</w:t>
        </w:r>
      </w:hyperlink>
    </w:p>
    <w:p w14:paraId="57D5B64A" w14:textId="25B12548" w:rsidR="00337718" w:rsidRPr="001E7EBF" w:rsidRDefault="004808C7" w:rsidP="00D13D54">
      <w:pPr>
        <w:spacing w:before="240" w:after="240" w:line="480" w:lineRule="auto"/>
        <w:jc w:val="both"/>
        <w:rPr>
          <w:rFonts w:eastAsia="Charité Text Office Light" w:cstheme="minorHAnsi"/>
          <w:sz w:val="20"/>
          <w:szCs w:val="20"/>
        </w:rPr>
      </w:pPr>
      <w:r w:rsidRPr="001E7EBF">
        <w:rPr>
          <w:rFonts w:eastAsia="Charité Text Office Light" w:cstheme="minorHAnsi"/>
          <w:sz w:val="20"/>
          <w:szCs w:val="20"/>
        </w:rPr>
        <w:t>E</w:t>
      </w:r>
      <w:r w:rsidR="00A64DD2" w:rsidRPr="001E7EBF">
        <w:rPr>
          <w:rFonts w:eastAsia="Charité Text Office Light" w:cstheme="minorHAnsi"/>
          <w:sz w:val="20"/>
          <w:szCs w:val="20"/>
        </w:rPr>
        <w:t>xperienced raters manually counted MB in T2* native space images. These assessments were conducted within a longitudinal framework at the Aging and Dementia Imaging Research Laboratory at the Mayo Clinic. Each MB was spatially assigned using a T1-MPRAGE image, mapped onto a 35-region atlas from the Mayo Clinic Adult Lifespan Template, which is accessible via NITRC (</w:t>
      </w:r>
      <w:hyperlink r:id="rId17">
        <w:r w:rsidR="00A64DD2" w:rsidRPr="001E7EBF">
          <w:rPr>
            <w:rStyle w:val="Hyperlink"/>
            <w:rFonts w:eastAsia="Charité Text Office Light" w:cstheme="minorHAnsi"/>
            <w:sz w:val="20"/>
            <w:szCs w:val="20"/>
          </w:rPr>
          <w:t>https://www.nitrc.org/projects/mcalt</w:t>
        </w:r>
      </w:hyperlink>
      <w:r w:rsidR="00A64DD2" w:rsidRPr="001E7EBF">
        <w:rPr>
          <w:rFonts w:eastAsia="Charité Text Office Light" w:cstheme="minorHAnsi"/>
          <w:sz w:val="20"/>
          <w:szCs w:val="20"/>
        </w:rPr>
        <w:t>). To facilitate automatic atlas region assignment, the T1-MPRAGE image was affine-registered to the T2*-GRE image. The localization and classification of each MB finding—including its assigned atlas region and tissue probability (gray matter, white matter, or CSF)—were documented. The central visual ratings were performed by five Medical Imaging Analysts with specialized training from the Mayo Clinic’s Department of Radiology, subsequently reviewed by a board-certified neuroradiologist for confirmation.</w:t>
      </w:r>
      <w:r w:rsidR="00FE7E96" w:rsidRPr="001E7EBF">
        <w:rPr>
          <w:rFonts w:eastAsia="Charité Text Office Light" w:cstheme="minorHAnsi"/>
          <w:sz w:val="20"/>
          <w:szCs w:val="20"/>
        </w:rPr>
        <w:t xml:space="preserve"> All MH investigators received the images anonymized and were blinded </w:t>
      </w:r>
      <w:r w:rsidR="001B1D1F" w:rsidRPr="001E7EBF">
        <w:rPr>
          <w:rFonts w:eastAsia="Charité Text Office Light" w:cstheme="minorHAnsi"/>
          <w:sz w:val="20"/>
          <w:szCs w:val="20"/>
        </w:rPr>
        <w:t>to</w:t>
      </w:r>
      <w:r w:rsidR="00FE7E96" w:rsidRPr="001E7EBF">
        <w:rPr>
          <w:rFonts w:eastAsia="Charité Text Office Light" w:cstheme="minorHAnsi"/>
          <w:sz w:val="20"/>
          <w:szCs w:val="20"/>
        </w:rPr>
        <w:t xml:space="preserve"> the clinical diagnosis.</w:t>
      </w:r>
      <w:r w:rsidR="00A64DD2" w:rsidRPr="001E7EBF">
        <w:rPr>
          <w:rFonts w:eastAsia="Charité Text Office Light" w:cstheme="minorHAnsi"/>
          <w:sz w:val="20"/>
          <w:szCs w:val="20"/>
        </w:rPr>
        <w:t xml:space="preserve"> Finally, we considered only the possible and definite lobar MB counts from the </w:t>
      </w:r>
      <w:r w:rsidR="007B411A" w:rsidRPr="001E7EBF">
        <w:rPr>
          <w:rFonts w:eastAsia="Charité Text Office Light" w:cstheme="minorHAnsi"/>
          <w:sz w:val="20"/>
          <w:szCs w:val="20"/>
        </w:rPr>
        <w:t>Mayo Clinic's central visual readings for our analyses, given their known association</w:t>
      </w:r>
      <w:r w:rsidR="00892BA4" w:rsidRPr="001E7EBF">
        <w:rPr>
          <w:rFonts w:eastAsia="Charité Text Office Light" w:cstheme="minorHAnsi"/>
          <w:sz w:val="20"/>
          <w:szCs w:val="20"/>
        </w:rPr>
        <w:t xml:space="preserve"> </w:t>
      </w:r>
      <w:r w:rsidR="00424BED" w:rsidRPr="001E7EBF">
        <w:rPr>
          <w:rFonts w:eastAsia="Charité Text Office Light" w:cstheme="minorHAnsi"/>
          <w:sz w:val="20"/>
          <w:szCs w:val="20"/>
        </w:rPr>
        <w:t>with</w:t>
      </w:r>
      <w:r w:rsidR="00892BA4" w:rsidRPr="001E7EBF">
        <w:rPr>
          <w:rFonts w:eastAsia="Charité Text Office Light" w:cstheme="minorHAnsi"/>
          <w:sz w:val="20"/>
          <w:szCs w:val="20"/>
        </w:rPr>
        <w:t xml:space="preserve"> CAA rather than non-lobar MB</w:t>
      </w:r>
      <w:r w:rsidR="001B1D1F" w:rsidRPr="001E7EBF">
        <w:rPr>
          <w:rFonts w:eastAsia="Charité Text Office Light" w:cstheme="minorHAnsi"/>
          <w:sz w:val="20"/>
          <w:szCs w:val="20"/>
        </w:rPr>
        <w:t>.</w:t>
      </w:r>
      <w:r w:rsidR="00FE7E96" w:rsidRPr="001E7EBF">
        <w:rPr>
          <w:rFonts w:eastAsia="Charité Text Office Light" w:cstheme="minorHAnsi"/>
          <w:sz w:val="20"/>
          <w:szCs w:val="20"/>
        </w:rPr>
        <w:t xml:space="preserve"> </w:t>
      </w:r>
    </w:p>
    <w:p w14:paraId="4F520715" w14:textId="77777777" w:rsidR="00A64DD2" w:rsidRPr="001E7EBF" w:rsidRDefault="00A64DD2" w:rsidP="00D13D54">
      <w:pPr>
        <w:pStyle w:val="Formatvorlage1"/>
        <w:spacing w:line="480" w:lineRule="auto"/>
        <w:jc w:val="both"/>
        <w:rPr>
          <w:rFonts w:cstheme="minorHAnsi"/>
        </w:rPr>
      </w:pPr>
      <w:bookmarkStart w:id="10" w:name="_Toc227070827"/>
      <w:r w:rsidRPr="001E7EBF">
        <w:rPr>
          <w:rFonts w:cstheme="minorHAnsi"/>
        </w:rPr>
        <w:t>Statistics</w:t>
      </w:r>
      <w:bookmarkEnd w:id="10"/>
    </w:p>
    <w:p w14:paraId="017E322C" w14:textId="587BC4F8" w:rsidR="00A64DD2" w:rsidRPr="001E7EBF" w:rsidRDefault="00A64DD2" w:rsidP="59641399">
      <w:pPr>
        <w:spacing w:before="240" w:after="240" w:line="480" w:lineRule="auto"/>
        <w:jc w:val="both"/>
        <w:rPr>
          <w:rFonts w:eastAsiaTheme="minorEastAsia" w:cstheme="minorHAnsi"/>
          <w:sz w:val="20"/>
          <w:szCs w:val="20"/>
        </w:rPr>
      </w:pPr>
      <w:r w:rsidRPr="001E7EBF">
        <w:rPr>
          <w:rFonts w:eastAsiaTheme="minorEastAsia" w:cstheme="minorHAnsi"/>
          <w:sz w:val="20"/>
          <w:szCs w:val="20"/>
        </w:rPr>
        <w:t xml:space="preserve">Group differences at T0 were compared with </w:t>
      </w:r>
      <w:r w:rsidR="00424BED" w:rsidRPr="001E7EBF">
        <w:rPr>
          <w:rFonts w:eastAsiaTheme="minorEastAsia" w:cstheme="minorHAnsi"/>
          <w:sz w:val="20"/>
          <w:szCs w:val="20"/>
        </w:rPr>
        <w:t xml:space="preserve">the </w:t>
      </w:r>
      <w:r w:rsidRPr="001E7EBF">
        <w:rPr>
          <w:rFonts w:eastAsiaTheme="minorEastAsia" w:cstheme="minorHAnsi"/>
          <w:sz w:val="20"/>
          <w:szCs w:val="20"/>
        </w:rPr>
        <w:t xml:space="preserve">Mann-Whitney U test for continuous variables and </w:t>
      </w:r>
      <w:r w:rsidR="00424BED" w:rsidRPr="001E7EBF">
        <w:rPr>
          <w:rFonts w:eastAsiaTheme="minorEastAsia" w:cstheme="minorHAnsi"/>
          <w:sz w:val="20"/>
          <w:szCs w:val="20"/>
        </w:rPr>
        <w:t xml:space="preserve">the </w:t>
      </w:r>
      <w:r w:rsidRPr="001E7EBF">
        <w:rPr>
          <w:rFonts w:eastAsiaTheme="minorEastAsia" w:cstheme="minorHAnsi"/>
          <w:sz w:val="20"/>
          <w:szCs w:val="20"/>
        </w:rPr>
        <w:t xml:space="preserve">chi-square test for binary variables, as appropriate. </w:t>
      </w:r>
    </w:p>
    <w:p w14:paraId="5DF39F6E" w14:textId="4E5F9DE8" w:rsidR="00A64DD2" w:rsidRPr="001E7EBF" w:rsidRDefault="00A64DD2" w:rsidP="59641399">
      <w:pPr>
        <w:spacing w:before="240" w:after="240" w:line="480" w:lineRule="auto"/>
        <w:jc w:val="both"/>
        <w:rPr>
          <w:rFonts w:eastAsiaTheme="minorEastAsia" w:cstheme="minorHAnsi"/>
          <w:sz w:val="20"/>
          <w:szCs w:val="20"/>
        </w:rPr>
      </w:pPr>
      <w:r w:rsidRPr="001E7EBF">
        <w:rPr>
          <w:rFonts w:eastAsiaTheme="minorEastAsia" w:cstheme="minorHAnsi"/>
          <w:sz w:val="20"/>
          <w:szCs w:val="20"/>
        </w:rPr>
        <w:t>Spearman’s rank-order correlation coefficients of MB</w:t>
      </w:r>
      <w:r w:rsidR="001711B0" w:rsidRPr="001E7EBF">
        <w:rPr>
          <w:rFonts w:eastAsiaTheme="minorEastAsia" w:cstheme="minorHAnsi"/>
          <w:sz w:val="20"/>
          <w:szCs w:val="20"/>
        </w:rPr>
        <w:t xml:space="preserve"> count</w:t>
      </w:r>
      <w:r w:rsidRPr="001E7EBF">
        <w:rPr>
          <w:rFonts w:eastAsiaTheme="minorEastAsia" w:cstheme="minorHAnsi"/>
          <w:sz w:val="20"/>
          <w:szCs w:val="20"/>
        </w:rPr>
        <w:t xml:space="preserve"> and NPAMY were computed to assess their nonparametric correlations with </w:t>
      </w:r>
      <w:r w:rsidR="00424BED" w:rsidRPr="001E7EBF">
        <w:rPr>
          <w:rFonts w:eastAsiaTheme="minorEastAsia" w:cstheme="minorHAnsi"/>
          <w:sz w:val="20"/>
          <w:szCs w:val="20"/>
        </w:rPr>
        <w:t>the</w:t>
      </w:r>
      <w:r w:rsidRPr="001E7EBF">
        <w:rPr>
          <w:rFonts w:eastAsiaTheme="minorEastAsia" w:cstheme="minorHAnsi"/>
          <w:sz w:val="20"/>
          <w:szCs w:val="20"/>
        </w:rPr>
        <w:t xml:space="preserve"> </w:t>
      </w:r>
      <w:r w:rsidR="002009DB" w:rsidRPr="001E7EBF">
        <w:rPr>
          <w:rFonts w:eastAsiaTheme="minorEastAsia" w:cstheme="minorHAnsi"/>
          <w:sz w:val="20"/>
          <w:szCs w:val="20"/>
        </w:rPr>
        <w:t xml:space="preserve">above-mentioned </w:t>
      </w:r>
      <w:r w:rsidRPr="001E7EBF">
        <w:rPr>
          <w:rFonts w:eastAsiaTheme="minorEastAsia" w:cstheme="minorHAnsi"/>
          <w:sz w:val="20"/>
          <w:szCs w:val="20"/>
        </w:rPr>
        <w:t xml:space="preserve">panel of </w:t>
      </w:r>
      <w:r w:rsidR="002009DB" w:rsidRPr="001E7EBF">
        <w:rPr>
          <w:rFonts w:eastAsiaTheme="minorEastAsia" w:cstheme="minorHAnsi"/>
          <w:sz w:val="20"/>
          <w:szCs w:val="20"/>
        </w:rPr>
        <w:t xml:space="preserve">plasma </w:t>
      </w:r>
      <w:r w:rsidRPr="001E7EBF">
        <w:rPr>
          <w:rFonts w:eastAsiaTheme="minorEastAsia" w:cstheme="minorHAnsi"/>
          <w:sz w:val="20"/>
          <w:szCs w:val="20"/>
        </w:rPr>
        <w:t>biomarkers. Correlation analyses were conducted using 95% confidence intervals</w:t>
      </w:r>
      <w:r w:rsidR="00EA233D" w:rsidRPr="001E7EBF">
        <w:rPr>
          <w:rFonts w:eastAsiaTheme="minorEastAsia" w:cstheme="minorHAnsi"/>
          <w:sz w:val="20"/>
          <w:szCs w:val="20"/>
        </w:rPr>
        <w:t>,</w:t>
      </w:r>
      <w:r w:rsidRPr="001E7EBF">
        <w:rPr>
          <w:rFonts w:eastAsiaTheme="minorEastAsia" w:cstheme="minorHAnsi"/>
          <w:sz w:val="20"/>
          <w:szCs w:val="20"/>
        </w:rPr>
        <w:t xml:space="preserve"> estimat</w:t>
      </w:r>
      <w:r w:rsidR="00EA233D" w:rsidRPr="001E7EBF">
        <w:rPr>
          <w:rFonts w:eastAsiaTheme="minorEastAsia" w:cstheme="minorHAnsi"/>
          <w:sz w:val="20"/>
          <w:szCs w:val="20"/>
        </w:rPr>
        <w:t>ing</w:t>
      </w:r>
      <w:r w:rsidRPr="001E7EBF">
        <w:rPr>
          <w:rFonts w:eastAsiaTheme="minorEastAsia" w:cstheme="minorHAnsi"/>
          <w:sz w:val="20"/>
          <w:szCs w:val="20"/>
        </w:rPr>
        <w:t xml:space="preserve"> </w:t>
      </w:r>
      <w:r w:rsidR="00EA233D" w:rsidRPr="001E7EBF">
        <w:rPr>
          <w:rFonts w:eastAsiaTheme="minorEastAsia" w:cstheme="minorHAnsi"/>
          <w:sz w:val="20"/>
          <w:szCs w:val="20"/>
        </w:rPr>
        <w:t>the variance suggested by Fieller, Hartley and Pearson</w:t>
      </w:r>
      <w:r w:rsidRPr="001E7EBF">
        <w:rPr>
          <w:rFonts w:eastAsiaTheme="minorEastAsia" w:cstheme="minorHAnsi"/>
          <w:sz w:val="20"/>
          <w:szCs w:val="20"/>
        </w:rPr>
        <w:t xml:space="preserve">. </w:t>
      </w:r>
      <w:r w:rsidR="005E70E4" w:rsidRPr="001E7EBF">
        <w:rPr>
          <w:rFonts w:eastAsiaTheme="minorEastAsia" w:cstheme="minorHAnsi"/>
          <w:sz w:val="20"/>
          <w:szCs w:val="20"/>
        </w:rPr>
        <w:t>Primary c</w:t>
      </w:r>
      <w:r w:rsidRPr="001E7EBF">
        <w:rPr>
          <w:rFonts w:eastAsiaTheme="minorEastAsia" w:cstheme="minorHAnsi"/>
          <w:sz w:val="20"/>
          <w:szCs w:val="20"/>
        </w:rPr>
        <w:t>orrelation results were interpreted without significance thresholding to allow for exploratory analysis</w:t>
      </w:r>
      <w:r w:rsidRPr="001E7EBF">
        <w:rPr>
          <w:rFonts w:eastAsiaTheme="minorEastAsia" w:cstheme="minorHAnsi"/>
          <w:color w:val="000000" w:themeColor="text1"/>
          <w:sz w:val="20"/>
          <w:szCs w:val="20"/>
        </w:rPr>
        <w:t>, while results are considered significant when two-tailed p&lt;0.05.</w:t>
      </w:r>
    </w:p>
    <w:p w14:paraId="663828C2" w14:textId="4665BBD2" w:rsidR="00A64DD2" w:rsidRPr="001E7EBF" w:rsidRDefault="00A64DD2" w:rsidP="59641399">
      <w:pPr>
        <w:spacing w:before="240" w:after="240" w:line="480" w:lineRule="auto"/>
        <w:jc w:val="both"/>
        <w:rPr>
          <w:rFonts w:eastAsiaTheme="minorEastAsia" w:cstheme="minorHAnsi"/>
          <w:sz w:val="20"/>
          <w:szCs w:val="20"/>
        </w:rPr>
      </w:pPr>
      <w:r w:rsidRPr="001E7EBF">
        <w:rPr>
          <w:rFonts w:eastAsiaTheme="minorEastAsia" w:cstheme="minorHAnsi"/>
          <w:sz w:val="20"/>
          <w:szCs w:val="20"/>
        </w:rPr>
        <w:t xml:space="preserve">Then we derived several biomarker ratios to account for relative expression levels, regarding their inverse correlations. Specifically, ratios of selected biomarkers </w:t>
      </w:r>
      <w:r w:rsidR="00727E3A" w:rsidRPr="001E7EBF">
        <w:rPr>
          <w:rFonts w:eastAsiaTheme="minorEastAsia" w:cstheme="minorHAnsi"/>
          <w:sz w:val="20"/>
          <w:szCs w:val="20"/>
        </w:rPr>
        <w:t xml:space="preserve">with positive associations with CAA proxy measures </w:t>
      </w:r>
      <w:r w:rsidRPr="001E7EBF">
        <w:rPr>
          <w:rFonts w:eastAsiaTheme="minorEastAsia" w:cstheme="minorHAnsi"/>
          <w:sz w:val="20"/>
          <w:szCs w:val="20"/>
        </w:rPr>
        <w:t xml:space="preserve">(e.g., </w:t>
      </w:r>
      <w:r w:rsidRPr="001E7EBF">
        <w:rPr>
          <w:rFonts w:eastAsiaTheme="minorEastAsia" w:cstheme="minorHAnsi"/>
          <w:sz w:val="20"/>
          <w:szCs w:val="20"/>
        </w:rPr>
        <w:lastRenderedPageBreak/>
        <w:t>Angiopoietin-2, FASLG, KIM-1, NGAL, RAGE, Osteopontin, and VCAM-1) to Vitronectin or EGF were calculated. Further</w:t>
      </w:r>
      <w:r w:rsidR="00FF0497" w:rsidRPr="001E7EBF">
        <w:rPr>
          <w:rFonts w:eastAsiaTheme="minorEastAsia" w:cstheme="minorHAnsi"/>
          <w:sz w:val="20"/>
          <w:szCs w:val="20"/>
        </w:rPr>
        <w:t>more</w:t>
      </w:r>
      <w:r w:rsidRPr="001E7EBF">
        <w:rPr>
          <w:rFonts w:eastAsiaTheme="minorEastAsia" w:cstheme="minorHAnsi"/>
          <w:sz w:val="20"/>
          <w:szCs w:val="20"/>
        </w:rPr>
        <w:t>, ratios of apolipoproteins and adhesion and metabolic markers (e.g., ApoC-III, ApoE, Clusterin, C-peptide, Leptin, Proinsulin, and Transthyretin) to soluble AXL were computed. These ratios were included in subsequent nonparametric correlation analysis with M</w:t>
      </w:r>
      <w:r w:rsidR="00FF68E9" w:rsidRPr="001E7EBF">
        <w:rPr>
          <w:rFonts w:eastAsiaTheme="minorEastAsia" w:cstheme="minorHAnsi"/>
          <w:sz w:val="20"/>
          <w:szCs w:val="20"/>
        </w:rPr>
        <w:t>B count</w:t>
      </w:r>
      <w:r w:rsidRPr="001E7EBF">
        <w:rPr>
          <w:rFonts w:eastAsiaTheme="minorEastAsia" w:cstheme="minorHAnsi"/>
          <w:sz w:val="20"/>
          <w:szCs w:val="20"/>
        </w:rPr>
        <w:t xml:space="preserve"> and NPAMY, separately. Here, we applied False Discovery Rate (FDR) correction for multiple testing with α&lt;0.05.</w:t>
      </w:r>
    </w:p>
    <w:p w14:paraId="29EEB74B" w14:textId="77777777" w:rsidR="00885C16" w:rsidRPr="001E7EBF" w:rsidRDefault="00885C16">
      <w:pPr>
        <w:rPr>
          <w:rFonts w:cstheme="minorHAnsi"/>
        </w:rPr>
      </w:pPr>
      <w:r w:rsidRPr="001E7EBF">
        <w:rPr>
          <w:rFonts w:cstheme="minorHAnsi"/>
        </w:rPr>
        <w:br w:type="page"/>
      </w:r>
    </w:p>
    <w:p w14:paraId="45FA832D" w14:textId="6C8E1868" w:rsidR="00885C16" w:rsidRPr="001E7EBF" w:rsidRDefault="00885C16" w:rsidP="146613B1">
      <w:pPr>
        <w:rPr>
          <w:rFonts w:cstheme="minorHAnsi"/>
        </w:rPr>
      </w:pPr>
      <w:bookmarkStart w:id="11" w:name="_Toc227070828"/>
      <w:r w:rsidRPr="001E7EBF">
        <w:rPr>
          <w:rStyle w:val="Formatvorlage1Zchn"/>
          <w:rFonts w:asciiTheme="minorHAnsi" w:hAnsiTheme="minorHAnsi" w:cstheme="minorHAnsi"/>
        </w:rPr>
        <w:lastRenderedPageBreak/>
        <w:t>Supplementary Table 1.</w:t>
      </w:r>
      <w:bookmarkEnd w:id="11"/>
      <w:r w:rsidRPr="001E7EBF">
        <w:rPr>
          <w:rFonts w:cstheme="minorHAnsi"/>
        </w:rPr>
        <w:t xml:space="preserve"> </w:t>
      </w:r>
      <w:r w:rsidRPr="001E7EBF">
        <w:rPr>
          <w:rFonts w:cstheme="minorHAnsi"/>
          <w:sz w:val="24"/>
          <w:szCs w:val="24"/>
        </w:rPr>
        <w:t xml:space="preserve">List of the included </w:t>
      </w:r>
      <w:r w:rsidR="007B411A" w:rsidRPr="001E7EBF">
        <w:rPr>
          <w:rFonts w:cstheme="minorHAnsi"/>
          <w:sz w:val="24"/>
          <w:szCs w:val="24"/>
        </w:rPr>
        <w:t>quality-assessed</w:t>
      </w:r>
      <w:r w:rsidRPr="001E7EBF">
        <w:rPr>
          <w:rFonts w:cstheme="minorHAnsi"/>
          <w:sz w:val="24"/>
          <w:szCs w:val="24"/>
        </w:rPr>
        <w:t xml:space="preserve"> plasma analytes.</w:t>
      </w:r>
    </w:p>
    <w:tbl>
      <w:tblPr>
        <w:tblW w:w="0" w:type="auto"/>
        <w:tblLook w:val="04A0" w:firstRow="1" w:lastRow="0" w:firstColumn="1" w:lastColumn="0" w:noHBand="0" w:noVBand="1"/>
      </w:tblPr>
      <w:tblGrid>
        <w:gridCol w:w="4666"/>
      </w:tblGrid>
      <w:tr w:rsidR="00885C16" w:rsidRPr="001E7EBF" w14:paraId="79192DE7" w14:textId="77777777" w:rsidTr="59641399">
        <w:trPr>
          <w:trHeight w:val="20"/>
        </w:trPr>
        <w:tc>
          <w:tcPr>
            <w:tcW w:w="0" w:type="auto"/>
            <w:hideMark/>
          </w:tcPr>
          <w:p w14:paraId="36872167" w14:textId="77777777" w:rsidR="00885C16" w:rsidRPr="001E7EBF" w:rsidRDefault="00885C16" w:rsidP="59641399">
            <w:pPr>
              <w:spacing w:after="0" w:line="240" w:lineRule="auto"/>
              <w:rPr>
                <w:rFonts w:eastAsiaTheme="minorEastAsia" w:cstheme="minorHAnsi"/>
                <w:b/>
                <w:bCs/>
                <w:color w:val="000000"/>
                <w:sz w:val="18"/>
                <w:szCs w:val="18"/>
                <w:lang w:eastAsia="de-DE"/>
              </w:rPr>
            </w:pPr>
            <w:r w:rsidRPr="001E7EBF">
              <w:rPr>
                <w:rFonts w:eastAsiaTheme="minorEastAsia" w:cstheme="minorHAnsi"/>
                <w:b/>
                <w:bCs/>
                <w:color w:val="000000" w:themeColor="text1"/>
                <w:sz w:val="18"/>
                <w:szCs w:val="18"/>
              </w:rPr>
              <w:t>Analytes</w:t>
            </w:r>
          </w:p>
        </w:tc>
      </w:tr>
      <w:tr w:rsidR="00885C16" w:rsidRPr="001E7EBF" w14:paraId="4965024E" w14:textId="77777777" w:rsidTr="59641399">
        <w:trPr>
          <w:trHeight w:val="20"/>
        </w:trPr>
        <w:tc>
          <w:tcPr>
            <w:tcW w:w="0" w:type="auto"/>
            <w:hideMark/>
          </w:tcPr>
          <w:p w14:paraId="5602EDAE" w14:textId="77777777" w:rsidR="00885C16" w:rsidRPr="001E7EBF" w:rsidRDefault="00885C16" w:rsidP="59641399">
            <w:pPr>
              <w:spacing w:after="0" w:line="240" w:lineRule="auto"/>
              <w:rPr>
                <w:rFonts w:eastAsiaTheme="minorEastAsia" w:cstheme="minorHAnsi"/>
                <w:color w:val="000000"/>
                <w:sz w:val="18"/>
                <w:szCs w:val="18"/>
                <w:lang w:eastAsia="de-DE"/>
              </w:rPr>
            </w:pPr>
            <w:r w:rsidRPr="001E7EBF">
              <w:rPr>
                <w:rFonts w:eastAsiaTheme="minorEastAsia" w:cstheme="minorHAnsi"/>
                <w:color w:val="000000" w:themeColor="text1"/>
                <w:sz w:val="18"/>
                <w:szCs w:val="18"/>
              </w:rPr>
              <w:t>Adiponectin</w:t>
            </w:r>
          </w:p>
        </w:tc>
      </w:tr>
      <w:tr w:rsidR="00885C16" w:rsidRPr="001E7EBF" w14:paraId="4690378C" w14:textId="77777777" w:rsidTr="59641399">
        <w:trPr>
          <w:trHeight w:val="20"/>
        </w:trPr>
        <w:tc>
          <w:tcPr>
            <w:tcW w:w="0" w:type="auto"/>
            <w:hideMark/>
          </w:tcPr>
          <w:p w14:paraId="431638DC" w14:textId="77777777" w:rsidR="00885C16" w:rsidRPr="001E7EBF" w:rsidRDefault="00885C16" w:rsidP="59641399">
            <w:pPr>
              <w:spacing w:after="0" w:line="240" w:lineRule="auto"/>
              <w:rPr>
                <w:rFonts w:eastAsiaTheme="minorEastAsia" w:cstheme="minorHAnsi"/>
                <w:color w:val="000000"/>
                <w:sz w:val="18"/>
                <w:szCs w:val="18"/>
                <w:lang w:eastAsia="de-DE"/>
              </w:rPr>
            </w:pPr>
            <w:r w:rsidRPr="001E7EBF">
              <w:rPr>
                <w:rFonts w:eastAsiaTheme="minorEastAsia" w:cstheme="minorHAnsi"/>
                <w:color w:val="000000" w:themeColor="text1"/>
                <w:sz w:val="18"/>
                <w:szCs w:val="18"/>
              </w:rPr>
              <w:t>Agouti-Related Protein (AGRP)</w:t>
            </w:r>
          </w:p>
        </w:tc>
      </w:tr>
      <w:tr w:rsidR="00885C16" w:rsidRPr="001E7EBF" w14:paraId="65F369DC" w14:textId="77777777" w:rsidTr="59641399">
        <w:trPr>
          <w:trHeight w:val="20"/>
        </w:trPr>
        <w:tc>
          <w:tcPr>
            <w:tcW w:w="0" w:type="auto"/>
            <w:hideMark/>
          </w:tcPr>
          <w:p w14:paraId="25AFD7B8" w14:textId="77777777" w:rsidR="00885C16" w:rsidRPr="001E7EBF" w:rsidRDefault="00885C16" w:rsidP="59641399">
            <w:pPr>
              <w:spacing w:after="0" w:line="240" w:lineRule="auto"/>
              <w:rPr>
                <w:rFonts w:eastAsiaTheme="minorEastAsia" w:cstheme="minorHAnsi"/>
                <w:color w:val="000000"/>
                <w:sz w:val="18"/>
                <w:szCs w:val="18"/>
                <w:lang w:eastAsia="de-DE"/>
              </w:rPr>
            </w:pPr>
            <w:r w:rsidRPr="001E7EBF">
              <w:rPr>
                <w:rFonts w:eastAsiaTheme="minorEastAsia" w:cstheme="minorHAnsi"/>
                <w:color w:val="000000" w:themeColor="text1"/>
                <w:sz w:val="18"/>
                <w:szCs w:val="18"/>
              </w:rPr>
              <w:t>Alpha-1-Antichymotrypsin (AACT)</w:t>
            </w:r>
          </w:p>
        </w:tc>
      </w:tr>
      <w:tr w:rsidR="00885C16" w:rsidRPr="001E7EBF" w14:paraId="624EA7CA" w14:textId="77777777" w:rsidTr="59641399">
        <w:trPr>
          <w:trHeight w:val="20"/>
        </w:trPr>
        <w:tc>
          <w:tcPr>
            <w:tcW w:w="0" w:type="auto"/>
            <w:hideMark/>
          </w:tcPr>
          <w:p w14:paraId="463109B8" w14:textId="77777777" w:rsidR="00885C16" w:rsidRPr="001E7EBF" w:rsidRDefault="00885C16" w:rsidP="59641399">
            <w:pPr>
              <w:spacing w:after="0" w:line="240" w:lineRule="auto"/>
              <w:rPr>
                <w:rFonts w:eastAsiaTheme="minorEastAsia" w:cstheme="minorHAnsi"/>
                <w:color w:val="000000"/>
                <w:sz w:val="18"/>
                <w:szCs w:val="18"/>
                <w:lang w:eastAsia="de-DE"/>
              </w:rPr>
            </w:pPr>
            <w:r w:rsidRPr="001E7EBF">
              <w:rPr>
                <w:rFonts w:eastAsiaTheme="minorEastAsia" w:cstheme="minorHAnsi"/>
                <w:color w:val="000000" w:themeColor="text1"/>
                <w:sz w:val="18"/>
                <w:szCs w:val="18"/>
              </w:rPr>
              <w:t>Alpha-1-Antitrypsin (AAT)</w:t>
            </w:r>
          </w:p>
        </w:tc>
      </w:tr>
      <w:tr w:rsidR="00885C16" w:rsidRPr="001E7EBF" w14:paraId="3F0EA8B6" w14:textId="77777777" w:rsidTr="59641399">
        <w:trPr>
          <w:trHeight w:val="20"/>
        </w:trPr>
        <w:tc>
          <w:tcPr>
            <w:tcW w:w="0" w:type="auto"/>
            <w:hideMark/>
          </w:tcPr>
          <w:p w14:paraId="7E87E950" w14:textId="77777777" w:rsidR="00885C16" w:rsidRPr="001E7EBF" w:rsidRDefault="00885C16" w:rsidP="59641399">
            <w:pPr>
              <w:spacing w:after="0" w:line="240" w:lineRule="auto"/>
              <w:rPr>
                <w:rFonts w:eastAsiaTheme="minorEastAsia" w:cstheme="minorHAnsi"/>
                <w:color w:val="000000"/>
                <w:sz w:val="18"/>
                <w:szCs w:val="18"/>
                <w:lang w:eastAsia="de-DE"/>
              </w:rPr>
            </w:pPr>
            <w:r w:rsidRPr="001E7EBF">
              <w:rPr>
                <w:rFonts w:eastAsiaTheme="minorEastAsia" w:cstheme="minorHAnsi"/>
                <w:color w:val="000000" w:themeColor="text1"/>
                <w:sz w:val="18"/>
                <w:szCs w:val="18"/>
              </w:rPr>
              <w:t>Alpha-1-Microglobulin (A1Micro)</w:t>
            </w:r>
          </w:p>
        </w:tc>
      </w:tr>
      <w:tr w:rsidR="00885C16" w:rsidRPr="001E7EBF" w14:paraId="16849ABC" w14:textId="77777777" w:rsidTr="59641399">
        <w:trPr>
          <w:trHeight w:val="20"/>
        </w:trPr>
        <w:tc>
          <w:tcPr>
            <w:tcW w:w="0" w:type="auto"/>
            <w:hideMark/>
          </w:tcPr>
          <w:p w14:paraId="306B1154" w14:textId="77777777" w:rsidR="00885C16" w:rsidRPr="001E7EBF" w:rsidRDefault="00885C16" w:rsidP="59641399">
            <w:pPr>
              <w:spacing w:after="0" w:line="240" w:lineRule="auto"/>
              <w:rPr>
                <w:rFonts w:eastAsiaTheme="minorEastAsia" w:cstheme="minorHAnsi"/>
                <w:color w:val="000000"/>
                <w:sz w:val="18"/>
                <w:szCs w:val="18"/>
                <w:lang w:eastAsia="de-DE"/>
              </w:rPr>
            </w:pPr>
            <w:r w:rsidRPr="001E7EBF">
              <w:rPr>
                <w:rFonts w:eastAsiaTheme="minorEastAsia" w:cstheme="minorHAnsi"/>
                <w:color w:val="000000" w:themeColor="text1"/>
                <w:sz w:val="18"/>
                <w:szCs w:val="18"/>
              </w:rPr>
              <w:t>Alpha-2-Macroglobulin (A2Macro)</w:t>
            </w:r>
          </w:p>
        </w:tc>
      </w:tr>
      <w:tr w:rsidR="00885C16" w:rsidRPr="001E7EBF" w14:paraId="0664CE27" w14:textId="77777777" w:rsidTr="59641399">
        <w:trPr>
          <w:trHeight w:val="20"/>
        </w:trPr>
        <w:tc>
          <w:tcPr>
            <w:tcW w:w="0" w:type="auto"/>
            <w:hideMark/>
          </w:tcPr>
          <w:p w14:paraId="7830E241" w14:textId="77777777" w:rsidR="00885C16" w:rsidRPr="001E7EBF" w:rsidRDefault="00885C16" w:rsidP="59641399">
            <w:pPr>
              <w:spacing w:after="0" w:line="240" w:lineRule="auto"/>
              <w:rPr>
                <w:rFonts w:eastAsiaTheme="minorEastAsia" w:cstheme="minorHAnsi"/>
                <w:color w:val="000000"/>
                <w:sz w:val="18"/>
                <w:szCs w:val="18"/>
                <w:lang w:eastAsia="de-DE"/>
              </w:rPr>
            </w:pPr>
            <w:r w:rsidRPr="001E7EBF">
              <w:rPr>
                <w:rFonts w:eastAsiaTheme="minorEastAsia" w:cstheme="minorHAnsi"/>
                <w:color w:val="000000" w:themeColor="text1"/>
                <w:sz w:val="18"/>
                <w:szCs w:val="18"/>
              </w:rPr>
              <w:t>Alpha-Fetoprotein (AFP)</w:t>
            </w:r>
          </w:p>
        </w:tc>
      </w:tr>
      <w:tr w:rsidR="00885C16" w:rsidRPr="001E7EBF" w14:paraId="56D0B0D1" w14:textId="77777777" w:rsidTr="59641399">
        <w:trPr>
          <w:trHeight w:val="20"/>
        </w:trPr>
        <w:tc>
          <w:tcPr>
            <w:tcW w:w="0" w:type="auto"/>
            <w:hideMark/>
          </w:tcPr>
          <w:p w14:paraId="64456F6E" w14:textId="77777777" w:rsidR="00885C16" w:rsidRPr="001E7EBF" w:rsidRDefault="00885C16" w:rsidP="59641399">
            <w:pPr>
              <w:spacing w:after="0" w:line="240" w:lineRule="auto"/>
              <w:rPr>
                <w:rFonts w:eastAsiaTheme="minorEastAsia" w:cstheme="minorHAnsi"/>
                <w:color w:val="000000"/>
                <w:sz w:val="18"/>
                <w:szCs w:val="18"/>
                <w:lang w:eastAsia="de-DE"/>
              </w:rPr>
            </w:pPr>
            <w:r w:rsidRPr="001E7EBF">
              <w:rPr>
                <w:rFonts w:eastAsiaTheme="minorEastAsia" w:cstheme="minorHAnsi"/>
                <w:color w:val="000000" w:themeColor="text1"/>
                <w:sz w:val="18"/>
                <w:szCs w:val="18"/>
              </w:rPr>
              <w:t>Angiopoietin-2 (ANG-2)</w:t>
            </w:r>
          </w:p>
        </w:tc>
      </w:tr>
      <w:tr w:rsidR="00885C16" w:rsidRPr="001E7EBF" w14:paraId="15A9B122" w14:textId="77777777" w:rsidTr="59641399">
        <w:trPr>
          <w:trHeight w:val="20"/>
        </w:trPr>
        <w:tc>
          <w:tcPr>
            <w:tcW w:w="0" w:type="auto"/>
            <w:hideMark/>
          </w:tcPr>
          <w:p w14:paraId="1F1C244F" w14:textId="77777777" w:rsidR="00885C16" w:rsidRPr="001E7EBF" w:rsidRDefault="00885C16" w:rsidP="59641399">
            <w:pPr>
              <w:spacing w:after="0" w:line="240" w:lineRule="auto"/>
              <w:rPr>
                <w:rFonts w:eastAsiaTheme="minorEastAsia" w:cstheme="minorHAnsi"/>
                <w:color w:val="000000"/>
                <w:sz w:val="18"/>
                <w:szCs w:val="18"/>
                <w:lang w:eastAsia="de-DE"/>
              </w:rPr>
            </w:pPr>
            <w:r w:rsidRPr="001E7EBF">
              <w:rPr>
                <w:rFonts w:eastAsiaTheme="minorEastAsia" w:cstheme="minorHAnsi"/>
                <w:color w:val="000000" w:themeColor="text1"/>
                <w:sz w:val="18"/>
                <w:szCs w:val="18"/>
              </w:rPr>
              <w:t>Angiotensin-Converting Enzyme (ACE)</w:t>
            </w:r>
          </w:p>
        </w:tc>
      </w:tr>
      <w:tr w:rsidR="00885C16" w:rsidRPr="001E7EBF" w14:paraId="71F29D8A" w14:textId="77777777" w:rsidTr="59641399">
        <w:trPr>
          <w:trHeight w:val="20"/>
        </w:trPr>
        <w:tc>
          <w:tcPr>
            <w:tcW w:w="0" w:type="auto"/>
            <w:hideMark/>
          </w:tcPr>
          <w:p w14:paraId="29FD354D" w14:textId="77777777" w:rsidR="00885C16" w:rsidRPr="001E7EBF" w:rsidRDefault="00885C16" w:rsidP="59641399">
            <w:pPr>
              <w:spacing w:after="0" w:line="240" w:lineRule="auto"/>
              <w:rPr>
                <w:rFonts w:eastAsiaTheme="minorEastAsia" w:cstheme="minorHAnsi"/>
                <w:color w:val="000000"/>
                <w:sz w:val="18"/>
                <w:szCs w:val="18"/>
                <w:lang w:eastAsia="de-DE"/>
              </w:rPr>
            </w:pPr>
            <w:r w:rsidRPr="001E7EBF">
              <w:rPr>
                <w:rFonts w:eastAsiaTheme="minorEastAsia" w:cstheme="minorHAnsi"/>
                <w:color w:val="000000" w:themeColor="text1"/>
                <w:sz w:val="18"/>
                <w:szCs w:val="18"/>
              </w:rPr>
              <w:t>Angiotensinogen</w:t>
            </w:r>
          </w:p>
        </w:tc>
      </w:tr>
      <w:tr w:rsidR="00885C16" w:rsidRPr="001E7EBF" w14:paraId="2F8764DE" w14:textId="77777777" w:rsidTr="59641399">
        <w:trPr>
          <w:trHeight w:val="20"/>
        </w:trPr>
        <w:tc>
          <w:tcPr>
            <w:tcW w:w="0" w:type="auto"/>
            <w:hideMark/>
          </w:tcPr>
          <w:p w14:paraId="0392BDC8" w14:textId="5C682E61" w:rsidR="00885C16" w:rsidRPr="001E7EBF" w:rsidRDefault="00885C16" w:rsidP="59641399">
            <w:pPr>
              <w:spacing w:after="0" w:line="240" w:lineRule="auto"/>
              <w:rPr>
                <w:rFonts w:eastAsiaTheme="minorEastAsia" w:cstheme="minorHAnsi"/>
                <w:color w:val="000000"/>
                <w:sz w:val="18"/>
                <w:szCs w:val="18"/>
                <w:lang w:eastAsia="de-DE"/>
              </w:rPr>
            </w:pPr>
            <w:r w:rsidRPr="001E7EBF">
              <w:rPr>
                <w:rFonts w:eastAsiaTheme="minorEastAsia" w:cstheme="minorHAnsi"/>
                <w:color w:val="000000" w:themeColor="text1"/>
                <w:sz w:val="18"/>
                <w:szCs w:val="18"/>
              </w:rPr>
              <w:t>Apolipoprotein A-I (ApoAI)</w:t>
            </w:r>
          </w:p>
        </w:tc>
      </w:tr>
      <w:tr w:rsidR="00885C16" w:rsidRPr="001E7EBF" w14:paraId="35115B9C" w14:textId="77777777" w:rsidTr="59641399">
        <w:trPr>
          <w:trHeight w:val="20"/>
        </w:trPr>
        <w:tc>
          <w:tcPr>
            <w:tcW w:w="0" w:type="auto"/>
            <w:hideMark/>
          </w:tcPr>
          <w:p w14:paraId="78356FDD" w14:textId="23C831F5" w:rsidR="00885C16" w:rsidRPr="001E7EBF" w:rsidRDefault="00885C16" w:rsidP="59641399">
            <w:pPr>
              <w:spacing w:after="0" w:line="240" w:lineRule="auto"/>
              <w:rPr>
                <w:rFonts w:eastAsiaTheme="minorEastAsia" w:cstheme="minorHAnsi"/>
                <w:color w:val="000000"/>
                <w:sz w:val="18"/>
                <w:szCs w:val="18"/>
                <w:lang w:eastAsia="de-DE"/>
              </w:rPr>
            </w:pPr>
            <w:r w:rsidRPr="001E7EBF">
              <w:rPr>
                <w:rFonts w:eastAsiaTheme="minorEastAsia" w:cstheme="minorHAnsi"/>
                <w:color w:val="000000" w:themeColor="text1"/>
                <w:sz w:val="18"/>
                <w:szCs w:val="18"/>
              </w:rPr>
              <w:t>Apolipoprotein A-II (ApoAII)</w:t>
            </w:r>
          </w:p>
        </w:tc>
      </w:tr>
      <w:tr w:rsidR="00885C16" w:rsidRPr="001E7EBF" w14:paraId="364508D1" w14:textId="77777777" w:rsidTr="59641399">
        <w:trPr>
          <w:trHeight w:val="20"/>
        </w:trPr>
        <w:tc>
          <w:tcPr>
            <w:tcW w:w="0" w:type="auto"/>
            <w:hideMark/>
          </w:tcPr>
          <w:p w14:paraId="75F43FEB" w14:textId="52315201" w:rsidR="00885C16" w:rsidRPr="001E7EBF" w:rsidRDefault="00885C16" w:rsidP="59641399">
            <w:pPr>
              <w:spacing w:after="0" w:line="240" w:lineRule="auto"/>
              <w:rPr>
                <w:rFonts w:eastAsiaTheme="minorEastAsia" w:cstheme="minorHAnsi"/>
                <w:color w:val="000000"/>
                <w:sz w:val="18"/>
                <w:szCs w:val="18"/>
                <w:lang w:eastAsia="de-DE"/>
              </w:rPr>
            </w:pPr>
            <w:r w:rsidRPr="001E7EBF">
              <w:rPr>
                <w:rFonts w:eastAsiaTheme="minorEastAsia" w:cstheme="minorHAnsi"/>
                <w:color w:val="000000" w:themeColor="text1"/>
                <w:sz w:val="18"/>
                <w:szCs w:val="18"/>
              </w:rPr>
              <w:t>Apolipoprotein A-IV (ApoAIV)</w:t>
            </w:r>
          </w:p>
        </w:tc>
      </w:tr>
      <w:tr w:rsidR="00885C16" w:rsidRPr="001E7EBF" w14:paraId="1237A8F3" w14:textId="77777777" w:rsidTr="59641399">
        <w:trPr>
          <w:trHeight w:val="20"/>
        </w:trPr>
        <w:tc>
          <w:tcPr>
            <w:tcW w:w="0" w:type="auto"/>
            <w:hideMark/>
          </w:tcPr>
          <w:p w14:paraId="117009E1" w14:textId="4923CD93" w:rsidR="00885C16" w:rsidRPr="001E7EBF" w:rsidRDefault="00885C16" w:rsidP="59641399">
            <w:pPr>
              <w:spacing w:after="0" w:line="240" w:lineRule="auto"/>
              <w:rPr>
                <w:rFonts w:eastAsiaTheme="minorEastAsia" w:cstheme="minorHAnsi"/>
                <w:color w:val="000000"/>
                <w:sz w:val="18"/>
                <w:szCs w:val="18"/>
                <w:lang w:eastAsia="de-DE"/>
              </w:rPr>
            </w:pPr>
            <w:r w:rsidRPr="001E7EBF">
              <w:rPr>
                <w:rFonts w:eastAsiaTheme="minorEastAsia" w:cstheme="minorHAnsi"/>
                <w:color w:val="000000" w:themeColor="text1"/>
                <w:sz w:val="18"/>
                <w:szCs w:val="18"/>
              </w:rPr>
              <w:t>Apolipoprotein B (ApoB)</w:t>
            </w:r>
          </w:p>
        </w:tc>
      </w:tr>
      <w:tr w:rsidR="00885C16" w:rsidRPr="001E7EBF" w14:paraId="040163AB" w14:textId="77777777" w:rsidTr="59641399">
        <w:trPr>
          <w:trHeight w:val="20"/>
        </w:trPr>
        <w:tc>
          <w:tcPr>
            <w:tcW w:w="0" w:type="auto"/>
            <w:hideMark/>
          </w:tcPr>
          <w:p w14:paraId="7C592C32" w14:textId="7D9258BD" w:rsidR="00885C16" w:rsidRPr="001E7EBF" w:rsidRDefault="00885C16" w:rsidP="59641399">
            <w:pPr>
              <w:spacing w:after="0" w:line="240" w:lineRule="auto"/>
              <w:rPr>
                <w:rFonts w:eastAsiaTheme="minorEastAsia" w:cstheme="minorHAnsi"/>
                <w:color w:val="000000"/>
                <w:sz w:val="18"/>
                <w:szCs w:val="18"/>
                <w:lang w:eastAsia="de-DE"/>
              </w:rPr>
            </w:pPr>
            <w:r w:rsidRPr="001E7EBF">
              <w:rPr>
                <w:rFonts w:eastAsiaTheme="minorEastAsia" w:cstheme="minorHAnsi"/>
                <w:color w:val="000000" w:themeColor="text1"/>
                <w:sz w:val="18"/>
                <w:szCs w:val="18"/>
              </w:rPr>
              <w:t>Apolipoprotein C-I (ApoCI)</w:t>
            </w:r>
          </w:p>
        </w:tc>
      </w:tr>
      <w:tr w:rsidR="00885C16" w:rsidRPr="001E7EBF" w14:paraId="2F1FB1CF" w14:textId="77777777" w:rsidTr="59641399">
        <w:trPr>
          <w:trHeight w:val="20"/>
        </w:trPr>
        <w:tc>
          <w:tcPr>
            <w:tcW w:w="0" w:type="auto"/>
            <w:hideMark/>
          </w:tcPr>
          <w:p w14:paraId="44594102" w14:textId="726350C7" w:rsidR="00885C16" w:rsidRPr="001E7EBF" w:rsidRDefault="00885C16" w:rsidP="59641399">
            <w:pPr>
              <w:spacing w:after="0" w:line="240" w:lineRule="auto"/>
              <w:rPr>
                <w:rFonts w:eastAsiaTheme="minorEastAsia" w:cstheme="minorHAnsi"/>
                <w:color w:val="000000"/>
                <w:sz w:val="18"/>
                <w:szCs w:val="18"/>
                <w:lang w:eastAsia="de-DE"/>
              </w:rPr>
            </w:pPr>
            <w:r w:rsidRPr="001E7EBF">
              <w:rPr>
                <w:rFonts w:eastAsiaTheme="minorEastAsia" w:cstheme="minorHAnsi"/>
                <w:color w:val="000000" w:themeColor="text1"/>
                <w:sz w:val="18"/>
                <w:szCs w:val="18"/>
              </w:rPr>
              <w:t>Apolipoprotein C-III (ApoCIII)</w:t>
            </w:r>
          </w:p>
        </w:tc>
      </w:tr>
      <w:tr w:rsidR="00885C16" w:rsidRPr="001E7EBF" w14:paraId="70261EA2" w14:textId="77777777" w:rsidTr="59641399">
        <w:trPr>
          <w:trHeight w:val="20"/>
        </w:trPr>
        <w:tc>
          <w:tcPr>
            <w:tcW w:w="0" w:type="auto"/>
            <w:hideMark/>
          </w:tcPr>
          <w:p w14:paraId="6DF521FF" w14:textId="671EE7E3" w:rsidR="00885C16" w:rsidRPr="001E7EBF" w:rsidRDefault="00885C16" w:rsidP="59641399">
            <w:pPr>
              <w:spacing w:after="0" w:line="240" w:lineRule="auto"/>
              <w:rPr>
                <w:rFonts w:eastAsiaTheme="minorEastAsia" w:cstheme="minorHAnsi"/>
                <w:color w:val="000000"/>
                <w:sz w:val="18"/>
                <w:szCs w:val="18"/>
                <w:lang w:eastAsia="de-DE"/>
              </w:rPr>
            </w:pPr>
            <w:r w:rsidRPr="001E7EBF">
              <w:rPr>
                <w:rFonts w:eastAsiaTheme="minorEastAsia" w:cstheme="minorHAnsi"/>
                <w:color w:val="000000" w:themeColor="text1"/>
                <w:sz w:val="18"/>
                <w:szCs w:val="18"/>
              </w:rPr>
              <w:t>Apolipoprotein D (ApoD)</w:t>
            </w:r>
          </w:p>
        </w:tc>
      </w:tr>
      <w:tr w:rsidR="00885C16" w:rsidRPr="001E7EBF" w14:paraId="10AAECB4" w14:textId="77777777" w:rsidTr="59641399">
        <w:trPr>
          <w:trHeight w:val="20"/>
        </w:trPr>
        <w:tc>
          <w:tcPr>
            <w:tcW w:w="0" w:type="auto"/>
            <w:hideMark/>
          </w:tcPr>
          <w:p w14:paraId="01721561" w14:textId="27B2EA93" w:rsidR="00885C16" w:rsidRPr="001E7EBF" w:rsidRDefault="00885C16" w:rsidP="59641399">
            <w:pPr>
              <w:spacing w:after="0" w:line="240" w:lineRule="auto"/>
              <w:rPr>
                <w:rFonts w:eastAsiaTheme="minorEastAsia" w:cstheme="minorHAnsi"/>
                <w:color w:val="000000"/>
                <w:sz w:val="18"/>
                <w:szCs w:val="18"/>
                <w:lang w:eastAsia="de-DE"/>
              </w:rPr>
            </w:pPr>
            <w:r w:rsidRPr="001E7EBF">
              <w:rPr>
                <w:rFonts w:eastAsiaTheme="minorEastAsia" w:cstheme="minorHAnsi"/>
                <w:color w:val="000000" w:themeColor="text1"/>
                <w:sz w:val="18"/>
                <w:szCs w:val="18"/>
              </w:rPr>
              <w:t>Apolipoprotein E (ApoE)</w:t>
            </w:r>
          </w:p>
        </w:tc>
      </w:tr>
      <w:tr w:rsidR="00885C16" w:rsidRPr="001E7EBF" w14:paraId="37388231" w14:textId="77777777" w:rsidTr="59641399">
        <w:trPr>
          <w:trHeight w:val="20"/>
        </w:trPr>
        <w:tc>
          <w:tcPr>
            <w:tcW w:w="0" w:type="auto"/>
            <w:hideMark/>
          </w:tcPr>
          <w:p w14:paraId="08476D4B" w14:textId="15DDCD97" w:rsidR="00885C16" w:rsidRPr="001E7EBF" w:rsidRDefault="00885C16" w:rsidP="59641399">
            <w:pPr>
              <w:spacing w:after="0" w:line="240" w:lineRule="auto"/>
              <w:rPr>
                <w:rFonts w:eastAsiaTheme="minorEastAsia" w:cstheme="minorHAnsi"/>
                <w:color w:val="000000"/>
                <w:sz w:val="18"/>
                <w:szCs w:val="18"/>
                <w:lang w:eastAsia="de-DE"/>
              </w:rPr>
            </w:pPr>
            <w:r w:rsidRPr="001E7EBF">
              <w:rPr>
                <w:rFonts w:eastAsiaTheme="minorEastAsia" w:cstheme="minorHAnsi"/>
                <w:color w:val="000000" w:themeColor="text1"/>
                <w:sz w:val="18"/>
                <w:szCs w:val="18"/>
              </w:rPr>
              <w:t>Apolipoprotein H (ApoH)</w:t>
            </w:r>
          </w:p>
        </w:tc>
      </w:tr>
      <w:tr w:rsidR="00885C16" w:rsidRPr="001E7EBF" w14:paraId="0248B215" w14:textId="77777777" w:rsidTr="59641399">
        <w:trPr>
          <w:trHeight w:val="20"/>
        </w:trPr>
        <w:tc>
          <w:tcPr>
            <w:tcW w:w="0" w:type="auto"/>
            <w:hideMark/>
          </w:tcPr>
          <w:p w14:paraId="0DE76CE1" w14:textId="77777777" w:rsidR="00885C16" w:rsidRPr="001E7EBF" w:rsidRDefault="00885C16" w:rsidP="59641399">
            <w:pPr>
              <w:spacing w:after="0" w:line="240" w:lineRule="auto"/>
              <w:rPr>
                <w:rFonts w:eastAsiaTheme="minorEastAsia" w:cstheme="minorHAnsi"/>
                <w:color w:val="000000"/>
                <w:sz w:val="18"/>
                <w:szCs w:val="18"/>
                <w:lang w:eastAsia="de-DE"/>
              </w:rPr>
            </w:pPr>
            <w:r w:rsidRPr="001E7EBF">
              <w:rPr>
                <w:rFonts w:eastAsiaTheme="minorEastAsia" w:cstheme="minorHAnsi"/>
                <w:color w:val="000000" w:themeColor="text1"/>
                <w:sz w:val="18"/>
                <w:szCs w:val="18"/>
              </w:rPr>
              <w:t>Apolipoprotein(a) (Lp(a))</w:t>
            </w:r>
          </w:p>
        </w:tc>
      </w:tr>
      <w:tr w:rsidR="00885C16" w:rsidRPr="001E7EBF" w14:paraId="0F3E6C36" w14:textId="77777777" w:rsidTr="59641399">
        <w:trPr>
          <w:trHeight w:val="20"/>
        </w:trPr>
        <w:tc>
          <w:tcPr>
            <w:tcW w:w="0" w:type="auto"/>
            <w:hideMark/>
          </w:tcPr>
          <w:p w14:paraId="39E487E7" w14:textId="77777777" w:rsidR="00885C16" w:rsidRPr="001E7EBF" w:rsidRDefault="00885C16" w:rsidP="59641399">
            <w:pPr>
              <w:spacing w:after="0" w:line="240" w:lineRule="auto"/>
              <w:rPr>
                <w:rFonts w:eastAsiaTheme="minorEastAsia" w:cstheme="minorHAnsi"/>
                <w:color w:val="000000"/>
                <w:sz w:val="18"/>
                <w:szCs w:val="18"/>
                <w:lang w:eastAsia="de-DE"/>
              </w:rPr>
            </w:pPr>
            <w:r w:rsidRPr="001E7EBF">
              <w:rPr>
                <w:rFonts w:eastAsiaTheme="minorEastAsia" w:cstheme="minorHAnsi"/>
                <w:color w:val="000000" w:themeColor="text1"/>
                <w:sz w:val="18"/>
                <w:szCs w:val="18"/>
              </w:rPr>
              <w:t>AXL Receptor Tyrosine Kinase (AXL)</w:t>
            </w:r>
          </w:p>
        </w:tc>
      </w:tr>
      <w:tr w:rsidR="00885C16" w:rsidRPr="001E7EBF" w14:paraId="27D86867" w14:textId="77777777" w:rsidTr="59641399">
        <w:trPr>
          <w:trHeight w:val="20"/>
        </w:trPr>
        <w:tc>
          <w:tcPr>
            <w:tcW w:w="0" w:type="auto"/>
            <w:hideMark/>
          </w:tcPr>
          <w:p w14:paraId="68C9FC14" w14:textId="77777777" w:rsidR="00885C16" w:rsidRPr="001E7EBF" w:rsidRDefault="00885C16" w:rsidP="59641399">
            <w:pPr>
              <w:spacing w:after="0" w:line="240" w:lineRule="auto"/>
              <w:rPr>
                <w:rFonts w:eastAsiaTheme="minorEastAsia" w:cstheme="minorHAnsi"/>
                <w:color w:val="000000"/>
                <w:sz w:val="18"/>
                <w:szCs w:val="18"/>
                <w:lang w:eastAsia="de-DE"/>
              </w:rPr>
            </w:pPr>
            <w:r w:rsidRPr="001E7EBF">
              <w:rPr>
                <w:rFonts w:eastAsiaTheme="minorEastAsia" w:cstheme="minorHAnsi"/>
                <w:color w:val="000000" w:themeColor="text1"/>
                <w:sz w:val="18"/>
                <w:szCs w:val="18"/>
              </w:rPr>
              <w:t>B Lymphocyte Chemoattractant (BLC)</w:t>
            </w:r>
          </w:p>
        </w:tc>
      </w:tr>
      <w:tr w:rsidR="00885C16" w:rsidRPr="001E7EBF" w14:paraId="4BA01143" w14:textId="77777777" w:rsidTr="59641399">
        <w:trPr>
          <w:trHeight w:val="20"/>
        </w:trPr>
        <w:tc>
          <w:tcPr>
            <w:tcW w:w="0" w:type="auto"/>
            <w:hideMark/>
          </w:tcPr>
          <w:p w14:paraId="342A08CB" w14:textId="77777777" w:rsidR="00885C16" w:rsidRPr="001E7EBF" w:rsidRDefault="00885C16" w:rsidP="59641399">
            <w:pPr>
              <w:spacing w:after="0" w:line="240" w:lineRule="auto"/>
              <w:rPr>
                <w:rFonts w:eastAsiaTheme="minorEastAsia" w:cstheme="minorHAnsi"/>
                <w:color w:val="000000"/>
                <w:sz w:val="18"/>
                <w:szCs w:val="18"/>
                <w:lang w:eastAsia="de-DE"/>
              </w:rPr>
            </w:pPr>
            <w:r w:rsidRPr="001E7EBF">
              <w:rPr>
                <w:rFonts w:eastAsiaTheme="minorEastAsia" w:cstheme="minorHAnsi"/>
                <w:color w:val="000000" w:themeColor="text1"/>
                <w:sz w:val="18"/>
                <w:szCs w:val="18"/>
              </w:rPr>
              <w:t>Beta-2-Microglobulin (B2M)</w:t>
            </w:r>
          </w:p>
        </w:tc>
      </w:tr>
      <w:tr w:rsidR="00885C16" w:rsidRPr="001E7EBF" w14:paraId="1531BAFB" w14:textId="77777777" w:rsidTr="59641399">
        <w:trPr>
          <w:trHeight w:val="20"/>
        </w:trPr>
        <w:tc>
          <w:tcPr>
            <w:tcW w:w="0" w:type="auto"/>
            <w:hideMark/>
          </w:tcPr>
          <w:p w14:paraId="56C3160C" w14:textId="77777777" w:rsidR="00885C16" w:rsidRPr="001E7EBF" w:rsidRDefault="00885C16" w:rsidP="59641399">
            <w:pPr>
              <w:spacing w:after="0" w:line="240" w:lineRule="auto"/>
              <w:rPr>
                <w:rFonts w:eastAsiaTheme="minorEastAsia" w:cstheme="minorHAnsi"/>
                <w:color w:val="000000"/>
                <w:sz w:val="18"/>
                <w:szCs w:val="18"/>
                <w:lang w:eastAsia="de-DE"/>
              </w:rPr>
            </w:pPr>
            <w:r w:rsidRPr="001E7EBF">
              <w:rPr>
                <w:rFonts w:eastAsiaTheme="minorEastAsia" w:cstheme="minorHAnsi"/>
                <w:color w:val="000000" w:themeColor="text1"/>
                <w:sz w:val="18"/>
                <w:szCs w:val="18"/>
              </w:rPr>
              <w:t>Betacellulin (BTC)</w:t>
            </w:r>
          </w:p>
        </w:tc>
      </w:tr>
      <w:tr w:rsidR="00885C16" w:rsidRPr="001E7EBF" w14:paraId="14B2DEAE" w14:textId="77777777" w:rsidTr="59641399">
        <w:trPr>
          <w:trHeight w:val="20"/>
        </w:trPr>
        <w:tc>
          <w:tcPr>
            <w:tcW w:w="0" w:type="auto"/>
            <w:hideMark/>
          </w:tcPr>
          <w:p w14:paraId="2FDEE2E3" w14:textId="77777777" w:rsidR="00885C16" w:rsidRPr="001E7EBF" w:rsidRDefault="00885C16" w:rsidP="59641399">
            <w:pPr>
              <w:spacing w:after="0" w:line="240" w:lineRule="auto"/>
              <w:rPr>
                <w:rFonts w:eastAsiaTheme="minorEastAsia" w:cstheme="minorHAnsi"/>
                <w:color w:val="000000"/>
                <w:sz w:val="18"/>
                <w:szCs w:val="18"/>
                <w:lang w:eastAsia="de-DE"/>
              </w:rPr>
            </w:pPr>
            <w:r w:rsidRPr="001E7EBF">
              <w:rPr>
                <w:rFonts w:eastAsiaTheme="minorEastAsia" w:cstheme="minorHAnsi"/>
                <w:color w:val="000000" w:themeColor="text1"/>
                <w:sz w:val="18"/>
                <w:szCs w:val="18"/>
              </w:rPr>
              <w:t>Bone Morphogenetic Protein 6 (BMP-6)</w:t>
            </w:r>
          </w:p>
        </w:tc>
      </w:tr>
      <w:tr w:rsidR="00885C16" w:rsidRPr="001E7EBF" w14:paraId="2DCBA183" w14:textId="77777777" w:rsidTr="59641399">
        <w:trPr>
          <w:trHeight w:val="20"/>
        </w:trPr>
        <w:tc>
          <w:tcPr>
            <w:tcW w:w="0" w:type="auto"/>
            <w:hideMark/>
          </w:tcPr>
          <w:p w14:paraId="2D15863D" w14:textId="77777777" w:rsidR="00885C16" w:rsidRPr="001E7EBF" w:rsidRDefault="00885C16" w:rsidP="59641399">
            <w:pPr>
              <w:spacing w:after="0" w:line="240" w:lineRule="auto"/>
              <w:rPr>
                <w:rFonts w:eastAsiaTheme="minorEastAsia" w:cstheme="minorHAnsi"/>
                <w:color w:val="000000"/>
                <w:sz w:val="18"/>
                <w:szCs w:val="18"/>
                <w:lang w:eastAsia="de-DE"/>
              </w:rPr>
            </w:pPr>
            <w:r w:rsidRPr="001E7EBF">
              <w:rPr>
                <w:rFonts w:eastAsiaTheme="minorEastAsia" w:cstheme="minorHAnsi"/>
                <w:color w:val="000000" w:themeColor="text1"/>
                <w:sz w:val="18"/>
                <w:szCs w:val="18"/>
              </w:rPr>
              <w:t>Brain Natriuretic Peptide (BNP)</w:t>
            </w:r>
          </w:p>
        </w:tc>
      </w:tr>
      <w:tr w:rsidR="00885C16" w:rsidRPr="001E7EBF" w14:paraId="2E38B02F" w14:textId="77777777" w:rsidTr="59641399">
        <w:trPr>
          <w:trHeight w:val="20"/>
        </w:trPr>
        <w:tc>
          <w:tcPr>
            <w:tcW w:w="0" w:type="auto"/>
            <w:hideMark/>
          </w:tcPr>
          <w:p w14:paraId="77FFDFC6" w14:textId="77777777" w:rsidR="00885C16" w:rsidRPr="001E7EBF" w:rsidRDefault="00885C16" w:rsidP="59641399">
            <w:pPr>
              <w:spacing w:after="0" w:line="240" w:lineRule="auto"/>
              <w:rPr>
                <w:rFonts w:eastAsiaTheme="minorEastAsia" w:cstheme="minorHAnsi"/>
                <w:color w:val="000000"/>
                <w:sz w:val="18"/>
                <w:szCs w:val="18"/>
                <w:lang w:eastAsia="de-DE"/>
              </w:rPr>
            </w:pPr>
            <w:r w:rsidRPr="001E7EBF">
              <w:rPr>
                <w:rFonts w:eastAsiaTheme="minorEastAsia" w:cstheme="minorHAnsi"/>
                <w:color w:val="000000" w:themeColor="text1"/>
                <w:sz w:val="18"/>
                <w:szCs w:val="18"/>
              </w:rPr>
              <w:t>Brain-Derived Neurotrophic Factor (BDNF)</w:t>
            </w:r>
          </w:p>
        </w:tc>
      </w:tr>
      <w:tr w:rsidR="00885C16" w:rsidRPr="001E7EBF" w14:paraId="55DCD2E8" w14:textId="77777777" w:rsidTr="59641399">
        <w:trPr>
          <w:trHeight w:val="20"/>
        </w:trPr>
        <w:tc>
          <w:tcPr>
            <w:tcW w:w="0" w:type="auto"/>
            <w:hideMark/>
          </w:tcPr>
          <w:p w14:paraId="4FCBBB4A" w14:textId="77777777" w:rsidR="00885C16" w:rsidRPr="001E7EBF" w:rsidRDefault="00885C16" w:rsidP="59641399">
            <w:pPr>
              <w:spacing w:after="0" w:line="240" w:lineRule="auto"/>
              <w:rPr>
                <w:rFonts w:eastAsiaTheme="minorEastAsia" w:cstheme="minorHAnsi"/>
                <w:color w:val="000000"/>
                <w:sz w:val="18"/>
                <w:szCs w:val="18"/>
                <w:lang w:eastAsia="de-DE"/>
              </w:rPr>
            </w:pPr>
            <w:r w:rsidRPr="001E7EBF">
              <w:rPr>
                <w:rFonts w:eastAsiaTheme="minorEastAsia" w:cstheme="minorHAnsi"/>
                <w:color w:val="000000" w:themeColor="text1"/>
                <w:sz w:val="18"/>
                <w:szCs w:val="18"/>
              </w:rPr>
              <w:t>Calcitonin</w:t>
            </w:r>
          </w:p>
        </w:tc>
      </w:tr>
      <w:tr w:rsidR="00885C16" w:rsidRPr="001E7EBF" w14:paraId="306A0ED3" w14:textId="77777777" w:rsidTr="59641399">
        <w:trPr>
          <w:trHeight w:val="20"/>
        </w:trPr>
        <w:tc>
          <w:tcPr>
            <w:tcW w:w="0" w:type="auto"/>
            <w:hideMark/>
          </w:tcPr>
          <w:p w14:paraId="139403FF" w14:textId="2BDAD61C" w:rsidR="00885C16" w:rsidRPr="001E7EBF" w:rsidRDefault="00885C16" w:rsidP="59641399">
            <w:pPr>
              <w:spacing w:after="0" w:line="240" w:lineRule="auto"/>
              <w:rPr>
                <w:rFonts w:eastAsiaTheme="minorEastAsia" w:cstheme="minorHAnsi"/>
                <w:color w:val="000000"/>
                <w:sz w:val="18"/>
                <w:szCs w:val="18"/>
                <w:lang w:eastAsia="de-DE"/>
              </w:rPr>
            </w:pPr>
            <w:r w:rsidRPr="001E7EBF">
              <w:rPr>
                <w:rFonts w:eastAsiaTheme="minorEastAsia" w:cstheme="minorHAnsi"/>
                <w:color w:val="000000" w:themeColor="text1"/>
                <w:sz w:val="18"/>
                <w:szCs w:val="18"/>
              </w:rPr>
              <w:t>Cancer Antigen 19-9 (CA-19-9)</w:t>
            </w:r>
          </w:p>
        </w:tc>
      </w:tr>
      <w:tr w:rsidR="00885C16" w:rsidRPr="001E7EBF" w14:paraId="55DA87A2" w14:textId="77777777" w:rsidTr="59641399">
        <w:trPr>
          <w:trHeight w:val="20"/>
        </w:trPr>
        <w:tc>
          <w:tcPr>
            <w:tcW w:w="0" w:type="auto"/>
            <w:hideMark/>
          </w:tcPr>
          <w:p w14:paraId="6FC78F8A" w14:textId="77777777" w:rsidR="00885C16" w:rsidRPr="001E7EBF" w:rsidRDefault="00885C16" w:rsidP="59641399">
            <w:pPr>
              <w:spacing w:after="0" w:line="240" w:lineRule="auto"/>
              <w:rPr>
                <w:rFonts w:eastAsiaTheme="minorEastAsia" w:cstheme="minorHAnsi"/>
                <w:color w:val="000000"/>
                <w:sz w:val="18"/>
                <w:szCs w:val="18"/>
                <w:lang w:eastAsia="de-DE"/>
              </w:rPr>
            </w:pPr>
            <w:r w:rsidRPr="001E7EBF">
              <w:rPr>
                <w:rFonts w:eastAsiaTheme="minorEastAsia" w:cstheme="minorHAnsi"/>
                <w:color w:val="000000" w:themeColor="text1"/>
                <w:sz w:val="18"/>
                <w:szCs w:val="18"/>
              </w:rPr>
              <w:t>Carcinoembryonic Antigen (CEA)</w:t>
            </w:r>
          </w:p>
        </w:tc>
      </w:tr>
      <w:tr w:rsidR="00885C16" w:rsidRPr="001E7EBF" w14:paraId="746BD6E6" w14:textId="77777777" w:rsidTr="59641399">
        <w:trPr>
          <w:trHeight w:val="20"/>
        </w:trPr>
        <w:tc>
          <w:tcPr>
            <w:tcW w:w="0" w:type="auto"/>
            <w:hideMark/>
          </w:tcPr>
          <w:p w14:paraId="3B923E46" w14:textId="34DCF970" w:rsidR="00885C16" w:rsidRPr="001E7EBF" w:rsidRDefault="00885C16" w:rsidP="59641399">
            <w:pPr>
              <w:spacing w:after="0" w:line="240" w:lineRule="auto"/>
              <w:rPr>
                <w:rFonts w:eastAsiaTheme="minorEastAsia" w:cstheme="minorHAnsi"/>
                <w:color w:val="000000"/>
                <w:sz w:val="18"/>
                <w:szCs w:val="18"/>
                <w:lang w:eastAsia="de-DE"/>
              </w:rPr>
            </w:pPr>
            <w:r w:rsidRPr="001E7EBF">
              <w:rPr>
                <w:rFonts w:eastAsiaTheme="minorEastAsia" w:cstheme="minorHAnsi"/>
                <w:color w:val="000000" w:themeColor="text1"/>
                <w:sz w:val="18"/>
                <w:szCs w:val="18"/>
              </w:rPr>
              <w:t>CD40 antigen (CD40)</w:t>
            </w:r>
          </w:p>
        </w:tc>
      </w:tr>
      <w:tr w:rsidR="00885C16" w:rsidRPr="001E7EBF" w14:paraId="32FB106B" w14:textId="77777777" w:rsidTr="59641399">
        <w:trPr>
          <w:trHeight w:val="20"/>
        </w:trPr>
        <w:tc>
          <w:tcPr>
            <w:tcW w:w="0" w:type="auto"/>
            <w:hideMark/>
          </w:tcPr>
          <w:p w14:paraId="68201CBB" w14:textId="77777777" w:rsidR="00885C16" w:rsidRPr="001E7EBF" w:rsidRDefault="00885C16" w:rsidP="59641399">
            <w:pPr>
              <w:spacing w:after="0" w:line="240" w:lineRule="auto"/>
              <w:rPr>
                <w:rFonts w:eastAsiaTheme="minorEastAsia" w:cstheme="minorHAnsi"/>
                <w:color w:val="000000"/>
                <w:sz w:val="18"/>
                <w:szCs w:val="18"/>
                <w:lang w:eastAsia="de-DE"/>
              </w:rPr>
            </w:pPr>
            <w:r w:rsidRPr="001E7EBF">
              <w:rPr>
                <w:rFonts w:eastAsiaTheme="minorEastAsia" w:cstheme="minorHAnsi"/>
                <w:color w:val="000000" w:themeColor="text1"/>
                <w:sz w:val="18"/>
                <w:szCs w:val="18"/>
              </w:rPr>
              <w:t>CD40 Ligand (CD40-L)</w:t>
            </w:r>
          </w:p>
        </w:tc>
      </w:tr>
      <w:tr w:rsidR="00885C16" w:rsidRPr="001E7EBF" w14:paraId="10699E8F" w14:textId="77777777" w:rsidTr="59641399">
        <w:trPr>
          <w:trHeight w:val="20"/>
        </w:trPr>
        <w:tc>
          <w:tcPr>
            <w:tcW w:w="0" w:type="auto"/>
            <w:hideMark/>
          </w:tcPr>
          <w:p w14:paraId="64B1B495" w14:textId="77777777" w:rsidR="00885C16" w:rsidRPr="001E7EBF" w:rsidRDefault="00885C16" w:rsidP="59641399">
            <w:pPr>
              <w:spacing w:after="0" w:line="240" w:lineRule="auto"/>
              <w:rPr>
                <w:rFonts w:eastAsiaTheme="minorEastAsia" w:cstheme="minorHAnsi"/>
                <w:color w:val="000000"/>
                <w:sz w:val="18"/>
                <w:szCs w:val="18"/>
                <w:lang w:eastAsia="de-DE"/>
              </w:rPr>
            </w:pPr>
            <w:r w:rsidRPr="001E7EBF">
              <w:rPr>
                <w:rFonts w:eastAsiaTheme="minorEastAsia" w:cstheme="minorHAnsi"/>
                <w:color w:val="000000" w:themeColor="text1"/>
                <w:sz w:val="18"/>
                <w:szCs w:val="18"/>
              </w:rPr>
              <w:t>CD5 (CD5L)</w:t>
            </w:r>
          </w:p>
        </w:tc>
      </w:tr>
      <w:tr w:rsidR="00885C16" w:rsidRPr="001E7EBF" w14:paraId="47B9BE39" w14:textId="77777777" w:rsidTr="59641399">
        <w:trPr>
          <w:trHeight w:val="20"/>
        </w:trPr>
        <w:tc>
          <w:tcPr>
            <w:tcW w:w="0" w:type="auto"/>
            <w:hideMark/>
          </w:tcPr>
          <w:p w14:paraId="3EF4930A" w14:textId="77777777" w:rsidR="00885C16" w:rsidRPr="001E7EBF" w:rsidRDefault="00885C16" w:rsidP="59641399">
            <w:pPr>
              <w:spacing w:after="0" w:line="240" w:lineRule="auto"/>
              <w:rPr>
                <w:rFonts w:eastAsiaTheme="minorEastAsia" w:cstheme="minorHAnsi"/>
                <w:color w:val="000000"/>
                <w:sz w:val="18"/>
                <w:szCs w:val="18"/>
                <w:lang w:eastAsia="de-DE"/>
              </w:rPr>
            </w:pPr>
            <w:r w:rsidRPr="001E7EBF">
              <w:rPr>
                <w:rFonts w:eastAsiaTheme="minorEastAsia" w:cstheme="minorHAnsi"/>
                <w:color w:val="000000" w:themeColor="text1"/>
                <w:sz w:val="18"/>
                <w:szCs w:val="18"/>
              </w:rPr>
              <w:t>Chemokine CC-4 (HCC-4)</w:t>
            </w:r>
          </w:p>
        </w:tc>
      </w:tr>
      <w:tr w:rsidR="00885C16" w:rsidRPr="001E7EBF" w14:paraId="54CC9828" w14:textId="77777777" w:rsidTr="59641399">
        <w:trPr>
          <w:trHeight w:val="20"/>
        </w:trPr>
        <w:tc>
          <w:tcPr>
            <w:tcW w:w="0" w:type="auto"/>
            <w:hideMark/>
          </w:tcPr>
          <w:p w14:paraId="3BC37782" w14:textId="77777777" w:rsidR="00885C16" w:rsidRPr="001E7EBF" w:rsidRDefault="00885C16" w:rsidP="59641399">
            <w:pPr>
              <w:spacing w:after="0" w:line="240" w:lineRule="auto"/>
              <w:rPr>
                <w:rFonts w:eastAsiaTheme="minorEastAsia" w:cstheme="minorHAnsi"/>
                <w:color w:val="000000"/>
                <w:sz w:val="18"/>
                <w:szCs w:val="18"/>
                <w:lang w:eastAsia="de-DE"/>
              </w:rPr>
            </w:pPr>
            <w:r w:rsidRPr="001E7EBF">
              <w:rPr>
                <w:rFonts w:eastAsiaTheme="minorEastAsia" w:cstheme="minorHAnsi"/>
                <w:color w:val="000000" w:themeColor="text1"/>
                <w:sz w:val="18"/>
                <w:szCs w:val="18"/>
              </w:rPr>
              <w:t>Chromogranin-A (CgA)</w:t>
            </w:r>
          </w:p>
        </w:tc>
      </w:tr>
      <w:tr w:rsidR="00885C16" w:rsidRPr="001E7EBF" w14:paraId="4831E36A" w14:textId="77777777" w:rsidTr="59641399">
        <w:trPr>
          <w:trHeight w:val="20"/>
        </w:trPr>
        <w:tc>
          <w:tcPr>
            <w:tcW w:w="0" w:type="auto"/>
            <w:hideMark/>
          </w:tcPr>
          <w:p w14:paraId="47F61FE1" w14:textId="77777777" w:rsidR="00885C16" w:rsidRPr="001E7EBF" w:rsidRDefault="00885C16" w:rsidP="59641399">
            <w:pPr>
              <w:spacing w:after="0" w:line="240" w:lineRule="auto"/>
              <w:rPr>
                <w:rFonts w:eastAsiaTheme="minorEastAsia" w:cstheme="minorHAnsi"/>
                <w:color w:val="000000"/>
                <w:sz w:val="18"/>
                <w:szCs w:val="18"/>
                <w:lang w:eastAsia="de-DE"/>
              </w:rPr>
            </w:pPr>
            <w:r w:rsidRPr="001E7EBF">
              <w:rPr>
                <w:rFonts w:eastAsiaTheme="minorEastAsia" w:cstheme="minorHAnsi"/>
                <w:color w:val="000000" w:themeColor="text1"/>
                <w:sz w:val="18"/>
                <w:szCs w:val="18"/>
              </w:rPr>
              <w:t>Ciliary Neurotrophic Factor (CNTF)</w:t>
            </w:r>
          </w:p>
        </w:tc>
      </w:tr>
      <w:tr w:rsidR="00885C16" w:rsidRPr="001E7EBF" w14:paraId="17C79F6E" w14:textId="77777777" w:rsidTr="59641399">
        <w:trPr>
          <w:trHeight w:val="20"/>
        </w:trPr>
        <w:tc>
          <w:tcPr>
            <w:tcW w:w="0" w:type="auto"/>
            <w:hideMark/>
          </w:tcPr>
          <w:p w14:paraId="3CEE29D5" w14:textId="77777777" w:rsidR="00885C16" w:rsidRPr="001E7EBF" w:rsidRDefault="00885C16" w:rsidP="59641399">
            <w:pPr>
              <w:spacing w:after="0" w:line="240" w:lineRule="auto"/>
              <w:rPr>
                <w:rFonts w:eastAsiaTheme="minorEastAsia" w:cstheme="minorHAnsi"/>
                <w:color w:val="000000"/>
                <w:sz w:val="18"/>
                <w:szCs w:val="18"/>
                <w:lang w:eastAsia="de-DE"/>
              </w:rPr>
            </w:pPr>
            <w:r w:rsidRPr="001E7EBF">
              <w:rPr>
                <w:rFonts w:eastAsiaTheme="minorEastAsia" w:cstheme="minorHAnsi"/>
                <w:color w:val="000000" w:themeColor="text1"/>
                <w:sz w:val="18"/>
                <w:szCs w:val="18"/>
              </w:rPr>
              <w:t>Clusterin (CLU)</w:t>
            </w:r>
          </w:p>
        </w:tc>
      </w:tr>
      <w:tr w:rsidR="00885C16" w:rsidRPr="001E7EBF" w14:paraId="7A70FA95" w14:textId="77777777" w:rsidTr="59641399">
        <w:trPr>
          <w:trHeight w:val="20"/>
        </w:trPr>
        <w:tc>
          <w:tcPr>
            <w:tcW w:w="0" w:type="auto"/>
            <w:hideMark/>
          </w:tcPr>
          <w:p w14:paraId="603C0AA3" w14:textId="77777777" w:rsidR="00885C16" w:rsidRPr="001E7EBF" w:rsidRDefault="00885C16" w:rsidP="59641399">
            <w:pPr>
              <w:spacing w:after="0" w:line="240" w:lineRule="auto"/>
              <w:rPr>
                <w:rFonts w:eastAsiaTheme="minorEastAsia" w:cstheme="minorHAnsi"/>
                <w:color w:val="000000"/>
                <w:sz w:val="18"/>
                <w:szCs w:val="18"/>
                <w:lang w:eastAsia="de-DE"/>
              </w:rPr>
            </w:pPr>
            <w:r w:rsidRPr="001E7EBF">
              <w:rPr>
                <w:rFonts w:eastAsiaTheme="minorEastAsia" w:cstheme="minorHAnsi"/>
                <w:color w:val="000000" w:themeColor="text1"/>
                <w:sz w:val="18"/>
                <w:szCs w:val="18"/>
              </w:rPr>
              <w:t>Complement C3 (C3)</w:t>
            </w:r>
          </w:p>
        </w:tc>
      </w:tr>
      <w:tr w:rsidR="00885C16" w:rsidRPr="001E7EBF" w14:paraId="4859A948" w14:textId="77777777" w:rsidTr="59641399">
        <w:trPr>
          <w:trHeight w:val="20"/>
        </w:trPr>
        <w:tc>
          <w:tcPr>
            <w:tcW w:w="0" w:type="auto"/>
            <w:hideMark/>
          </w:tcPr>
          <w:p w14:paraId="5B4A317F" w14:textId="3DD938FF" w:rsidR="00885C16" w:rsidRPr="001E7EBF" w:rsidRDefault="00885C16" w:rsidP="59641399">
            <w:pPr>
              <w:spacing w:after="0" w:line="240" w:lineRule="auto"/>
              <w:rPr>
                <w:rFonts w:eastAsiaTheme="minorEastAsia" w:cstheme="minorHAnsi"/>
                <w:color w:val="000000"/>
                <w:sz w:val="18"/>
                <w:szCs w:val="18"/>
                <w:lang w:eastAsia="de-DE"/>
              </w:rPr>
            </w:pPr>
            <w:r w:rsidRPr="001E7EBF">
              <w:rPr>
                <w:rFonts w:eastAsiaTheme="minorEastAsia" w:cstheme="minorHAnsi"/>
                <w:color w:val="000000" w:themeColor="text1"/>
                <w:sz w:val="18"/>
                <w:szCs w:val="18"/>
              </w:rPr>
              <w:t>Complement Factor H</w:t>
            </w:r>
            <w:r w:rsidR="498F151B" w:rsidRPr="001E7EBF">
              <w:rPr>
                <w:rFonts w:eastAsiaTheme="minorEastAsia" w:cstheme="minorHAnsi"/>
                <w:color w:val="000000" w:themeColor="text1"/>
                <w:sz w:val="18"/>
                <w:szCs w:val="18"/>
              </w:rPr>
              <w:t xml:space="preserve"> (ComFH)</w:t>
            </w:r>
          </w:p>
        </w:tc>
      </w:tr>
      <w:tr w:rsidR="00885C16" w:rsidRPr="001E7EBF" w14:paraId="0C0C117A" w14:textId="77777777" w:rsidTr="59641399">
        <w:trPr>
          <w:trHeight w:val="20"/>
        </w:trPr>
        <w:tc>
          <w:tcPr>
            <w:tcW w:w="0" w:type="auto"/>
            <w:hideMark/>
          </w:tcPr>
          <w:p w14:paraId="32C00852" w14:textId="77777777" w:rsidR="00885C16" w:rsidRPr="001E7EBF" w:rsidRDefault="00885C16" w:rsidP="59641399">
            <w:pPr>
              <w:spacing w:after="0" w:line="240" w:lineRule="auto"/>
              <w:rPr>
                <w:rFonts w:eastAsiaTheme="minorEastAsia" w:cstheme="minorHAnsi"/>
                <w:color w:val="000000"/>
                <w:sz w:val="18"/>
                <w:szCs w:val="18"/>
                <w:lang w:eastAsia="de-DE"/>
              </w:rPr>
            </w:pPr>
            <w:r w:rsidRPr="001E7EBF">
              <w:rPr>
                <w:rFonts w:eastAsiaTheme="minorEastAsia" w:cstheme="minorHAnsi"/>
                <w:color w:val="000000" w:themeColor="text1"/>
                <w:sz w:val="18"/>
                <w:szCs w:val="18"/>
              </w:rPr>
              <w:t>Cortisol (Cortisol)</w:t>
            </w:r>
          </w:p>
        </w:tc>
      </w:tr>
      <w:tr w:rsidR="00885C16" w:rsidRPr="001E7EBF" w14:paraId="1B72CEC2" w14:textId="77777777" w:rsidTr="59641399">
        <w:trPr>
          <w:trHeight w:val="20"/>
        </w:trPr>
        <w:tc>
          <w:tcPr>
            <w:tcW w:w="0" w:type="auto"/>
            <w:hideMark/>
          </w:tcPr>
          <w:p w14:paraId="46072713" w14:textId="77777777" w:rsidR="00885C16" w:rsidRPr="001E7EBF" w:rsidRDefault="00885C16" w:rsidP="59641399">
            <w:pPr>
              <w:spacing w:after="0" w:line="240" w:lineRule="auto"/>
              <w:rPr>
                <w:rFonts w:eastAsiaTheme="minorEastAsia" w:cstheme="minorHAnsi"/>
                <w:color w:val="000000"/>
                <w:sz w:val="18"/>
                <w:szCs w:val="18"/>
                <w:lang w:eastAsia="de-DE"/>
              </w:rPr>
            </w:pPr>
            <w:r w:rsidRPr="001E7EBF">
              <w:rPr>
                <w:rFonts w:eastAsiaTheme="minorEastAsia" w:cstheme="minorHAnsi"/>
                <w:color w:val="000000" w:themeColor="text1"/>
                <w:sz w:val="18"/>
                <w:szCs w:val="18"/>
              </w:rPr>
              <w:t>C-peptide</w:t>
            </w:r>
          </w:p>
        </w:tc>
      </w:tr>
      <w:tr w:rsidR="00885C16" w:rsidRPr="001E7EBF" w14:paraId="307932EC" w14:textId="77777777" w:rsidTr="59641399">
        <w:trPr>
          <w:trHeight w:val="20"/>
        </w:trPr>
        <w:tc>
          <w:tcPr>
            <w:tcW w:w="0" w:type="auto"/>
            <w:hideMark/>
          </w:tcPr>
          <w:p w14:paraId="1E72AD90" w14:textId="77777777" w:rsidR="00885C16" w:rsidRPr="001E7EBF" w:rsidRDefault="00885C16" w:rsidP="59641399">
            <w:pPr>
              <w:spacing w:after="0" w:line="240" w:lineRule="auto"/>
              <w:rPr>
                <w:rFonts w:eastAsiaTheme="minorEastAsia" w:cstheme="minorHAnsi"/>
                <w:color w:val="000000"/>
                <w:sz w:val="18"/>
                <w:szCs w:val="18"/>
                <w:lang w:eastAsia="de-DE"/>
              </w:rPr>
            </w:pPr>
            <w:r w:rsidRPr="001E7EBF">
              <w:rPr>
                <w:rFonts w:eastAsiaTheme="minorEastAsia" w:cstheme="minorHAnsi"/>
                <w:color w:val="000000" w:themeColor="text1"/>
                <w:sz w:val="18"/>
                <w:szCs w:val="18"/>
              </w:rPr>
              <w:t>C-Reactive Protein (CRP)</w:t>
            </w:r>
          </w:p>
        </w:tc>
      </w:tr>
      <w:tr w:rsidR="00885C16" w:rsidRPr="001E7EBF" w14:paraId="796A8703" w14:textId="77777777" w:rsidTr="59641399">
        <w:trPr>
          <w:trHeight w:val="20"/>
        </w:trPr>
        <w:tc>
          <w:tcPr>
            <w:tcW w:w="0" w:type="auto"/>
            <w:hideMark/>
          </w:tcPr>
          <w:p w14:paraId="34A357C2" w14:textId="77777777" w:rsidR="00885C16" w:rsidRPr="001E7EBF" w:rsidRDefault="00885C16" w:rsidP="59641399">
            <w:pPr>
              <w:spacing w:after="0" w:line="240" w:lineRule="auto"/>
              <w:rPr>
                <w:rFonts w:eastAsiaTheme="minorEastAsia" w:cstheme="minorHAnsi"/>
                <w:color w:val="000000"/>
                <w:sz w:val="18"/>
                <w:szCs w:val="18"/>
                <w:lang w:eastAsia="de-DE"/>
              </w:rPr>
            </w:pPr>
            <w:r w:rsidRPr="001E7EBF">
              <w:rPr>
                <w:rFonts w:eastAsiaTheme="minorEastAsia" w:cstheme="minorHAnsi"/>
                <w:color w:val="000000" w:themeColor="text1"/>
                <w:sz w:val="18"/>
                <w:szCs w:val="18"/>
              </w:rPr>
              <w:t>Creatine Kinase-MB (CK-MB)</w:t>
            </w:r>
          </w:p>
        </w:tc>
      </w:tr>
      <w:tr w:rsidR="00885C16" w:rsidRPr="001E7EBF" w14:paraId="21B4F110" w14:textId="77777777" w:rsidTr="59641399">
        <w:trPr>
          <w:trHeight w:val="20"/>
        </w:trPr>
        <w:tc>
          <w:tcPr>
            <w:tcW w:w="0" w:type="auto"/>
            <w:hideMark/>
          </w:tcPr>
          <w:p w14:paraId="06CA809E" w14:textId="77777777" w:rsidR="00885C16" w:rsidRPr="001E7EBF" w:rsidRDefault="00885C16" w:rsidP="59641399">
            <w:pPr>
              <w:spacing w:after="0" w:line="240" w:lineRule="auto"/>
              <w:rPr>
                <w:rFonts w:eastAsiaTheme="minorEastAsia" w:cstheme="minorHAnsi"/>
                <w:color w:val="000000"/>
                <w:sz w:val="18"/>
                <w:szCs w:val="18"/>
                <w:lang w:eastAsia="de-DE"/>
              </w:rPr>
            </w:pPr>
            <w:r w:rsidRPr="001E7EBF">
              <w:rPr>
                <w:rFonts w:eastAsiaTheme="minorEastAsia" w:cstheme="minorHAnsi"/>
                <w:color w:val="000000" w:themeColor="text1"/>
                <w:sz w:val="18"/>
                <w:szCs w:val="18"/>
              </w:rPr>
              <w:t>Cystatin-C</w:t>
            </w:r>
          </w:p>
        </w:tc>
      </w:tr>
      <w:tr w:rsidR="00885C16" w:rsidRPr="001E7EBF" w14:paraId="0967D523" w14:textId="77777777" w:rsidTr="59641399">
        <w:trPr>
          <w:trHeight w:val="20"/>
        </w:trPr>
        <w:tc>
          <w:tcPr>
            <w:tcW w:w="0" w:type="auto"/>
            <w:hideMark/>
          </w:tcPr>
          <w:p w14:paraId="3590A71D" w14:textId="77777777" w:rsidR="00885C16" w:rsidRPr="001E7EBF" w:rsidRDefault="00885C16" w:rsidP="59641399">
            <w:pPr>
              <w:spacing w:after="0" w:line="240" w:lineRule="auto"/>
              <w:rPr>
                <w:rFonts w:eastAsiaTheme="minorEastAsia" w:cstheme="minorHAnsi"/>
                <w:color w:val="000000"/>
                <w:sz w:val="18"/>
                <w:szCs w:val="18"/>
                <w:lang w:eastAsia="de-DE"/>
              </w:rPr>
            </w:pPr>
            <w:r w:rsidRPr="001E7EBF">
              <w:rPr>
                <w:rFonts w:eastAsiaTheme="minorEastAsia" w:cstheme="minorHAnsi"/>
                <w:color w:val="000000" w:themeColor="text1"/>
                <w:sz w:val="18"/>
                <w:szCs w:val="18"/>
              </w:rPr>
              <w:t>Eotaxin-1</w:t>
            </w:r>
          </w:p>
        </w:tc>
      </w:tr>
      <w:tr w:rsidR="00885C16" w:rsidRPr="001E7EBF" w14:paraId="0F2FBD47" w14:textId="77777777" w:rsidTr="59641399">
        <w:trPr>
          <w:trHeight w:val="20"/>
        </w:trPr>
        <w:tc>
          <w:tcPr>
            <w:tcW w:w="0" w:type="auto"/>
            <w:hideMark/>
          </w:tcPr>
          <w:p w14:paraId="6F684BC5" w14:textId="77777777" w:rsidR="00885C16" w:rsidRPr="001E7EBF" w:rsidRDefault="00885C16" w:rsidP="59641399">
            <w:pPr>
              <w:spacing w:after="0" w:line="240" w:lineRule="auto"/>
              <w:rPr>
                <w:rFonts w:eastAsiaTheme="minorEastAsia" w:cstheme="minorHAnsi"/>
                <w:color w:val="000000"/>
                <w:sz w:val="18"/>
                <w:szCs w:val="18"/>
                <w:lang w:eastAsia="de-DE"/>
              </w:rPr>
            </w:pPr>
            <w:r w:rsidRPr="001E7EBF">
              <w:rPr>
                <w:rFonts w:eastAsiaTheme="minorEastAsia" w:cstheme="minorHAnsi"/>
                <w:color w:val="000000" w:themeColor="text1"/>
                <w:sz w:val="18"/>
                <w:szCs w:val="18"/>
              </w:rPr>
              <w:t>Eotaxin-3</w:t>
            </w:r>
          </w:p>
        </w:tc>
      </w:tr>
      <w:tr w:rsidR="00885C16" w:rsidRPr="001E7EBF" w14:paraId="1B17FF5B" w14:textId="77777777" w:rsidTr="59641399">
        <w:trPr>
          <w:trHeight w:val="20"/>
        </w:trPr>
        <w:tc>
          <w:tcPr>
            <w:tcW w:w="0" w:type="auto"/>
            <w:hideMark/>
          </w:tcPr>
          <w:p w14:paraId="357D183F" w14:textId="77777777" w:rsidR="00885C16" w:rsidRPr="001E7EBF" w:rsidRDefault="00885C16" w:rsidP="59641399">
            <w:pPr>
              <w:spacing w:after="0" w:line="240" w:lineRule="auto"/>
              <w:rPr>
                <w:rFonts w:eastAsiaTheme="minorEastAsia" w:cstheme="minorHAnsi"/>
                <w:color w:val="000000"/>
                <w:sz w:val="18"/>
                <w:szCs w:val="18"/>
                <w:lang w:eastAsia="de-DE"/>
              </w:rPr>
            </w:pPr>
            <w:r w:rsidRPr="001E7EBF">
              <w:rPr>
                <w:rFonts w:eastAsiaTheme="minorEastAsia" w:cstheme="minorHAnsi"/>
                <w:color w:val="000000" w:themeColor="text1"/>
                <w:sz w:val="18"/>
                <w:szCs w:val="18"/>
              </w:rPr>
              <w:t>Epidermal Growth Factor (EGF)</w:t>
            </w:r>
          </w:p>
        </w:tc>
      </w:tr>
      <w:tr w:rsidR="00885C16" w:rsidRPr="001E7EBF" w14:paraId="1E1765D6" w14:textId="77777777" w:rsidTr="59641399">
        <w:trPr>
          <w:trHeight w:val="20"/>
        </w:trPr>
        <w:tc>
          <w:tcPr>
            <w:tcW w:w="0" w:type="auto"/>
            <w:hideMark/>
          </w:tcPr>
          <w:p w14:paraId="02AC1111" w14:textId="71D796C3" w:rsidR="00885C16" w:rsidRPr="001E7EBF" w:rsidRDefault="00885C16" w:rsidP="59641399">
            <w:pPr>
              <w:spacing w:after="0" w:line="240" w:lineRule="auto"/>
              <w:rPr>
                <w:rFonts w:eastAsiaTheme="minorEastAsia" w:cstheme="minorHAnsi"/>
                <w:color w:val="000000"/>
                <w:sz w:val="18"/>
                <w:szCs w:val="18"/>
                <w:lang w:eastAsia="de-DE"/>
              </w:rPr>
            </w:pPr>
            <w:r w:rsidRPr="001E7EBF">
              <w:rPr>
                <w:rFonts w:eastAsiaTheme="minorEastAsia" w:cstheme="minorHAnsi"/>
                <w:color w:val="000000" w:themeColor="text1"/>
                <w:sz w:val="18"/>
                <w:szCs w:val="18"/>
              </w:rPr>
              <w:t>Epithelial-Derived Neutrophil-Activating</w:t>
            </w:r>
            <w:r w:rsidR="28B06E3B" w:rsidRPr="001E7EBF">
              <w:rPr>
                <w:rFonts w:eastAsiaTheme="minorEastAsia" w:cstheme="minorHAnsi"/>
                <w:color w:val="000000" w:themeColor="text1"/>
                <w:sz w:val="18"/>
                <w:szCs w:val="18"/>
              </w:rPr>
              <w:t xml:space="preserve"> Peptide-78</w:t>
            </w:r>
          </w:p>
        </w:tc>
      </w:tr>
      <w:tr w:rsidR="00885C16" w:rsidRPr="001E7EBF" w14:paraId="620199F2" w14:textId="77777777" w:rsidTr="59641399">
        <w:trPr>
          <w:trHeight w:val="20"/>
        </w:trPr>
        <w:tc>
          <w:tcPr>
            <w:tcW w:w="0" w:type="auto"/>
            <w:hideMark/>
          </w:tcPr>
          <w:p w14:paraId="02AA801D" w14:textId="77777777" w:rsidR="00885C16" w:rsidRPr="001E7EBF" w:rsidRDefault="00885C16" w:rsidP="59641399">
            <w:pPr>
              <w:spacing w:after="0" w:line="240" w:lineRule="auto"/>
              <w:rPr>
                <w:rFonts w:eastAsiaTheme="minorEastAsia" w:cstheme="minorHAnsi"/>
                <w:color w:val="000000"/>
                <w:sz w:val="18"/>
                <w:szCs w:val="18"/>
                <w:lang w:eastAsia="de-DE"/>
              </w:rPr>
            </w:pPr>
            <w:r w:rsidRPr="001E7EBF">
              <w:rPr>
                <w:rFonts w:eastAsiaTheme="minorEastAsia" w:cstheme="minorHAnsi"/>
                <w:color w:val="000000" w:themeColor="text1"/>
                <w:sz w:val="18"/>
                <w:szCs w:val="18"/>
              </w:rPr>
              <w:t>E-Selectin</w:t>
            </w:r>
          </w:p>
        </w:tc>
      </w:tr>
      <w:tr w:rsidR="00885C16" w:rsidRPr="001E7EBF" w14:paraId="11CFB8E6" w14:textId="77777777" w:rsidTr="59641399">
        <w:trPr>
          <w:trHeight w:val="20"/>
        </w:trPr>
        <w:tc>
          <w:tcPr>
            <w:tcW w:w="0" w:type="auto"/>
            <w:hideMark/>
          </w:tcPr>
          <w:p w14:paraId="727BC8B5" w14:textId="77777777" w:rsidR="00885C16" w:rsidRPr="001E7EBF" w:rsidRDefault="00885C16" w:rsidP="59641399">
            <w:pPr>
              <w:spacing w:after="0" w:line="240" w:lineRule="auto"/>
              <w:rPr>
                <w:rFonts w:eastAsiaTheme="minorEastAsia" w:cstheme="minorHAnsi"/>
                <w:color w:val="000000"/>
                <w:sz w:val="18"/>
                <w:szCs w:val="18"/>
                <w:lang w:eastAsia="de-DE"/>
              </w:rPr>
            </w:pPr>
            <w:r w:rsidRPr="001E7EBF">
              <w:rPr>
                <w:rFonts w:eastAsiaTheme="minorEastAsia" w:cstheme="minorHAnsi"/>
                <w:color w:val="000000" w:themeColor="text1"/>
                <w:sz w:val="18"/>
                <w:szCs w:val="18"/>
              </w:rPr>
              <w:t>Factor VII</w:t>
            </w:r>
          </w:p>
        </w:tc>
      </w:tr>
      <w:tr w:rsidR="00885C16" w:rsidRPr="001E7EBF" w14:paraId="1C2008F5" w14:textId="77777777" w:rsidTr="59641399">
        <w:trPr>
          <w:trHeight w:val="20"/>
        </w:trPr>
        <w:tc>
          <w:tcPr>
            <w:tcW w:w="0" w:type="auto"/>
            <w:hideMark/>
          </w:tcPr>
          <w:p w14:paraId="68F50DD1" w14:textId="77777777" w:rsidR="00885C16" w:rsidRPr="001E7EBF" w:rsidRDefault="00885C16" w:rsidP="59641399">
            <w:pPr>
              <w:spacing w:after="0" w:line="240" w:lineRule="auto"/>
              <w:rPr>
                <w:rFonts w:eastAsiaTheme="minorEastAsia" w:cstheme="minorHAnsi"/>
                <w:color w:val="000000"/>
                <w:sz w:val="18"/>
                <w:szCs w:val="18"/>
                <w:lang w:eastAsia="de-DE"/>
              </w:rPr>
            </w:pPr>
            <w:r w:rsidRPr="001E7EBF">
              <w:rPr>
                <w:rFonts w:eastAsiaTheme="minorEastAsia" w:cstheme="minorHAnsi"/>
                <w:color w:val="000000" w:themeColor="text1"/>
                <w:sz w:val="18"/>
                <w:szCs w:val="18"/>
              </w:rPr>
              <w:t>Fas Ligand (FasL)</w:t>
            </w:r>
          </w:p>
        </w:tc>
      </w:tr>
      <w:tr w:rsidR="00885C16" w:rsidRPr="001E7EBF" w14:paraId="07D9A7F5" w14:textId="77777777" w:rsidTr="59641399">
        <w:trPr>
          <w:trHeight w:val="20"/>
        </w:trPr>
        <w:tc>
          <w:tcPr>
            <w:tcW w:w="0" w:type="auto"/>
            <w:hideMark/>
          </w:tcPr>
          <w:p w14:paraId="1404666A" w14:textId="6EDF3F86" w:rsidR="00885C16" w:rsidRPr="001E7EBF" w:rsidRDefault="00885C16" w:rsidP="59641399">
            <w:pPr>
              <w:spacing w:after="0" w:line="240" w:lineRule="auto"/>
              <w:rPr>
                <w:rFonts w:eastAsiaTheme="minorEastAsia" w:cstheme="minorHAnsi"/>
                <w:color w:val="000000"/>
                <w:sz w:val="18"/>
                <w:szCs w:val="18"/>
                <w:lang w:eastAsia="de-DE"/>
              </w:rPr>
            </w:pPr>
            <w:r w:rsidRPr="001E7EBF">
              <w:rPr>
                <w:rFonts w:eastAsiaTheme="minorEastAsia" w:cstheme="minorHAnsi"/>
                <w:color w:val="000000" w:themeColor="text1"/>
                <w:sz w:val="18"/>
                <w:szCs w:val="18"/>
              </w:rPr>
              <w:t xml:space="preserve">FASLG </w:t>
            </w:r>
            <w:r w:rsidR="38A4CC0A" w:rsidRPr="001E7EBF">
              <w:rPr>
                <w:rFonts w:eastAsiaTheme="minorEastAsia" w:cstheme="minorHAnsi"/>
                <w:color w:val="000000" w:themeColor="text1"/>
                <w:sz w:val="18"/>
                <w:szCs w:val="18"/>
              </w:rPr>
              <w:t xml:space="preserve">receptor </w:t>
            </w:r>
            <w:r w:rsidRPr="001E7EBF">
              <w:rPr>
                <w:rFonts w:eastAsiaTheme="minorEastAsia" w:cstheme="minorHAnsi"/>
                <w:color w:val="000000" w:themeColor="text1"/>
                <w:sz w:val="18"/>
                <w:szCs w:val="18"/>
              </w:rPr>
              <w:t>(</w:t>
            </w:r>
            <w:bookmarkStart w:id="12" w:name="OLE_LINK1"/>
            <w:bookmarkStart w:id="13" w:name="OLE_LINK2"/>
            <w:r w:rsidRPr="001E7EBF">
              <w:rPr>
                <w:rFonts w:eastAsiaTheme="minorEastAsia" w:cstheme="minorHAnsi"/>
                <w:color w:val="000000" w:themeColor="text1"/>
                <w:sz w:val="18"/>
                <w:szCs w:val="18"/>
              </w:rPr>
              <w:t>F</w:t>
            </w:r>
            <w:r w:rsidR="00956F61">
              <w:rPr>
                <w:rFonts w:eastAsiaTheme="minorEastAsia" w:cstheme="minorHAnsi"/>
                <w:color w:val="000000" w:themeColor="text1"/>
                <w:sz w:val="18"/>
                <w:szCs w:val="18"/>
              </w:rPr>
              <w:t>as</w:t>
            </w:r>
            <w:r w:rsidR="38A4CC0A" w:rsidRPr="001E7EBF">
              <w:rPr>
                <w:rFonts w:eastAsiaTheme="minorEastAsia" w:cstheme="minorHAnsi"/>
                <w:color w:val="000000" w:themeColor="text1"/>
                <w:sz w:val="18"/>
                <w:szCs w:val="18"/>
              </w:rPr>
              <w:t xml:space="preserve"> ligand receptor</w:t>
            </w:r>
            <w:bookmarkEnd w:id="12"/>
            <w:bookmarkEnd w:id="13"/>
            <w:r w:rsidRPr="001E7EBF">
              <w:rPr>
                <w:rFonts w:eastAsiaTheme="minorEastAsia" w:cstheme="minorHAnsi"/>
                <w:color w:val="000000" w:themeColor="text1"/>
                <w:sz w:val="18"/>
                <w:szCs w:val="18"/>
              </w:rPr>
              <w:t>)</w:t>
            </w:r>
          </w:p>
        </w:tc>
      </w:tr>
      <w:tr w:rsidR="00885C16" w:rsidRPr="001E7EBF" w14:paraId="475F45F0" w14:textId="77777777" w:rsidTr="59641399">
        <w:trPr>
          <w:trHeight w:val="20"/>
        </w:trPr>
        <w:tc>
          <w:tcPr>
            <w:tcW w:w="0" w:type="auto"/>
            <w:hideMark/>
          </w:tcPr>
          <w:p w14:paraId="440D255D" w14:textId="2ABB00D8" w:rsidR="00885C16" w:rsidRPr="001E7EBF" w:rsidRDefault="00885C16" w:rsidP="59641399">
            <w:pPr>
              <w:spacing w:after="0" w:line="240" w:lineRule="auto"/>
              <w:rPr>
                <w:rFonts w:eastAsiaTheme="minorEastAsia" w:cstheme="minorHAnsi"/>
                <w:color w:val="000000"/>
                <w:sz w:val="18"/>
                <w:szCs w:val="18"/>
                <w:lang w:eastAsia="de-DE"/>
              </w:rPr>
            </w:pPr>
            <w:r w:rsidRPr="001E7EBF">
              <w:rPr>
                <w:rFonts w:eastAsiaTheme="minorEastAsia" w:cstheme="minorHAnsi"/>
                <w:color w:val="000000" w:themeColor="text1"/>
                <w:sz w:val="18"/>
                <w:szCs w:val="18"/>
              </w:rPr>
              <w:t>Fatty Acid-Binding Protein- heart (FABP</w:t>
            </w:r>
            <w:r w:rsidR="28B06E3B" w:rsidRPr="001E7EBF">
              <w:rPr>
                <w:rFonts w:eastAsiaTheme="minorEastAsia" w:cstheme="minorHAnsi"/>
                <w:color w:val="000000" w:themeColor="text1"/>
                <w:sz w:val="18"/>
                <w:szCs w:val="18"/>
              </w:rPr>
              <w:t>-h)</w:t>
            </w:r>
          </w:p>
        </w:tc>
      </w:tr>
      <w:tr w:rsidR="00885C16" w:rsidRPr="001E7EBF" w14:paraId="16CA29FE" w14:textId="77777777" w:rsidTr="59641399">
        <w:trPr>
          <w:trHeight w:val="20"/>
        </w:trPr>
        <w:tc>
          <w:tcPr>
            <w:tcW w:w="0" w:type="auto"/>
            <w:hideMark/>
          </w:tcPr>
          <w:p w14:paraId="2D0AEA45" w14:textId="77777777" w:rsidR="00885C16" w:rsidRPr="001E7EBF" w:rsidRDefault="00885C16" w:rsidP="59641399">
            <w:pPr>
              <w:spacing w:after="0" w:line="240" w:lineRule="auto"/>
              <w:rPr>
                <w:rFonts w:eastAsiaTheme="minorEastAsia" w:cstheme="minorHAnsi"/>
                <w:color w:val="000000"/>
                <w:sz w:val="18"/>
                <w:szCs w:val="18"/>
                <w:lang w:eastAsia="de-DE"/>
              </w:rPr>
            </w:pPr>
            <w:r w:rsidRPr="001E7EBF">
              <w:rPr>
                <w:rFonts w:eastAsiaTheme="minorEastAsia" w:cstheme="minorHAnsi"/>
                <w:color w:val="000000" w:themeColor="text1"/>
                <w:sz w:val="18"/>
                <w:szCs w:val="18"/>
              </w:rPr>
              <w:t>Ferritin (FRTN)</w:t>
            </w:r>
          </w:p>
        </w:tc>
      </w:tr>
      <w:tr w:rsidR="00885C16" w:rsidRPr="001E7EBF" w14:paraId="4288940B" w14:textId="77777777" w:rsidTr="59641399">
        <w:trPr>
          <w:trHeight w:val="20"/>
        </w:trPr>
        <w:tc>
          <w:tcPr>
            <w:tcW w:w="0" w:type="auto"/>
            <w:hideMark/>
          </w:tcPr>
          <w:p w14:paraId="64B9AF57" w14:textId="77777777" w:rsidR="00885C16" w:rsidRPr="001E7EBF" w:rsidRDefault="00885C16" w:rsidP="59641399">
            <w:pPr>
              <w:spacing w:after="0" w:line="240" w:lineRule="auto"/>
              <w:rPr>
                <w:rFonts w:eastAsiaTheme="minorEastAsia" w:cstheme="minorHAnsi"/>
                <w:color w:val="000000"/>
                <w:sz w:val="18"/>
                <w:szCs w:val="18"/>
                <w:lang w:eastAsia="de-DE"/>
              </w:rPr>
            </w:pPr>
            <w:r w:rsidRPr="001E7EBF">
              <w:rPr>
                <w:rFonts w:eastAsiaTheme="minorEastAsia" w:cstheme="minorHAnsi"/>
                <w:color w:val="000000" w:themeColor="text1"/>
                <w:sz w:val="18"/>
                <w:szCs w:val="18"/>
              </w:rPr>
              <w:t>Fetuin-A</w:t>
            </w:r>
          </w:p>
        </w:tc>
      </w:tr>
      <w:tr w:rsidR="00885C16" w:rsidRPr="001E7EBF" w14:paraId="121F1932" w14:textId="77777777" w:rsidTr="59641399">
        <w:trPr>
          <w:trHeight w:val="20"/>
        </w:trPr>
        <w:tc>
          <w:tcPr>
            <w:tcW w:w="0" w:type="auto"/>
            <w:hideMark/>
          </w:tcPr>
          <w:p w14:paraId="0CA43201" w14:textId="77777777" w:rsidR="00885C16" w:rsidRPr="001E7EBF" w:rsidRDefault="00885C16" w:rsidP="59641399">
            <w:pPr>
              <w:spacing w:after="0" w:line="240" w:lineRule="auto"/>
              <w:rPr>
                <w:rFonts w:eastAsiaTheme="minorEastAsia" w:cstheme="minorHAnsi"/>
                <w:color w:val="000000"/>
                <w:sz w:val="18"/>
                <w:szCs w:val="18"/>
                <w:lang w:eastAsia="de-DE"/>
              </w:rPr>
            </w:pPr>
            <w:r w:rsidRPr="001E7EBF">
              <w:rPr>
                <w:rFonts w:eastAsiaTheme="minorEastAsia" w:cstheme="minorHAnsi"/>
                <w:color w:val="000000" w:themeColor="text1"/>
                <w:sz w:val="18"/>
                <w:szCs w:val="18"/>
              </w:rPr>
              <w:t>Fibrinogen</w:t>
            </w:r>
          </w:p>
        </w:tc>
      </w:tr>
      <w:tr w:rsidR="00885C16" w:rsidRPr="001E7EBF" w14:paraId="4AD12E85" w14:textId="77777777" w:rsidTr="59641399">
        <w:trPr>
          <w:trHeight w:val="20"/>
        </w:trPr>
        <w:tc>
          <w:tcPr>
            <w:tcW w:w="0" w:type="auto"/>
            <w:hideMark/>
          </w:tcPr>
          <w:p w14:paraId="4E165BEB" w14:textId="77777777" w:rsidR="00885C16" w:rsidRPr="001E7EBF" w:rsidRDefault="00885C16" w:rsidP="59641399">
            <w:pPr>
              <w:spacing w:after="0" w:line="240" w:lineRule="auto"/>
              <w:rPr>
                <w:rFonts w:eastAsiaTheme="minorEastAsia" w:cstheme="minorHAnsi"/>
                <w:color w:val="000000"/>
                <w:sz w:val="18"/>
                <w:szCs w:val="18"/>
                <w:lang w:eastAsia="de-DE"/>
              </w:rPr>
            </w:pPr>
            <w:r w:rsidRPr="001E7EBF">
              <w:rPr>
                <w:rFonts w:eastAsiaTheme="minorEastAsia" w:cstheme="minorHAnsi"/>
                <w:color w:val="000000" w:themeColor="text1"/>
                <w:sz w:val="18"/>
                <w:szCs w:val="18"/>
              </w:rPr>
              <w:t>Fibroblast Growth Factor 4 (FGF-4)</w:t>
            </w:r>
          </w:p>
        </w:tc>
      </w:tr>
      <w:tr w:rsidR="00885C16" w:rsidRPr="001E7EBF" w14:paraId="55A1B663" w14:textId="77777777" w:rsidTr="59641399">
        <w:trPr>
          <w:trHeight w:val="20"/>
        </w:trPr>
        <w:tc>
          <w:tcPr>
            <w:tcW w:w="0" w:type="auto"/>
            <w:hideMark/>
          </w:tcPr>
          <w:p w14:paraId="55F29096" w14:textId="50E6D513" w:rsidR="00885C16" w:rsidRPr="001E7EBF" w:rsidRDefault="00885C16" w:rsidP="59641399">
            <w:pPr>
              <w:spacing w:after="0" w:line="240" w:lineRule="auto"/>
              <w:rPr>
                <w:rFonts w:eastAsiaTheme="minorEastAsia" w:cstheme="minorHAnsi"/>
                <w:color w:val="000000"/>
                <w:sz w:val="18"/>
                <w:szCs w:val="18"/>
                <w:lang w:eastAsia="de-DE"/>
              </w:rPr>
            </w:pPr>
            <w:r w:rsidRPr="001E7EBF">
              <w:rPr>
                <w:rFonts w:eastAsiaTheme="minorEastAsia" w:cstheme="minorHAnsi"/>
                <w:color w:val="000000" w:themeColor="text1"/>
                <w:sz w:val="18"/>
                <w:szCs w:val="18"/>
              </w:rPr>
              <w:t>Follicle-Stimulating Hormone (FSH)</w:t>
            </w:r>
          </w:p>
        </w:tc>
      </w:tr>
      <w:tr w:rsidR="00885C16" w:rsidRPr="001E7EBF" w14:paraId="7CC60442" w14:textId="77777777" w:rsidTr="59641399">
        <w:trPr>
          <w:trHeight w:val="20"/>
        </w:trPr>
        <w:tc>
          <w:tcPr>
            <w:tcW w:w="0" w:type="auto"/>
            <w:hideMark/>
          </w:tcPr>
          <w:p w14:paraId="37DEE362" w14:textId="633666D9" w:rsidR="00885C16" w:rsidRPr="001E7EBF" w:rsidRDefault="00885C16" w:rsidP="59641399">
            <w:pPr>
              <w:spacing w:after="0" w:line="240" w:lineRule="auto"/>
              <w:rPr>
                <w:rFonts w:eastAsiaTheme="minorEastAsia" w:cstheme="minorHAnsi"/>
                <w:color w:val="000000"/>
                <w:sz w:val="18"/>
                <w:szCs w:val="18"/>
                <w:lang w:eastAsia="de-DE"/>
              </w:rPr>
            </w:pPr>
            <w:r w:rsidRPr="001E7EBF">
              <w:rPr>
                <w:rFonts w:eastAsiaTheme="minorEastAsia" w:cstheme="minorHAnsi"/>
                <w:color w:val="000000" w:themeColor="text1"/>
                <w:sz w:val="18"/>
                <w:szCs w:val="18"/>
              </w:rPr>
              <w:t>Glutathione S-Transferase alpha (GST-alp</w:t>
            </w:r>
            <w:r w:rsidR="28B06E3B" w:rsidRPr="001E7EBF">
              <w:rPr>
                <w:rFonts w:eastAsiaTheme="minorEastAsia" w:cstheme="minorHAnsi"/>
                <w:color w:val="000000" w:themeColor="text1"/>
                <w:sz w:val="18"/>
                <w:szCs w:val="18"/>
              </w:rPr>
              <w:t>ha)</w:t>
            </w:r>
          </w:p>
        </w:tc>
      </w:tr>
      <w:tr w:rsidR="00885C16" w:rsidRPr="001E7EBF" w14:paraId="7CF46B18" w14:textId="77777777" w:rsidTr="59641399">
        <w:trPr>
          <w:trHeight w:val="20"/>
        </w:trPr>
        <w:tc>
          <w:tcPr>
            <w:tcW w:w="0" w:type="auto"/>
            <w:hideMark/>
          </w:tcPr>
          <w:p w14:paraId="539E5A20" w14:textId="77777777" w:rsidR="00885C16" w:rsidRPr="001E7EBF" w:rsidRDefault="00885C16" w:rsidP="59641399">
            <w:pPr>
              <w:spacing w:after="0" w:line="240" w:lineRule="auto"/>
              <w:rPr>
                <w:rFonts w:eastAsiaTheme="minorEastAsia" w:cstheme="minorHAnsi"/>
                <w:color w:val="000000"/>
                <w:sz w:val="18"/>
                <w:szCs w:val="18"/>
                <w:lang w:eastAsia="de-DE"/>
              </w:rPr>
            </w:pPr>
            <w:r w:rsidRPr="001E7EBF">
              <w:rPr>
                <w:rFonts w:eastAsiaTheme="minorEastAsia" w:cstheme="minorHAnsi"/>
                <w:color w:val="000000" w:themeColor="text1"/>
                <w:sz w:val="18"/>
                <w:szCs w:val="18"/>
              </w:rPr>
              <w:t>Growth Hormone (GH)</w:t>
            </w:r>
          </w:p>
        </w:tc>
      </w:tr>
      <w:tr w:rsidR="00885C16" w:rsidRPr="001E7EBF" w14:paraId="471973A9" w14:textId="77777777" w:rsidTr="59641399">
        <w:trPr>
          <w:trHeight w:val="20"/>
        </w:trPr>
        <w:tc>
          <w:tcPr>
            <w:tcW w:w="0" w:type="auto"/>
            <w:hideMark/>
          </w:tcPr>
          <w:p w14:paraId="47BD6005" w14:textId="39AA8D9D" w:rsidR="00885C16" w:rsidRPr="001E7EBF" w:rsidRDefault="00885C16" w:rsidP="59641399">
            <w:pPr>
              <w:spacing w:after="0" w:line="240" w:lineRule="auto"/>
              <w:rPr>
                <w:rFonts w:eastAsiaTheme="minorEastAsia" w:cstheme="minorHAnsi"/>
                <w:color w:val="000000"/>
                <w:sz w:val="18"/>
                <w:szCs w:val="18"/>
                <w:lang w:eastAsia="de-DE"/>
              </w:rPr>
            </w:pPr>
            <w:r w:rsidRPr="001E7EBF">
              <w:rPr>
                <w:rFonts w:eastAsiaTheme="minorEastAsia" w:cstheme="minorHAnsi"/>
                <w:color w:val="000000" w:themeColor="text1"/>
                <w:sz w:val="18"/>
                <w:szCs w:val="18"/>
              </w:rPr>
              <w:t>Growth-Regulated alpha protein (GRO-alph</w:t>
            </w:r>
            <w:r w:rsidR="28B06E3B" w:rsidRPr="001E7EBF">
              <w:rPr>
                <w:rFonts w:eastAsiaTheme="minorEastAsia" w:cstheme="minorHAnsi"/>
                <w:color w:val="000000" w:themeColor="text1"/>
                <w:sz w:val="18"/>
                <w:szCs w:val="18"/>
              </w:rPr>
              <w:t>a)</w:t>
            </w:r>
          </w:p>
        </w:tc>
      </w:tr>
      <w:tr w:rsidR="00885C16" w:rsidRPr="001E7EBF" w14:paraId="0DFD0288" w14:textId="77777777" w:rsidTr="59641399">
        <w:trPr>
          <w:trHeight w:val="20"/>
        </w:trPr>
        <w:tc>
          <w:tcPr>
            <w:tcW w:w="0" w:type="auto"/>
            <w:hideMark/>
          </w:tcPr>
          <w:p w14:paraId="3676FE0D" w14:textId="77777777" w:rsidR="00885C16" w:rsidRPr="001E7EBF" w:rsidRDefault="00885C16" w:rsidP="59641399">
            <w:pPr>
              <w:spacing w:after="0" w:line="240" w:lineRule="auto"/>
              <w:rPr>
                <w:rFonts w:eastAsiaTheme="minorEastAsia" w:cstheme="minorHAnsi"/>
                <w:color w:val="000000"/>
                <w:sz w:val="18"/>
                <w:szCs w:val="18"/>
                <w:lang w:eastAsia="de-DE"/>
              </w:rPr>
            </w:pPr>
            <w:r w:rsidRPr="001E7EBF">
              <w:rPr>
                <w:rFonts w:eastAsiaTheme="minorEastAsia" w:cstheme="minorHAnsi"/>
                <w:color w:val="000000" w:themeColor="text1"/>
                <w:sz w:val="18"/>
                <w:szCs w:val="18"/>
              </w:rPr>
              <w:lastRenderedPageBreak/>
              <w:t>Haptoglobin</w:t>
            </w:r>
          </w:p>
        </w:tc>
      </w:tr>
      <w:tr w:rsidR="00885C16" w:rsidRPr="001E7EBF" w14:paraId="22CFEB56" w14:textId="77777777" w:rsidTr="59641399">
        <w:trPr>
          <w:trHeight w:val="20"/>
        </w:trPr>
        <w:tc>
          <w:tcPr>
            <w:tcW w:w="0" w:type="auto"/>
            <w:hideMark/>
          </w:tcPr>
          <w:p w14:paraId="3E56CBA9" w14:textId="5F07A111" w:rsidR="00885C16" w:rsidRPr="001E7EBF" w:rsidRDefault="00885C16" w:rsidP="59641399">
            <w:pPr>
              <w:spacing w:after="0" w:line="240" w:lineRule="auto"/>
              <w:rPr>
                <w:rFonts w:eastAsiaTheme="minorEastAsia" w:cstheme="minorHAnsi"/>
                <w:color w:val="000000"/>
                <w:sz w:val="18"/>
                <w:szCs w:val="18"/>
                <w:lang w:eastAsia="de-DE"/>
              </w:rPr>
            </w:pPr>
            <w:r w:rsidRPr="001E7EBF">
              <w:rPr>
                <w:rFonts w:eastAsiaTheme="minorEastAsia" w:cstheme="minorHAnsi"/>
                <w:color w:val="000000" w:themeColor="text1"/>
                <w:sz w:val="18"/>
                <w:szCs w:val="18"/>
              </w:rPr>
              <w:t>Heparin-Binding EGF-Like Growth Factor</w:t>
            </w:r>
          </w:p>
        </w:tc>
      </w:tr>
      <w:tr w:rsidR="00885C16" w:rsidRPr="001E7EBF" w14:paraId="6DF45D4B" w14:textId="77777777" w:rsidTr="59641399">
        <w:trPr>
          <w:trHeight w:val="20"/>
        </w:trPr>
        <w:tc>
          <w:tcPr>
            <w:tcW w:w="0" w:type="auto"/>
            <w:hideMark/>
          </w:tcPr>
          <w:p w14:paraId="1D840D06" w14:textId="77777777" w:rsidR="00885C16" w:rsidRPr="001E7EBF" w:rsidRDefault="00885C16" w:rsidP="59641399">
            <w:pPr>
              <w:spacing w:after="0" w:line="240" w:lineRule="auto"/>
              <w:rPr>
                <w:rFonts w:eastAsiaTheme="minorEastAsia" w:cstheme="minorHAnsi"/>
                <w:color w:val="000000"/>
                <w:sz w:val="18"/>
                <w:szCs w:val="18"/>
                <w:lang w:eastAsia="de-DE"/>
              </w:rPr>
            </w:pPr>
            <w:r w:rsidRPr="001E7EBF">
              <w:rPr>
                <w:rFonts w:eastAsiaTheme="minorEastAsia" w:cstheme="minorHAnsi"/>
                <w:color w:val="000000" w:themeColor="text1"/>
                <w:sz w:val="18"/>
                <w:szCs w:val="18"/>
              </w:rPr>
              <w:t>Hepatocyte Growth Factor (HGF)</w:t>
            </w:r>
          </w:p>
        </w:tc>
      </w:tr>
      <w:tr w:rsidR="00885C16" w:rsidRPr="001E7EBF" w14:paraId="2A163742" w14:textId="77777777" w:rsidTr="59641399">
        <w:trPr>
          <w:trHeight w:val="20"/>
        </w:trPr>
        <w:tc>
          <w:tcPr>
            <w:tcW w:w="0" w:type="auto"/>
            <w:hideMark/>
          </w:tcPr>
          <w:p w14:paraId="52ABF657" w14:textId="77777777" w:rsidR="00885C16" w:rsidRPr="001E7EBF" w:rsidRDefault="00885C16" w:rsidP="59641399">
            <w:pPr>
              <w:spacing w:after="0" w:line="240" w:lineRule="auto"/>
              <w:rPr>
                <w:rFonts w:eastAsiaTheme="minorEastAsia" w:cstheme="minorHAnsi"/>
                <w:color w:val="000000"/>
                <w:sz w:val="18"/>
                <w:szCs w:val="18"/>
                <w:lang w:eastAsia="de-DE"/>
              </w:rPr>
            </w:pPr>
            <w:r w:rsidRPr="001E7EBF">
              <w:rPr>
                <w:rFonts w:eastAsiaTheme="minorEastAsia" w:cstheme="minorHAnsi"/>
                <w:color w:val="000000" w:themeColor="text1"/>
                <w:sz w:val="18"/>
                <w:szCs w:val="18"/>
              </w:rPr>
              <w:t>Immunoglobulin A (IgA)</w:t>
            </w:r>
          </w:p>
        </w:tc>
      </w:tr>
      <w:tr w:rsidR="00885C16" w:rsidRPr="001E7EBF" w14:paraId="4844D840" w14:textId="77777777" w:rsidTr="59641399">
        <w:trPr>
          <w:trHeight w:val="20"/>
        </w:trPr>
        <w:tc>
          <w:tcPr>
            <w:tcW w:w="0" w:type="auto"/>
            <w:hideMark/>
          </w:tcPr>
          <w:p w14:paraId="315295AD" w14:textId="77777777" w:rsidR="00885C16" w:rsidRPr="001E7EBF" w:rsidRDefault="00885C16" w:rsidP="59641399">
            <w:pPr>
              <w:spacing w:after="0" w:line="240" w:lineRule="auto"/>
              <w:rPr>
                <w:rFonts w:eastAsiaTheme="minorEastAsia" w:cstheme="minorHAnsi"/>
                <w:color w:val="000000"/>
                <w:sz w:val="18"/>
                <w:szCs w:val="18"/>
                <w:lang w:eastAsia="de-DE"/>
              </w:rPr>
            </w:pPr>
            <w:r w:rsidRPr="001E7EBF">
              <w:rPr>
                <w:rFonts w:eastAsiaTheme="minorEastAsia" w:cstheme="minorHAnsi"/>
                <w:color w:val="000000" w:themeColor="text1"/>
                <w:sz w:val="18"/>
                <w:szCs w:val="18"/>
              </w:rPr>
              <w:t>Immunoglobulin E (IgE)</w:t>
            </w:r>
          </w:p>
        </w:tc>
      </w:tr>
      <w:tr w:rsidR="00885C16" w:rsidRPr="001E7EBF" w14:paraId="02A23097" w14:textId="77777777" w:rsidTr="59641399">
        <w:trPr>
          <w:trHeight w:val="20"/>
        </w:trPr>
        <w:tc>
          <w:tcPr>
            <w:tcW w:w="0" w:type="auto"/>
            <w:hideMark/>
          </w:tcPr>
          <w:p w14:paraId="1428F741" w14:textId="77777777" w:rsidR="00885C16" w:rsidRPr="001E7EBF" w:rsidRDefault="00885C16" w:rsidP="59641399">
            <w:pPr>
              <w:spacing w:after="0" w:line="240" w:lineRule="auto"/>
              <w:rPr>
                <w:rFonts w:eastAsiaTheme="minorEastAsia" w:cstheme="minorHAnsi"/>
                <w:color w:val="000000"/>
                <w:sz w:val="18"/>
                <w:szCs w:val="18"/>
                <w:lang w:eastAsia="de-DE"/>
              </w:rPr>
            </w:pPr>
            <w:r w:rsidRPr="001E7EBF">
              <w:rPr>
                <w:rFonts w:eastAsiaTheme="minorEastAsia" w:cstheme="minorHAnsi"/>
                <w:color w:val="000000" w:themeColor="text1"/>
                <w:sz w:val="18"/>
                <w:szCs w:val="18"/>
              </w:rPr>
              <w:t>Immunoglobulin M (IGM)</w:t>
            </w:r>
          </w:p>
        </w:tc>
      </w:tr>
      <w:tr w:rsidR="00885C16" w:rsidRPr="001E7EBF" w14:paraId="525FF760" w14:textId="77777777" w:rsidTr="59641399">
        <w:trPr>
          <w:trHeight w:val="20"/>
        </w:trPr>
        <w:tc>
          <w:tcPr>
            <w:tcW w:w="0" w:type="auto"/>
            <w:hideMark/>
          </w:tcPr>
          <w:p w14:paraId="232EB845" w14:textId="52634539" w:rsidR="00885C16" w:rsidRPr="001E7EBF" w:rsidRDefault="00885C16" w:rsidP="59641399">
            <w:pPr>
              <w:spacing w:after="0" w:line="240" w:lineRule="auto"/>
              <w:rPr>
                <w:rFonts w:eastAsiaTheme="minorEastAsia" w:cstheme="minorHAnsi"/>
                <w:color w:val="000000"/>
                <w:sz w:val="18"/>
                <w:szCs w:val="18"/>
                <w:lang w:eastAsia="de-DE"/>
              </w:rPr>
            </w:pPr>
            <w:r w:rsidRPr="001E7EBF">
              <w:rPr>
                <w:rFonts w:eastAsiaTheme="minorEastAsia" w:cstheme="minorHAnsi"/>
                <w:color w:val="000000" w:themeColor="text1"/>
                <w:sz w:val="18"/>
                <w:szCs w:val="18"/>
              </w:rPr>
              <w:t>Insulin</w:t>
            </w:r>
          </w:p>
        </w:tc>
      </w:tr>
      <w:tr w:rsidR="00885C16" w:rsidRPr="001E7EBF" w14:paraId="4DFC80E9" w14:textId="77777777" w:rsidTr="59641399">
        <w:trPr>
          <w:trHeight w:val="20"/>
        </w:trPr>
        <w:tc>
          <w:tcPr>
            <w:tcW w:w="0" w:type="auto"/>
            <w:hideMark/>
          </w:tcPr>
          <w:p w14:paraId="46A1F338" w14:textId="17EE7341" w:rsidR="00885C16" w:rsidRPr="001E7EBF" w:rsidRDefault="00885C16" w:rsidP="59641399">
            <w:pPr>
              <w:spacing w:after="0" w:line="240" w:lineRule="auto"/>
              <w:rPr>
                <w:rFonts w:eastAsiaTheme="minorEastAsia" w:cstheme="minorHAnsi"/>
                <w:color w:val="000000"/>
                <w:sz w:val="18"/>
                <w:szCs w:val="18"/>
                <w:lang w:eastAsia="de-DE"/>
              </w:rPr>
            </w:pPr>
            <w:r w:rsidRPr="001E7EBF">
              <w:rPr>
                <w:rFonts w:eastAsiaTheme="minorEastAsia" w:cstheme="minorHAnsi"/>
                <w:color w:val="000000" w:themeColor="text1"/>
                <w:sz w:val="18"/>
                <w:szCs w:val="18"/>
              </w:rPr>
              <w:t>Insulin-like Growth Factor-Binding Prote</w:t>
            </w:r>
            <w:r w:rsidR="28B06E3B" w:rsidRPr="001E7EBF">
              <w:rPr>
                <w:rFonts w:eastAsiaTheme="minorEastAsia" w:cstheme="minorHAnsi"/>
                <w:color w:val="000000" w:themeColor="text1"/>
                <w:sz w:val="18"/>
                <w:szCs w:val="18"/>
              </w:rPr>
              <w:t>in</w:t>
            </w:r>
          </w:p>
        </w:tc>
      </w:tr>
      <w:tr w:rsidR="00885C16" w:rsidRPr="001E7EBF" w14:paraId="3AD03E02" w14:textId="77777777" w:rsidTr="59641399">
        <w:trPr>
          <w:trHeight w:val="20"/>
        </w:trPr>
        <w:tc>
          <w:tcPr>
            <w:tcW w:w="0" w:type="auto"/>
            <w:hideMark/>
          </w:tcPr>
          <w:p w14:paraId="6AEA551E" w14:textId="39BF1E19" w:rsidR="00885C16" w:rsidRPr="001E7EBF" w:rsidRDefault="00885C16" w:rsidP="59641399">
            <w:pPr>
              <w:spacing w:after="0" w:line="240" w:lineRule="auto"/>
              <w:rPr>
                <w:rFonts w:eastAsiaTheme="minorEastAsia" w:cstheme="minorHAnsi"/>
                <w:color w:val="000000"/>
                <w:sz w:val="18"/>
                <w:szCs w:val="18"/>
                <w:lang w:eastAsia="de-DE"/>
              </w:rPr>
            </w:pPr>
            <w:r w:rsidRPr="001E7EBF">
              <w:rPr>
                <w:rFonts w:eastAsiaTheme="minorEastAsia" w:cstheme="minorHAnsi"/>
                <w:color w:val="000000" w:themeColor="text1"/>
                <w:sz w:val="18"/>
                <w:szCs w:val="18"/>
              </w:rPr>
              <w:t>Intercellular Adhesion Molecule 1 (ICAM-</w:t>
            </w:r>
            <w:r w:rsidR="28B06E3B" w:rsidRPr="001E7EBF">
              <w:rPr>
                <w:rFonts w:eastAsiaTheme="minorEastAsia" w:cstheme="minorHAnsi"/>
                <w:color w:val="000000" w:themeColor="text1"/>
                <w:sz w:val="18"/>
                <w:szCs w:val="18"/>
              </w:rPr>
              <w:t>1)</w:t>
            </w:r>
          </w:p>
        </w:tc>
      </w:tr>
      <w:tr w:rsidR="00885C16" w:rsidRPr="001E7EBF" w14:paraId="10A2FF0A" w14:textId="77777777" w:rsidTr="59641399">
        <w:trPr>
          <w:trHeight w:val="20"/>
        </w:trPr>
        <w:tc>
          <w:tcPr>
            <w:tcW w:w="0" w:type="auto"/>
            <w:hideMark/>
          </w:tcPr>
          <w:p w14:paraId="61E7B1F5" w14:textId="75D6C52B" w:rsidR="00885C16" w:rsidRPr="001E7EBF" w:rsidRDefault="00885C16" w:rsidP="59641399">
            <w:pPr>
              <w:spacing w:after="0" w:line="240" w:lineRule="auto"/>
              <w:rPr>
                <w:rFonts w:eastAsiaTheme="minorEastAsia" w:cstheme="minorHAnsi"/>
                <w:color w:val="000000"/>
                <w:sz w:val="18"/>
                <w:szCs w:val="18"/>
                <w:lang w:eastAsia="de-DE"/>
              </w:rPr>
            </w:pPr>
            <w:r w:rsidRPr="001E7EBF">
              <w:rPr>
                <w:rFonts w:eastAsiaTheme="minorEastAsia" w:cstheme="minorHAnsi"/>
                <w:color w:val="000000" w:themeColor="text1"/>
                <w:sz w:val="18"/>
                <w:szCs w:val="18"/>
              </w:rPr>
              <w:t>Interferon gamma Induced Protein 10 (IP-</w:t>
            </w:r>
            <w:r w:rsidR="28B06E3B" w:rsidRPr="001E7EBF">
              <w:rPr>
                <w:rFonts w:eastAsiaTheme="minorEastAsia" w:cstheme="minorHAnsi"/>
                <w:color w:val="000000" w:themeColor="text1"/>
                <w:sz w:val="18"/>
                <w:szCs w:val="18"/>
              </w:rPr>
              <w:t>10)</w:t>
            </w:r>
          </w:p>
        </w:tc>
      </w:tr>
      <w:tr w:rsidR="00885C16" w:rsidRPr="001E7EBF" w14:paraId="337E7108" w14:textId="77777777" w:rsidTr="59641399">
        <w:trPr>
          <w:trHeight w:val="20"/>
        </w:trPr>
        <w:tc>
          <w:tcPr>
            <w:tcW w:w="0" w:type="auto"/>
            <w:hideMark/>
          </w:tcPr>
          <w:p w14:paraId="581EDFD9" w14:textId="77777777" w:rsidR="00885C16" w:rsidRPr="001E7EBF" w:rsidRDefault="00885C16" w:rsidP="59641399">
            <w:pPr>
              <w:spacing w:after="0" w:line="240" w:lineRule="auto"/>
              <w:rPr>
                <w:rFonts w:eastAsiaTheme="minorEastAsia" w:cstheme="minorHAnsi"/>
                <w:color w:val="000000"/>
                <w:sz w:val="18"/>
                <w:szCs w:val="18"/>
                <w:lang w:eastAsia="de-DE"/>
              </w:rPr>
            </w:pPr>
            <w:r w:rsidRPr="001E7EBF">
              <w:rPr>
                <w:rFonts w:eastAsiaTheme="minorEastAsia" w:cstheme="minorHAnsi"/>
                <w:color w:val="000000" w:themeColor="text1"/>
                <w:sz w:val="18"/>
                <w:szCs w:val="18"/>
              </w:rPr>
              <w:t>Interleukin-13 (IL-13)</w:t>
            </w:r>
          </w:p>
        </w:tc>
      </w:tr>
      <w:tr w:rsidR="00885C16" w:rsidRPr="001E7EBF" w14:paraId="1BE20482" w14:textId="77777777" w:rsidTr="59641399">
        <w:trPr>
          <w:trHeight w:val="20"/>
        </w:trPr>
        <w:tc>
          <w:tcPr>
            <w:tcW w:w="0" w:type="auto"/>
            <w:hideMark/>
          </w:tcPr>
          <w:p w14:paraId="14C31AA6" w14:textId="77777777" w:rsidR="00885C16" w:rsidRPr="001E7EBF" w:rsidRDefault="00885C16" w:rsidP="59641399">
            <w:pPr>
              <w:spacing w:after="0" w:line="240" w:lineRule="auto"/>
              <w:rPr>
                <w:rFonts w:eastAsiaTheme="minorEastAsia" w:cstheme="minorHAnsi"/>
                <w:color w:val="000000"/>
                <w:sz w:val="18"/>
                <w:szCs w:val="18"/>
                <w:lang w:eastAsia="de-DE"/>
              </w:rPr>
            </w:pPr>
            <w:r w:rsidRPr="001E7EBF">
              <w:rPr>
                <w:rFonts w:eastAsiaTheme="minorEastAsia" w:cstheme="minorHAnsi"/>
                <w:color w:val="000000" w:themeColor="text1"/>
                <w:sz w:val="18"/>
                <w:szCs w:val="18"/>
              </w:rPr>
              <w:t>Interleukin-16 (IL-16)</w:t>
            </w:r>
          </w:p>
        </w:tc>
      </w:tr>
      <w:tr w:rsidR="00885C16" w:rsidRPr="001E7EBF" w14:paraId="7E1AB6C3" w14:textId="77777777" w:rsidTr="59641399">
        <w:trPr>
          <w:trHeight w:val="20"/>
        </w:trPr>
        <w:tc>
          <w:tcPr>
            <w:tcW w:w="0" w:type="auto"/>
            <w:hideMark/>
          </w:tcPr>
          <w:p w14:paraId="48D3BD87" w14:textId="77777777" w:rsidR="00885C16" w:rsidRPr="001E7EBF" w:rsidRDefault="00885C16" w:rsidP="59641399">
            <w:pPr>
              <w:spacing w:after="0" w:line="240" w:lineRule="auto"/>
              <w:rPr>
                <w:rFonts w:eastAsiaTheme="minorEastAsia" w:cstheme="minorHAnsi"/>
                <w:color w:val="000000"/>
                <w:sz w:val="18"/>
                <w:szCs w:val="18"/>
                <w:lang w:eastAsia="de-DE"/>
              </w:rPr>
            </w:pPr>
            <w:r w:rsidRPr="001E7EBF">
              <w:rPr>
                <w:rFonts w:eastAsiaTheme="minorEastAsia" w:cstheme="minorHAnsi"/>
                <w:color w:val="000000" w:themeColor="text1"/>
                <w:sz w:val="18"/>
                <w:szCs w:val="18"/>
              </w:rPr>
              <w:t>Interleukin-18 (IL-18)</w:t>
            </w:r>
          </w:p>
        </w:tc>
      </w:tr>
      <w:tr w:rsidR="00885C16" w:rsidRPr="001E7EBF" w14:paraId="408031C8" w14:textId="77777777" w:rsidTr="59641399">
        <w:trPr>
          <w:trHeight w:val="20"/>
        </w:trPr>
        <w:tc>
          <w:tcPr>
            <w:tcW w:w="0" w:type="auto"/>
            <w:hideMark/>
          </w:tcPr>
          <w:p w14:paraId="61E2450F" w14:textId="77777777" w:rsidR="00885C16" w:rsidRPr="001E7EBF" w:rsidRDefault="00885C16" w:rsidP="59641399">
            <w:pPr>
              <w:spacing w:after="0" w:line="240" w:lineRule="auto"/>
              <w:rPr>
                <w:rFonts w:eastAsiaTheme="minorEastAsia" w:cstheme="minorHAnsi"/>
                <w:color w:val="000000"/>
                <w:sz w:val="18"/>
                <w:szCs w:val="18"/>
                <w:lang w:eastAsia="de-DE"/>
              </w:rPr>
            </w:pPr>
            <w:r w:rsidRPr="001E7EBF">
              <w:rPr>
                <w:rFonts w:eastAsiaTheme="minorEastAsia" w:cstheme="minorHAnsi"/>
                <w:color w:val="000000" w:themeColor="text1"/>
                <w:sz w:val="18"/>
                <w:szCs w:val="18"/>
              </w:rPr>
              <w:t>Interleukin-3 (IL-3)</w:t>
            </w:r>
          </w:p>
        </w:tc>
      </w:tr>
      <w:tr w:rsidR="00885C16" w:rsidRPr="001E7EBF" w14:paraId="2C65C00B" w14:textId="77777777" w:rsidTr="59641399">
        <w:trPr>
          <w:trHeight w:val="20"/>
        </w:trPr>
        <w:tc>
          <w:tcPr>
            <w:tcW w:w="0" w:type="auto"/>
            <w:hideMark/>
          </w:tcPr>
          <w:p w14:paraId="11029DA0" w14:textId="77777777" w:rsidR="00885C16" w:rsidRPr="001E7EBF" w:rsidRDefault="00885C16" w:rsidP="59641399">
            <w:pPr>
              <w:spacing w:after="0" w:line="240" w:lineRule="auto"/>
              <w:rPr>
                <w:rFonts w:eastAsiaTheme="minorEastAsia" w:cstheme="minorHAnsi"/>
                <w:color w:val="000000"/>
                <w:sz w:val="18"/>
                <w:szCs w:val="18"/>
                <w:lang w:eastAsia="de-DE"/>
              </w:rPr>
            </w:pPr>
            <w:r w:rsidRPr="001E7EBF">
              <w:rPr>
                <w:rFonts w:eastAsiaTheme="minorEastAsia" w:cstheme="minorHAnsi"/>
                <w:color w:val="000000" w:themeColor="text1"/>
                <w:sz w:val="18"/>
                <w:szCs w:val="18"/>
              </w:rPr>
              <w:t>Interleukin-6 receptor (IL-6r)</w:t>
            </w:r>
          </w:p>
        </w:tc>
      </w:tr>
      <w:tr w:rsidR="00885C16" w:rsidRPr="001E7EBF" w14:paraId="4F0EBC03" w14:textId="77777777" w:rsidTr="59641399">
        <w:trPr>
          <w:trHeight w:val="20"/>
        </w:trPr>
        <w:tc>
          <w:tcPr>
            <w:tcW w:w="0" w:type="auto"/>
            <w:hideMark/>
          </w:tcPr>
          <w:p w14:paraId="56853352" w14:textId="77777777" w:rsidR="00885C16" w:rsidRPr="001E7EBF" w:rsidRDefault="00885C16" w:rsidP="59641399">
            <w:pPr>
              <w:spacing w:after="0" w:line="240" w:lineRule="auto"/>
              <w:rPr>
                <w:rFonts w:eastAsiaTheme="minorEastAsia" w:cstheme="minorHAnsi"/>
                <w:color w:val="000000"/>
                <w:sz w:val="18"/>
                <w:szCs w:val="18"/>
                <w:lang w:eastAsia="de-DE"/>
              </w:rPr>
            </w:pPr>
            <w:r w:rsidRPr="001E7EBF">
              <w:rPr>
                <w:rFonts w:eastAsiaTheme="minorEastAsia" w:cstheme="minorHAnsi"/>
                <w:color w:val="000000" w:themeColor="text1"/>
                <w:sz w:val="18"/>
                <w:szCs w:val="18"/>
              </w:rPr>
              <w:t>Interleukin-8 (IL-8)</w:t>
            </w:r>
          </w:p>
        </w:tc>
      </w:tr>
      <w:tr w:rsidR="00885C16" w:rsidRPr="001E7EBF" w14:paraId="1F4058EC" w14:textId="77777777" w:rsidTr="59641399">
        <w:trPr>
          <w:trHeight w:val="20"/>
        </w:trPr>
        <w:tc>
          <w:tcPr>
            <w:tcW w:w="0" w:type="auto"/>
            <w:hideMark/>
          </w:tcPr>
          <w:p w14:paraId="034F9629" w14:textId="77777777" w:rsidR="00885C16" w:rsidRPr="001E7EBF" w:rsidRDefault="00885C16" w:rsidP="59641399">
            <w:pPr>
              <w:spacing w:after="0" w:line="240" w:lineRule="auto"/>
              <w:rPr>
                <w:rFonts w:eastAsiaTheme="minorEastAsia" w:cstheme="minorHAnsi"/>
                <w:color w:val="000000"/>
                <w:sz w:val="18"/>
                <w:szCs w:val="18"/>
                <w:lang w:eastAsia="de-DE"/>
              </w:rPr>
            </w:pPr>
            <w:r w:rsidRPr="001E7EBF">
              <w:rPr>
                <w:rFonts w:eastAsiaTheme="minorEastAsia" w:cstheme="minorHAnsi"/>
                <w:color w:val="000000" w:themeColor="text1"/>
                <w:sz w:val="18"/>
                <w:szCs w:val="18"/>
              </w:rPr>
              <w:t>Kidney Injury Molecule-1 (KIM-1)</w:t>
            </w:r>
          </w:p>
        </w:tc>
      </w:tr>
      <w:tr w:rsidR="00885C16" w:rsidRPr="001E7EBF" w14:paraId="5057A7C0" w14:textId="77777777" w:rsidTr="59641399">
        <w:trPr>
          <w:trHeight w:val="20"/>
        </w:trPr>
        <w:tc>
          <w:tcPr>
            <w:tcW w:w="0" w:type="auto"/>
            <w:hideMark/>
          </w:tcPr>
          <w:p w14:paraId="02A007CB" w14:textId="77777777" w:rsidR="00885C16" w:rsidRPr="001E7EBF" w:rsidRDefault="00885C16" w:rsidP="59641399">
            <w:pPr>
              <w:spacing w:after="0" w:line="240" w:lineRule="auto"/>
              <w:rPr>
                <w:rFonts w:eastAsiaTheme="minorEastAsia" w:cstheme="minorHAnsi"/>
                <w:color w:val="000000"/>
                <w:sz w:val="18"/>
                <w:szCs w:val="18"/>
                <w:lang w:eastAsia="de-DE"/>
              </w:rPr>
            </w:pPr>
            <w:r w:rsidRPr="001E7EBF">
              <w:rPr>
                <w:rFonts w:eastAsiaTheme="minorEastAsia" w:cstheme="minorHAnsi"/>
                <w:color w:val="000000" w:themeColor="text1"/>
                <w:sz w:val="18"/>
                <w:szCs w:val="18"/>
              </w:rPr>
              <w:t>Leptin</w:t>
            </w:r>
          </w:p>
        </w:tc>
      </w:tr>
      <w:tr w:rsidR="00885C16" w:rsidRPr="001E7EBF" w14:paraId="09C8B93E" w14:textId="77777777" w:rsidTr="59641399">
        <w:trPr>
          <w:trHeight w:val="20"/>
        </w:trPr>
        <w:tc>
          <w:tcPr>
            <w:tcW w:w="0" w:type="auto"/>
            <w:hideMark/>
          </w:tcPr>
          <w:p w14:paraId="4DCB42A6" w14:textId="71B79F58" w:rsidR="00885C16" w:rsidRPr="001E7EBF" w:rsidRDefault="00885C16" w:rsidP="59641399">
            <w:pPr>
              <w:spacing w:after="0" w:line="240" w:lineRule="auto"/>
              <w:rPr>
                <w:rFonts w:eastAsiaTheme="minorEastAsia" w:cstheme="minorHAnsi"/>
                <w:color w:val="000000"/>
                <w:sz w:val="18"/>
                <w:szCs w:val="18"/>
                <w:lang w:eastAsia="de-DE"/>
              </w:rPr>
            </w:pPr>
            <w:r w:rsidRPr="001E7EBF">
              <w:rPr>
                <w:rFonts w:eastAsiaTheme="minorEastAsia" w:cstheme="minorHAnsi"/>
                <w:color w:val="000000" w:themeColor="text1"/>
                <w:sz w:val="18"/>
                <w:szCs w:val="18"/>
              </w:rPr>
              <w:t>Luteinizing Hormone (LH)</w:t>
            </w:r>
          </w:p>
        </w:tc>
      </w:tr>
      <w:tr w:rsidR="00885C16" w:rsidRPr="001E7EBF" w14:paraId="1CB86F7E" w14:textId="77777777" w:rsidTr="59641399">
        <w:trPr>
          <w:trHeight w:val="20"/>
        </w:trPr>
        <w:tc>
          <w:tcPr>
            <w:tcW w:w="0" w:type="auto"/>
            <w:hideMark/>
          </w:tcPr>
          <w:p w14:paraId="74773851" w14:textId="1712669E" w:rsidR="00885C16" w:rsidRPr="001E7EBF" w:rsidRDefault="00885C16" w:rsidP="59641399">
            <w:pPr>
              <w:spacing w:after="0" w:line="240" w:lineRule="auto"/>
              <w:rPr>
                <w:rFonts w:eastAsiaTheme="minorEastAsia" w:cstheme="minorHAnsi"/>
                <w:color w:val="000000"/>
                <w:sz w:val="18"/>
                <w:szCs w:val="18"/>
                <w:lang w:eastAsia="de-DE"/>
              </w:rPr>
            </w:pPr>
            <w:r w:rsidRPr="001E7EBF">
              <w:rPr>
                <w:rFonts w:eastAsiaTheme="minorEastAsia" w:cstheme="minorHAnsi"/>
                <w:color w:val="000000" w:themeColor="text1"/>
                <w:sz w:val="18"/>
                <w:szCs w:val="18"/>
              </w:rPr>
              <w:t>Macrophage Colony-Stimulating Factor 1 (</w:t>
            </w:r>
            <w:r w:rsidR="28B06E3B" w:rsidRPr="001E7EBF">
              <w:rPr>
                <w:rFonts w:eastAsiaTheme="minorEastAsia" w:cstheme="minorHAnsi"/>
                <w:color w:val="000000" w:themeColor="text1"/>
                <w:sz w:val="18"/>
                <w:szCs w:val="18"/>
              </w:rPr>
              <w:t>MCP-1)</w:t>
            </w:r>
          </w:p>
        </w:tc>
      </w:tr>
      <w:tr w:rsidR="00885C16" w:rsidRPr="001E7EBF" w14:paraId="2F8658DE" w14:textId="77777777" w:rsidTr="59641399">
        <w:trPr>
          <w:trHeight w:val="20"/>
        </w:trPr>
        <w:tc>
          <w:tcPr>
            <w:tcW w:w="0" w:type="auto"/>
            <w:hideMark/>
          </w:tcPr>
          <w:p w14:paraId="6A99F62F" w14:textId="333428CF" w:rsidR="00885C16" w:rsidRPr="001E7EBF" w:rsidRDefault="00885C16" w:rsidP="59641399">
            <w:pPr>
              <w:spacing w:after="0" w:line="240" w:lineRule="auto"/>
              <w:rPr>
                <w:rFonts w:eastAsiaTheme="minorEastAsia" w:cstheme="minorHAnsi"/>
                <w:color w:val="000000"/>
                <w:sz w:val="18"/>
                <w:szCs w:val="18"/>
                <w:lang w:eastAsia="de-DE"/>
              </w:rPr>
            </w:pPr>
            <w:r w:rsidRPr="001E7EBF">
              <w:rPr>
                <w:rFonts w:eastAsiaTheme="minorEastAsia" w:cstheme="minorHAnsi"/>
                <w:color w:val="000000" w:themeColor="text1"/>
                <w:sz w:val="18"/>
                <w:szCs w:val="18"/>
              </w:rPr>
              <w:t>Macrophage Inflammatory Protein-1 alpha</w:t>
            </w:r>
            <w:r w:rsidR="28B06E3B" w:rsidRPr="001E7EBF">
              <w:rPr>
                <w:rFonts w:eastAsiaTheme="minorEastAsia" w:cstheme="minorHAnsi"/>
                <w:color w:val="000000" w:themeColor="text1"/>
                <w:sz w:val="18"/>
                <w:szCs w:val="18"/>
              </w:rPr>
              <w:t xml:space="preserve"> (MIP-1-alpha)</w:t>
            </w:r>
          </w:p>
        </w:tc>
      </w:tr>
      <w:tr w:rsidR="00885C16" w:rsidRPr="001E7EBF" w14:paraId="7AD30A90" w14:textId="77777777" w:rsidTr="59641399">
        <w:trPr>
          <w:trHeight w:val="20"/>
        </w:trPr>
        <w:tc>
          <w:tcPr>
            <w:tcW w:w="0" w:type="auto"/>
            <w:hideMark/>
          </w:tcPr>
          <w:p w14:paraId="500C16C9" w14:textId="6040E848" w:rsidR="00885C16" w:rsidRPr="001E7EBF" w:rsidRDefault="00885C16" w:rsidP="59641399">
            <w:pPr>
              <w:spacing w:after="0" w:line="240" w:lineRule="auto"/>
              <w:rPr>
                <w:rFonts w:eastAsiaTheme="minorEastAsia" w:cstheme="minorHAnsi"/>
                <w:color w:val="000000"/>
                <w:sz w:val="18"/>
                <w:szCs w:val="18"/>
                <w:lang w:eastAsia="de-DE"/>
              </w:rPr>
            </w:pPr>
            <w:r w:rsidRPr="001E7EBF">
              <w:rPr>
                <w:rFonts w:eastAsiaTheme="minorEastAsia" w:cstheme="minorHAnsi"/>
                <w:color w:val="000000" w:themeColor="text1"/>
                <w:sz w:val="18"/>
                <w:szCs w:val="18"/>
              </w:rPr>
              <w:t>Macrophage Inflammatory Protein-1 beta (</w:t>
            </w:r>
            <w:r w:rsidR="28B06E3B" w:rsidRPr="001E7EBF">
              <w:rPr>
                <w:rFonts w:eastAsiaTheme="minorEastAsia" w:cstheme="minorHAnsi"/>
                <w:color w:val="000000" w:themeColor="text1"/>
                <w:sz w:val="18"/>
                <w:szCs w:val="18"/>
              </w:rPr>
              <w:t>MIP-1-beta)</w:t>
            </w:r>
          </w:p>
        </w:tc>
      </w:tr>
      <w:tr w:rsidR="00885C16" w:rsidRPr="001E7EBF" w14:paraId="4A3394ED" w14:textId="77777777" w:rsidTr="59641399">
        <w:trPr>
          <w:trHeight w:val="20"/>
        </w:trPr>
        <w:tc>
          <w:tcPr>
            <w:tcW w:w="0" w:type="auto"/>
            <w:hideMark/>
          </w:tcPr>
          <w:p w14:paraId="0D492596" w14:textId="6E744387" w:rsidR="00885C16" w:rsidRPr="001E7EBF" w:rsidRDefault="00885C16" w:rsidP="59641399">
            <w:pPr>
              <w:spacing w:after="0" w:line="240" w:lineRule="auto"/>
              <w:rPr>
                <w:rFonts w:eastAsiaTheme="minorEastAsia" w:cstheme="minorHAnsi"/>
                <w:color w:val="000000"/>
                <w:sz w:val="18"/>
                <w:szCs w:val="18"/>
                <w:lang w:eastAsia="de-DE"/>
              </w:rPr>
            </w:pPr>
            <w:r w:rsidRPr="001E7EBF">
              <w:rPr>
                <w:rFonts w:eastAsiaTheme="minorEastAsia" w:cstheme="minorHAnsi"/>
                <w:color w:val="000000" w:themeColor="text1"/>
                <w:sz w:val="18"/>
                <w:szCs w:val="18"/>
              </w:rPr>
              <w:t>Macrophage Inflammatory Protein-3 alpha</w:t>
            </w:r>
            <w:r w:rsidR="28B06E3B" w:rsidRPr="001E7EBF">
              <w:rPr>
                <w:rFonts w:eastAsiaTheme="minorEastAsia" w:cstheme="minorHAnsi"/>
                <w:color w:val="000000" w:themeColor="text1"/>
                <w:sz w:val="18"/>
                <w:szCs w:val="18"/>
              </w:rPr>
              <w:t xml:space="preserve"> (MIP-3-alpha)</w:t>
            </w:r>
          </w:p>
        </w:tc>
      </w:tr>
      <w:tr w:rsidR="00885C16" w:rsidRPr="001E7EBF" w14:paraId="6EE6083E" w14:textId="77777777" w:rsidTr="59641399">
        <w:trPr>
          <w:trHeight w:val="20"/>
        </w:trPr>
        <w:tc>
          <w:tcPr>
            <w:tcW w:w="0" w:type="auto"/>
            <w:hideMark/>
          </w:tcPr>
          <w:p w14:paraId="37E53319" w14:textId="57A89B0C" w:rsidR="00885C16" w:rsidRPr="001E7EBF" w:rsidRDefault="00885C16" w:rsidP="59641399">
            <w:pPr>
              <w:spacing w:after="0" w:line="240" w:lineRule="auto"/>
              <w:rPr>
                <w:rFonts w:eastAsiaTheme="minorEastAsia" w:cstheme="minorHAnsi"/>
                <w:color w:val="000000"/>
                <w:sz w:val="18"/>
                <w:szCs w:val="18"/>
                <w:lang w:eastAsia="de-DE"/>
              </w:rPr>
            </w:pPr>
            <w:r w:rsidRPr="001E7EBF">
              <w:rPr>
                <w:rFonts w:eastAsiaTheme="minorEastAsia" w:cstheme="minorHAnsi"/>
                <w:color w:val="000000" w:themeColor="text1"/>
                <w:sz w:val="18"/>
                <w:szCs w:val="18"/>
              </w:rPr>
              <w:t>Macrophage Migration Inhibitory Factor (</w:t>
            </w:r>
            <w:r w:rsidR="28B06E3B" w:rsidRPr="001E7EBF">
              <w:rPr>
                <w:rFonts w:eastAsiaTheme="minorEastAsia" w:cstheme="minorHAnsi"/>
                <w:color w:val="000000" w:themeColor="text1"/>
                <w:sz w:val="18"/>
                <w:szCs w:val="18"/>
              </w:rPr>
              <w:t>MMIF)</w:t>
            </w:r>
          </w:p>
        </w:tc>
      </w:tr>
      <w:tr w:rsidR="00885C16" w:rsidRPr="001E7EBF" w14:paraId="1C3E23E0" w14:textId="77777777" w:rsidTr="59641399">
        <w:trPr>
          <w:trHeight w:val="20"/>
        </w:trPr>
        <w:tc>
          <w:tcPr>
            <w:tcW w:w="0" w:type="auto"/>
            <w:hideMark/>
          </w:tcPr>
          <w:p w14:paraId="09D71B47" w14:textId="77777777" w:rsidR="00885C16" w:rsidRPr="001E7EBF" w:rsidRDefault="00885C16" w:rsidP="59641399">
            <w:pPr>
              <w:spacing w:after="0" w:line="240" w:lineRule="auto"/>
              <w:rPr>
                <w:rFonts w:eastAsiaTheme="minorEastAsia" w:cstheme="minorHAnsi"/>
                <w:color w:val="000000"/>
                <w:sz w:val="18"/>
                <w:szCs w:val="18"/>
                <w:lang w:eastAsia="de-DE"/>
              </w:rPr>
            </w:pPr>
            <w:r w:rsidRPr="001E7EBF">
              <w:rPr>
                <w:rFonts w:eastAsiaTheme="minorEastAsia" w:cstheme="minorHAnsi"/>
                <w:color w:val="000000" w:themeColor="text1"/>
                <w:sz w:val="18"/>
                <w:szCs w:val="18"/>
              </w:rPr>
              <w:t>Macrophage-Derived Chemokine (MDC)</w:t>
            </w:r>
          </w:p>
        </w:tc>
      </w:tr>
      <w:tr w:rsidR="00885C16" w:rsidRPr="001E7EBF" w14:paraId="028F4D8D" w14:textId="77777777" w:rsidTr="59641399">
        <w:trPr>
          <w:trHeight w:val="20"/>
        </w:trPr>
        <w:tc>
          <w:tcPr>
            <w:tcW w:w="0" w:type="auto"/>
            <w:hideMark/>
          </w:tcPr>
          <w:p w14:paraId="16F2FAE1" w14:textId="77777777" w:rsidR="00885C16" w:rsidRPr="001E7EBF" w:rsidRDefault="00885C16" w:rsidP="59641399">
            <w:pPr>
              <w:spacing w:after="0" w:line="240" w:lineRule="auto"/>
              <w:rPr>
                <w:rFonts w:eastAsiaTheme="minorEastAsia" w:cstheme="minorHAnsi"/>
                <w:color w:val="000000"/>
                <w:sz w:val="18"/>
                <w:szCs w:val="18"/>
                <w:lang w:eastAsia="de-DE"/>
              </w:rPr>
            </w:pPr>
            <w:r w:rsidRPr="001E7EBF">
              <w:rPr>
                <w:rFonts w:eastAsiaTheme="minorEastAsia" w:cstheme="minorHAnsi"/>
                <w:color w:val="000000" w:themeColor="text1"/>
                <w:sz w:val="18"/>
                <w:szCs w:val="18"/>
              </w:rPr>
              <w:t>Matrix Metalloproteinase-1 (MMP-1)</w:t>
            </w:r>
          </w:p>
        </w:tc>
      </w:tr>
      <w:tr w:rsidR="00885C16" w:rsidRPr="001E7EBF" w14:paraId="3F7C643A" w14:textId="77777777" w:rsidTr="59641399">
        <w:trPr>
          <w:trHeight w:val="20"/>
        </w:trPr>
        <w:tc>
          <w:tcPr>
            <w:tcW w:w="0" w:type="auto"/>
            <w:hideMark/>
          </w:tcPr>
          <w:p w14:paraId="4E9EDC75" w14:textId="77777777" w:rsidR="00885C16" w:rsidRPr="001E7EBF" w:rsidRDefault="00885C16" w:rsidP="59641399">
            <w:pPr>
              <w:spacing w:after="0" w:line="240" w:lineRule="auto"/>
              <w:rPr>
                <w:rFonts w:eastAsiaTheme="minorEastAsia" w:cstheme="minorHAnsi"/>
                <w:color w:val="000000"/>
                <w:sz w:val="18"/>
                <w:szCs w:val="18"/>
                <w:lang w:eastAsia="de-DE"/>
              </w:rPr>
            </w:pPr>
            <w:r w:rsidRPr="001E7EBF">
              <w:rPr>
                <w:rFonts w:eastAsiaTheme="minorEastAsia" w:cstheme="minorHAnsi"/>
                <w:color w:val="000000" w:themeColor="text1"/>
                <w:sz w:val="18"/>
                <w:szCs w:val="18"/>
              </w:rPr>
              <w:t>Matrix Metalloproteinase-10 (MMP-10)</w:t>
            </w:r>
          </w:p>
        </w:tc>
      </w:tr>
      <w:tr w:rsidR="00885C16" w:rsidRPr="001E7EBF" w14:paraId="6BB04856" w14:textId="77777777" w:rsidTr="59641399">
        <w:trPr>
          <w:trHeight w:val="20"/>
        </w:trPr>
        <w:tc>
          <w:tcPr>
            <w:tcW w:w="0" w:type="auto"/>
            <w:hideMark/>
          </w:tcPr>
          <w:p w14:paraId="221DC8E2" w14:textId="77777777" w:rsidR="00885C16" w:rsidRPr="001E7EBF" w:rsidRDefault="00885C16" w:rsidP="59641399">
            <w:pPr>
              <w:spacing w:after="0" w:line="240" w:lineRule="auto"/>
              <w:rPr>
                <w:rFonts w:eastAsiaTheme="minorEastAsia" w:cstheme="minorHAnsi"/>
                <w:color w:val="000000"/>
                <w:sz w:val="18"/>
                <w:szCs w:val="18"/>
                <w:lang w:eastAsia="de-DE"/>
              </w:rPr>
            </w:pPr>
            <w:r w:rsidRPr="001E7EBF">
              <w:rPr>
                <w:rFonts w:eastAsiaTheme="minorEastAsia" w:cstheme="minorHAnsi"/>
                <w:color w:val="000000" w:themeColor="text1"/>
                <w:sz w:val="18"/>
                <w:szCs w:val="18"/>
              </w:rPr>
              <w:t>Matrix Metalloproteinase-2 (MMP-2)</w:t>
            </w:r>
          </w:p>
        </w:tc>
      </w:tr>
      <w:tr w:rsidR="00885C16" w:rsidRPr="001E7EBF" w14:paraId="334F829D" w14:textId="77777777" w:rsidTr="59641399">
        <w:trPr>
          <w:trHeight w:val="20"/>
        </w:trPr>
        <w:tc>
          <w:tcPr>
            <w:tcW w:w="0" w:type="auto"/>
            <w:hideMark/>
          </w:tcPr>
          <w:p w14:paraId="64D3FAF5" w14:textId="77777777" w:rsidR="00885C16" w:rsidRPr="001E7EBF" w:rsidRDefault="00885C16" w:rsidP="59641399">
            <w:pPr>
              <w:spacing w:after="0" w:line="240" w:lineRule="auto"/>
              <w:rPr>
                <w:rFonts w:eastAsiaTheme="minorEastAsia" w:cstheme="minorHAnsi"/>
                <w:color w:val="000000"/>
                <w:sz w:val="18"/>
                <w:szCs w:val="18"/>
                <w:lang w:eastAsia="de-DE"/>
              </w:rPr>
            </w:pPr>
            <w:r w:rsidRPr="001E7EBF">
              <w:rPr>
                <w:rFonts w:eastAsiaTheme="minorEastAsia" w:cstheme="minorHAnsi"/>
                <w:color w:val="000000" w:themeColor="text1"/>
                <w:sz w:val="18"/>
                <w:szCs w:val="18"/>
              </w:rPr>
              <w:t>Matrix Metalloproteinase-7 (MMP-7)</w:t>
            </w:r>
          </w:p>
        </w:tc>
      </w:tr>
      <w:tr w:rsidR="00885C16" w:rsidRPr="001E7EBF" w14:paraId="56EA021C" w14:textId="77777777" w:rsidTr="59641399">
        <w:trPr>
          <w:trHeight w:val="20"/>
        </w:trPr>
        <w:tc>
          <w:tcPr>
            <w:tcW w:w="0" w:type="auto"/>
            <w:hideMark/>
          </w:tcPr>
          <w:p w14:paraId="0C52934F" w14:textId="77777777" w:rsidR="00885C16" w:rsidRPr="001E7EBF" w:rsidRDefault="00885C16" w:rsidP="59641399">
            <w:pPr>
              <w:spacing w:after="0" w:line="240" w:lineRule="auto"/>
              <w:rPr>
                <w:rFonts w:eastAsiaTheme="minorEastAsia" w:cstheme="minorHAnsi"/>
                <w:color w:val="000000"/>
                <w:sz w:val="18"/>
                <w:szCs w:val="18"/>
                <w:lang w:eastAsia="de-DE"/>
              </w:rPr>
            </w:pPr>
            <w:r w:rsidRPr="001E7EBF">
              <w:rPr>
                <w:rFonts w:eastAsiaTheme="minorEastAsia" w:cstheme="minorHAnsi"/>
                <w:color w:val="000000" w:themeColor="text1"/>
                <w:sz w:val="18"/>
                <w:szCs w:val="18"/>
              </w:rPr>
              <w:t>Matrix Metalloproteinase-9 (MMP-9)</w:t>
            </w:r>
          </w:p>
        </w:tc>
      </w:tr>
      <w:tr w:rsidR="00885C16" w:rsidRPr="001E7EBF" w14:paraId="764D9D7E" w14:textId="77777777" w:rsidTr="59641399">
        <w:trPr>
          <w:trHeight w:val="20"/>
        </w:trPr>
        <w:tc>
          <w:tcPr>
            <w:tcW w:w="0" w:type="auto"/>
            <w:hideMark/>
          </w:tcPr>
          <w:p w14:paraId="6A5FBFCA" w14:textId="3EF14C90" w:rsidR="00885C16" w:rsidRPr="001E7EBF" w:rsidRDefault="00885C16" w:rsidP="59641399">
            <w:pPr>
              <w:spacing w:after="0" w:line="240" w:lineRule="auto"/>
              <w:rPr>
                <w:rFonts w:eastAsiaTheme="minorEastAsia" w:cstheme="minorHAnsi"/>
                <w:color w:val="000000"/>
                <w:sz w:val="18"/>
                <w:szCs w:val="18"/>
                <w:lang w:eastAsia="de-DE"/>
              </w:rPr>
            </w:pPr>
            <w:r w:rsidRPr="001E7EBF">
              <w:rPr>
                <w:rFonts w:eastAsiaTheme="minorEastAsia" w:cstheme="minorHAnsi"/>
                <w:color w:val="000000" w:themeColor="text1"/>
                <w:sz w:val="18"/>
                <w:szCs w:val="18"/>
              </w:rPr>
              <w:t>Matrix Metalloproteinase-9- total</w:t>
            </w:r>
          </w:p>
        </w:tc>
      </w:tr>
      <w:tr w:rsidR="00885C16" w:rsidRPr="001E7EBF" w14:paraId="037970FC" w14:textId="77777777" w:rsidTr="59641399">
        <w:trPr>
          <w:trHeight w:val="20"/>
        </w:trPr>
        <w:tc>
          <w:tcPr>
            <w:tcW w:w="0" w:type="auto"/>
            <w:hideMark/>
          </w:tcPr>
          <w:p w14:paraId="1A9FE74F" w14:textId="77777777" w:rsidR="00885C16" w:rsidRPr="001E7EBF" w:rsidRDefault="00885C16" w:rsidP="59641399">
            <w:pPr>
              <w:spacing w:after="0" w:line="240" w:lineRule="auto"/>
              <w:rPr>
                <w:rFonts w:eastAsiaTheme="minorEastAsia" w:cstheme="minorHAnsi"/>
                <w:color w:val="000000"/>
                <w:sz w:val="18"/>
                <w:szCs w:val="18"/>
                <w:lang w:eastAsia="de-DE"/>
              </w:rPr>
            </w:pPr>
            <w:r w:rsidRPr="001E7EBF">
              <w:rPr>
                <w:rFonts w:eastAsiaTheme="minorEastAsia" w:cstheme="minorHAnsi"/>
                <w:color w:val="000000" w:themeColor="text1"/>
                <w:sz w:val="18"/>
                <w:szCs w:val="18"/>
              </w:rPr>
              <w:t>Monocyte Chemotactic Protein 1 (MCP-1)</w:t>
            </w:r>
          </w:p>
        </w:tc>
      </w:tr>
      <w:tr w:rsidR="00885C16" w:rsidRPr="001E7EBF" w14:paraId="69DF9C54" w14:textId="77777777" w:rsidTr="59641399">
        <w:trPr>
          <w:trHeight w:val="20"/>
        </w:trPr>
        <w:tc>
          <w:tcPr>
            <w:tcW w:w="0" w:type="auto"/>
            <w:hideMark/>
          </w:tcPr>
          <w:p w14:paraId="64F01843" w14:textId="77777777" w:rsidR="00885C16" w:rsidRPr="001E7EBF" w:rsidRDefault="00885C16" w:rsidP="59641399">
            <w:pPr>
              <w:spacing w:after="0" w:line="240" w:lineRule="auto"/>
              <w:rPr>
                <w:rFonts w:eastAsiaTheme="minorEastAsia" w:cstheme="minorHAnsi"/>
                <w:color w:val="000000"/>
                <w:sz w:val="18"/>
                <w:szCs w:val="18"/>
                <w:lang w:eastAsia="de-DE"/>
              </w:rPr>
            </w:pPr>
            <w:r w:rsidRPr="001E7EBF">
              <w:rPr>
                <w:rFonts w:eastAsiaTheme="minorEastAsia" w:cstheme="minorHAnsi"/>
                <w:color w:val="000000" w:themeColor="text1"/>
                <w:sz w:val="18"/>
                <w:szCs w:val="18"/>
              </w:rPr>
              <w:t>Monocyte Chemotactic Protein 2 (MCP-2)</w:t>
            </w:r>
          </w:p>
        </w:tc>
      </w:tr>
      <w:tr w:rsidR="00885C16" w:rsidRPr="001E7EBF" w14:paraId="5592F6C5" w14:textId="77777777" w:rsidTr="59641399">
        <w:trPr>
          <w:trHeight w:val="20"/>
        </w:trPr>
        <w:tc>
          <w:tcPr>
            <w:tcW w:w="0" w:type="auto"/>
            <w:hideMark/>
          </w:tcPr>
          <w:p w14:paraId="427D2220" w14:textId="77777777" w:rsidR="00885C16" w:rsidRPr="001E7EBF" w:rsidRDefault="00885C16" w:rsidP="59641399">
            <w:pPr>
              <w:spacing w:after="0" w:line="240" w:lineRule="auto"/>
              <w:rPr>
                <w:rFonts w:eastAsiaTheme="minorEastAsia" w:cstheme="minorHAnsi"/>
                <w:color w:val="000000"/>
                <w:sz w:val="18"/>
                <w:szCs w:val="18"/>
                <w:lang w:eastAsia="de-DE"/>
              </w:rPr>
            </w:pPr>
            <w:r w:rsidRPr="001E7EBF">
              <w:rPr>
                <w:rFonts w:eastAsiaTheme="minorEastAsia" w:cstheme="minorHAnsi"/>
                <w:color w:val="000000" w:themeColor="text1"/>
                <w:sz w:val="18"/>
                <w:szCs w:val="18"/>
              </w:rPr>
              <w:t>Monocyte Chemotactic Protein 3 (MCP-3)</w:t>
            </w:r>
          </w:p>
        </w:tc>
      </w:tr>
      <w:tr w:rsidR="00885C16" w:rsidRPr="001E7EBF" w14:paraId="01BB00FF" w14:textId="77777777" w:rsidTr="59641399">
        <w:trPr>
          <w:trHeight w:val="20"/>
        </w:trPr>
        <w:tc>
          <w:tcPr>
            <w:tcW w:w="0" w:type="auto"/>
            <w:hideMark/>
          </w:tcPr>
          <w:p w14:paraId="0211D8E9" w14:textId="77777777" w:rsidR="00885C16" w:rsidRPr="001E7EBF" w:rsidRDefault="00885C16" w:rsidP="59641399">
            <w:pPr>
              <w:spacing w:after="0" w:line="240" w:lineRule="auto"/>
              <w:rPr>
                <w:rFonts w:eastAsiaTheme="minorEastAsia" w:cstheme="minorHAnsi"/>
                <w:color w:val="000000"/>
                <w:sz w:val="18"/>
                <w:szCs w:val="18"/>
                <w:lang w:eastAsia="de-DE"/>
              </w:rPr>
            </w:pPr>
            <w:r w:rsidRPr="001E7EBF">
              <w:rPr>
                <w:rFonts w:eastAsiaTheme="minorEastAsia" w:cstheme="minorHAnsi"/>
                <w:color w:val="000000" w:themeColor="text1"/>
                <w:sz w:val="18"/>
                <w:szCs w:val="18"/>
              </w:rPr>
              <w:t>Monocyte Chemotactic Protein 4 (MCP-4)</w:t>
            </w:r>
          </w:p>
        </w:tc>
      </w:tr>
      <w:tr w:rsidR="00885C16" w:rsidRPr="001E7EBF" w14:paraId="739E400B" w14:textId="77777777" w:rsidTr="59641399">
        <w:trPr>
          <w:trHeight w:val="20"/>
        </w:trPr>
        <w:tc>
          <w:tcPr>
            <w:tcW w:w="0" w:type="auto"/>
            <w:hideMark/>
          </w:tcPr>
          <w:p w14:paraId="7E21D967" w14:textId="2C20F76F" w:rsidR="00885C16" w:rsidRPr="001E7EBF" w:rsidRDefault="00885C16" w:rsidP="59641399">
            <w:pPr>
              <w:spacing w:after="0" w:line="240" w:lineRule="auto"/>
              <w:rPr>
                <w:rFonts w:eastAsiaTheme="minorEastAsia" w:cstheme="minorHAnsi"/>
                <w:color w:val="000000"/>
                <w:sz w:val="18"/>
                <w:szCs w:val="18"/>
                <w:lang w:eastAsia="de-DE"/>
              </w:rPr>
            </w:pPr>
            <w:r w:rsidRPr="001E7EBF">
              <w:rPr>
                <w:rFonts w:eastAsiaTheme="minorEastAsia" w:cstheme="minorHAnsi"/>
                <w:color w:val="000000" w:themeColor="text1"/>
                <w:sz w:val="18"/>
                <w:szCs w:val="18"/>
              </w:rPr>
              <w:t>Monokine Induced by Gamma Interferon</w:t>
            </w:r>
          </w:p>
        </w:tc>
      </w:tr>
      <w:tr w:rsidR="00885C16" w:rsidRPr="001E7EBF" w14:paraId="75BC649A" w14:textId="77777777" w:rsidTr="59641399">
        <w:trPr>
          <w:trHeight w:val="20"/>
        </w:trPr>
        <w:tc>
          <w:tcPr>
            <w:tcW w:w="0" w:type="auto"/>
            <w:hideMark/>
          </w:tcPr>
          <w:p w14:paraId="190BD378" w14:textId="4C5A929E" w:rsidR="00885C16" w:rsidRPr="001E7EBF" w:rsidRDefault="00885C16" w:rsidP="59641399">
            <w:pPr>
              <w:spacing w:after="0" w:line="240" w:lineRule="auto"/>
              <w:rPr>
                <w:rFonts w:eastAsiaTheme="minorEastAsia" w:cstheme="minorHAnsi"/>
                <w:color w:val="000000"/>
                <w:sz w:val="18"/>
                <w:szCs w:val="18"/>
                <w:lang w:eastAsia="de-DE"/>
              </w:rPr>
            </w:pPr>
            <w:r w:rsidRPr="001E7EBF">
              <w:rPr>
                <w:rFonts w:eastAsiaTheme="minorEastAsia" w:cstheme="minorHAnsi"/>
                <w:color w:val="000000" w:themeColor="text1"/>
                <w:sz w:val="18"/>
                <w:szCs w:val="18"/>
              </w:rPr>
              <w:t>Myeloid Progenitor Inhibitory Factor 1</w:t>
            </w:r>
          </w:p>
        </w:tc>
      </w:tr>
      <w:tr w:rsidR="00885C16" w:rsidRPr="001E7EBF" w14:paraId="7509A9CB" w14:textId="77777777" w:rsidTr="59641399">
        <w:trPr>
          <w:trHeight w:val="20"/>
        </w:trPr>
        <w:tc>
          <w:tcPr>
            <w:tcW w:w="0" w:type="auto"/>
            <w:hideMark/>
          </w:tcPr>
          <w:p w14:paraId="576C691F" w14:textId="77777777" w:rsidR="00885C16" w:rsidRPr="001E7EBF" w:rsidRDefault="00885C16" w:rsidP="59641399">
            <w:pPr>
              <w:spacing w:after="0" w:line="240" w:lineRule="auto"/>
              <w:rPr>
                <w:rFonts w:eastAsiaTheme="minorEastAsia" w:cstheme="minorHAnsi"/>
                <w:color w:val="000000"/>
                <w:sz w:val="18"/>
                <w:szCs w:val="18"/>
                <w:lang w:eastAsia="de-DE"/>
              </w:rPr>
            </w:pPr>
            <w:r w:rsidRPr="001E7EBF">
              <w:rPr>
                <w:rFonts w:eastAsiaTheme="minorEastAsia" w:cstheme="minorHAnsi"/>
                <w:color w:val="000000" w:themeColor="text1"/>
                <w:sz w:val="18"/>
                <w:szCs w:val="18"/>
              </w:rPr>
              <w:t>Myeloperoxidase (MPO)</w:t>
            </w:r>
          </w:p>
        </w:tc>
      </w:tr>
      <w:tr w:rsidR="00885C16" w:rsidRPr="001E7EBF" w14:paraId="06DB0722" w14:textId="77777777" w:rsidTr="59641399">
        <w:trPr>
          <w:trHeight w:val="20"/>
        </w:trPr>
        <w:tc>
          <w:tcPr>
            <w:tcW w:w="0" w:type="auto"/>
            <w:hideMark/>
          </w:tcPr>
          <w:p w14:paraId="0EC3C14B" w14:textId="77777777" w:rsidR="00885C16" w:rsidRPr="001E7EBF" w:rsidRDefault="00885C16" w:rsidP="59641399">
            <w:pPr>
              <w:spacing w:after="0" w:line="240" w:lineRule="auto"/>
              <w:rPr>
                <w:rFonts w:eastAsiaTheme="minorEastAsia" w:cstheme="minorHAnsi"/>
                <w:color w:val="000000"/>
                <w:sz w:val="18"/>
                <w:szCs w:val="18"/>
                <w:lang w:eastAsia="de-DE"/>
              </w:rPr>
            </w:pPr>
            <w:r w:rsidRPr="001E7EBF">
              <w:rPr>
                <w:rFonts w:eastAsiaTheme="minorEastAsia" w:cstheme="minorHAnsi"/>
                <w:color w:val="000000" w:themeColor="text1"/>
                <w:sz w:val="18"/>
                <w:szCs w:val="18"/>
              </w:rPr>
              <w:t>Myoglobin</w:t>
            </w:r>
          </w:p>
        </w:tc>
      </w:tr>
      <w:tr w:rsidR="00885C16" w:rsidRPr="001E7EBF" w14:paraId="62C681BF" w14:textId="77777777" w:rsidTr="59641399">
        <w:trPr>
          <w:trHeight w:val="20"/>
        </w:trPr>
        <w:tc>
          <w:tcPr>
            <w:tcW w:w="0" w:type="auto"/>
            <w:hideMark/>
          </w:tcPr>
          <w:p w14:paraId="1BAD4F43" w14:textId="77777777" w:rsidR="00885C16" w:rsidRPr="001E7EBF" w:rsidRDefault="00885C16" w:rsidP="59641399">
            <w:pPr>
              <w:spacing w:after="0" w:line="240" w:lineRule="auto"/>
              <w:rPr>
                <w:rFonts w:eastAsiaTheme="minorEastAsia" w:cstheme="minorHAnsi"/>
                <w:color w:val="000000"/>
                <w:sz w:val="18"/>
                <w:szCs w:val="18"/>
                <w:lang w:eastAsia="de-DE"/>
              </w:rPr>
            </w:pPr>
            <w:r w:rsidRPr="001E7EBF">
              <w:rPr>
                <w:rFonts w:eastAsiaTheme="minorEastAsia" w:cstheme="minorHAnsi"/>
                <w:color w:val="000000" w:themeColor="text1"/>
                <w:sz w:val="18"/>
                <w:szCs w:val="18"/>
              </w:rPr>
              <w:t>Neuronal Cell Adhesion Molecule (Nr-CAM)</w:t>
            </w:r>
          </w:p>
        </w:tc>
      </w:tr>
      <w:tr w:rsidR="00885C16" w:rsidRPr="001E7EBF" w14:paraId="0005E944" w14:textId="77777777" w:rsidTr="59641399">
        <w:trPr>
          <w:trHeight w:val="20"/>
        </w:trPr>
        <w:tc>
          <w:tcPr>
            <w:tcW w:w="0" w:type="auto"/>
            <w:hideMark/>
          </w:tcPr>
          <w:p w14:paraId="746C765E" w14:textId="00EEF623" w:rsidR="00885C16" w:rsidRPr="001E7EBF" w:rsidRDefault="00885C16" w:rsidP="59641399">
            <w:pPr>
              <w:spacing w:after="0" w:line="240" w:lineRule="auto"/>
              <w:rPr>
                <w:rFonts w:eastAsiaTheme="minorEastAsia" w:cstheme="minorHAnsi"/>
                <w:color w:val="000000"/>
                <w:sz w:val="18"/>
                <w:szCs w:val="18"/>
                <w:lang w:eastAsia="de-DE"/>
              </w:rPr>
            </w:pPr>
            <w:r w:rsidRPr="001E7EBF">
              <w:rPr>
                <w:rFonts w:eastAsiaTheme="minorEastAsia" w:cstheme="minorHAnsi"/>
                <w:color w:val="000000" w:themeColor="text1"/>
                <w:sz w:val="18"/>
                <w:szCs w:val="18"/>
              </w:rPr>
              <w:t>Neutrophil Gelatinase-Associated Lipocal</w:t>
            </w:r>
            <w:r w:rsidR="28B06E3B" w:rsidRPr="001E7EBF">
              <w:rPr>
                <w:rFonts w:eastAsiaTheme="minorEastAsia" w:cstheme="minorHAnsi"/>
                <w:color w:val="000000" w:themeColor="text1"/>
                <w:sz w:val="18"/>
                <w:szCs w:val="18"/>
              </w:rPr>
              <w:t>in (NGAL)</w:t>
            </w:r>
          </w:p>
        </w:tc>
      </w:tr>
      <w:tr w:rsidR="00885C16" w:rsidRPr="001E7EBF" w14:paraId="105B8198" w14:textId="77777777" w:rsidTr="59641399">
        <w:trPr>
          <w:trHeight w:val="20"/>
        </w:trPr>
        <w:tc>
          <w:tcPr>
            <w:tcW w:w="0" w:type="auto"/>
            <w:hideMark/>
          </w:tcPr>
          <w:p w14:paraId="7DD28594" w14:textId="77777777" w:rsidR="00885C16" w:rsidRPr="001E7EBF" w:rsidRDefault="00885C16" w:rsidP="59641399">
            <w:pPr>
              <w:spacing w:after="0" w:line="240" w:lineRule="auto"/>
              <w:rPr>
                <w:rFonts w:eastAsiaTheme="minorEastAsia" w:cstheme="minorHAnsi"/>
                <w:color w:val="000000"/>
                <w:sz w:val="18"/>
                <w:szCs w:val="18"/>
                <w:lang w:eastAsia="de-DE"/>
              </w:rPr>
            </w:pPr>
            <w:r w:rsidRPr="001E7EBF">
              <w:rPr>
                <w:rFonts w:eastAsiaTheme="minorEastAsia" w:cstheme="minorHAnsi"/>
                <w:color w:val="000000" w:themeColor="text1"/>
                <w:sz w:val="18"/>
                <w:szCs w:val="18"/>
              </w:rPr>
              <w:t>Osteopontin</w:t>
            </w:r>
          </w:p>
        </w:tc>
      </w:tr>
      <w:tr w:rsidR="00885C16" w:rsidRPr="001E7EBF" w14:paraId="632777B6" w14:textId="77777777" w:rsidTr="59641399">
        <w:trPr>
          <w:trHeight w:val="20"/>
        </w:trPr>
        <w:tc>
          <w:tcPr>
            <w:tcW w:w="0" w:type="auto"/>
            <w:hideMark/>
          </w:tcPr>
          <w:p w14:paraId="21876B2E" w14:textId="77777777" w:rsidR="00885C16" w:rsidRPr="001E7EBF" w:rsidRDefault="00885C16" w:rsidP="59641399">
            <w:pPr>
              <w:spacing w:after="0" w:line="240" w:lineRule="auto"/>
              <w:rPr>
                <w:rFonts w:eastAsiaTheme="minorEastAsia" w:cstheme="minorHAnsi"/>
                <w:color w:val="000000"/>
                <w:sz w:val="18"/>
                <w:szCs w:val="18"/>
                <w:lang w:eastAsia="de-DE"/>
              </w:rPr>
            </w:pPr>
            <w:r w:rsidRPr="001E7EBF">
              <w:rPr>
                <w:rFonts w:eastAsiaTheme="minorEastAsia" w:cstheme="minorHAnsi"/>
                <w:color w:val="000000" w:themeColor="text1"/>
                <w:sz w:val="18"/>
                <w:szCs w:val="18"/>
              </w:rPr>
              <w:t>Pancreatic Polypeptide (PPP)</w:t>
            </w:r>
          </w:p>
        </w:tc>
      </w:tr>
      <w:tr w:rsidR="00885C16" w:rsidRPr="001E7EBF" w14:paraId="338C76CC" w14:textId="77777777" w:rsidTr="59641399">
        <w:trPr>
          <w:trHeight w:val="20"/>
        </w:trPr>
        <w:tc>
          <w:tcPr>
            <w:tcW w:w="0" w:type="auto"/>
            <w:hideMark/>
          </w:tcPr>
          <w:p w14:paraId="7C285D33" w14:textId="77777777" w:rsidR="00885C16" w:rsidRPr="001E7EBF" w:rsidRDefault="00885C16" w:rsidP="59641399">
            <w:pPr>
              <w:spacing w:after="0" w:line="240" w:lineRule="auto"/>
              <w:rPr>
                <w:rFonts w:eastAsiaTheme="minorEastAsia" w:cstheme="minorHAnsi"/>
                <w:color w:val="000000"/>
                <w:sz w:val="18"/>
                <w:szCs w:val="18"/>
                <w:lang w:eastAsia="de-DE"/>
              </w:rPr>
            </w:pPr>
            <w:r w:rsidRPr="001E7EBF">
              <w:rPr>
                <w:rFonts w:eastAsiaTheme="minorEastAsia" w:cstheme="minorHAnsi"/>
                <w:color w:val="000000" w:themeColor="text1"/>
                <w:sz w:val="18"/>
                <w:szCs w:val="18"/>
              </w:rPr>
              <w:t>Peptide YY (PYY)</w:t>
            </w:r>
          </w:p>
        </w:tc>
      </w:tr>
      <w:tr w:rsidR="00885C16" w:rsidRPr="001E7EBF" w14:paraId="20E6D078" w14:textId="77777777" w:rsidTr="59641399">
        <w:trPr>
          <w:trHeight w:val="20"/>
        </w:trPr>
        <w:tc>
          <w:tcPr>
            <w:tcW w:w="0" w:type="auto"/>
            <w:hideMark/>
          </w:tcPr>
          <w:p w14:paraId="2EB640F5" w14:textId="77777777" w:rsidR="00885C16" w:rsidRPr="001E7EBF" w:rsidRDefault="00885C16" w:rsidP="59641399">
            <w:pPr>
              <w:spacing w:after="0" w:line="240" w:lineRule="auto"/>
              <w:rPr>
                <w:rFonts w:eastAsiaTheme="minorEastAsia" w:cstheme="minorHAnsi"/>
                <w:color w:val="000000"/>
                <w:sz w:val="18"/>
                <w:szCs w:val="18"/>
                <w:lang w:eastAsia="de-DE"/>
              </w:rPr>
            </w:pPr>
            <w:r w:rsidRPr="001E7EBF">
              <w:rPr>
                <w:rFonts w:eastAsiaTheme="minorEastAsia" w:cstheme="minorHAnsi"/>
                <w:color w:val="000000" w:themeColor="text1"/>
                <w:sz w:val="18"/>
                <w:szCs w:val="18"/>
              </w:rPr>
              <w:t>Placenta Growth Factor (PLGF)</w:t>
            </w:r>
          </w:p>
        </w:tc>
      </w:tr>
      <w:tr w:rsidR="00885C16" w:rsidRPr="001E7EBF" w14:paraId="7505ED03" w14:textId="77777777" w:rsidTr="59641399">
        <w:trPr>
          <w:trHeight w:val="20"/>
        </w:trPr>
        <w:tc>
          <w:tcPr>
            <w:tcW w:w="0" w:type="auto"/>
            <w:hideMark/>
          </w:tcPr>
          <w:p w14:paraId="51D860C9" w14:textId="046BEBEE" w:rsidR="00885C16" w:rsidRPr="001E7EBF" w:rsidRDefault="00885C16" w:rsidP="59641399">
            <w:pPr>
              <w:spacing w:after="0" w:line="240" w:lineRule="auto"/>
              <w:rPr>
                <w:rFonts w:eastAsiaTheme="minorEastAsia" w:cstheme="minorHAnsi"/>
                <w:color w:val="000000"/>
                <w:sz w:val="18"/>
                <w:szCs w:val="18"/>
                <w:lang w:eastAsia="de-DE"/>
              </w:rPr>
            </w:pPr>
            <w:r w:rsidRPr="001E7EBF">
              <w:rPr>
                <w:rFonts w:eastAsiaTheme="minorEastAsia" w:cstheme="minorHAnsi"/>
                <w:color w:val="000000" w:themeColor="text1"/>
                <w:sz w:val="18"/>
                <w:szCs w:val="18"/>
              </w:rPr>
              <w:t>Plasminogen Activator Inhibitor 1 (PAI-1</w:t>
            </w:r>
            <w:r w:rsidR="28B06E3B" w:rsidRPr="001E7EBF">
              <w:rPr>
                <w:rFonts w:eastAsiaTheme="minorEastAsia" w:cstheme="minorHAnsi"/>
                <w:color w:val="000000" w:themeColor="text1"/>
                <w:sz w:val="18"/>
                <w:szCs w:val="18"/>
              </w:rPr>
              <w:t>)</w:t>
            </w:r>
          </w:p>
        </w:tc>
      </w:tr>
      <w:tr w:rsidR="00885C16" w:rsidRPr="001E7EBF" w14:paraId="00A78247" w14:textId="77777777" w:rsidTr="59641399">
        <w:trPr>
          <w:trHeight w:val="20"/>
        </w:trPr>
        <w:tc>
          <w:tcPr>
            <w:tcW w:w="0" w:type="auto"/>
            <w:hideMark/>
          </w:tcPr>
          <w:p w14:paraId="7F627ECD" w14:textId="0F500549" w:rsidR="00885C16" w:rsidRPr="001E7EBF" w:rsidRDefault="00885C16" w:rsidP="59641399">
            <w:pPr>
              <w:spacing w:after="0" w:line="240" w:lineRule="auto"/>
              <w:rPr>
                <w:rFonts w:eastAsiaTheme="minorEastAsia" w:cstheme="minorHAnsi"/>
                <w:color w:val="000000"/>
                <w:sz w:val="18"/>
                <w:szCs w:val="18"/>
                <w:lang w:eastAsia="de-DE"/>
              </w:rPr>
            </w:pPr>
            <w:r w:rsidRPr="001E7EBF">
              <w:rPr>
                <w:rFonts w:eastAsiaTheme="minorEastAsia" w:cstheme="minorHAnsi"/>
                <w:color w:val="000000" w:themeColor="text1"/>
                <w:sz w:val="18"/>
                <w:szCs w:val="18"/>
              </w:rPr>
              <w:t>Platelet-Derived Growth Factor BB (PDGF-</w:t>
            </w:r>
            <w:r w:rsidR="28B06E3B" w:rsidRPr="001E7EBF">
              <w:rPr>
                <w:rFonts w:eastAsiaTheme="minorEastAsia" w:cstheme="minorHAnsi"/>
                <w:color w:val="000000" w:themeColor="text1"/>
                <w:sz w:val="18"/>
                <w:szCs w:val="18"/>
              </w:rPr>
              <w:t>BB)</w:t>
            </w:r>
          </w:p>
        </w:tc>
      </w:tr>
      <w:tr w:rsidR="00885C16" w:rsidRPr="001E7EBF" w14:paraId="13267655" w14:textId="77777777" w:rsidTr="59641399">
        <w:trPr>
          <w:trHeight w:val="20"/>
        </w:trPr>
        <w:tc>
          <w:tcPr>
            <w:tcW w:w="0" w:type="auto"/>
            <w:hideMark/>
          </w:tcPr>
          <w:p w14:paraId="353D7E63" w14:textId="18FB86B7" w:rsidR="00885C16" w:rsidRPr="001E7EBF" w:rsidRDefault="00885C16" w:rsidP="59641399">
            <w:pPr>
              <w:spacing w:after="0" w:line="240" w:lineRule="auto"/>
              <w:rPr>
                <w:rFonts w:eastAsiaTheme="minorEastAsia" w:cstheme="minorHAnsi"/>
                <w:color w:val="000000"/>
                <w:sz w:val="18"/>
                <w:szCs w:val="18"/>
                <w:lang w:eastAsia="de-DE"/>
              </w:rPr>
            </w:pPr>
            <w:r w:rsidRPr="001E7EBF">
              <w:rPr>
                <w:rFonts w:eastAsiaTheme="minorEastAsia" w:cstheme="minorHAnsi"/>
                <w:color w:val="000000" w:themeColor="text1"/>
                <w:sz w:val="18"/>
                <w:szCs w:val="18"/>
              </w:rPr>
              <w:t>Pregnancy-Associated Plasma Protein A</w:t>
            </w:r>
            <w:r w:rsidR="28B06E3B" w:rsidRPr="001E7EBF">
              <w:rPr>
                <w:rFonts w:eastAsiaTheme="minorEastAsia" w:cstheme="minorHAnsi"/>
                <w:color w:val="000000" w:themeColor="text1"/>
                <w:sz w:val="18"/>
                <w:szCs w:val="18"/>
              </w:rPr>
              <w:t xml:space="preserve"> (PAPPA)</w:t>
            </w:r>
          </w:p>
        </w:tc>
      </w:tr>
      <w:tr w:rsidR="00885C16" w:rsidRPr="001E7EBF" w14:paraId="34584300" w14:textId="77777777" w:rsidTr="59641399">
        <w:trPr>
          <w:trHeight w:val="20"/>
        </w:trPr>
        <w:tc>
          <w:tcPr>
            <w:tcW w:w="0" w:type="auto"/>
            <w:hideMark/>
          </w:tcPr>
          <w:p w14:paraId="45965C1B" w14:textId="7E392FF0" w:rsidR="00885C16" w:rsidRPr="001E7EBF" w:rsidRDefault="00885C16" w:rsidP="59641399">
            <w:pPr>
              <w:spacing w:after="0" w:line="240" w:lineRule="auto"/>
              <w:rPr>
                <w:rFonts w:eastAsiaTheme="minorEastAsia" w:cstheme="minorHAnsi"/>
                <w:color w:val="000000"/>
                <w:sz w:val="18"/>
                <w:szCs w:val="18"/>
                <w:lang w:eastAsia="de-DE"/>
              </w:rPr>
            </w:pPr>
            <w:r w:rsidRPr="001E7EBF">
              <w:rPr>
                <w:rFonts w:eastAsiaTheme="minorEastAsia" w:cstheme="minorHAnsi"/>
                <w:color w:val="000000" w:themeColor="text1"/>
                <w:sz w:val="18"/>
                <w:szCs w:val="18"/>
              </w:rPr>
              <w:t>Proinsulin-Intact (pM)</w:t>
            </w:r>
          </w:p>
        </w:tc>
      </w:tr>
      <w:tr w:rsidR="00885C16" w:rsidRPr="001E7EBF" w14:paraId="1586E8A7" w14:textId="77777777" w:rsidTr="59641399">
        <w:trPr>
          <w:trHeight w:val="20"/>
        </w:trPr>
        <w:tc>
          <w:tcPr>
            <w:tcW w:w="0" w:type="auto"/>
            <w:hideMark/>
          </w:tcPr>
          <w:p w14:paraId="390F2839" w14:textId="0888ABF3" w:rsidR="00885C16" w:rsidRPr="001E7EBF" w:rsidRDefault="00885C16" w:rsidP="59641399">
            <w:pPr>
              <w:spacing w:after="0" w:line="240" w:lineRule="auto"/>
              <w:rPr>
                <w:rFonts w:eastAsiaTheme="minorEastAsia" w:cstheme="minorHAnsi"/>
                <w:color w:val="000000"/>
                <w:sz w:val="18"/>
                <w:szCs w:val="18"/>
                <w:lang w:eastAsia="de-DE"/>
              </w:rPr>
            </w:pPr>
            <w:r w:rsidRPr="001E7EBF">
              <w:rPr>
                <w:rFonts w:eastAsiaTheme="minorEastAsia" w:cstheme="minorHAnsi"/>
                <w:color w:val="000000" w:themeColor="text1"/>
                <w:sz w:val="18"/>
                <w:szCs w:val="18"/>
              </w:rPr>
              <w:t>Proinsulin-Total (pM)</w:t>
            </w:r>
          </w:p>
        </w:tc>
      </w:tr>
      <w:tr w:rsidR="00885C16" w:rsidRPr="001E7EBF" w14:paraId="2B8E207C" w14:textId="77777777" w:rsidTr="59641399">
        <w:trPr>
          <w:trHeight w:val="20"/>
        </w:trPr>
        <w:tc>
          <w:tcPr>
            <w:tcW w:w="0" w:type="auto"/>
            <w:hideMark/>
          </w:tcPr>
          <w:p w14:paraId="73980F41" w14:textId="77777777" w:rsidR="00885C16" w:rsidRPr="001E7EBF" w:rsidRDefault="00885C16" w:rsidP="59641399">
            <w:pPr>
              <w:spacing w:after="0" w:line="240" w:lineRule="auto"/>
              <w:rPr>
                <w:rFonts w:eastAsiaTheme="minorEastAsia" w:cstheme="minorHAnsi"/>
                <w:color w:val="000000"/>
                <w:sz w:val="18"/>
                <w:szCs w:val="18"/>
                <w:lang w:eastAsia="de-DE"/>
              </w:rPr>
            </w:pPr>
            <w:r w:rsidRPr="001E7EBF">
              <w:rPr>
                <w:rFonts w:eastAsiaTheme="minorEastAsia" w:cstheme="minorHAnsi"/>
                <w:color w:val="000000" w:themeColor="text1"/>
                <w:sz w:val="18"/>
                <w:szCs w:val="18"/>
              </w:rPr>
              <w:t>Prolactin (PRL)</w:t>
            </w:r>
          </w:p>
        </w:tc>
      </w:tr>
      <w:tr w:rsidR="00885C16" w:rsidRPr="001E7EBF" w14:paraId="1B7EE1AE" w14:textId="77777777" w:rsidTr="59641399">
        <w:trPr>
          <w:trHeight w:val="20"/>
        </w:trPr>
        <w:tc>
          <w:tcPr>
            <w:tcW w:w="0" w:type="auto"/>
            <w:hideMark/>
          </w:tcPr>
          <w:p w14:paraId="0680EFDF" w14:textId="77777777" w:rsidR="00885C16" w:rsidRPr="001E7EBF" w:rsidRDefault="00885C16" w:rsidP="59641399">
            <w:pPr>
              <w:spacing w:after="0" w:line="240" w:lineRule="auto"/>
              <w:rPr>
                <w:rFonts w:eastAsiaTheme="minorEastAsia" w:cstheme="minorHAnsi"/>
                <w:color w:val="000000"/>
                <w:sz w:val="18"/>
                <w:szCs w:val="18"/>
                <w:lang w:eastAsia="de-DE"/>
              </w:rPr>
            </w:pPr>
            <w:r w:rsidRPr="001E7EBF">
              <w:rPr>
                <w:rFonts w:eastAsiaTheme="minorEastAsia" w:cstheme="minorHAnsi"/>
                <w:color w:val="000000" w:themeColor="text1"/>
                <w:sz w:val="18"/>
                <w:szCs w:val="18"/>
              </w:rPr>
              <w:t>Prostatic Acid Phosphatase (PAP)</w:t>
            </w:r>
          </w:p>
        </w:tc>
      </w:tr>
      <w:tr w:rsidR="00885C16" w:rsidRPr="001E7EBF" w14:paraId="5E032A16" w14:textId="77777777" w:rsidTr="59641399">
        <w:trPr>
          <w:trHeight w:val="20"/>
        </w:trPr>
        <w:tc>
          <w:tcPr>
            <w:tcW w:w="0" w:type="auto"/>
            <w:hideMark/>
          </w:tcPr>
          <w:p w14:paraId="6DA4955E" w14:textId="425264A0" w:rsidR="00885C16" w:rsidRPr="001E7EBF" w:rsidRDefault="28B06E3B" w:rsidP="59641399">
            <w:pPr>
              <w:spacing w:after="0" w:line="240" w:lineRule="auto"/>
              <w:rPr>
                <w:rFonts w:eastAsiaTheme="minorEastAsia" w:cstheme="minorHAnsi"/>
                <w:color w:val="000000"/>
                <w:sz w:val="18"/>
                <w:szCs w:val="18"/>
                <w:lang w:eastAsia="de-DE"/>
              </w:rPr>
            </w:pPr>
            <w:r w:rsidRPr="001E7EBF">
              <w:rPr>
                <w:rFonts w:eastAsiaTheme="minorEastAsia" w:cstheme="minorHAnsi"/>
                <w:color w:val="000000" w:themeColor="text1"/>
                <w:sz w:val="18"/>
                <w:szCs w:val="18"/>
              </w:rPr>
              <w:t>Pulmonary and Activation-Regulated Chemokine (PARC)</w:t>
            </w:r>
          </w:p>
        </w:tc>
      </w:tr>
      <w:tr w:rsidR="00885C16" w:rsidRPr="001E7EBF" w14:paraId="55B4FDA2" w14:textId="77777777" w:rsidTr="59641399">
        <w:trPr>
          <w:trHeight w:val="20"/>
        </w:trPr>
        <w:tc>
          <w:tcPr>
            <w:tcW w:w="0" w:type="auto"/>
            <w:hideMark/>
          </w:tcPr>
          <w:p w14:paraId="3A728069" w14:textId="08D468C3" w:rsidR="00885C16" w:rsidRPr="001E7EBF" w:rsidRDefault="00885C16" w:rsidP="59641399">
            <w:pPr>
              <w:spacing w:after="0" w:line="240" w:lineRule="auto"/>
              <w:rPr>
                <w:rFonts w:eastAsiaTheme="minorEastAsia" w:cstheme="minorHAnsi"/>
                <w:color w:val="000000"/>
                <w:sz w:val="18"/>
                <w:szCs w:val="18"/>
                <w:lang w:eastAsia="de-DE"/>
              </w:rPr>
            </w:pPr>
            <w:r w:rsidRPr="001E7EBF">
              <w:rPr>
                <w:rFonts w:eastAsiaTheme="minorEastAsia" w:cstheme="minorHAnsi"/>
                <w:color w:val="000000" w:themeColor="text1"/>
                <w:sz w:val="18"/>
                <w:szCs w:val="18"/>
              </w:rPr>
              <w:t>Receptor for advanced glycosylation end</w:t>
            </w:r>
            <w:r w:rsidR="1474EF9C" w:rsidRPr="001E7EBF">
              <w:rPr>
                <w:rFonts w:eastAsiaTheme="minorEastAsia" w:cstheme="minorHAnsi"/>
                <w:color w:val="000000" w:themeColor="text1"/>
                <w:sz w:val="18"/>
                <w:szCs w:val="18"/>
              </w:rPr>
              <w:t>-products</w:t>
            </w:r>
            <w:r w:rsidR="28B06E3B" w:rsidRPr="001E7EBF">
              <w:rPr>
                <w:rFonts w:eastAsiaTheme="minorEastAsia" w:cstheme="minorHAnsi"/>
                <w:color w:val="000000" w:themeColor="text1"/>
                <w:sz w:val="18"/>
                <w:szCs w:val="18"/>
              </w:rPr>
              <w:t xml:space="preserve"> (RAGE)</w:t>
            </w:r>
          </w:p>
        </w:tc>
      </w:tr>
      <w:tr w:rsidR="00885C16" w:rsidRPr="001E7EBF" w14:paraId="25DD6D45" w14:textId="77777777" w:rsidTr="59641399">
        <w:trPr>
          <w:trHeight w:val="20"/>
        </w:trPr>
        <w:tc>
          <w:tcPr>
            <w:tcW w:w="0" w:type="auto"/>
            <w:hideMark/>
          </w:tcPr>
          <w:p w14:paraId="1B730041" w14:textId="77777777" w:rsidR="00885C16" w:rsidRPr="001E7EBF" w:rsidRDefault="00885C16" w:rsidP="59641399">
            <w:pPr>
              <w:spacing w:after="0" w:line="240" w:lineRule="auto"/>
              <w:rPr>
                <w:rFonts w:eastAsiaTheme="minorEastAsia" w:cstheme="minorHAnsi"/>
                <w:color w:val="000000"/>
                <w:sz w:val="18"/>
                <w:szCs w:val="18"/>
                <w:lang w:eastAsia="de-DE"/>
              </w:rPr>
            </w:pPr>
            <w:r w:rsidRPr="001E7EBF">
              <w:rPr>
                <w:rFonts w:eastAsiaTheme="minorEastAsia" w:cstheme="minorHAnsi"/>
                <w:color w:val="000000" w:themeColor="text1"/>
                <w:sz w:val="18"/>
                <w:szCs w:val="18"/>
              </w:rPr>
              <w:t>Resistin</w:t>
            </w:r>
          </w:p>
        </w:tc>
      </w:tr>
      <w:tr w:rsidR="00885C16" w:rsidRPr="001E7EBF" w14:paraId="68523A82" w14:textId="77777777" w:rsidTr="59641399">
        <w:trPr>
          <w:trHeight w:val="20"/>
        </w:trPr>
        <w:tc>
          <w:tcPr>
            <w:tcW w:w="0" w:type="auto"/>
            <w:hideMark/>
          </w:tcPr>
          <w:p w14:paraId="3AB5B7A0" w14:textId="6CA2ADF0" w:rsidR="00885C16" w:rsidRPr="001E7EBF" w:rsidRDefault="00885C16" w:rsidP="59641399">
            <w:pPr>
              <w:spacing w:after="0" w:line="240" w:lineRule="auto"/>
              <w:rPr>
                <w:rFonts w:eastAsiaTheme="minorEastAsia" w:cstheme="minorHAnsi"/>
                <w:color w:val="000000"/>
                <w:sz w:val="18"/>
                <w:szCs w:val="18"/>
                <w:lang w:eastAsia="de-DE"/>
              </w:rPr>
            </w:pPr>
            <w:r w:rsidRPr="001E7EBF">
              <w:rPr>
                <w:rFonts w:eastAsiaTheme="minorEastAsia" w:cstheme="minorHAnsi"/>
                <w:color w:val="000000" w:themeColor="text1"/>
                <w:sz w:val="18"/>
                <w:szCs w:val="18"/>
              </w:rPr>
              <w:t>Serotransferrin (Transferrin)</w:t>
            </w:r>
          </w:p>
        </w:tc>
      </w:tr>
      <w:tr w:rsidR="00885C16" w:rsidRPr="001E7EBF" w14:paraId="26F2FBA9" w14:textId="77777777" w:rsidTr="59641399">
        <w:trPr>
          <w:trHeight w:val="20"/>
        </w:trPr>
        <w:tc>
          <w:tcPr>
            <w:tcW w:w="0" w:type="auto"/>
            <w:hideMark/>
          </w:tcPr>
          <w:p w14:paraId="359B6EB6" w14:textId="77777777" w:rsidR="00885C16" w:rsidRPr="001E7EBF" w:rsidRDefault="00885C16" w:rsidP="59641399">
            <w:pPr>
              <w:spacing w:after="0" w:line="240" w:lineRule="auto"/>
              <w:rPr>
                <w:rFonts w:eastAsiaTheme="minorEastAsia" w:cstheme="minorHAnsi"/>
                <w:color w:val="000000"/>
                <w:sz w:val="18"/>
                <w:szCs w:val="18"/>
                <w:lang w:eastAsia="de-DE"/>
              </w:rPr>
            </w:pPr>
            <w:r w:rsidRPr="001E7EBF">
              <w:rPr>
                <w:rFonts w:eastAsiaTheme="minorEastAsia" w:cstheme="minorHAnsi"/>
                <w:color w:val="000000" w:themeColor="text1"/>
                <w:sz w:val="18"/>
                <w:szCs w:val="18"/>
              </w:rPr>
              <w:t>Serum Amyloid P-Component (SAP)</w:t>
            </w:r>
          </w:p>
        </w:tc>
      </w:tr>
      <w:tr w:rsidR="00885C16" w:rsidRPr="001E7EBF" w14:paraId="5A267B9D" w14:textId="77777777" w:rsidTr="59641399">
        <w:trPr>
          <w:trHeight w:val="20"/>
        </w:trPr>
        <w:tc>
          <w:tcPr>
            <w:tcW w:w="0" w:type="auto"/>
            <w:hideMark/>
          </w:tcPr>
          <w:p w14:paraId="52AD3711" w14:textId="77777777" w:rsidR="00885C16" w:rsidRPr="001E7EBF" w:rsidRDefault="00885C16" w:rsidP="59641399">
            <w:pPr>
              <w:spacing w:after="0" w:line="240" w:lineRule="auto"/>
              <w:rPr>
                <w:rFonts w:eastAsiaTheme="minorEastAsia" w:cstheme="minorHAnsi"/>
                <w:color w:val="000000"/>
                <w:sz w:val="18"/>
                <w:szCs w:val="18"/>
                <w:lang w:eastAsia="de-DE"/>
              </w:rPr>
            </w:pPr>
            <w:r w:rsidRPr="001E7EBF">
              <w:rPr>
                <w:rFonts w:eastAsiaTheme="minorEastAsia" w:cstheme="minorHAnsi"/>
                <w:color w:val="000000" w:themeColor="text1"/>
                <w:sz w:val="18"/>
                <w:szCs w:val="18"/>
              </w:rPr>
              <w:t>Serum Glutamic Oxaloacetic Transaminase</w:t>
            </w:r>
          </w:p>
        </w:tc>
      </w:tr>
      <w:tr w:rsidR="00885C16" w:rsidRPr="001E7EBF" w14:paraId="55378433" w14:textId="77777777" w:rsidTr="59641399">
        <w:trPr>
          <w:trHeight w:val="20"/>
        </w:trPr>
        <w:tc>
          <w:tcPr>
            <w:tcW w:w="0" w:type="auto"/>
            <w:hideMark/>
          </w:tcPr>
          <w:p w14:paraId="11611A38" w14:textId="3EA2E0F2" w:rsidR="00885C16" w:rsidRPr="001E7EBF" w:rsidRDefault="00885C16" w:rsidP="59641399">
            <w:pPr>
              <w:spacing w:after="0" w:line="240" w:lineRule="auto"/>
              <w:rPr>
                <w:rFonts w:eastAsiaTheme="minorEastAsia" w:cstheme="minorHAnsi"/>
                <w:color w:val="000000"/>
                <w:sz w:val="18"/>
                <w:szCs w:val="18"/>
                <w:lang w:eastAsia="de-DE"/>
              </w:rPr>
            </w:pPr>
            <w:r w:rsidRPr="001E7EBF">
              <w:rPr>
                <w:rFonts w:eastAsiaTheme="minorEastAsia" w:cstheme="minorHAnsi"/>
                <w:color w:val="000000" w:themeColor="text1"/>
                <w:sz w:val="18"/>
                <w:szCs w:val="18"/>
              </w:rPr>
              <w:t>Sex Hormone-Binding Globulin (SHBG)</w:t>
            </w:r>
          </w:p>
        </w:tc>
      </w:tr>
      <w:tr w:rsidR="00885C16" w:rsidRPr="001E7EBF" w14:paraId="5E3CC6F5" w14:textId="77777777" w:rsidTr="59641399">
        <w:trPr>
          <w:trHeight w:val="20"/>
        </w:trPr>
        <w:tc>
          <w:tcPr>
            <w:tcW w:w="0" w:type="auto"/>
            <w:hideMark/>
          </w:tcPr>
          <w:p w14:paraId="4DD778A9" w14:textId="77777777" w:rsidR="00885C16" w:rsidRPr="001E7EBF" w:rsidRDefault="00885C16" w:rsidP="59641399">
            <w:pPr>
              <w:spacing w:after="0" w:line="240" w:lineRule="auto"/>
              <w:rPr>
                <w:rFonts w:eastAsiaTheme="minorEastAsia" w:cstheme="minorHAnsi"/>
                <w:color w:val="000000"/>
                <w:sz w:val="18"/>
                <w:szCs w:val="18"/>
                <w:lang w:eastAsia="de-DE"/>
              </w:rPr>
            </w:pPr>
            <w:r w:rsidRPr="001E7EBF">
              <w:rPr>
                <w:rFonts w:eastAsiaTheme="minorEastAsia" w:cstheme="minorHAnsi"/>
                <w:color w:val="000000" w:themeColor="text1"/>
                <w:sz w:val="18"/>
                <w:szCs w:val="18"/>
              </w:rPr>
              <w:t>Sortilin</w:t>
            </w:r>
          </w:p>
        </w:tc>
      </w:tr>
      <w:tr w:rsidR="00885C16" w:rsidRPr="001E7EBF" w14:paraId="6D403877" w14:textId="77777777" w:rsidTr="59641399">
        <w:trPr>
          <w:trHeight w:val="20"/>
        </w:trPr>
        <w:tc>
          <w:tcPr>
            <w:tcW w:w="0" w:type="auto"/>
            <w:hideMark/>
          </w:tcPr>
          <w:p w14:paraId="5CA97D7E" w14:textId="77777777" w:rsidR="00885C16" w:rsidRPr="001E7EBF" w:rsidRDefault="00885C16" w:rsidP="59641399">
            <w:pPr>
              <w:spacing w:after="0" w:line="240" w:lineRule="auto"/>
              <w:rPr>
                <w:rFonts w:eastAsiaTheme="minorEastAsia" w:cstheme="minorHAnsi"/>
                <w:color w:val="000000"/>
                <w:sz w:val="18"/>
                <w:szCs w:val="18"/>
                <w:lang w:eastAsia="de-DE"/>
              </w:rPr>
            </w:pPr>
            <w:r w:rsidRPr="001E7EBF">
              <w:rPr>
                <w:rFonts w:eastAsiaTheme="minorEastAsia" w:cstheme="minorHAnsi"/>
                <w:color w:val="000000" w:themeColor="text1"/>
                <w:sz w:val="18"/>
                <w:szCs w:val="18"/>
              </w:rPr>
              <w:t>Stem Cell Factor (SCF)</w:t>
            </w:r>
          </w:p>
        </w:tc>
      </w:tr>
      <w:tr w:rsidR="00885C16" w:rsidRPr="001E7EBF" w14:paraId="013FD240" w14:textId="77777777" w:rsidTr="59641399">
        <w:trPr>
          <w:trHeight w:val="20"/>
        </w:trPr>
        <w:tc>
          <w:tcPr>
            <w:tcW w:w="0" w:type="auto"/>
            <w:hideMark/>
          </w:tcPr>
          <w:p w14:paraId="53C32A6F" w14:textId="77777777" w:rsidR="00885C16" w:rsidRPr="001E7EBF" w:rsidRDefault="00885C16" w:rsidP="59641399">
            <w:pPr>
              <w:spacing w:after="0" w:line="240" w:lineRule="auto"/>
              <w:rPr>
                <w:rFonts w:eastAsiaTheme="minorEastAsia" w:cstheme="minorHAnsi"/>
                <w:color w:val="000000"/>
                <w:sz w:val="18"/>
                <w:szCs w:val="18"/>
                <w:lang w:eastAsia="de-DE"/>
              </w:rPr>
            </w:pPr>
            <w:r w:rsidRPr="001E7EBF">
              <w:rPr>
                <w:rFonts w:eastAsiaTheme="minorEastAsia" w:cstheme="minorHAnsi"/>
                <w:color w:val="000000" w:themeColor="text1"/>
                <w:sz w:val="18"/>
                <w:szCs w:val="18"/>
              </w:rPr>
              <w:t>Superoxide Dismutase 1- Soluble (SOD-1)</w:t>
            </w:r>
          </w:p>
        </w:tc>
      </w:tr>
      <w:tr w:rsidR="00885C16" w:rsidRPr="001E7EBF" w14:paraId="0552B88E" w14:textId="77777777" w:rsidTr="59641399">
        <w:trPr>
          <w:trHeight w:val="20"/>
        </w:trPr>
        <w:tc>
          <w:tcPr>
            <w:tcW w:w="0" w:type="auto"/>
            <w:hideMark/>
          </w:tcPr>
          <w:p w14:paraId="08718046" w14:textId="45C68C6A" w:rsidR="00885C16" w:rsidRPr="001E7EBF" w:rsidRDefault="00885C16" w:rsidP="59641399">
            <w:pPr>
              <w:spacing w:after="0" w:line="240" w:lineRule="auto"/>
              <w:rPr>
                <w:rFonts w:eastAsiaTheme="minorEastAsia" w:cstheme="minorHAnsi"/>
                <w:color w:val="000000"/>
                <w:sz w:val="18"/>
                <w:szCs w:val="18"/>
                <w:lang w:eastAsia="de-DE"/>
              </w:rPr>
            </w:pPr>
            <w:r w:rsidRPr="001E7EBF">
              <w:rPr>
                <w:rFonts w:eastAsiaTheme="minorEastAsia" w:cstheme="minorHAnsi"/>
                <w:color w:val="000000" w:themeColor="text1"/>
                <w:sz w:val="18"/>
                <w:szCs w:val="18"/>
              </w:rPr>
              <w:t>T Lymphocyte-Secreted Protein I-309 (I-3</w:t>
            </w:r>
            <w:r w:rsidR="28B06E3B" w:rsidRPr="001E7EBF">
              <w:rPr>
                <w:rFonts w:eastAsiaTheme="minorEastAsia" w:cstheme="minorHAnsi"/>
                <w:color w:val="000000" w:themeColor="text1"/>
                <w:sz w:val="18"/>
                <w:szCs w:val="18"/>
              </w:rPr>
              <w:t>09)</w:t>
            </w:r>
          </w:p>
        </w:tc>
      </w:tr>
      <w:tr w:rsidR="00885C16" w:rsidRPr="001E7EBF" w14:paraId="073C2808" w14:textId="77777777" w:rsidTr="59641399">
        <w:trPr>
          <w:trHeight w:val="20"/>
        </w:trPr>
        <w:tc>
          <w:tcPr>
            <w:tcW w:w="0" w:type="auto"/>
            <w:hideMark/>
          </w:tcPr>
          <w:p w14:paraId="517EC443" w14:textId="77777777" w:rsidR="00885C16" w:rsidRPr="001E7EBF" w:rsidRDefault="00885C16" w:rsidP="59641399">
            <w:pPr>
              <w:spacing w:after="0" w:line="240" w:lineRule="auto"/>
              <w:rPr>
                <w:rFonts w:eastAsiaTheme="minorEastAsia" w:cstheme="minorHAnsi"/>
                <w:color w:val="000000"/>
                <w:sz w:val="18"/>
                <w:szCs w:val="18"/>
                <w:lang w:eastAsia="de-DE"/>
              </w:rPr>
            </w:pPr>
            <w:r w:rsidRPr="001E7EBF">
              <w:rPr>
                <w:rFonts w:eastAsiaTheme="minorEastAsia" w:cstheme="minorHAnsi"/>
                <w:color w:val="000000" w:themeColor="text1"/>
                <w:sz w:val="18"/>
                <w:szCs w:val="18"/>
              </w:rPr>
              <w:t>Tamm-Horsfall Urinary Glycoprotein (THP)</w:t>
            </w:r>
          </w:p>
        </w:tc>
      </w:tr>
      <w:tr w:rsidR="00885C16" w:rsidRPr="001E7EBF" w14:paraId="6D5D6ACD" w14:textId="77777777" w:rsidTr="59641399">
        <w:trPr>
          <w:trHeight w:val="20"/>
        </w:trPr>
        <w:tc>
          <w:tcPr>
            <w:tcW w:w="0" w:type="auto"/>
            <w:hideMark/>
          </w:tcPr>
          <w:p w14:paraId="29D86312" w14:textId="77777777" w:rsidR="00885C16" w:rsidRPr="001E7EBF" w:rsidRDefault="00885C16" w:rsidP="59641399">
            <w:pPr>
              <w:spacing w:after="0" w:line="240" w:lineRule="auto"/>
              <w:rPr>
                <w:rFonts w:eastAsiaTheme="minorEastAsia" w:cstheme="minorHAnsi"/>
                <w:color w:val="000000"/>
                <w:sz w:val="18"/>
                <w:szCs w:val="18"/>
                <w:lang w:eastAsia="de-DE"/>
              </w:rPr>
            </w:pPr>
            <w:r w:rsidRPr="001E7EBF">
              <w:rPr>
                <w:rFonts w:eastAsiaTheme="minorEastAsia" w:cstheme="minorHAnsi"/>
                <w:color w:val="000000" w:themeColor="text1"/>
                <w:sz w:val="18"/>
                <w:szCs w:val="18"/>
              </w:rPr>
              <w:lastRenderedPageBreak/>
              <w:t>T-Cell-Specific Protein RANTES (RANTES)</w:t>
            </w:r>
          </w:p>
        </w:tc>
      </w:tr>
      <w:tr w:rsidR="00885C16" w:rsidRPr="001E7EBF" w14:paraId="5E66A50B" w14:textId="77777777" w:rsidTr="59641399">
        <w:trPr>
          <w:trHeight w:val="20"/>
        </w:trPr>
        <w:tc>
          <w:tcPr>
            <w:tcW w:w="0" w:type="auto"/>
            <w:hideMark/>
          </w:tcPr>
          <w:p w14:paraId="33D71C55" w14:textId="77777777" w:rsidR="00885C16" w:rsidRPr="001E7EBF" w:rsidRDefault="00885C16" w:rsidP="59641399">
            <w:pPr>
              <w:spacing w:after="0" w:line="240" w:lineRule="auto"/>
              <w:rPr>
                <w:rFonts w:eastAsiaTheme="minorEastAsia" w:cstheme="minorHAnsi"/>
                <w:color w:val="000000"/>
                <w:sz w:val="18"/>
                <w:szCs w:val="18"/>
                <w:lang w:eastAsia="de-DE"/>
              </w:rPr>
            </w:pPr>
            <w:r w:rsidRPr="001E7EBF">
              <w:rPr>
                <w:rFonts w:eastAsiaTheme="minorEastAsia" w:cstheme="minorHAnsi"/>
                <w:color w:val="000000" w:themeColor="text1"/>
                <w:sz w:val="18"/>
                <w:szCs w:val="18"/>
              </w:rPr>
              <w:t>Tenascin-C (TN-C)</w:t>
            </w:r>
          </w:p>
        </w:tc>
      </w:tr>
      <w:tr w:rsidR="00885C16" w:rsidRPr="001E7EBF" w14:paraId="1CA17AA4" w14:textId="77777777" w:rsidTr="59641399">
        <w:trPr>
          <w:trHeight w:val="20"/>
        </w:trPr>
        <w:tc>
          <w:tcPr>
            <w:tcW w:w="0" w:type="auto"/>
            <w:hideMark/>
          </w:tcPr>
          <w:p w14:paraId="22D691BB" w14:textId="43388AD1" w:rsidR="00885C16" w:rsidRPr="001E7EBF" w:rsidRDefault="00885C16" w:rsidP="59641399">
            <w:pPr>
              <w:spacing w:after="0" w:line="240" w:lineRule="auto"/>
              <w:rPr>
                <w:rFonts w:eastAsiaTheme="minorEastAsia" w:cstheme="minorHAnsi"/>
                <w:color w:val="000000"/>
                <w:sz w:val="18"/>
                <w:szCs w:val="18"/>
                <w:lang w:eastAsia="de-DE"/>
              </w:rPr>
            </w:pPr>
            <w:r w:rsidRPr="001E7EBF">
              <w:rPr>
                <w:rFonts w:eastAsiaTheme="minorEastAsia" w:cstheme="minorHAnsi"/>
                <w:color w:val="000000" w:themeColor="text1"/>
                <w:sz w:val="18"/>
                <w:szCs w:val="18"/>
              </w:rPr>
              <w:t>Testosterone-Total</w:t>
            </w:r>
          </w:p>
        </w:tc>
      </w:tr>
      <w:tr w:rsidR="00885C16" w:rsidRPr="001E7EBF" w14:paraId="3CC428CB" w14:textId="77777777" w:rsidTr="59641399">
        <w:trPr>
          <w:trHeight w:val="20"/>
        </w:trPr>
        <w:tc>
          <w:tcPr>
            <w:tcW w:w="0" w:type="auto"/>
            <w:hideMark/>
          </w:tcPr>
          <w:p w14:paraId="79EAB8E5" w14:textId="77777777" w:rsidR="00885C16" w:rsidRPr="001E7EBF" w:rsidRDefault="00885C16" w:rsidP="59641399">
            <w:pPr>
              <w:spacing w:after="0" w:line="240" w:lineRule="auto"/>
              <w:rPr>
                <w:rFonts w:eastAsiaTheme="minorEastAsia" w:cstheme="minorHAnsi"/>
                <w:color w:val="000000"/>
                <w:sz w:val="18"/>
                <w:szCs w:val="18"/>
                <w:lang w:eastAsia="de-DE"/>
              </w:rPr>
            </w:pPr>
            <w:r w:rsidRPr="001E7EBF">
              <w:rPr>
                <w:rFonts w:eastAsiaTheme="minorEastAsia" w:cstheme="minorHAnsi"/>
                <w:color w:val="000000" w:themeColor="text1"/>
                <w:sz w:val="18"/>
                <w:szCs w:val="18"/>
              </w:rPr>
              <w:t>Thrombomodulin (TM)</w:t>
            </w:r>
          </w:p>
        </w:tc>
      </w:tr>
      <w:tr w:rsidR="00885C16" w:rsidRPr="001E7EBF" w14:paraId="47932EEB" w14:textId="77777777" w:rsidTr="59641399">
        <w:trPr>
          <w:trHeight w:val="20"/>
        </w:trPr>
        <w:tc>
          <w:tcPr>
            <w:tcW w:w="0" w:type="auto"/>
            <w:hideMark/>
          </w:tcPr>
          <w:p w14:paraId="4C5DDA79" w14:textId="77777777" w:rsidR="00885C16" w:rsidRPr="001E7EBF" w:rsidRDefault="00885C16" w:rsidP="59641399">
            <w:pPr>
              <w:spacing w:after="0" w:line="240" w:lineRule="auto"/>
              <w:rPr>
                <w:rFonts w:eastAsiaTheme="minorEastAsia" w:cstheme="minorHAnsi"/>
                <w:color w:val="000000"/>
                <w:sz w:val="18"/>
                <w:szCs w:val="18"/>
                <w:lang w:eastAsia="de-DE"/>
              </w:rPr>
            </w:pPr>
            <w:r w:rsidRPr="001E7EBF">
              <w:rPr>
                <w:rFonts w:eastAsiaTheme="minorEastAsia" w:cstheme="minorHAnsi"/>
                <w:color w:val="000000" w:themeColor="text1"/>
                <w:sz w:val="18"/>
                <w:szCs w:val="18"/>
              </w:rPr>
              <w:t>Thrombopoietin</w:t>
            </w:r>
          </w:p>
        </w:tc>
      </w:tr>
      <w:tr w:rsidR="00885C16" w:rsidRPr="001E7EBF" w14:paraId="4E875268" w14:textId="77777777" w:rsidTr="59641399">
        <w:trPr>
          <w:trHeight w:val="20"/>
        </w:trPr>
        <w:tc>
          <w:tcPr>
            <w:tcW w:w="0" w:type="auto"/>
            <w:hideMark/>
          </w:tcPr>
          <w:p w14:paraId="747BDAD7" w14:textId="77777777" w:rsidR="00885C16" w:rsidRPr="001E7EBF" w:rsidRDefault="00885C16" w:rsidP="59641399">
            <w:pPr>
              <w:spacing w:after="0" w:line="240" w:lineRule="auto"/>
              <w:rPr>
                <w:rFonts w:eastAsiaTheme="minorEastAsia" w:cstheme="minorHAnsi"/>
                <w:color w:val="000000"/>
                <w:sz w:val="18"/>
                <w:szCs w:val="18"/>
                <w:lang w:eastAsia="de-DE"/>
              </w:rPr>
            </w:pPr>
            <w:r w:rsidRPr="001E7EBF">
              <w:rPr>
                <w:rFonts w:eastAsiaTheme="minorEastAsia" w:cstheme="minorHAnsi"/>
                <w:color w:val="000000" w:themeColor="text1"/>
                <w:sz w:val="18"/>
                <w:szCs w:val="18"/>
              </w:rPr>
              <w:t>Thrombospondin-1</w:t>
            </w:r>
          </w:p>
        </w:tc>
      </w:tr>
      <w:tr w:rsidR="00885C16" w:rsidRPr="001E7EBF" w14:paraId="69D664C7" w14:textId="77777777" w:rsidTr="59641399">
        <w:trPr>
          <w:trHeight w:val="20"/>
        </w:trPr>
        <w:tc>
          <w:tcPr>
            <w:tcW w:w="0" w:type="auto"/>
            <w:hideMark/>
          </w:tcPr>
          <w:p w14:paraId="387133A0" w14:textId="77777777" w:rsidR="00885C16" w:rsidRPr="001E7EBF" w:rsidRDefault="00885C16" w:rsidP="59641399">
            <w:pPr>
              <w:spacing w:after="0" w:line="240" w:lineRule="auto"/>
              <w:rPr>
                <w:rFonts w:eastAsiaTheme="minorEastAsia" w:cstheme="minorHAnsi"/>
                <w:color w:val="000000"/>
                <w:sz w:val="18"/>
                <w:szCs w:val="18"/>
                <w:lang w:eastAsia="de-DE"/>
              </w:rPr>
            </w:pPr>
            <w:r w:rsidRPr="001E7EBF">
              <w:rPr>
                <w:rFonts w:eastAsiaTheme="minorEastAsia" w:cstheme="minorHAnsi"/>
                <w:color w:val="000000" w:themeColor="text1"/>
                <w:sz w:val="18"/>
                <w:szCs w:val="18"/>
              </w:rPr>
              <w:t>Thymus-Expressed Chemokine (TECK)</w:t>
            </w:r>
          </w:p>
        </w:tc>
      </w:tr>
      <w:tr w:rsidR="00885C16" w:rsidRPr="001E7EBF" w14:paraId="4F9B837C" w14:textId="77777777" w:rsidTr="59641399">
        <w:trPr>
          <w:trHeight w:val="20"/>
        </w:trPr>
        <w:tc>
          <w:tcPr>
            <w:tcW w:w="0" w:type="auto"/>
            <w:hideMark/>
          </w:tcPr>
          <w:p w14:paraId="60E51675" w14:textId="129039D2" w:rsidR="00885C16" w:rsidRPr="001E7EBF" w:rsidRDefault="00885C16" w:rsidP="59641399">
            <w:pPr>
              <w:spacing w:after="0" w:line="240" w:lineRule="auto"/>
              <w:rPr>
                <w:rFonts w:eastAsiaTheme="minorEastAsia" w:cstheme="minorHAnsi"/>
                <w:color w:val="000000"/>
                <w:sz w:val="18"/>
                <w:szCs w:val="18"/>
                <w:lang w:eastAsia="de-DE"/>
              </w:rPr>
            </w:pPr>
            <w:r w:rsidRPr="001E7EBF">
              <w:rPr>
                <w:rFonts w:eastAsiaTheme="minorEastAsia" w:cstheme="minorHAnsi"/>
                <w:color w:val="000000" w:themeColor="text1"/>
                <w:sz w:val="18"/>
                <w:szCs w:val="18"/>
              </w:rPr>
              <w:t>Thyroid-Stimulating Hormone (TSH)</w:t>
            </w:r>
          </w:p>
        </w:tc>
      </w:tr>
      <w:tr w:rsidR="00885C16" w:rsidRPr="001E7EBF" w14:paraId="2D9C28B1" w14:textId="77777777" w:rsidTr="59641399">
        <w:trPr>
          <w:trHeight w:val="20"/>
        </w:trPr>
        <w:tc>
          <w:tcPr>
            <w:tcW w:w="0" w:type="auto"/>
            <w:hideMark/>
          </w:tcPr>
          <w:p w14:paraId="1C1004FD" w14:textId="77777777" w:rsidR="00885C16" w:rsidRPr="001E7EBF" w:rsidRDefault="00885C16" w:rsidP="59641399">
            <w:pPr>
              <w:spacing w:after="0" w:line="240" w:lineRule="auto"/>
              <w:rPr>
                <w:rFonts w:eastAsiaTheme="minorEastAsia" w:cstheme="minorHAnsi"/>
                <w:color w:val="000000"/>
                <w:sz w:val="18"/>
                <w:szCs w:val="18"/>
                <w:lang w:eastAsia="de-DE"/>
              </w:rPr>
            </w:pPr>
            <w:r w:rsidRPr="001E7EBF">
              <w:rPr>
                <w:rFonts w:eastAsiaTheme="minorEastAsia" w:cstheme="minorHAnsi"/>
                <w:color w:val="000000" w:themeColor="text1"/>
                <w:sz w:val="18"/>
                <w:szCs w:val="18"/>
              </w:rPr>
              <w:t>Thyroxine-Binding Globulin (TBG)</w:t>
            </w:r>
          </w:p>
        </w:tc>
      </w:tr>
      <w:tr w:rsidR="00885C16" w:rsidRPr="001E7EBF" w14:paraId="3D9BEE9A" w14:textId="77777777" w:rsidTr="59641399">
        <w:trPr>
          <w:trHeight w:val="20"/>
        </w:trPr>
        <w:tc>
          <w:tcPr>
            <w:tcW w:w="0" w:type="auto"/>
            <w:hideMark/>
          </w:tcPr>
          <w:p w14:paraId="5AD1CC6A" w14:textId="77777777" w:rsidR="00885C16" w:rsidRPr="001E7EBF" w:rsidRDefault="00885C16" w:rsidP="59641399">
            <w:pPr>
              <w:spacing w:after="0" w:line="240" w:lineRule="auto"/>
              <w:rPr>
                <w:rFonts w:eastAsiaTheme="minorEastAsia" w:cstheme="minorHAnsi"/>
                <w:color w:val="000000"/>
                <w:sz w:val="18"/>
                <w:szCs w:val="18"/>
                <w:lang w:eastAsia="de-DE"/>
              </w:rPr>
            </w:pPr>
            <w:r w:rsidRPr="001E7EBF">
              <w:rPr>
                <w:rFonts w:eastAsiaTheme="minorEastAsia" w:cstheme="minorHAnsi"/>
                <w:color w:val="000000" w:themeColor="text1"/>
                <w:sz w:val="18"/>
                <w:szCs w:val="18"/>
              </w:rPr>
              <w:t>Tissue Inhibitor of Metalloproteinases 1</w:t>
            </w:r>
          </w:p>
        </w:tc>
      </w:tr>
      <w:tr w:rsidR="00885C16" w:rsidRPr="001E7EBF" w14:paraId="5B02F947" w14:textId="77777777" w:rsidTr="59641399">
        <w:trPr>
          <w:trHeight w:val="20"/>
        </w:trPr>
        <w:tc>
          <w:tcPr>
            <w:tcW w:w="0" w:type="auto"/>
            <w:hideMark/>
          </w:tcPr>
          <w:p w14:paraId="221D5999" w14:textId="77777777" w:rsidR="00885C16" w:rsidRPr="001E7EBF" w:rsidRDefault="00885C16" w:rsidP="59641399">
            <w:pPr>
              <w:spacing w:after="0" w:line="240" w:lineRule="auto"/>
              <w:rPr>
                <w:rFonts w:eastAsiaTheme="minorEastAsia" w:cstheme="minorHAnsi"/>
                <w:color w:val="000000"/>
                <w:sz w:val="18"/>
                <w:szCs w:val="18"/>
                <w:lang w:eastAsia="de-DE"/>
              </w:rPr>
            </w:pPr>
            <w:r w:rsidRPr="001E7EBF">
              <w:rPr>
                <w:rFonts w:eastAsiaTheme="minorEastAsia" w:cstheme="minorHAnsi"/>
                <w:color w:val="000000" w:themeColor="text1"/>
                <w:sz w:val="18"/>
                <w:szCs w:val="18"/>
              </w:rPr>
              <w:t>TNF-Related Apoptosis-Inducing Ligand Re</w:t>
            </w:r>
          </w:p>
        </w:tc>
      </w:tr>
      <w:tr w:rsidR="00885C16" w:rsidRPr="001E7EBF" w14:paraId="60D59AF3" w14:textId="77777777" w:rsidTr="59641399">
        <w:trPr>
          <w:trHeight w:val="20"/>
        </w:trPr>
        <w:tc>
          <w:tcPr>
            <w:tcW w:w="0" w:type="auto"/>
            <w:hideMark/>
          </w:tcPr>
          <w:p w14:paraId="1C220990" w14:textId="3713F452" w:rsidR="00885C16" w:rsidRPr="001E7EBF" w:rsidRDefault="00885C16" w:rsidP="59641399">
            <w:pPr>
              <w:spacing w:after="0" w:line="240" w:lineRule="auto"/>
              <w:rPr>
                <w:rFonts w:eastAsiaTheme="minorEastAsia" w:cstheme="minorHAnsi"/>
                <w:color w:val="000000"/>
                <w:sz w:val="18"/>
                <w:szCs w:val="18"/>
                <w:lang w:eastAsia="de-DE"/>
              </w:rPr>
            </w:pPr>
            <w:r w:rsidRPr="001E7EBF">
              <w:rPr>
                <w:rFonts w:eastAsiaTheme="minorEastAsia" w:cstheme="minorHAnsi"/>
                <w:color w:val="000000" w:themeColor="text1"/>
                <w:sz w:val="18"/>
                <w:szCs w:val="18"/>
              </w:rPr>
              <w:t>Transthyretin (TTR)</w:t>
            </w:r>
          </w:p>
        </w:tc>
      </w:tr>
      <w:tr w:rsidR="00885C16" w:rsidRPr="001E7EBF" w14:paraId="6D2366CF" w14:textId="77777777" w:rsidTr="59641399">
        <w:trPr>
          <w:trHeight w:val="20"/>
        </w:trPr>
        <w:tc>
          <w:tcPr>
            <w:tcW w:w="0" w:type="auto"/>
            <w:hideMark/>
          </w:tcPr>
          <w:p w14:paraId="7DA63A9C" w14:textId="77777777" w:rsidR="00885C16" w:rsidRPr="001E7EBF" w:rsidRDefault="00885C16" w:rsidP="59641399">
            <w:pPr>
              <w:spacing w:after="0" w:line="240" w:lineRule="auto"/>
              <w:rPr>
                <w:rFonts w:eastAsiaTheme="minorEastAsia" w:cstheme="minorHAnsi"/>
                <w:color w:val="000000"/>
                <w:sz w:val="18"/>
                <w:szCs w:val="18"/>
                <w:lang w:eastAsia="de-DE"/>
              </w:rPr>
            </w:pPr>
            <w:r w:rsidRPr="001E7EBF">
              <w:rPr>
                <w:rFonts w:eastAsiaTheme="minorEastAsia" w:cstheme="minorHAnsi"/>
                <w:color w:val="000000" w:themeColor="text1"/>
                <w:sz w:val="18"/>
                <w:szCs w:val="18"/>
              </w:rPr>
              <w:t>Trefoil Factor 3 (TFF3)</w:t>
            </w:r>
          </w:p>
        </w:tc>
      </w:tr>
      <w:tr w:rsidR="00885C16" w:rsidRPr="001E7EBF" w14:paraId="6D56462A" w14:textId="77777777" w:rsidTr="59641399">
        <w:trPr>
          <w:trHeight w:val="20"/>
        </w:trPr>
        <w:tc>
          <w:tcPr>
            <w:tcW w:w="0" w:type="auto"/>
            <w:hideMark/>
          </w:tcPr>
          <w:p w14:paraId="022C0206" w14:textId="77777777" w:rsidR="00885C16" w:rsidRPr="001E7EBF" w:rsidRDefault="00885C16" w:rsidP="59641399">
            <w:pPr>
              <w:spacing w:after="0" w:line="240" w:lineRule="auto"/>
              <w:rPr>
                <w:rFonts w:eastAsiaTheme="minorEastAsia" w:cstheme="minorHAnsi"/>
                <w:color w:val="000000"/>
                <w:sz w:val="18"/>
                <w:szCs w:val="18"/>
                <w:lang w:eastAsia="de-DE"/>
              </w:rPr>
            </w:pPr>
            <w:r w:rsidRPr="001E7EBF">
              <w:rPr>
                <w:rFonts w:eastAsiaTheme="minorEastAsia" w:cstheme="minorHAnsi"/>
                <w:color w:val="000000" w:themeColor="text1"/>
                <w:sz w:val="18"/>
                <w:szCs w:val="18"/>
              </w:rPr>
              <w:t>Tumor Necrosis Factor alpha (TNF-alpha)</w:t>
            </w:r>
          </w:p>
        </w:tc>
      </w:tr>
      <w:tr w:rsidR="00885C16" w:rsidRPr="001E7EBF" w14:paraId="1334E68B" w14:textId="77777777" w:rsidTr="59641399">
        <w:trPr>
          <w:trHeight w:val="20"/>
        </w:trPr>
        <w:tc>
          <w:tcPr>
            <w:tcW w:w="0" w:type="auto"/>
            <w:hideMark/>
          </w:tcPr>
          <w:p w14:paraId="21CEBCFC" w14:textId="7125DCAB" w:rsidR="00885C16" w:rsidRPr="001E7EBF" w:rsidRDefault="00885C16" w:rsidP="59641399">
            <w:pPr>
              <w:spacing w:after="0" w:line="240" w:lineRule="auto"/>
              <w:rPr>
                <w:rFonts w:eastAsiaTheme="minorEastAsia" w:cstheme="minorHAnsi"/>
                <w:color w:val="000000"/>
                <w:sz w:val="18"/>
                <w:szCs w:val="18"/>
                <w:lang w:eastAsia="de-DE"/>
              </w:rPr>
            </w:pPr>
            <w:r w:rsidRPr="001E7EBF">
              <w:rPr>
                <w:rFonts w:eastAsiaTheme="minorEastAsia" w:cstheme="minorHAnsi"/>
                <w:color w:val="000000" w:themeColor="text1"/>
                <w:sz w:val="18"/>
                <w:szCs w:val="18"/>
              </w:rPr>
              <w:t>Tumor Necrosis Factor Receptor-Like 2 (T</w:t>
            </w:r>
            <w:r w:rsidR="28B06E3B" w:rsidRPr="001E7EBF">
              <w:rPr>
                <w:rFonts w:eastAsiaTheme="minorEastAsia" w:cstheme="minorHAnsi"/>
                <w:color w:val="000000" w:themeColor="text1"/>
                <w:sz w:val="18"/>
                <w:szCs w:val="18"/>
              </w:rPr>
              <w:t>NF Receptor-Like 2)</w:t>
            </w:r>
          </w:p>
        </w:tc>
      </w:tr>
      <w:tr w:rsidR="00885C16" w:rsidRPr="001E7EBF" w14:paraId="2C172AC3" w14:textId="77777777" w:rsidTr="59641399">
        <w:trPr>
          <w:trHeight w:val="20"/>
        </w:trPr>
        <w:tc>
          <w:tcPr>
            <w:tcW w:w="0" w:type="auto"/>
            <w:hideMark/>
          </w:tcPr>
          <w:p w14:paraId="6F7D118C" w14:textId="216BE4E3" w:rsidR="00885C16" w:rsidRPr="001E7EBF" w:rsidRDefault="00885C16" w:rsidP="59641399">
            <w:pPr>
              <w:spacing w:after="0" w:line="240" w:lineRule="auto"/>
              <w:rPr>
                <w:rFonts w:eastAsiaTheme="minorEastAsia" w:cstheme="minorHAnsi"/>
                <w:color w:val="000000"/>
                <w:sz w:val="18"/>
                <w:szCs w:val="18"/>
                <w:lang w:eastAsia="de-DE"/>
              </w:rPr>
            </w:pPr>
            <w:r w:rsidRPr="001E7EBF">
              <w:rPr>
                <w:rFonts w:eastAsiaTheme="minorEastAsia" w:cstheme="minorHAnsi"/>
                <w:color w:val="000000" w:themeColor="text1"/>
                <w:sz w:val="18"/>
                <w:szCs w:val="18"/>
              </w:rPr>
              <w:t>Vascular Cell Adhesion Molecule-1 (VCAM-</w:t>
            </w:r>
            <w:r w:rsidR="28B06E3B" w:rsidRPr="001E7EBF">
              <w:rPr>
                <w:rFonts w:eastAsiaTheme="minorEastAsia" w:cstheme="minorHAnsi"/>
                <w:color w:val="000000" w:themeColor="text1"/>
                <w:sz w:val="18"/>
                <w:szCs w:val="18"/>
              </w:rPr>
              <w:t>1)</w:t>
            </w:r>
          </w:p>
        </w:tc>
      </w:tr>
      <w:tr w:rsidR="00885C16" w:rsidRPr="001E7EBF" w14:paraId="4270955F" w14:textId="77777777" w:rsidTr="59641399">
        <w:trPr>
          <w:trHeight w:val="20"/>
        </w:trPr>
        <w:tc>
          <w:tcPr>
            <w:tcW w:w="0" w:type="auto"/>
            <w:hideMark/>
          </w:tcPr>
          <w:p w14:paraId="0FD03AE8" w14:textId="46227E40" w:rsidR="00885C16" w:rsidRPr="001E7EBF" w:rsidRDefault="00885C16" w:rsidP="59641399">
            <w:pPr>
              <w:spacing w:after="0" w:line="240" w:lineRule="auto"/>
              <w:rPr>
                <w:rFonts w:eastAsiaTheme="minorEastAsia" w:cstheme="minorHAnsi"/>
                <w:color w:val="000000"/>
                <w:sz w:val="18"/>
                <w:szCs w:val="18"/>
                <w:lang w:eastAsia="de-DE"/>
              </w:rPr>
            </w:pPr>
            <w:r w:rsidRPr="001E7EBF">
              <w:rPr>
                <w:rFonts w:eastAsiaTheme="minorEastAsia" w:cstheme="minorHAnsi"/>
                <w:color w:val="000000" w:themeColor="text1"/>
                <w:sz w:val="18"/>
                <w:szCs w:val="18"/>
              </w:rPr>
              <w:t>Vascular Endothelial Growth Factor (VEGF</w:t>
            </w:r>
            <w:r w:rsidR="1BD2874D" w:rsidRPr="001E7EBF">
              <w:rPr>
                <w:rFonts w:eastAsiaTheme="minorEastAsia" w:cstheme="minorHAnsi"/>
                <w:color w:val="000000" w:themeColor="text1"/>
                <w:sz w:val="18"/>
                <w:szCs w:val="18"/>
              </w:rPr>
              <w:t>)</w:t>
            </w:r>
          </w:p>
        </w:tc>
      </w:tr>
      <w:tr w:rsidR="00885C16" w:rsidRPr="001E7EBF" w14:paraId="6C450D3F" w14:textId="77777777" w:rsidTr="59641399">
        <w:trPr>
          <w:trHeight w:val="20"/>
        </w:trPr>
        <w:tc>
          <w:tcPr>
            <w:tcW w:w="0" w:type="auto"/>
            <w:hideMark/>
          </w:tcPr>
          <w:p w14:paraId="741F351A" w14:textId="77777777" w:rsidR="00885C16" w:rsidRPr="001E7EBF" w:rsidRDefault="00885C16" w:rsidP="59641399">
            <w:pPr>
              <w:spacing w:after="0" w:line="240" w:lineRule="auto"/>
              <w:rPr>
                <w:rFonts w:eastAsiaTheme="minorEastAsia" w:cstheme="minorHAnsi"/>
                <w:color w:val="000000"/>
                <w:sz w:val="18"/>
                <w:szCs w:val="18"/>
                <w:lang w:eastAsia="de-DE"/>
              </w:rPr>
            </w:pPr>
            <w:r w:rsidRPr="001E7EBF">
              <w:rPr>
                <w:rFonts w:eastAsiaTheme="minorEastAsia" w:cstheme="minorHAnsi"/>
                <w:color w:val="000000" w:themeColor="text1"/>
                <w:sz w:val="18"/>
                <w:szCs w:val="18"/>
              </w:rPr>
              <w:t>Vitamin K-Dependent Protein S (VKDPS)</w:t>
            </w:r>
          </w:p>
        </w:tc>
      </w:tr>
      <w:tr w:rsidR="00885C16" w:rsidRPr="001E7EBF" w14:paraId="72443A59" w14:textId="77777777" w:rsidTr="59641399">
        <w:trPr>
          <w:trHeight w:val="20"/>
        </w:trPr>
        <w:tc>
          <w:tcPr>
            <w:tcW w:w="0" w:type="auto"/>
            <w:hideMark/>
          </w:tcPr>
          <w:p w14:paraId="301A0BD2" w14:textId="77777777" w:rsidR="00885C16" w:rsidRPr="001E7EBF" w:rsidRDefault="00885C16" w:rsidP="59641399">
            <w:pPr>
              <w:spacing w:after="0" w:line="240" w:lineRule="auto"/>
              <w:rPr>
                <w:rFonts w:eastAsiaTheme="minorEastAsia" w:cstheme="minorHAnsi"/>
                <w:color w:val="000000"/>
                <w:sz w:val="18"/>
                <w:szCs w:val="18"/>
                <w:lang w:eastAsia="de-DE"/>
              </w:rPr>
            </w:pPr>
            <w:r w:rsidRPr="001E7EBF">
              <w:rPr>
                <w:rFonts w:eastAsiaTheme="minorEastAsia" w:cstheme="minorHAnsi"/>
                <w:color w:val="000000" w:themeColor="text1"/>
                <w:sz w:val="18"/>
                <w:szCs w:val="18"/>
              </w:rPr>
              <w:t>Vitronectin</w:t>
            </w:r>
          </w:p>
        </w:tc>
      </w:tr>
      <w:tr w:rsidR="00885C16" w:rsidRPr="001E7EBF" w14:paraId="365EDE2C" w14:textId="77777777" w:rsidTr="59641399">
        <w:trPr>
          <w:trHeight w:val="20"/>
        </w:trPr>
        <w:tc>
          <w:tcPr>
            <w:tcW w:w="0" w:type="auto"/>
            <w:hideMark/>
          </w:tcPr>
          <w:p w14:paraId="3E7F57FA" w14:textId="77777777" w:rsidR="00885C16" w:rsidRPr="001E7EBF" w:rsidRDefault="00885C16" w:rsidP="59641399">
            <w:pPr>
              <w:spacing w:after="0" w:line="240" w:lineRule="auto"/>
              <w:rPr>
                <w:rFonts w:eastAsiaTheme="minorEastAsia" w:cstheme="minorHAnsi"/>
                <w:color w:val="000000"/>
                <w:sz w:val="18"/>
                <w:szCs w:val="18"/>
                <w:lang w:eastAsia="de-DE"/>
              </w:rPr>
            </w:pPr>
            <w:r w:rsidRPr="001E7EBF">
              <w:rPr>
                <w:rFonts w:eastAsiaTheme="minorEastAsia" w:cstheme="minorHAnsi"/>
                <w:color w:val="000000" w:themeColor="text1"/>
                <w:sz w:val="18"/>
                <w:szCs w:val="18"/>
              </w:rPr>
              <w:t>von Willebrand Factor (vWF)</w:t>
            </w:r>
          </w:p>
        </w:tc>
      </w:tr>
    </w:tbl>
    <w:p w14:paraId="707E1B58" w14:textId="77777777" w:rsidR="00885C16" w:rsidRPr="001E7EBF" w:rsidRDefault="00885C16" w:rsidP="59641399">
      <w:pPr>
        <w:rPr>
          <w:rFonts w:cstheme="minorHAnsi"/>
          <w:b/>
          <w:bCs/>
        </w:rPr>
      </w:pPr>
    </w:p>
    <w:p w14:paraId="2D517245" w14:textId="5F3C3979" w:rsidR="00570346" w:rsidRPr="001E7EBF" w:rsidRDefault="00570346" w:rsidP="00570346">
      <w:pPr>
        <w:rPr>
          <w:rFonts w:cstheme="minorHAnsi"/>
        </w:rPr>
        <w:sectPr w:rsidR="00570346" w:rsidRPr="001E7EBF">
          <w:headerReference w:type="default" r:id="rId18"/>
          <w:footerReference w:type="default" r:id="rId19"/>
          <w:pgSz w:w="11906" w:h="16838"/>
          <w:pgMar w:top="1417" w:right="1417" w:bottom="1134" w:left="1417" w:header="708" w:footer="708" w:gutter="0"/>
          <w:cols w:space="708"/>
          <w:docGrid w:linePitch="360"/>
        </w:sectPr>
      </w:pPr>
    </w:p>
    <w:p w14:paraId="28998ED8" w14:textId="05C908D5" w:rsidR="00570346" w:rsidRPr="001E7EBF" w:rsidRDefault="00570346" w:rsidP="0CA94272">
      <w:pPr>
        <w:rPr>
          <w:rFonts w:cstheme="minorHAnsi"/>
        </w:rPr>
      </w:pPr>
      <w:bookmarkStart w:id="14" w:name="_Toc203126488"/>
      <w:bookmarkStart w:id="15" w:name="_Toc227070829"/>
      <w:r w:rsidRPr="001E7EBF">
        <w:rPr>
          <w:rStyle w:val="Formatvorlage1Zchn"/>
          <w:rFonts w:asciiTheme="minorHAnsi" w:hAnsiTheme="minorHAnsi" w:cstheme="minorHAnsi"/>
        </w:rPr>
        <w:lastRenderedPageBreak/>
        <w:t xml:space="preserve">Supplementary Table </w:t>
      </w:r>
      <w:r w:rsidR="00BC5623" w:rsidRPr="001E7EBF">
        <w:rPr>
          <w:rStyle w:val="Formatvorlage1Zchn"/>
          <w:rFonts w:asciiTheme="minorHAnsi" w:hAnsiTheme="minorHAnsi" w:cstheme="minorHAnsi"/>
        </w:rPr>
        <w:t>2</w:t>
      </w:r>
      <w:r w:rsidRPr="001E7EBF">
        <w:rPr>
          <w:rStyle w:val="Formatvorlage1Zchn"/>
          <w:rFonts w:asciiTheme="minorHAnsi" w:hAnsiTheme="minorHAnsi" w:cstheme="minorHAnsi"/>
        </w:rPr>
        <w:t>.</w:t>
      </w:r>
      <w:bookmarkEnd w:id="14"/>
      <w:bookmarkEnd w:id="15"/>
      <w:r w:rsidRPr="001E7EBF">
        <w:rPr>
          <w:rFonts w:cstheme="minorHAnsi"/>
        </w:rPr>
        <w:t xml:space="preserve"> </w:t>
      </w:r>
      <w:r w:rsidRPr="001E7EBF">
        <w:rPr>
          <w:rFonts w:cstheme="minorHAnsi"/>
          <w:sz w:val="24"/>
          <w:szCs w:val="24"/>
        </w:rPr>
        <w:t>Group characteristics among CAA groups in both cohorts.</w:t>
      </w:r>
      <w:r w:rsidR="007E4771" w:rsidRPr="001E7EBF">
        <w:rPr>
          <w:rFonts w:cstheme="minorHAnsi"/>
          <w:sz w:val="24"/>
          <w:szCs w:val="24"/>
        </w:rPr>
        <w:t xml:space="preserve"> </w:t>
      </w:r>
      <w:r w:rsidR="00AC0DFE" w:rsidRPr="001E7EBF">
        <w:rPr>
          <w:rFonts w:cstheme="minorHAnsi"/>
          <w:sz w:val="24"/>
          <w:szCs w:val="24"/>
        </w:rPr>
        <w:t>Means (± standard deviations) are shown for continuous variables, and numbers</w:t>
      </w:r>
      <w:r w:rsidR="007E4771" w:rsidRPr="001E7EBF">
        <w:rPr>
          <w:rFonts w:cstheme="minorHAnsi"/>
          <w:sz w:val="24"/>
          <w:szCs w:val="24"/>
        </w:rPr>
        <w:t xml:space="preserve"> (percent) are presented for categorical or ordinal variables</w:t>
      </w:r>
      <w:r w:rsidR="005C2A92" w:rsidRPr="001E7EBF">
        <w:rPr>
          <w:rFonts w:cstheme="minorHAnsi"/>
          <w:sz w:val="24"/>
          <w:szCs w:val="24"/>
        </w:rPr>
        <w:t xml:space="preserve"> if not mentioned otherwise</w:t>
      </w:r>
      <w:r w:rsidR="007E4771" w:rsidRPr="001E7EBF">
        <w:rPr>
          <w:rFonts w:cstheme="minorHAnsi"/>
          <w:sz w:val="24"/>
          <w:szCs w:val="24"/>
        </w:rPr>
        <w:t>.</w:t>
      </w:r>
    </w:p>
    <w:p w14:paraId="2609BCC7" w14:textId="70A15D65" w:rsidR="00570346" w:rsidRPr="001E7EBF" w:rsidRDefault="00570346" w:rsidP="59641399">
      <w:pPr>
        <w:rPr>
          <w:rFonts w:cstheme="minorHAnsi"/>
          <w:i/>
          <w:iCs/>
        </w:rPr>
      </w:pPr>
      <w:r w:rsidRPr="001E7EBF">
        <w:rPr>
          <w:rFonts w:cstheme="minorHAnsi"/>
          <w:i/>
          <w:iCs/>
        </w:rPr>
        <w:t>Abbreviations: MRI, magnetic resonance imaging; NP, neuropathology; ApoE, ApolipoproteinE; NA, not applicable.</w:t>
      </w:r>
    </w:p>
    <w:tbl>
      <w:tblPr>
        <w:tblW w:w="9070" w:type="dxa"/>
        <w:tblLook w:val="04A0" w:firstRow="1" w:lastRow="0" w:firstColumn="1" w:lastColumn="0" w:noHBand="0" w:noVBand="1"/>
      </w:tblPr>
      <w:tblGrid>
        <w:gridCol w:w="3703"/>
        <w:gridCol w:w="1003"/>
        <w:gridCol w:w="967"/>
        <w:gridCol w:w="598"/>
        <w:gridCol w:w="1060"/>
        <w:gridCol w:w="1060"/>
        <w:gridCol w:w="679"/>
      </w:tblGrid>
      <w:tr w:rsidR="00570346" w:rsidRPr="001E7EBF" w14:paraId="6AB2A9D9" w14:textId="77777777" w:rsidTr="404DB730">
        <w:trPr>
          <w:trHeight w:val="20"/>
        </w:trPr>
        <w:tc>
          <w:tcPr>
            <w:tcW w:w="3705" w:type="dxa"/>
            <w:noWrap/>
            <w:hideMark/>
          </w:tcPr>
          <w:p w14:paraId="5E9BDCA2" w14:textId="77777777" w:rsidR="00570346" w:rsidRPr="001E7EBF" w:rsidRDefault="00570346" w:rsidP="59641399">
            <w:pPr>
              <w:spacing w:after="0" w:line="240" w:lineRule="auto"/>
              <w:rPr>
                <w:rFonts w:eastAsiaTheme="minorEastAsia" w:cstheme="minorHAnsi"/>
                <w:sz w:val="16"/>
                <w:szCs w:val="16"/>
                <w:lang w:eastAsia="de-DE"/>
              </w:rPr>
            </w:pPr>
          </w:p>
        </w:tc>
        <w:tc>
          <w:tcPr>
            <w:tcW w:w="2567" w:type="dxa"/>
            <w:gridSpan w:val="3"/>
            <w:noWrap/>
            <w:hideMark/>
          </w:tcPr>
          <w:p w14:paraId="1C6C117D" w14:textId="77777777" w:rsidR="00570346" w:rsidRPr="001E7EBF" w:rsidRDefault="00570346" w:rsidP="59641399">
            <w:pPr>
              <w:spacing w:after="0" w:line="240" w:lineRule="auto"/>
              <w:rPr>
                <w:rFonts w:eastAsiaTheme="minorEastAsia" w:cstheme="minorHAnsi"/>
                <w:b/>
                <w:bCs/>
                <w:color w:val="000000"/>
                <w:sz w:val="16"/>
                <w:szCs w:val="16"/>
                <w:lang w:eastAsia="de-DE"/>
              </w:rPr>
            </w:pPr>
            <w:r w:rsidRPr="001E7EBF">
              <w:rPr>
                <w:rFonts w:eastAsiaTheme="minorEastAsia" w:cstheme="minorHAnsi"/>
                <w:b/>
                <w:bCs/>
                <w:color w:val="000000" w:themeColor="text1"/>
                <w:sz w:val="16"/>
                <w:szCs w:val="16"/>
              </w:rPr>
              <w:t>Cohort-MRI (N=21)</w:t>
            </w:r>
          </w:p>
        </w:tc>
        <w:tc>
          <w:tcPr>
            <w:tcW w:w="2798" w:type="dxa"/>
            <w:gridSpan w:val="3"/>
            <w:noWrap/>
            <w:hideMark/>
          </w:tcPr>
          <w:p w14:paraId="78E7ABB1" w14:textId="77777777" w:rsidR="00570346" w:rsidRPr="001E7EBF" w:rsidRDefault="00570346" w:rsidP="59641399">
            <w:pPr>
              <w:spacing w:after="0" w:line="240" w:lineRule="auto"/>
              <w:rPr>
                <w:rFonts w:eastAsiaTheme="minorEastAsia" w:cstheme="minorHAnsi"/>
                <w:b/>
                <w:bCs/>
                <w:color w:val="000000"/>
                <w:sz w:val="16"/>
                <w:szCs w:val="16"/>
                <w:lang w:eastAsia="de-DE"/>
              </w:rPr>
            </w:pPr>
            <w:r w:rsidRPr="001E7EBF">
              <w:rPr>
                <w:rFonts w:eastAsiaTheme="minorEastAsia" w:cstheme="minorHAnsi"/>
                <w:b/>
                <w:bCs/>
                <w:color w:val="000000" w:themeColor="text1"/>
                <w:sz w:val="16"/>
                <w:szCs w:val="16"/>
              </w:rPr>
              <w:t>Cohort-NP (N=24)</w:t>
            </w:r>
          </w:p>
        </w:tc>
      </w:tr>
      <w:tr w:rsidR="00570346" w:rsidRPr="001E7EBF" w14:paraId="439F5E1F" w14:textId="77777777" w:rsidTr="404DB730">
        <w:trPr>
          <w:trHeight w:val="20"/>
        </w:trPr>
        <w:tc>
          <w:tcPr>
            <w:tcW w:w="3705" w:type="dxa"/>
            <w:noWrap/>
            <w:hideMark/>
          </w:tcPr>
          <w:p w14:paraId="632AD01B" w14:textId="77777777" w:rsidR="00570346" w:rsidRPr="001E7EBF" w:rsidRDefault="00570346" w:rsidP="59641399">
            <w:pPr>
              <w:spacing w:after="0" w:line="240" w:lineRule="auto"/>
              <w:rPr>
                <w:rFonts w:eastAsiaTheme="minorEastAsia" w:cstheme="minorHAnsi"/>
                <w:color w:val="000000"/>
                <w:sz w:val="16"/>
                <w:szCs w:val="16"/>
                <w:lang w:eastAsia="de-DE"/>
              </w:rPr>
            </w:pPr>
            <w:r w:rsidRPr="001E7EBF">
              <w:rPr>
                <w:rFonts w:eastAsiaTheme="minorEastAsia" w:cstheme="minorHAnsi"/>
                <w:color w:val="000000" w:themeColor="text1"/>
                <w:sz w:val="16"/>
                <w:szCs w:val="16"/>
              </w:rPr>
              <w:t> </w:t>
            </w:r>
          </w:p>
        </w:tc>
        <w:tc>
          <w:tcPr>
            <w:tcW w:w="1003" w:type="dxa"/>
            <w:tcBorders>
              <w:bottom w:val="single" w:sz="4" w:space="0" w:color="auto"/>
            </w:tcBorders>
            <w:noWrap/>
            <w:hideMark/>
          </w:tcPr>
          <w:p w14:paraId="7C7E99AF" w14:textId="77777777" w:rsidR="00570346" w:rsidRPr="001E7EBF" w:rsidRDefault="00570346" w:rsidP="59641399">
            <w:pPr>
              <w:spacing w:after="0" w:line="240" w:lineRule="auto"/>
              <w:rPr>
                <w:rFonts w:eastAsiaTheme="minorEastAsia" w:cstheme="minorHAnsi"/>
                <w:b/>
                <w:bCs/>
                <w:color w:val="000000"/>
                <w:sz w:val="16"/>
                <w:szCs w:val="16"/>
                <w:lang w:eastAsia="de-DE"/>
              </w:rPr>
            </w:pPr>
            <w:r w:rsidRPr="001E7EBF">
              <w:rPr>
                <w:rFonts w:eastAsiaTheme="minorEastAsia" w:cstheme="minorHAnsi"/>
                <w:b/>
                <w:bCs/>
                <w:color w:val="000000" w:themeColor="text1"/>
                <w:sz w:val="16"/>
                <w:szCs w:val="16"/>
              </w:rPr>
              <w:t>CAA- (n=17)</w:t>
            </w:r>
          </w:p>
        </w:tc>
        <w:tc>
          <w:tcPr>
            <w:tcW w:w="967" w:type="dxa"/>
            <w:tcBorders>
              <w:bottom w:val="single" w:sz="4" w:space="0" w:color="auto"/>
            </w:tcBorders>
            <w:noWrap/>
            <w:hideMark/>
          </w:tcPr>
          <w:p w14:paraId="1FDAD4C6" w14:textId="77777777" w:rsidR="00570346" w:rsidRPr="001E7EBF" w:rsidRDefault="00570346" w:rsidP="59641399">
            <w:pPr>
              <w:spacing w:after="0" w:line="240" w:lineRule="auto"/>
              <w:rPr>
                <w:rFonts w:eastAsiaTheme="minorEastAsia" w:cstheme="minorHAnsi"/>
                <w:b/>
                <w:bCs/>
                <w:color w:val="000000"/>
                <w:sz w:val="16"/>
                <w:szCs w:val="16"/>
                <w:lang w:eastAsia="de-DE"/>
              </w:rPr>
            </w:pPr>
            <w:r w:rsidRPr="001E7EBF">
              <w:rPr>
                <w:rFonts w:eastAsiaTheme="minorEastAsia" w:cstheme="minorHAnsi"/>
                <w:b/>
                <w:bCs/>
                <w:color w:val="000000" w:themeColor="text1"/>
                <w:sz w:val="16"/>
                <w:szCs w:val="16"/>
              </w:rPr>
              <w:t>CAA+ (n=4)</w:t>
            </w:r>
          </w:p>
        </w:tc>
        <w:tc>
          <w:tcPr>
            <w:tcW w:w="597" w:type="dxa"/>
            <w:tcBorders>
              <w:bottom w:val="single" w:sz="4" w:space="0" w:color="auto"/>
            </w:tcBorders>
            <w:hideMark/>
          </w:tcPr>
          <w:p w14:paraId="29216FB2" w14:textId="77777777" w:rsidR="00570346" w:rsidRPr="001E7EBF" w:rsidRDefault="00570346" w:rsidP="59641399">
            <w:pPr>
              <w:spacing w:after="0" w:line="240" w:lineRule="auto"/>
              <w:rPr>
                <w:rFonts w:eastAsiaTheme="minorEastAsia" w:cstheme="minorHAnsi"/>
                <w:b/>
                <w:bCs/>
                <w:color w:val="000000"/>
                <w:sz w:val="16"/>
                <w:szCs w:val="16"/>
                <w:lang w:eastAsia="de-DE"/>
              </w:rPr>
            </w:pPr>
            <w:r w:rsidRPr="001E7EBF">
              <w:rPr>
                <w:rFonts w:eastAsiaTheme="minorEastAsia" w:cstheme="minorHAnsi"/>
                <w:b/>
                <w:bCs/>
                <w:color w:val="000000" w:themeColor="text1"/>
                <w:sz w:val="16"/>
                <w:szCs w:val="16"/>
              </w:rPr>
              <w:t>p</w:t>
            </w:r>
          </w:p>
        </w:tc>
        <w:tc>
          <w:tcPr>
            <w:tcW w:w="1060" w:type="dxa"/>
            <w:tcBorders>
              <w:bottom w:val="single" w:sz="4" w:space="0" w:color="auto"/>
            </w:tcBorders>
            <w:noWrap/>
            <w:hideMark/>
          </w:tcPr>
          <w:p w14:paraId="02C6C93F" w14:textId="77777777" w:rsidR="00570346" w:rsidRPr="001E7EBF" w:rsidRDefault="00570346" w:rsidP="59641399">
            <w:pPr>
              <w:spacing w:after="0" w:line="240" w:lineRule="auto"/>
              <w:rPr>
                <w:rFonts w:eastAsiaTheme="minorEastAsia" w:cstheme="minorHAnsi"/>
                <w:b/>
                <w:bCs/>
                <w:color w:val="000000"/>
                <w:sz w:val="16"/>
                <w:szCs w:val="16"/>
                <w:lang w:eastAsia="de-DE"/>
              </w:rPr>
            </w:pPr>
            <w:r w:rsidRPr="001E7EBF">
              <w:rPr>
                <w:rFonts w:eastAsiaTheme="minorEastAsia" w:cstheme="minorHAnsi"/>
                <w:b/>
                <w:bCs/>
                <w:color w:val="000000" w:themeColor="text1"/>
                <w:sz w:val="16"/>
                <w:szCs w:val="16"/>
              </w:rPr>
              <w:t>CAA- (n=16)</w:t>
            </w:r>
          </w:p>
        </w:tc>
        <w:tc>
          <w:tcPr>
            <w:tcW w:w="1060" w:type="dxa"/>
            <w:tcBorders>
              <w:bottom w:val="single" w:sz="4" w:space="0" w:color="auto"/>
            </w:tcBorders>
            <w:noWrap/>
            <w:hideMark/>
          </w:tcPr>
          <w:p w14:paraId="1F23379A" w14:textId="77777777" w:rsidR="00570346" w:rsidRPr="001E7EBF" w:rsidRDefault="00570346" w:rsidP="59641399">
            <w:pPr>
              <w:spacing w:after="0" w:line="240" w:lineRule="auto"/>
              <w:rPr>
                <w:rFonts w:eastAsiaTheme="minorEastAsia" w:cstheme="minorHAnsi"/>
                <w:b/>
                <w:bCs/>
                <w:color w:val="000000"/>
                <w:sz w:val="16"/>
                <w:szCs w:val="16"/>
                <w:lang w:eastAsia="de-DE"/>
              </w:rPr>
            </w:pPr>
            <w:r w:rsidRPr="001E7EBF">
              <w:rPr>
                <w:rFonts w:eastAsiaTheme="minorEastAsia" w:cstheme="minorHAnsi"/>
                <w:b/>
                <w:bCs/>
                <w:color w:val="000000" w:themeColor="text1"/>
                <w:sz w:val="16"/>
                <w:szCs w:val="16"/>
              </w:rPr>
              <w:t>CAA+ (n=8)</w:t>
            </w:r>
          </w:p>
        </w:tc>
        <w:tc>
          <w:tcPr>
            <w:tcW w:w="678" w:type="dxa"/>
            <w:tcBorders>
              <w:bottom w:val="single" w:sz="4" w:space="0" w:color="auto"/>
            </w:tcBorders>
            <w:hideMark/>
          </w:tcPr>
          <w:p w14:paraId="2518CDE4" w14:textId="77777777" w:rsidR="00570346" w:rsidRPr="001E7EBF" w:rsidRDefault="00570346" w:rsidP="59641399">
            <w:pPr>
              <w:spacing w:after="0" w:line="240" w:lineRule="auto"/>
              <w:rPr>
                <w:rFonts w:eastAsiaTheme="minorEastAsia" w:cstheme="minorHAnsi"/>
                <w:b/>
                <w:bCs/>
                <w:color w:val="000000"/>
                <w:sz w:val="16"/>
                <w:szCs w:val="16"/>
                <w:lang w:eastAsia="de-DE"/>
              </w:rPr>
            </w:pPr>
            <w:r w:rsidRPr="001E7EBF">
              <w:rPr>
                <w:rFonts w:eastAsiaTheme="minorEastAsia" w:cstheme="minorHAnsi"/>
                <w:b/>
                <w:bCs/>
                <w:color w:val="000000" w:themeColor="text1"/>
                <w:sz w:val="16"/>
                <w:szCs w:val="16"/>
              </w:rPr>
              <w:t>p</w:t>
            </w:r>
          </w:p>
        </w:tc>
      </w:tr>
      <w:tr w:rsidR="00570346" w:rsidRPr="001E7EBF" w14:paraId="65FB53BA" w14:textId="77777777" w:rsidTr="404DB730">
        <w:trPr>
          <w:trHeight w:val="20"/>
        </w:trPr>
        <w:tc>
          <w:tcPr>
            <w:tcW w:w="3705" w:type="dxa"/>
            <w:noWrap/>
            <w:hideMark/>
          </w:tcPr>
          <w:p w14:paraId="53EAB13D" w14:textId="2FD76FAD" w:rsidR="00570346" w:rsidRPr="001E7EBF" w:rsidRDefault="00570346" w:rsidP="59641399">
            <w:pPr>
              <w:spacing w:after="0" w:line="240" w:lineRule="auto"/>
              <w:rPr>
                <w:rFonts w:eastAsiaTheme="minorEastAsia" w:cstheme="minorHAnsi"/>
                <w:b/>
                <w:bCs/>
                <w:color w:val="000000"/>
                <w:sz w:val="16"/>
                <w:szCs w:val="16"/>
                <w:lang w:eastAsia="de-DE"/>
              </w:rPr>
            </w:pPr>
            <w:r w:rsidRPr="001E7EBF">
              <w:rPr>
                <w:rFonts w:eastAsiaTheme="minorEastAsia" w:cstheme="minorHAnsi"/>
                <w:b/>
                <w:bCs/>
                <w:color w:val="000000" w:themeColor="text1"/>
                <w:sz w:val="16"/>
                <w:szCs w:val="16"/>
              </w:rPr>
              <w:t>Age</w:t>
            </w:r>
          </w:p>
        </w:tc>
        <w:tc>
          <w:tcPr>
            <w:tcW w:w="1003" w:type="dxa"/>
            <w:tcBorders>
              <w:top w:val="single" w:sz="4" w:space="0" w:color="auto"/>
            </w:tcBorders>
            <w:noWrap/>
            <w:hideMark/>
          </w:tcPr>
          <w:p w14:paraId="6D9E532A" w14:textId="77777777" w:rsidR="00570346" w:rsidRPr="001E7EBF" w:rsidRDefault="00570346" w:rsidP="59641399">
            <w:pPr>
              <w:spacing w:after="0" w:line="240" w:lineRule="auto"/>
              <w:rPr>
                <w:rFonts w:eastAsiaTheme="minorEastAsia" w:cstheme="minorHAnsi"/>
                <w:color w:val="000000"/>
                <w:sz w:val="16"/>
                <w:szCs w:val="16"/>
                <w:lang w:eastAsia="de-DE"/>
              </w:rPr>
            </w:pPr>
            <w:r w:rsidRPr="001E7EBF">
              <w:rPr>
                <w:rFonts w:eastAsiaTheme="minorEastAsia" w:cstheme="minorHAnsi"/>
                <w:color w:val="000000" w:themeColor="text1"/>
                <w:sz w:val="16"/>
                <w:szCs w:val="16"/>
              </w:rPr>
              <w:t>71 ± 10</w:t>
            </w:r>
          </w:p>
        </w:tc>
        <w:tc>
          <w:tcPr>
            <w:tcW w:w="967" w:type="dxa"/>
            <w:tcBorders>
              <w:top w:val="single" w:sz="4" w:space="0" w:color="auto"/>
            </w:tcBorders>
            <w:hideMark/>
          </w:tcPr>
          <w:p w14:paraId="6DE96293" w14:textId="77777777" w:rsidR="00570346" w:rsidRPr="001E7EBF" w:rsidRDefault="00570346" w:rsidP="59641399">
            <w:pPr>
              <w:spacing w:after="0" w:line="240" w:lineRule="auto"/>
              <w:rPr>
                <w:rFonts w:eastAsiaTheme="minorEastAsia" w:cstheme="minorHAnsi"/>
                <w:color w:val="000000"/>
                <w:sz w:val="16"/>
                <w:szCs w:val="16"/>
                <w:lang w:eastAsia="de-DE"/>
              </w:rPr>
            </w:pPr>
            <w:r w:rsidRPr="001E7EBF">
              <w:rPr>
                <w:rFonts w:eastAsiaTheme="minorEastAsia" w:cstheme="minorHAnsi"/>
                <w:color w:val="000000" w:themeColor="text1"/>
                <w:sz w:val="16"/>
                <w:szCs w:val="16"/>
              </w:rPr>
              <w:t>75 ± 3</w:t>
            </w:r>
          </w:p>
        </w:tc>
        <w:tc>
          <w:tcPr>
            <w:tcW w:w="597" w:type="dxa"/>
            <w:tcBorders>
              <w:top w:val="single" w:sz="4" w:space="0" w:color="auto"/>
              <w:right w:val="single" w:sz="4" w:space="0" w:color="auto"/>
            </w:tcBorders>
            <w:hideMark/>
          </w:tcPr>
          <w:p w14:paraId="2D778608" w14:textId="77777777" w:rsidR="00570346" w:rsidRPr="001E7EBF" w:rsidRDefault="00570346" w:rsidP="59641399">
            <w:pPr>
              <w:spacing w:after="0" w:line="240" w:lineRule="auto"/>
              <w:rPr>
                <w:rFonts w:eastAsiaTheme="minorEastAsia" w:cstheme="minorHAnsi"/>
                <w:color w:val="000000"/>
                <w:sz w:val="16"/>
                <w:szCs w:val="16"/>
                <w:lang w:eastAsia="de-DE"/>
              </w:rPr>
            </w:pPr>
            <w:r w:rsidRPr="001E7EBF">
              <w:rPr>
                <w:rFonts w:eastAsiaTheme="minorEastAsia" w:cstheme="minorHAnsi"/>
                <w:color w:val="000000" w:themeColor="text1"/>
                <w:sz w:val="16"/>
                <w:szCs w:val="16"/>
              </w:rPr>
              <w:t>0.24*</w:t>
            </w:r>
          </w:p>
        </w:tc>
        <w:tc>
          <w:tcPr>
            <w:tcW w:w="1060" w:type="dxa"/>
            <w:tcBorders>
              <w:top w:val="single" w:sz="4" w:space="0" w:color="auto"/>
              <w:left w:val="single" w:sz="4" w:space="0" w:color="auto"/>
            </w:tcBorders>
            <w:noWrap/>
            <w:hideMark/>
          </w:tcPr>
          <w:p w14:paraId="5D5DB8A5" w14:textId="77777777" w:rsidR="00570346" w:rsidRPr="001E7EBF" w:rsidRDefault="00570346" w:rsidP="59641399">
            <w:pPr>
              <w:spacing w:after="0" w:line="240" w:lineRule="auto"/>
              <w:rPr>
                <w:rFonts w:eastAsiaTheme="minorEastAsia" w:cstheme="minorHAnsi"/>
                <w:color w:val="000000"/>
                <w:sz w:val="16"/>
                <w:szCs w:val="16"/>
                <w:lang w:eastAsia="de-DE"/>
              </w:rPr>
            </w:pPr>
            <w:r w:rsidRPr="001E7EBF">
              <w:rPr>
                <w:rFonts w:eastAsiaTheme="minorEastAsia" w:cstheme="minorHAnsi"/>
                <w:color w:val="000000" w:themeColor="text1"/>
                <w:sz w:val="16"/>
                <w:szCs w:val="16"/>
              </w:rPr>
              <w:t>76.8 ± 7</w:t>
            </w:r>
          </w:p>
        </w:tc>
        <w:tc>
          <w:tcPr>
            <w:tcW w:w="1060" w:type="dxa"/>
            <w:tcBorders>
              <w:top w:val="single" w:sz="4" w:space="0" w:color="auto"/>
            </w:tcBorders>
            <w:hideMark/>
          </w:tcPr>
          <w:p w14:paraId="6F8186AD" w14:textId="77777777" w:rsidR="00570346" w:rsidRPr="001E7EBF" w:rsidRDefault="00570346" w:rsidP="59641399">
            <w:pPr>
              <w:spacing w:after="0" w:line="240" w:lineRule="auto"/>
              <w:rPr>
                <w:rFonts w:eastAsiaTheme="minorEastAsia" w:cstheme="minorHAnsi"/>
                <w:color w:val="000000"/>
                <w:sz w:val="16"/>
                <w:szCs w:val="16"/>
                <w:lang w:eastAsia="de-DE"/>
              </w:rPr>
            </w:pPr>
            <w:r w:rsidRPr="001E7EBF">
              <w:rPr>
                <w:rFonts w:eastAsiaTheme="minorEastAsia" w:cstheme="minorHAnsi"/>
                <w:color w:val="000000" w:themeColor="text1"/>
                <w:sz w:val="16"/>
                <w:szCs w:val="16"/>
              </w:rPr>
              <w:t>75.9 ± 6</w:t>
            </w:r>
          </w:p>
        </w:tc>
        <w:tc>
          <w:tcPr>
            <w:tcW w:w="678" w:type="dxa"/>
            <w:tcBorders>
              <w:top w:val="single" w:sz="4" w:space="0" w:color="auto"/>
            </w:tcBorders>
            <w:hideMark/>
          </w:tcPr>
          <w:p w14:paraId="57189AE6" w14:textId="77777777" w:rsidR="00570346" w:rsidRPr="001E7EBF" w:rsidRDefault="00570346" w:rsidP="59641399">
            <w:pPr>
              <w:spacing w:after="0" w:line="240" w:lineRule="auto"/>
              <w:rPr>
                <w:rFonts w:eastAsiaTheme="minorEastAsia" w:cstheme="minorHAnsi"/>
                <w:color w:val="000000"/>
                <w:sz w:val="16"/>
                <w:szCs w:val="16"/>
                <w:lang w:eastAsia="de-DE"/>
              </w:rPr>
            </w:pPr>
            <w:r w:rsidRPr="001E7EBF">
              <w:rPr>
                <w:rFonts w:eastAsiaTheme="minorEastAsia" w:cstheme="minorHAnsi"/>
                <w:color w:val="000000" w:themeColor="text1"/>
                <w:sz w:val="16"/>
                <w:szCs w:val="16"/>
              </w:rPr>
              <w:t>0.53*</w:t>
            </w:r>
          </w:p>
        </w:tc>
      </w:tr>
      <w:tr w:rsidR="00570346" w:rsidRPr="001E7EBF" w14:paraId="428C51C7" w14:textId="77777777" w:rsidTr="404DB730">
        <w:trPr>
          <w:trHeight w:val="20"/>
        </w:trPr>
        <w:tc>
          <w:tcPr>
            <w:tcW w:w="3705" w:type="dxa"/>
            <w:noWrap/>
            <w:hideMark/>
          </w:tcPr>
          <w:p w14:paraId="75C7EF2B" w14:textId="77777777" w:rsidR="00570346" w:rsidRPr="001E7EBF" w:rsidRDefault="00570346" w:rsidP="59641399">
            <w:pPr>
              <w:spacing w:after="0" w:line="240" w:lineRule="auto"/>
              <w:rPr>
                <w:rFonts w:eastAsiaTheme="minorEastAsia" w:cstheme="minorHAnsi"/>
                <w:b/>
                <w:bCs/>
                <w:color w:val="000000"/>
                <w:sz w:val="16"/>
                <w:szCs w:val="16"/>
                <w:lang w:eastAsia="de-DE"/>
              </w:rPr>
            </w:pPr>
            <w:r w:rsidRPr="001E7EBF">
              <w:rPr>
                <w:rFonts w:eastAsiaTheme="minorEastAsia" w:cstheme="minorHAnsi"/>
                <w:b/>
                <w:bCs/>
                <w:color w:val="000000" w:themeColor="text1"/>
                <w:sz w:val="16"/>
                <w:szCs w:val="16"/>
              </w:rPr>
              <w:t>Female</w:t>
            </w:r>
          </w:p>
        </w:tc>
        <w:tc>
          <w:tcPr>
            <w:tcW w:w="1003" w:type="dxa"/>
            <w:noWrap/>
            <w:hideMark/>
          </w:tcPr>
          <w:p w14:paraId="122F3458" w14:textId="77777777" w:rsidR="00570346" w:rsidRPr="001E7EBF" w:rsidRDefault="00570346" w:rsidP="59641399">
            <w:pPr>
              <w:spacing w:after="0" w:line="240" w:lineRule="auto"/>
              <w:rPr>
                <w:rFonts w:eastAsiaTheme="minorEastAsia" w:cstheme="minorHAnsi"/>
                <w:color w:val="000000"/>
                <w:sz w:val="16"/>
                <w:szCs w:val="16"/>
                <w:lang w:eastAsia="de-DE"/>
              </w:rPr>
            </w:pPr>
            <w:r w:rsidRPr="001E7EBF">
              <w:rPr>
                <w:rFonts w:eastAsiaTheme="minorEastAsia" w:cstheme="minorHAnsi"/>
                <w:color w:val="000000" w:themeColor="text1"/>
                <w:sz w:val="16"/>
                <w:szCs w:val="16"/>
              </w:rPr>
              <w:t>5 (29.4%)</w:t>
            </w:r>
          </w:p>
        </w:tc>
        <w:tc>
          <w:tcPr>
            <w:tcW w:w="967" w:type="dxa"/>
            <w:noWrap/>
            <w:hideMark/>
          </w:tcPr>
          <w:p w14:paraId="37F7C0DA" w14:textId="77777777" w:rsidR="00570346" w:rsidRPr="001E7EBF" w:rsidRDefault="00570346" w:rsidP="59641399">
            <w:pPr>
              <w:spacing w:after="0" w:line="240" w:lineRule="auto"/>
              <w:rPr>
                <w:rFonts w:eastAsiaTheme="minorEastAsia" w:cstheme="minorHAnsi"/>
                <w:color w:val="000000"/>
                <w:sz w:val="16"/>
                <w:szCs w:val="16"/>
                <w:lang w:eastAsia="de-DE"/>
              </w:rPr>
            </w:pPr>
            <w:r w:rsidRPr="001E7EBF">
              <w:rPr>
                <w:rFonts w:eastAsiaTheme="minorEastAsia" w:cstheme="minorHAnsi"/>
                <w:color w:val="000000" w:themeColor="text1"/>
                <w:sz w:val="16"/>
                <w:szCs w:val="16"/>
              </w:rPr>
              <w:t>1 (25%)</w:t>
            </w:r>
          </w:p>
        </w:tc>
        <w:tc>
          <w:tcPr>
            <w:tcW w:w="597" w:type="dxa"/>
            <w:tcBorders>
              <w:right w:val="single" w:sz="4" w:space="0" w:color="auto"/>
            </w:tcBorders>
            <w:hideMark/>
          </w:tcPr>
          <w:p w14:paraId="36AE3D78" w14:textId="77777777" w:rsidR="00570346" w:rsidRPr="001E7EBF" w:rsidRDefault="00570346" w:rsidP="59641399">
            <w:pPr>
              <w:spacing w:after="0" w:line="240" w:lineRule="auto"/>
              <w:rPr>
                <w:rFonts w:eastAsiaTheme="minorEastAsia" w:cstheme="minorHAnsi"/>
                <w:color w:val="000000"/>
                <w:sz w:val="16"/>
                <w:szCs w:val="16"/>
                <w:lang w:eastAsia="de-DE"/>
              </w:rPr>
            </w:pPr>
            <w:r w:rsidRPr="001E7EBF">
              <w:rPr>
                <w:rFonts w:eastAsiaTheme="minorEastAsia" w:cstheme="minorHAnsi"/>
                <w:color w:val="000000" w:themeColor="text1"/>
                <w:sz w:val="16"/>
                <w:szCs w:val="16"/>
              </w:rPr>
              <w:t>0.86</w:t>
            </w:r>
            <w:r w:rsidRPr="001E7EBF">
              <w:rPr>
                <w:rFonts w:ascii="Segoe UI Symbol" w:eastAsiaTheme="minorEastAsia" w:hAnsi="Segoe UI Symbol" w:cs="Segoe UI Symbol"/>
                <w:color w:val="000000" w:themeColor="text1"/>
                <w:sz w:val="16"/>
                <w:szCs w:val="16"/>
              </w:rPr>
              <w:t>♰</w:t>
            </w:r>
          </w:p>
        </w:tc>
        <w:tc>
          <w:tcPr>
            <w:tcW w:w="1060" w:type="dxa"/>
            <w:tcBorders>
              <w:left w:val="single" w:sz="4" w:space="0" w:color="auto"/>
            </w:tcBorders>
            <w:noWrap/>
            <w:hideMark/>
          </w:tcPr>
          <w:p w14:paraId="5578E901" w14:textId="77777777" w:rsidR="00570346" w:rsidRPr="001E7EBF" w:rsidRDefault="00570346" w:rsidP="59641399">
            <w:pPr>
              <w:spacing w:after="0" w:line="240" w:lineRule="auto"/>
              <w:rPr>
                <w:rFonts w:eastAsiaTheme="minorEastAsia" w:cstheme="minorHAnsi"/>
                <w:color w:val="000000"/>
                <w:sz w:val="16"/>
                <w:szCs w:val="16"/>
                <w:lang w:eastAsia="de-DE"/>
              </w:rPr>
            </w:pPr>
            <w:r w:rsidRPr="001E7EBF">
              <w:rPr>
                <w:rFonts w:eastAsiaTheme="minorEastAsia" w:cstheme="minorHAnsi"/>
                <w:color w:val="000000" w:themeColor="text1"/>
                <w:sz w:val="16"/>
                <w:szCs w:val="16"/>
              </w:rPr>
              <w:t>1 (6.25%)</w:t>
            </w:r>
          </w:p>
        </w:tc>
        <w:tc>
          <w:tcPr>
            <w:tcW w:w="1060" w:type="dxa"/>
            <w:noWrap/>
            <w:hideMark/>
          </w:tcPr>
          <w:p w14:paraId="1A8F9EFC" w14:textId="77777777" w:rsidR="00570346" w:rsidRPr="001E7EBF" w:rsidRDefault="00570346" w:rsidP="59641399">
            <w:pPr>
              <w:spacing w:after="0" w:line="240" w:lineRule="auto"/>
              <w:rPr>
                <w:rFonts w:eastAsiaTheme="minorEastAsia" w:cstheme="minorHAnsi"/>
                <w:color w:val="000000"/>
                <w:sz w:val="16"/>
                <w:szCs w:val="16"/>
                <w:lang w:eastAsia="de-DE"/>
              </w:rPr>
            </w:pPr>
            <w:r w:rsidRPr="001E7EBF">
              <w:rPr>
                <w:rFonts w:eastAsiaTheme="minorEastAsia" w:cstheme="minorHAnsi"/>
                <w:color w:val="000000" w:themeColor="text1"/>
                <w:sz w:val="16"/>
                <w:szCs w:val="16"/>
              </w:rPr>
              <w:t>3 (37.5%)</w:t>
            </w:r>
          </w:p>
        </w:tc>
        <w:tc>
          <w:tcPr>
            <w:tcW w:w="678" w:type="dxa"/>
            <w:hideMark/>
          </w:tcPr>
          <w:p w14:paraId="12D2F84D" w14:textId="77777777" w:rsidR="00570346" w:rsidRPr="001E7EBF" w:rsidRDefault="00570346" w:rsidP="59641399">
            <w:pPr>
              <w:spacing w:after="0" w:line="240" w:lineRule="auto"/>
              <w:rPr>
                <w:rFonts w:eastAsiaTheme="minorEastAsia" w:cstheme="minorHAnsi"/>
                <w:color w:val="000000"/>
                <w:sz w:val="16"/>
                <w:szCs w:val="16"/>
                <w:lang w:eastAsia="de-DE"/>
              </w:rPr>
            </w:pPr>
            <w:r w:rsidRPr="001E7EBF">
              <w:rPr>
                <w:rFonts w:eastAsiaTheme="minorEastAsia" w:cstheme="minorHAnsi"/>
                <w:color w:val="000000" w:themeColor="text1"/>
                <w:sz w:val="16"/>
                <w:szCs w:val="16"/>
              </w:rPr>
              <w:t>0.053</w:t>
            </w:r>
            <w:r w:rsidRPr="001E7EBF">
              <w:rPr>
                <w:rFonts w:ascii="Segoe UI Symbol" w:eastAsiaTheme="minorEastAsia" w:hAnsi="Segoe UI Symbol" w:cs="Segoe UI Symbol"/>
                <w:color w:val="000000" w:themeColor="text1"/>
                <w:sz w:val="16"/>
                <w:szCs w:val="16"/>
              </w:rPr>
              <w:t>♰</w:t>
            </w:r>
          </w:p>
        </w:tc>
      </w:tr>
      <w:tr w:rsidR="00570346" w:rsidRPr="001E7EBF" w14:paraId="2F36EDCE" w14:textId="77777777" w:rsidTr="404DB730">
        <w:trPr>
          <w:trHeight w:val="20"/>
        </w:trPr>
        <w:tc>
          <w:tcPr>
            <w:tcW w:w="3705" w:type="dxa"/>
            <w:noWrap/>
            <w:hideMark/>
          </w:tcPr>
          <w:p w14:paraId="1C2A14CA" w14:textId="132FD6D4" w:rsidR="00570346" w:rsidRPr="001E7EBF" w:rsidRDefault="00570346" w:rsidP="59641399">
            <w:pPr>
              <w:spacing w:after="0" w:line="240" w:lineRule="auto"/>
              <w:rPr>
                <w:rFonts w:eastAsiaTheme="minorEastAsia" w:cstheme="minorHAnsi"/>
                <w:b/>
                <w:bCs/>
                <w:color w:val="000000"/>
                <w:sz w:val="16"/>
                <w:szCs w:val="16"/>
                <w:lang w:eastAsia="de-DE"/>
              </w:rPr>
            </w:pPr>
            <w:r w:rsidRPr="001E7EBF">
              <w:rPr>
                <w:rFonts w:eastAsiaTheme="minorEastAsia" w:cstheme="minorHAnsi"/>
                <w:b/>
                <w:bCs/>
                <w:color w:val="000000" w:themeColor="text1"/>
                <w:sz w:val="16"/>
                <w:szCs w:val="16"/>
              </w:rPr>
              <w:t>Educational years</w:t>
            </w:r>
          </w:p>
        </w:tc>
        <w:tc>
          <w:tcPr>
            <w:tcW w:w="1003" w:type="dxa"/>
            <w:noWrap/>
            <w:hideMark/>
          </w:tcPr>
          <w:p w14:paraId="156C4687" w14:textId="77777777" w:rsidR="00570346" w:rsidRPr="001E7EBF" w:rsidRDefault="00570346" w:rsidP="59641399">
            <w:pPr>
              <w:spacing w:after="0" w:line="240" w:lineRule="auto"/>
              <w:rPr>
                <w:rFonts w:eastAsiaTheme="minorEastAsia" w:cstheme="minorHAnsi"/>
                <w:color w:val="000000"/>
                <w:sz w:val="16"/>
                <w:szCs w:val="16"/>
                <w:lang w:eastAsia="de-DE"/>
              </w:rPr>
            </w:pPr>
            <w:r w:rsidRPr="001E7EBF">
              <w:rPr>
                <w:rFonts w:eastAsiaTheme="minorEastAsia" w:cstheme="minorHAnsi"/>
                <w:color w:val="000000" w:themeColor="text1"/>
                <w:sz w:val="16"/>
                <w:szCs w:val="16"/>
              </w:rPr>
              <w:t>17 ± 3</w:t>
            </w:r>
          </w:p>
        </w:tc>
        <w:tc>
          <w:tcPr>
            <w:tcW w:w="967" w:type="dxa"/>
            <w:hideMark/>
          </w:tcPr>
          <w:p w14:paraId="75DA64E8" w14:textId="77777777" w:rsidR="00570346" w:rsidRPr="001E7EBF" w:rsidRDefault="00570346" w:rsidP="59641399">
            <w:pPr>
              <w:spacing w:after="0" w:line="240" w:lineRule="auto"/>
              <w:rPr>
                <w:rFonts w:eastAsiaTheme="minorEastAsia" w:cstheme="minorHAnsi"/>
                <w:color w:val="000000"/>
                <w:sz w:val="16"/>
                <w:szCs w:val="16"/>
                <w:lang w:eastAsia="de-DE"/>
              </w:rPr>
            </w:pPr>
            <w:r w:rsidRPr="001E7EBF">
              <w:rPr>
                <w:rFonts w:eastAsiaTheme="minorEastAsia" w:cstheme="minorHAnsi"/>
                <w:color w:val="000000" w:themeColor="text1"/>
                <w:sz w:val="16"/>
                <w:szCs w:val="16"/>
              </w:rPr>
              <w:t>17 ± 2</w:t>
            </w:r>
          </w:p>
        </w:tc>
        <w:tc>
          <w:tcPr>
            <w:tcW w:w="597" w:type="dxa"/>
            <w:tcBorders>
              <w:right w:val="single" w:sz="4" w:space="0" w:color="auto"/>
            </w:tcBorders>
            <w:hideMark/>
          </w:tcPr>
          <w:p w14:paraId="565E1D81" w14:textId="77777777" w:rsidR="00570346" w:rsidRPr="001E7EBF" w:rsidRDefault="00570346" w:rsidP="59641399">
            <w:pPr>
              <w:spacing w:after="0" w:line="240" w:lineRule="auto"/>
              <w:rPr>
                <w:rFonts w:eastAsiaTheme="minorEastAsia" w:cstheme="minorHAnsi"/>
                <w:color w:val="000000"/>
                <w:sz w:val="16"/>
                <w:szCs w:val="16"/>
                <w:lang w:eastAsia="de-DE"/>
              </w:rPr>
            </w:pPr>
            <w:r w:rsidRPr="001E7EBF">
              <w:rPr>
                <w:rFonts w:eastAsiaTheme="minorEastAsia" w:cstheme="minorHAnsi"/>
                <w:color w:val="000000" w:themeColor="text1"/>
                <w:sz w:val="16"/>
                <w:szCs w:val="16"/>
              </w:rPr>
              <w:t>0.65*</w:t>
            </w:r>
          </w:p>
        </w:tc>
        <w:tc>
          <w:tcPr>
            <w:tcW w:w="1060" w:type="dxa"/>
            <w:tcBorders>
              <w:left w:val="single" w:sz="4" w:space="0" w:color="auto"/>
            </w:tcBorders>
            <w:noWrap/>
            <w:hideMark/>
          </w:tcPr>
          <w:p w14:paraId="739EB633" w14:textId="77777777" w:rsidR="00570346" w:rsidRPr="001E7EBF" w:rsidRDefault="00570346" w:rsidP="59641399">
            <w:pPr>
              <w:spacing w:after="0" w:line="240" w:lineRule="auto"/>
              <w:rPr>
                <w:rFonts w:eastAsiaTheme="minorEastAsia" w:cstheme="minorHAnsi"/>
                <w:color w:val="000000"/>
                <w:sz w:val="16"/>
                <w:szCs w:val="16"/>
                <w:lang w:eastAsia="de-DE"/>
              </w:rPr>
            </w:pPr>
            <w:r w:rsidRPr="001E7EBF">
              <w:rPr>
                <w:rFonts w:eastAsiaTheme="minorEastAsia" w:cstheme="minorHAnsi"/>
                <w:color w:val="000000" w:themeColor="text1"/>
                <w:sz w:val="16"/>
                <w:szCs w:val="16"/>
              </w:rPr>
              <w:t>16 ± 1</w:t>
            </w:r>
          </w:p>
        </w:tc>
        <w:tc>
          <w:tcPr>
            <w:tcW w:w="1060" w:type="dxa"/>
            <w:hideMark/>
          </w:tcPr>
          <w:p w14:paraId="2AC0C8A7" w14:textId="77777777" w:rsidR="00570346" w:rsidRPr="001E7EBF" w:rsidRDefault="00570346" w:rsidP="59641399">
            <w:pPr>
              <w:spacing w:after="0" w:line="240" w:lineRule="auto"/>
              <w:rPr>
                <w:rFonts w:eastAsiaTheme="minorEastAsia" w:cstheme="minorHAnsi"/>
                <w:color w:val="000000"/>
                <w:sz w:val="16"/>
                <w:szCs w:val="16"/>
                <w:lang w:eastAsia="de-DE"/>
              </w:rPr>
            </w:pPr>
            <w:r w:rsidRPr="001E7EBF">
              <w:rPr>
                <w:rFonts w:eastAsiaTheme="minorEastAsia" w:cstheme="minorHAnsi"/>
                <w:color w:val="000000" w:themeColor="text1"/>
                <w:sz w:val="16"/>
                <w:szCs w:val="16"/>
              </w:rPr>
              <w:t>17 ± 1</w:t>
            </w:r>
          </w:p>
        </w:tc>
        <w:tc>
          <w:tcPr>
            <w:tcW w:w="678" w:type="dxa"/>
            <w:hideMark/>
          </w:tcPr>
          <w:p w14:paraId="40DE678A" w14:textId="77777777" w:rsidR="00570346" w:rsidRPr="001E7EBF" w:rsidRDefault="00570346" w:rsidP="59641399">
            <w:pPr>
              <w:spacing w:after="0" w:line="240" w:lineRule="auto"/>
              <w:rPr>
                <w:rFonts w:eastAsiaTheme="minorEastAsia" w:cstheme="minorHAnsi"/>
                <w:color w:val="000000"/>
                <w:sz w:val="16"/>
                <w:szCs w:val="16"/>
                <w:lang w:eastAsia="de-DE"/>
              </w:rPr>
            </w:pPr>
            <w:r w:rsidRPr="001E7EBF">
              <w:rPr>
                <w:rFonts w:eastAsiaTheme="minorEastAsia" w:cstheme="minorHAnsi"/>
                <w:color w:val="000000" w:themeColor="text1"/>
                <w:sz w:val="16"/>
                <w:szCs w:val="16"/>
              </w:rPr>
              <w:t>0.17*</w:t>
            </w:r>
          </w:p>
        </w:tc>
      </w:tr>
      <w:tr w:rsidR="00570346" w:rsidRPr="001E7EBF" w14:paraId="50B35723" w14:textId="77777777" w:rsidTr="404DB730">
        <w:trPr>
          <w:trHeight w:val="20"/>
        </w:trPr>
        <w:tc>
          <w:tcPr>
            <w:tcW w:w="4708" w:type="dxa"/>
            <w:gridSpan w:val="2"/>
            <w:noWrap/>
            <w:hideMark/>
          </w:tcPr>
          <w:p w14:paraId="694DB50D" w14:textId="77777777" w:rsidR="00570346" w:rsidRPr="001E7EBF" w:rsidRDefault="00570346" w:rsidP="59641399">
            <w:pPr>
              <w:spacing w:after="0" w:line="240" w:lineRule="auto"/>
              <w:rPr>
                <w:rFonts w:eastAsiaTheme="minorEastAsia" w:cstheme="minorHAnsi"/>
                <w:b/>
                <w:bCs/>
                <w:color w:val="000000"/>
                <w:sz w:val="16"/>
                <w:szCs w:val="16"/>
                <w:lang w:eastAsia="de-DE"/>
              </w:rPr>
            </w:pPr>
            <w:r w:rsidRPr="001E7EBF">
              <w:rPr>
                <w:rFonts w:eastAsiaTheme="minorEastAsia" w:cstheme="minorHAnsi"/>
                <w:b/>
                <w:bCs/>
                <w:color w:val="000000" w:themeColor="text1"/>
                <w:sz w:val="16"/>
                <w:szCs w:val="16"/>
              </w:rPr>
              <w:t>Clinical Diagnosis</w:t>
            </w:r>
          </w:p>
        </w:tc>
        <w:tc>
          <w:tcPr>
            <w:tcW w:w="967" w:type="dxa"/>
            <w:hideMark/>
          </w:tcPr>
          <w:p w14:paraId="65279CEC" w14:textId="77777777" w:rsidR="00570346" w:rsidRPr="001E7EBF" w:rsidRDefault="00570346" w:rsidP="59641399">
            <w:pPr>
              <w:spacing w:after="0" w:line="240" w:lineRule="auto"/>
              <w:rPr>
                <w:rFonts w:eastAsiaTheme="minorEastAsia" w:cstheme="minorHAnsi"/>
                <w:b/>
                <w:bCs/>
                <w:color w:val="000000"/>
                <w:sz w:val="16"/>
                <w:szCs w:val="16"/>
                <w:lang w:eastAsia="de-DE"/>
              </w:rPr>
            </w:pPr>
          </w:p>
        </w:tc>
        <w:tc>
          <w:tcPr>
            <w:tcW w:w="597" w:type="dxa"/>
            <w:tcBorders>
              <w:right w:val="single" w:sz="4" w:space="0" w:color="auto"/>
            </w:tcBorders>
            <w:hideMark/>
          </w:tcPr>
          <w:p w14:paraId="3BBBE479" w14:textId="77777777" w:rsidR="00570346" w:rsidRPr="001E7EBF" w:rsidRDefault="00570346" w:rsidP="59641399">
            <w:pPr>
              <w:spacing w:after="0" w:line="240" w:lineRule="auto"/>
              <w:rPr>
                <w:rFonts w:eastAsiaTheme="minorEastAsia" w:cstheme="minorHAnsi"/>
                <w:color w:val="000000"/>
                <w:sz w:val="16"/>
                <w:szCs w:val="16"/>
                <w:lang w:eastAsia="de-DE"/>
              </w:rPr>
            </w:pPr>
            <w:r w:rsidRPr="001E7EBF">
              <w:rPr>
                <w:rFonts w:eastAsiaTheme="minorEastAsia" w:cstheme="minorHAnsi"/>
                <w:color w:val="000000" w:themeColor="text1"/>
                <w:sz w:val="16"/>
                <w:szCs w:val="16"/>
              </w:rPr>
              <w:t>0.95</w:t>
            </w:r>
            <w:r w:rsidRPr="001E7EBF">
              <w:rPr>
                <w:rFonts w:ascii="Segoe UI Symbol" w:eastAsiaTheme="minorEastAsia" w:hAnsi="Segoe UI Symbol" w:cs="Segoe UI Symbol"/>
                <w:color w:val="000000" w:themeColor="text1"/>
                <w:sz w:val="16"/>
                <w:szCs w:val="16"/>
              </w:rPr>
              <w:t>♰</w:t>
            </w:r>
          </w:p>
        </w:tc>
        <w:tc>
          <w:tcPr>
            <w:tcW w:w="1060" w:type="dxa"/>
            <w:tcBorders>
              <w:left w:val="single" w:sz="4" w:space="0" w:color="auto"/>
            </w:tcBorders>
            <w:noWrap/>
            <w:hideMark/>
          </w:tcPr>
          <w:p w14:paraId="3238CE86" w14:textId="77777777" w:rsidR="00570346" w:rsidRPr="001E7EBF" w:rsidRDefault="00570346" w:rsidP="59641399">
            <w:pPr>
              <w:spacing w:after="0" w:line="240" w:lineRule="auto"/>
              <w:rPr>
                <w:rFonts w:eastAsiaTheme="minorEastAsia" w:cstheme="minorHAnsi"/>
                <w:color w:val="000000"/>
                <w:sz w:val="16"/>
                <w:szCs w:val="16"/>
                <w:lang w:eastAsia="de-DE"/>
              </w:rPr>
            </w:pPr>
          </w:p>
        </w:tc>
        <w:tc>
          <w:tcPr>
            <w:tcW w:w="1060" w:type="dxa"/>
            <w:hideMark/>
          </w:tcPr>
          <w:p w14:paraId="4857B8FB" w14:textId="77777777" w:rsidR="00570346" w:rsidRPr="001E7EBF" w:rsidRDefault="00570346" w:rsidP="59641399">
            <w:pPr>
              <w:spacing w:after="0" w:line="240" w:lineRule="auto"/>
              <w:rPr>
                <w:rFonts w:eastAsiaTheme="minorEastAsia" w:cstheme="minorHAnsi"/>
                <w:sz w:val="16"/>
                <w:szCs w:val="16"/>
                <w:lang w:eastAsia="de-DE"/>
              </w:rPr>
            </w:pPr>
          </w:p>
        </w:tc>
        <w:tc>
          <w:tcPr>
            <w:tcW w:w="678" w:type="dxa"/>
            <w:hideMark/>
          </w:tcPr>
          <w:p w14:paraId="686047E7" w14:textId="77777777" w:rsidR="00570346" w:rsidRPr="001E7EBF" w:rsidRDefault="00570346" w:rsidP="59641399">
            <w:pPr>
              <w:spacing w:after="0" w:line="240" w:lineRule="auto"/>
              <w:rPr>
                <w:rFonts w:eastAsiaTheme="minorEastAsia" w:cstheme="minorHAnsi"/>
                <w:color w:val="000000"/>
                <w:sz w:val="16"/>
                <w:szCs w:val="16"/>
                <w:lang w:eastAsia="de-DE"/>
              </w:rPr>
            </w:pPr>
            <w:r w:rsidRPr="001E7EBF">
              <w:rPr>
                <w:rFonts w:eastAsiaTheme="minorEastAsia" w:cstheme="minorHAnsi"/>
                <w:color w:val="000000" w:themeColor="text1"/>
                <w:sz w:val="16"/>
                <w:szCs w:val="16"/>
              </w:rPr>
              <w:t>1</w:t>
            </w:r>
            <w:r w:rsidRPr="001E7EBF">
              <w:rPr>
                <w:rFonts w:ascii="Segoe UI Symbol" w:eastAsiaTheme="minorEastAsia" w:hAnsi="Segoe UI Symbol" w:cs="Segoe UI Symbol"/>
                <w:color w:val="000000" w:themeColor="text1"/>
                <w:sz w:val="16"/>
                <w:szCs w:val="16"/>
              </w:rPr>
              <w:t>♰</w:t>
            </w:r>
          </w:p>
        </w:tc>
      </w:tr>
      <w:tr w:rsidR="00570346" w:rsidRPr="001E7EBF" w14:paraId="05419972" w14:textId="77777777" w:rsidTr="404DB730">
        <w:trPr>
          <w:trHeight w:val="20"/>
        </w:trPr>
        <w:tc>
          <w:tcPr>
            <w:tcW w:w="3705" w:type="dxa"/>
            <w:noWrap/>
            <w:hideMark/>
          </w:tcPr>
          <w:p w14:paraId="0B22BAFA" w14:textId="77777777" w:rsidR="00570346" w:rsidRPr="001E7EBF" w:rsidRDefault="00570346" w:rsidP="59641399">
            <w:pPr>
              <w:spacing w:after="0" w:line="240" w:lineRule="auto"/>
              <w:rPr>
                <w:rFonts w:eastAsiaTheme="minorEastAsia" w:cstheme="minorHAnsi"/>
                <w:b/>
                <w:bCs/>
                <w:color w:val="000000"/>
                <w:sz w:val="16"/>
                <w:szCs w:val="16"/>
                <w:lang w:eastAsia="de-DE"/>
              </w:rPr>
            </w:pPr>
            <w:r w:rsidRPr="001E7EBF">
              <w:rPr>
                <w:rFonts w:eastAsiaTheme="minorEastAsia" w:cstheme="minorHAnsi"/>
                <w:b/>
                <w:bCs/>
                <w:color w:val="000000" w:themeColor="text1"/>
                <w:sz w:val="16"/>
                <w:szCs w:val="16"/>
              </w:rPr>
              <w:t xml:space="preserve">    Cognitively normal</w:t>
            </w:r>
          </w:p>
        </w:tc>
        <w:tc>
          <w:tcPr>
            <w:tcW w:w="1003" w:type="dxa"/>
            <w:noWrap/>
            <w:hideMark/>
          </w:tcPr>
          <w:p w14:paraId="4E6BB374" w14:textId="77777777" w:rsidR="00570346" w:rsidRPr="001E7EBF" w:rsidRDefault="00570346" w:rsidP="59641399">
            <w:pPr>
              <w:spacing w:after="0" w:line="240" w:lineRule="auto"/>
              <w:rPr>
                <w:rFonts w:eastAsiaTheme="minorEastAsia" w:cstheme="minorHAnsi"/>
                <w:color w:val="000000"/>
                <w:sz w:val="16"/>
                <w:szCs w:val="16"/>
                <w:lang w:eastAsia="de-DE"/>
              </w:rPr>
            </w:pPr>
            <w:r w:rsidRPr="001E7EBF">
              <w:rPr>
                <w:rFonts w:eastAsiaTheme="minorEastAsia" w:cstheme="minorHAnsi"/>
                <w:color w:val="000000" w:themeColor="text1"/>
                <w:sz w:val="16"/>
                <w:szCs w:val="16"/>
              </w:rPr>
              <w:t>4 (23.5%)</w:t>
            </w:r>
          </w:p>
        </w:tc>
        <w:tc>
          <w:tcPr>
            <w:tcW w:w="967" w:type="dxa"/>
            <w:hideMark/>
          </w:tcPr>
          <w:p w14:paraId="14D0508B" w14:textId="77777777" w:rsidR="00570346" w:rsidRPr="001E7EBF" w:rsidRDefault="00570346" w:rsidP="59641399">
            <w:pPr>
              <w:spacing w:after="0" w:line="240" w:lineRule="auto"/>
              <w:rPr>
                <w:rFonts w:eastAsiaTheme="minorEastAsia" w:cstheme="minorHAnsi"/>
                <w:color w:val="000000"/>
                <w:sz w:val="16"/>
                <w:szCs w:val="16"/>
                <w:lang w:eastAsia="de-DE"/>
              </w:rPr>
            </w:pPr>
            <w:r w:rsidRPr="001E7EBF">
              <w:rPr>
                <w:rFonts w:eastAsiaTheme="minorEastAsia" w:cstheme="minorHAnsi"/>
                <w:color w:val="000000" w:themeColor="text1"/>
                <w:sz w:val="16"/>
                <w:szCs w:val="16"/>
              </w:rPr>
              <w:t>1 (25%)</w:t>
            </w:r>
          </w:p>
        </w:tc>
        <w:tc>
          <w:tcPr>
            <w:tcW w:w="597" w:type="dxa"/>
            <w:tcBorders>
              <w:right w:val="single" w:sz="4" w:space="0" w:color="auto"/>
            </w:tcBorders>
            <w:hideMark/>
          </w:tcPr>
          <w:p w14:paraId="16AEB173" w14:textId="77777777" w:rsidR="00570346" w:rsidRPr="001E7EBF" w:rsidRDefault="00570346" w:rsidP="59641399">
            <w:pPr>
              <w:spacing w:after="0" w:line="240" w:lineRule="auto"/>
              <w:rPr>
                <w:rFonts w:eastAsiaTheme="minorEastAsia" w:cstheme="minorHAnsi"/>
                <w:color w:val="000000"/>
                <w:sz w:val="16"/>
                <w:szCs w:val="16"/>
                <w:lang w:eastAsia="de-DE"/>
              </w:rPr>
            </w:pPr>
            <w:r w:rsidRPr="001E7EBF">
              <w:rPr>
                <w:rFonts w:eastAsiaTheme="minorEastAsia" w:cstheme="minorHAnsi"/>
                <w:color w:val="000000" w:themeColor="text1"/>
                <w:sz w:val="16"/>
                <w:szCs w:val="16"/>
              </w:rPr>
              <w:t> </w:t>
            </w:r>
          </w:p>
        </w:tc>
        <w:tc>
          <w:tcPr>
            <w:tcW w:w="1060" w:type="dxa"/>
            <w:tcBorders>
              <w:left w:val="single" w:sz="4" w:space="0" w:color="auto"/>
            </w:tcBorders>
            <w:noWrap/>
            <w:hideMark/>
          </w:tcPr>
          <w:p w14:paraId="46DA5128" w14:textId="77777777" w:rsidR="00570346" w:rsidRPr="001E7EBF" w:rsidRDefault="00570346" w:rsidP="59641399">
            <w:pPr>
              <w:spacing w:after="0" w:line="240" w:lineRule="auto"/>
              <w:rPr>
                <w:rFonts w:eastAsiaTheme="minorEastAsia" w:cstheme="minorHAnsi"/>
                <w:color w:val="000000"/>
                <w:sz w:val="16"/>
                <w:szCs w:val="16"/>
                <w:lang w:eastAsia="de-DE"/>
              </w:rPr>
            </w:pPr>
            <w:r w:rsidRPr="001E7EBF">
              <w:rPr>
                <w:rFonts w:eastAsiaTheme="minorEastAsia" w:cstheme="minorHAnsi"/>
                <w:color w:val="000000" w:themeColor="text1"/>
                <w:sz w:val="16"/>
                <w:szCs w:val="16"/>
              </w:rPr>
              <w:t>0 (0%)</w:t>
            </w:r>
          </w:p>
        </w:tc>
        <w:tc>
          <w:tcPr>
            <w:tcW w:w="1060" w:type="dxa"/>
            <w:hideMark/>
          </w:tcPr>
          <w:p w14:paraId="40685734" w14:textId="77777777" w:rsidR="00570346" w:rsidRPr="001E7EBF" w:rsidRDefault="00570346" w:rsidP="59641399">
            <w:pPr>
              <w:spacing w:after="0" w:line="240" w:lineRule="auto"/>
              <w:rPr>
                <w:rFonts w:eastAsiaTheme="minorEastAsia" w:cstheme="minorHAnsi"/>
                <w:color w:val="000000"/>
                <w:sz w:val="16"/>
                <w:szCs w:val="16"/>
                <w:lang w:eastAsia="de-DE"/>
              </w:rPr>
            </w:pPr>
            <w:r w:rsidRPr="001E7EBF">
              <w:rPr>
                <w:rFonts w:eastAsiaTheme="minorEastAsia" w:cstheme="minorHAnsi"/>
                <w:color w:val="000000" w:themeColor="text1"/>
                <w:sz w:val="16"/>
                <w:szCs w:val="16"/>
              </w:rPr>
              <w:t>0 (0%)</w:t>
            </w:r>
          </w:p>
        </w:tc>
        <w:tc>
          <w:tcPr>
            <w:tcW w:w="678" w:type="dxa"/>
            <w:hideMark/>
          </w:tcPr>
          <w:p w14:paraId="7DE64067" w14:textId="77777777" w:rsidR="00570346" w:rsidRPr="001E7EBF" w:rsidRDefault="00570346" w:rsidP="59641399">
            <w:pPr>
              <w:spacing w:after="0" w:line="240" w:lineRule="auto"/>
              <w:rPr>
                <w:rFonts w:eastAsiaTheme="minorEastAsia" w:cstheme="minorHAnsi"/>
                <w:color w:val="000000"/>
                <w:sz w:val="16"/>
                <w:szCs w:val="16"/>
                <w:lang w:eastAsia="de-DE"/>
              </w:rPr>
            </w:pPr>
            <w:r w:rsidRPr="001E7EBF">
              <w:rPr>
                <w:rFonts w:eastAsiaTheme="minorEastAsia" w:cstheme="minorHAnsi"/>
                <w:color w:val="000000" w:themeColor="text1"/>
                <w:sz w:val="16"/>
                <w:szCs w:val="16"/>
              </w:rPr>
              <w:t> </w:t>
            </w:r>
          </w:p>
        </w:tc>
      </w:tr>
      <w:tr w:rsidR="00570346" w:rsidRPr="001E7EBF" w14:paraId="17755844" w14:textId="77777777" w:rsidTr="404DB730">
        <w:trPr>
          <w:trHeight w:val="20"/>
        </w:trPr>
        <w:tc>
          <w:tcPr>
            <w:tcW w:w="3705" w:type="dxa"/>
            <w:noWrap/>
            <w:hideMark/>
          </w:tcPr>
          <w:p w14:paraId="40A85ECA" w14:textId="77777777" w:rsidR="00570346" w:rsidRPr="001E7EBF" w:rsidRDefault="00570346" w:rsidP="59641399">
            <w:pPr>
              <w:spacing w:after="0" w:line="240" w:lineRule="auto"/>
              <w:rPr>
                <w:rFonts w:eastAsiaTheme="minorEastAsia" w:cstheme="minorHAnsi"/>
                <w:b/>
                <w:bCs/>
                <w:color w:val="000000"/>
                <w:sz w:val="16"/>
                <w:szCs w:val="16"/>
                <w:lang w:eastAsia="de-DE"/>
              </w:rPr>
            </w:pPr>
            <w:r w:rsidRPr="001E7EBF">
              <w:rPr>
                <w:rFonts w:eastAsiaTheme="minorEastAsia" w:cstheme="minorHAnsi"/>
                <w:b/>
                <w:bCs/>
                <w:color w:val="000000" w:themeColor="text1"/>
                <w:sz w:val="16"/>
                <w:szCs w:val="16"/>
              </w:rPr>
              <w:t xml:space="preserve">    Mild cognitive impairment</w:t>
            </w:r>
          </w:p>
        </w:tc>
        <w:tc>
          <w:tcPr>
            <w:tcW w:w="1003" w:type="dxa"/>
            <w:noWrap/>
            <w:hideMark/>
          </w:tcPr>
          <w:p w14:paraId="164943F3" w14:textId="77777777" w:rsidR="00570346" w:rsidRPr="001E7EBF" w:rsidRDefault="00570346" w:rsidP="59641399">
            <w:pPr>
              <w:spacing w:after="0" w:line="240" w:lineRule="auto"/>
              <w:rPr>
                <w:rFonts w:eastAsiaTheme="minorEastAsia" w:cstheme="minorHAnsi"/>
                <w:color w:val="000000"/>
                <w:sz w:val="16"/>
                <w:szCs w:val="16"/>
                <w:lang w:eastAsia="de-DE"/>
              </w:rPr>
            </w:pPr>
            <w:r w:rsidRPr="001E7EBF">
              <w:rPr>
                <w:rFonts w:eastAsiaTheme="minorEastAsia" w:cstheme="minorHAnsi"/>
                <w:color w:val="000000" w:themeColor="text1"/>
                <w:sz w:val="16"/>
                <w:szCs w:val="16"/>
              </w:rPr>
              <w:t>13 (76.5%)</w:t>
            </w:r>
          </w:p>
        </w:tc>
        <w:tc>
          <w:tcPr>
            <w:tcW w:w="967" w:type="dxa"/>
            <w:hideMark/>
          </w:tcPr>
          <w:p w14:paraId="13C08F95" w14:textId="77777777" w:rsidR="00570346" w:rsidRPr="001E7EBF" w:rsidRDefault="00570346" w:rsidP="59641399">
            <w:pPr>
              <w:spacing w:after="0" w:line="240" w:lineRule="auto"/>
              <w:rPr>
                <w:rFonts w:eastAsiaTheme="minorEastAsia" w:cstheme="minorHAnsi"/>
                <w:color w:val="000000"/>
                <w:sz w:val="16"/>
                <w:szCs w:val="16"/>
                <w:lang w:eastAsia="de-DE"/>
              </w:rPr>
            </w:pPr>
            <w:r w:rsidRPr="001E7EBF">
              <w:rPr>
                <w:rFonts w:eastAsiaTheme="minorEastAsia" w:cstheme="minorHAnsi"/>
                <w:color w:val="000000" w:themeColor="text1"/>
                <w:sz w:val="16"/>
                <w:szCs w:val="16"/>
              </w:rPr>
              <w:t>3 (75%)</w:t>
            </w:r>
          </w:p>
        </w:tc>
        <w:tc>
          <w:tcPr>
            <w:tcW w:w="597" w:type="dxa"/>
            <w:tcBorders>
              <w:right w:val="single" w:sz="4" w:space="0" w:color="auto"/>
            </w:tcBorders>
            <w:hideMark/>
          </w:tcPr>
          <w:p w14:paraId="5D50F37C" w14:textId="77777777" w:rsidR="00570346" w:rsidRPr="001E7EBF" w:rsidRDefault="00570346" w:rsidP="59641399">
            <w:pPr>
              <w:spacing w:after="0" w:line="240" w:lineRule="auto"/>
              <w:rPr>
                <w:rFonts w:eastAsiaTheme="minorEastAsia" w:cstheme="minorHAnsi"/>
                <w:color w:val="000000"/>
                <w:sz w:val="16"/>
                <w:szCs w:val="16"/>
                <w:lang w:eastAsia="de-DE"/>
              </w:rPr>
            </w:pPr>
          </w:p>
        </w:tc>
        <w:tc>
          <w:tcPr>
            <w:tcW w:w="1060" w:type="dxa"/>
            <w:tcBorders>
              <w:left w:val="single" w:sz="4" w:space="0" w:color="auto"/>
            </w:tcBorders>
            <w:noWrap/>
            <w:hideMark/>
          </w:tcPr>
          <w:p w14:paraId="0599CA45" w14:textId="77777777" w:rsidR="00570346" w:rsidRPr="001E7EBF" w:rsidRDefault="00570346" w:rsidP="59641399">
            <w:pPr>
              <w:spacing w:after="0" w:line="240" w:lineRule="auto"/>
              <w:rPr>
                <w:rFonts w:eastAsiaTheme="minorEastAsia" w:cstheme="minorHAnsi"/>
                <w:color w:val="000000"/>
                <w:sz w:val="16"/>
                <w:szCs w:val="16"/>
                <w:lang w:eastAsia="de-DE"/>
              </w:rPr>
            </w:pPr>
            <w:r w:rsidRPr="001E7EBF">
              <w:rPr>
                <w:rFonts w:eastAsiaTheme="minorEastAsia" w:cstheme="minorHAnsi"/>
                <w:color w:val="000000" w:themeColor="text1"/>
                <w:sz w:val="16"/>
                <w:szCs w:val="16"/>
              </w:rPr>
              <w:t>12 (75%)</w:t>
            </w:r>
          </w:p>
        </w:tc>
        <w:tc>
          <w:tcPr>
            <w:tcW w:w="1060" w:type="dxa"/>
            <w:hideMark/>
          </w:tcPr>
          <w:p w14:paraId="77F173F5" w14:textId="77777777" w:rsidR="00570346" w:rsidRPr="001E7EBF" w:rsidRDefault="00570346" w:rsidP="59641399">
            <w:pPr>
              <w:spacing w:after="0" w:line="240" w:lineRule="auto"/>
              <w:rPr>
                <w:rFonts w:eastAsiaTheme="minorEastAsia" w:cstheme="minorHAnsi"/>
                <w:color w:val="000000"/>
                <w:sz w:val="16"/>
                <w:szCs w:val="16"/>
                <w:lang w:eastAsia="de-DE"/>
              </w:rPr>
            </w:pPr>
            <w:r w:rsidRPr="001E7EBF">
              <w:rPr>
                <w:rFonts w:eastAsiaTheme="minorEastAsia" w:cstheme="minorHAnsi"/>
                <w:color w:val="000000" w:themeColor="text1"/>
                <w:sz w:val="16"/>
                <w:szCs w:val="16"/>
              </w:rPr>
              <w:t>6 (75%)</w:t>
            </w:r>
          </w:p>
        </w:tc>
        <w:tc>
          <w:tcPr>
            <w:tcW w:w="678" w:type="dxa"/>
            <w:hideMark/>
          </w:tcPr>
          <w:p w14:paraId="04FA755E" w14:textId="77777777" w:rsidR="00570346" w:rsidRPr="001E7EBF" w:rsidRDefault="00570346" w:rsidP="59641399">
            <w:pPr>
              <w:spacing w:after="0" w:line="240" w:lineRule="auto"/>
              <w:rPr>
                <w:rFonts w:eastAsiaTheme="minorEastAsia" w:cstheme="minorHAnsi"/>
                <w:color w:val="000000"/>
                <w:sz w:val="16"/>
                <w:szCs w:val="16"/>
                <w:lang w:eastAsia="de-DE"/>
              </w:rPr>
            </w:pPr>
          </w:p>
        </w:tc>
      </w:tr>
      <w:tr w:rsidR="00570346" w:rsidRPr="001E7EBF" w14:paraId="49711241" w14:textId="77777777" w:rsidTr="404DB730">
        <w:trPr>
          <w:trHeight w:val="20"/>
        </w:trPr>
        <w:tc>
          <w:tcPr>
            <w:tcW w:w="3705" w:type="dxa"/>
            <w:hideMark/>
          </w:tcPr>
          <w:p w14:paraId="0BC7D643" w14:textId="77777777" w:rsidR="00570346" w:rsidRPr="001E7EBF" w:rsidRDefault="00570346" w:rsidP="59641399">
            <w:pPr>
              <w:spacing w:after="0" w:line="240" w:lineRule="auto"/>
              <w:rPr>
                <w:rFonts w:eastAsiaTheme="minorEastAsia" w:cstheme="minorHAnsi"/>
                <w:b/>
                <w:bCs/>
                <w:color w:val="000000"/>
                <w:sz w:val="16"/>
                <w:szCs w:val="16"/>
                <w:lang w:eastAsia="de-DE"/>
              </w:rPr>
            </w:pPr>
            <w:r w:rsidRPr="001E7EBF">
              <w:rPr>
                <w:rFonts w:eastAsiaTheme="minorEastAsia" w:cstheme="minorHAnsi"/>
                <w:b/>
                <w:bCs/>
                <w:color w:val="000000" w:themeColor="text1"/>
                <w:sz w:val="16"/>
                <w:szCs w:val="16"/>
              </w:rPr>
              <w:t xml:space="preserve">    Dementia</w:t>
            </w:r>
          </w:p>
        </w:tc>
        <w:tc>
          <w:tcPr>
            <w:tcW w:w="1003" w:type="dxa"/>
            <w:noWrap/>
            <w:hideMark/>
          </w:tcPr>
          <w:p w14:paraId="0C738C9A" w14:textId="77777777" w:rsidR="00570346" w:rsidRPr="001E7EBF" w:rsidRDefault="00570346" w:rsidP="59641399">
            <w:pPr>
              <w:spacing w:after="0" w:line="240" w:lineRule="auto"/>
              <w:rPr>
                <w:rFonts w:eastAsiaTheme="minorEastAsia" w:cstheme="minorHAnsi"/>
                <w:color w:val="000000"/>
                <w:sz w:val="16"/>
                <w:szCs w:val="16"/>
                <w:lang w:eastAsia="de-DE"/>
              </w:rPr>
            </w:pPr>
            <w:r w:rsidRPr="001E7EBF">
              <w:rPr>
                <w:rFonts w:eastAsiaTheme="minorEastAsia" w:cstheme="minorHAnsi"/>
                <w:color w:val="000000" w:themeColor="text1"/>
                <w:sz w:val="16"/>
                <w:szCs w:val="16"/>
              </w:rPr>
              <w:t>0 (0%)</w:t>
            </w:r>
          </w:p>
        </w:tc>
        <w:tc>
          <w:tcPr>
            <w:tcW w:w="967" w:type="dxa"/>
            <w:hideMark/>
          </w:tcPr>
          <w:p w14:paraId="47E5B5A1" w14:textId="77777777" w:rsidR="00570346" w:rsidRPr="001E7EBF" w:rsidRDefault="00570346" w:rsidP="59641399">
            <w:pPr>
              <w:spacing w:after="0" w:line="240" w:lineRule="auto"/>
              <w:rPr>
                <w:rFonts w:eastAsiaTheme="minorEastAsia" w:cstheme="minorHAnsi"/>
                <w:color w:val="000000"/>
                <w:sz w:val="16"/>
                <w:szCs w:val="16"/>
                <w:lang w:eastAsia="de-DE"/>
              </w:rPr>
            </w:pPr>
            <w:r w:rsidRPr="001E7EBF">
              <w:rPr>
                <w:rFonts w:eastAsiaTheme="minorEastAsia" w:cstheme="minorHAnsi"/>
                <w:color w:val="000000" w:themeColor="text1"/>
                <w:sz w:val="16"/>
                <w:szCs w:val="16"/>
              </w:rPr>
              <w:t>0 (0%)</w:t>
            </w:r>
          </w:p>
        </w:tc>
        <w:tc>
          <w:tcPr>
            <w:tcW w:w="597" w:type="dxa"/>
            <w:tcBorders>
              <w:right w:val="single" w:sz="4" w:space="0" w:color="auto"/>
            </w:tcBorders>
            <w:hideMark/>
          </w:tcPr>
          <w:p w14:paraId="5275B87B" w14:textId="77777777" w:rsidR="00570346" w:rsidRPr="001E7EBF" w:rsidRDefault="00570346" w:rsidP="59641399">
            <w:pPr>
              <w:spacing w:after="0" w:line="240" w:lineRule="auto"/>
              <w:rPr>
                <w:rFonts w:eastAsiaTheme="minorEastAsia" w:cstheme="minorHAnsi"/>
                <w:color w:val="000000"/>
                <w:sz w:val="16"/>
                <w:szCs w:val="16"/>
                <w:lang w:eastAsia="de-DE"/>
              </w:rPr>
            </w:pPr>
            <w:r w:rsidRPr="001E7EBF">
              <w:rPr>
                <w:rFonts w:eastAsiaTheme="minorEastAsia" w:cstheme="minorHAnsi"/>
                <w:color w:val="000000" w:themeColor="text1"/>
                <w:sz w:val="16"/>
                <w:szCs w:val="16"/>
              </w:rPr>
              <w:t> </w:t>
            </w:r>
          </w:p>
        </w:tc>
        <w:tc>
          <w:tcPr>
            <w:tcW w:w="1060" w:type="dxa"/>
            <w:tcBorders>
              <w:left w:val="single" w:sz="4" w:space="0" w:color="auto"/>
            </w:tcBorders>
            <w:noWrap/>
            <w:hideMark/>
          </w:tcPr>
          <w:p w14:paraId="09331C1B" w14:textId="77777777" w:rsidR="00570346" w:rsidRPr="001E7EBF" w:rsidRDefault="00570346" w:rsidP="59641399">
            <w:pPr>
              <w:spacing w:after="0" w:line="240" w:lineRule="auto"/>
              <w:rPr>
                <w:rFonts w:eastAsiaTheme="minorEastAsia" w:cstheme="minorHAnsi"/>
                <w:color w:val="000000"/>
                <w:sz w:val="16"/>
                <w:szCs w:val="16"/>
                <w:lang w:eastAsia="de-DE"/>
              </w:rPr>
            </w:pPr>
            <w:r w:rsidRPr="001E7EBF">
              <w:rPr>
                <w:rFonts w:eastAsiaTheme="minorEastAsia" w:cstheme="minorHAnsi"/>
                <w:color w:val="000000" w:themeColor="text1"/>
                <w:sz w:val="16"/>
                <w:szCs w:val="16"/>
              </w:rPr>
              <w:t>4 (25%)</w:t>
            </w:r>
          </w:p>
        </w:tc>
        <w:tc>
          <w:tcPr>
            <w:tcW w:w="1060" w:type="dxa"/>
            <w:noWrap/>
            <w:hideMark/>
          </w:tcPr>
          <w:p w14:paraId="08C9EDFC" w14:textId="77777777" w:rsidR="00570346" w:rsidRPr="001E7EBF" w:rsidRDefault="00570346" w:rsidP="59641399">
            <w:pPr>
              <w:spacing w:after="0" w:line="240" w:lineRule="auto"/>
              <w:rPr>
                <w:rFonts w:eastAsiaTheme="minorEastAsia" w:cstheme="minorHAnsi"/>
                <w:color w:val="000000"/>
                <w:sz w:val="16"/>
                <w:szCs w:val="16"/>
                <w:lang w:eastAsia="de-DE"/>
              </w:rPr>
            </w:pPr>
            <w:r w:rsidRPr="001E7EBF">
              <w:rPr>
                <w:rFonts w:eastAsiaTheme="minorEastAsia" w:cstheme="minorHAnsi"/>
                <w:color w:val="000000" w:themeColor="text1"/>
                <w:sz w:val="16"/>
                <w:szCs w:val="16"/>
              </w:rPr>
              <w:t>2 (25%)</w:t>
            </w:r>
          </w:p>
        </w:tc>
        <w:tc>
          <w:tcPr>
            <w:tcW w:w="678" w:type="dxa"/>
            <w:hideMark/>
          </w:tcPr>
          <w:p w14:paraId="45BB9C89" w14:textId="77777777" w:rsidR="00570346" w:rsidRPr="001E7EBF" w:rsidRDefault="00570346" w:rsidP="59641399">
            <w:pPr>
              <w:spacing w:after="0" w:line="240" w:lineRule="auto"/>
              <w:rPr>
                <w:rFonts w:eastAsiaTheme="minorEastAsia" w:cstheme="minorHAnsi"/>
                <w:color w:val="000000"/>
                <w:sz w:val="16"/>
                <w:szCs w:val="16"/>
                <w:lang w:eastAsia="de-DE"/>
              </w:rPr>
            </w:pPr>
            <w:r w:rsidRPr="001E7EBF">
              <w:rPr>
                <w:rFonts w:eastAsiaTheme="minorEastAsia" w:cstheme="minorHAnsi"/>
                <w:color w:val="000000" w:themeColor="text1"/>
                <w:sz w:val="16"/>
                <w:szCs w:val="16"/>
              </w:rPr>
              <w:t> </w:t>
            </w:r>
          </w:p>
        </w:tc>
      </w:tr>
      <w:tr w:rsidR="00570346" w:rsidRPr="001E7EBF" w14:paraId="297BBA54" w14:textId="77777777" w:rsidTr="404DB730">
        <w:trPr>
          <w:trHeight w:val="20"/>
        </w:trPr>
        <w:tc>
          <w:tcPr>
            <w:tcW w:w="4708" w:type="dxa"/>
            <w:gridSpan w:val="2"/>
            <w:noWrap/>
            <w:hideMark/>
          </w:tcPr>
          <w:p w14:paraId="11D62354" w14:textId="77777777" w:rsidR="00570346" w:rsidRPr="001E7EBF" w:rsidRDefault="00570346" w:rsidP="59641399">
            <w:pPr>
              <w:spacing w:after="0" w:line="240" w:lineRule="auto"/>
              <w:rPr>
                <w:rFonts w:eastAsiaTheme="minorEastAsia" w:cstheme="minorHAnsi"/>
                <w:b/>
                <w:bCs/>
                <w:color w:val="000000"/>
                <w:sz w:val="16"/>
                <w:szCs w:val="16"/>
                <w:lang w:eastAsia="de-DE"/>
              </w:rPr>
            </w:pPr>
            <w:r w:rsidRPr="001E7EBF">
              <w:rPr>
                <w:rFonts w:eastAsiaTheme="minorEastAsia" w:cstheme="minorHAnsi"/>
                <w:b/>
                <w:bCs/>
                <w:color w:val="000000" w:themeColor="text1"/>
                <w:sz w:val="16"/>
                <w:szCs w:val="16"/>
              </w:rPr>
              <w:t>ApoE ε4 count</w:t>
            </w:r>
          </w:p>
        </w:tc>
        <w:tc>
          <w:tcPr>
            <w:tcW w:w="967" w:type="dxa"/>
            <w:hideMark/>
          </w:tcPr>
          <w:p w14:paraId="5F160D94" w14:textId="77777777" w:rsidR="00570346" w:rsidRPr="001E7EBF" w:rsidRDefault="00570346" w:rsidP="59641399">
            <w:pPr>
              <w:spacing w:after="0" w:line="240" w:lineRule="auto"/>
              <w:rPr>
                <w:rFonts w:eastAsiaTheme="minorEastAsia" w:cstheme="minorHAnsi"/>
                <w:b/>
                <w:bCs/>
                <w:color w:val="000000"/>
                <w:sz w:val="16"/>
                <w:szCs w:val="16"/>
                <w:lang w:eastAsia="de-DE"/>
              </w:rPr>
            </w:pPr>
          </w:p>
        </w:tc>
        <w:tc>
          <w:tcPr>
            <w:tcW w:w="597" w:type="dxa"/>
            <w:tcBorders>
              <w:right w:val="single" w:sz="4" w:space="0" w:color="auto"/>
            </w:tcBorders>
            <w:hideMark/>
          </w:tcPr>
          <w:p w14:paraId="6C13CC37" w14:textId="77777777" w:rsidR="00570346" w:rsidRPr="001E7EBF" w:rsidRDefault="00570346" w:rsidP="59641399">
            <w:pPr>
              <w:spacing w:after="0" w:line="240" w:lineRule="auto"/>
              <w:rPr>
                <w:rFonts w:eastAsiaTheme="minorEastAsia" w:cstheme="minorHAnsi"/>
                <w:color w:val="000000"/>
                <w:sz w:val="16"/>
                <w:szCs w:val="16"/>
                <w:lang w:eastAsia="de-DE"/>
              </w:rPr>
            </w:pPr>
            <w:r w:rsidRPr="001E7EBF">
              <w:rPr>
                <w:rFonts w:eastAsiaTheme="minorEastAsia" w:cstheme="minorHAnsi"/>
                <w:color w:val="000000" w:themeColor="text1"/>
                <w:sz w:val="16"/>
                <w:szCs w:val="16"/>
              </w:rPr>
              <w:t>0.33</w:t>
            </w:r>
            <w:r w:rsidRPr="001E7EBF">
              <w:rPr>
                <w:rFonts w:ascii="Segoe UI Symbol" w:eastAsiaTheme="minorEastAsia" w:hAnsi="Segoe UI Symbol" w:cs="Segoe UI Symbol"/>
                <w:color w:val="000000" w:themeColor="text1"/>
                <w:sz w:val="16"/>
                <w:szCs w:val="16"/>
              </w:rPr>
              <w:t>♰</w:t>
            </w:r>
          </w:p>
        </w:tc>
        <w:tc>
          <w:tcPr>
            <w:tcW w:w="1060" w:type="dxa"/>
            <w:tcBorders>
              <w:left w:val="single" w:sz="4" w:space="0" w:color="auto"/>
            </w:tcBorders>
            <w:noWrap/>
            <w:hideMark/>
          </w:tcPr>
          <w:p w14:paraId="4E8E57EF" w14:textId="77777777" w:rsidR="00570346" w:rsidRPr="001E7EBF" w:rsidRDefault="00570346" w:rsidP="59641399">
            <w:pPr>
              <w:spacing w:after="0" w:line="240" w:lineRule="auto"/>
              <w:rPr>
                <w:rFonts w:eastAsiaTheme="minorEastAsia" w:cstheme="minorHAnsi"/>
                <w:color w:val="000000"/>
                <w:sz w:val="16"/>
                <w:szCs w:val="16"/>
                <w:lang w:eastAsia="de-DE"/>
              </w:rPr>
            </w:pPr>
          </w:p>
        </w:tc>
        <w:tc>
          <w:tcPr>
            <w:tcW w:w="1060" w:type="dxa"/>
            <w:hideMark/>
          </w:tcPr>
          <w:p w14:paraId="45D052B3" w14:textId="77777777" w:rsidR="00570346" w:rsidRPr="001E7EBF" w:rsidRDefault="00570346" w:rsidP="59641399">
            <w:pPr>
              <w:spacing w:after="0" w:line="240" w:lineRule="auto"/>
              <w:rPr>
                <w:rFonts w:eastAsiaTheme="minorEastAsia" w:cstheme="minorHAnsi"/>
                <w:sz w:val="16"/>
                <w:szCs w:val="16"/>
                <w:lang w:eastAsia="de-DE"/>
              </w:rPr>
            </w:pPr>
          </w:p>
        </w:tc>
        <w:tc>
          <w:tcPr>
            <w:tcW w:w="678" w:type="dxa"/>
            <w:hideMark/>
          </w:tcPr>
          <w:p w14:paraId="640185ED" w14:textId="77777777" w:rsidR="00570346" w:rsidRPr="001E7EBF" w:rsidRDefault="00570346" w:rsidP="59641399">
            <w:pPr>
              <w:spacing w:after="0" w:line="240" w:lineRule="auto"/>
              <w:rPr>
                <w:rFonts w:eastAsiaTheme="minorEastAsia" w:cstheme="minorHAnsi"/>
                <w:color w:val="000000"/>
                <w:sz w:val="16"/>
                <w:szCs w:val="16"/>
                <w:lang w:eastAsia="de-DE"/>
              </w:rPr>
            </w:pPr>
            <w:r w:rsidRPr="001E7EBF">
              <w:rPr>
                <w:rFonts w:eastAsiaTheme="minorEastAsia" w:cstheme="minorHAnsi"/>
                <w:color w:val="000000" w:themeColor="text1"/>
                <w:sz w:val="16"/>
                <w:szCs w:val="16"/>
              </w:rPr>
              <w:t>0.14</w:t>
            </w:r>
            <w:r w:rsidRPr="001E7EBF">
              <w:rPr>
                <w:rFonts w:ascii="Segoe UI Symbol" w:eastAsiaTheme="minorEastAsia" w:hAnsi="Segoe UI Symbol" w:cs="Segoe UI Symbol"/>
                <w:color w:val="000000" w:themeColor="text1"/>
                <w:sz w:val="16"/>
                <w:szCs w:val="16"/>
              </w:rPr>
              <w:t>♰</w:t>
            </w:r>
          </w:p>
        </w:tc>
      </w:tr>
      <w:tr w:rsidR="00570346" w:rsidRPr="001E7EBF" w14:paraId="39099A94" w14:textId="77777777" w:rsidTr="404DB730">
        <w:trPr>
          <w:trHeight w:val="20"/>
        </w:trPr>
        <w:tc>
          <w:tcPr>
            <w:tcW w:w="3705" w:type="dxa"/>
            <w:noWrap/>
            <w:hideMark/>
          </w:tcPr>
          <w:p w14:paraId="0AA7EB35" w14:textId="6D0A3A80" w:rsidR="00570346" w:rsidRPr="001E7EBF" w:rsidRDefault="79408464" w:rsidP="59641399">
            <w:pPr>
              <w:spacing w:after="0" w:line="240" w:lineRule="auto"/>
              <w:rPr>
                <w:rFonts w:eastAsiaTheme="minorEastAsia" w:cstheme="minorHAnsi"/>
                <w:b/>
                <w:bCs/>
                <w:color w:val="000000"/>
                <w:sz w:val="16"/>
                <w:szCs w:val="16"/>
                <w:lang w:eastAsia="de-DE"/>
              </w:rPr>
            </w:pPr>
            <w:r w:rsidRPr="001E7EBF">
              <w:rPr>
                <w:rFonts w:eastAsiaTheme="minorEastAsia" w:cstheme="minorHAnsi"/>
                <w:b/>
                <w:bCs/>
                <w:color w:val="000000" w:themeColor="text1"/>
                <w:sz w:val="16"/>
                <w:szCs w:val="16"/>
              </w:rPr>
              <w:t xml:space="preserve">  </w:t>
            </w:r>
            <w:r w:rsidR="00570346" w:rsidRPr="001E7EBF">
              <w:rPr>
                <w:rFonts w:eastAsiaTheme="minorEastAsia" w:cstheme="minorHAnsi"/>
                <w:b/>
                <w:bCs/>
                <w:color w:val="000000" w:themeColor="text1"/>
                <w:sz w:val="16"/>
                <w:szCs w:val="16"/>
              </w:rPr>
              <w:t>0</w:t>
            </w:r>
          </w:p>
        </w:tc>
        <w:tc>
          <w:tcPr>
            <w:tcW w:w="1003" w:type="dxa"/>
            <w:noWrap/>
            <w:hideMark/>
          </w:tcPr>
          <w:p w14:paraId="66F6F6B1" w14:textId="77777777" w:rsidR="00570346" w:rsidRPr="001E7EBF" w:rsidRDefault="00570346" w:rsidP="59641399">
            <w:pPr>
              <w:spacing w:after="0" w:line="240" w:lineRule="auto"/>
              <w:rPr>
                <w:rFonts w:eastAsiaTheme="minorEastAsia" w:cstheme="minorHAnsi"/>
                <w:color w:val="000000"/>
                <w:sz w:val="16"/>
                <w:szCs w:val="16"/>
                <w:lang w:eastAsia="de-DE"/>
              </w:rPr>
            </w:pPr>
            <w:r w:rsidRPr="001E7EBF">
              <w:rPr>
                <w:rFonts w:eastAsiaTheme="minorEastAsia" w:cstheme="minorHAnsi"/>
                <w:color w:val="000000" w:themeColor="text1"/>
                <w:sz w:val="16"/>
                <w:szCs w:val="16"/>
              </w:rPr>
              <w:t>11 (64.7%)</w:t>
            </w:r>
          </w:p>
        </w:tc>
        <w:tc>
          <w:tcPr>
            <w:tcW w:w="967" w:type="dxa"/>
            <w:hideMark/>
          </w:tcPr>
          <w:p w14:paraId="2B62C51C" w14:textId="77777777" w:rsidR="00570346" w:rsidRPr="001E7EBF" w:rsidRDefault="00570346" w:rsidP="59641399">
            <w:pPr>
              <w:spacing w:after="0" w:line="240" w:lineRule="auto"/>
              <w:rPr>
                <w:rFonts w:eastAsiaTheme="minorEastAsia" w:cstheme="minorHAnsi"/>
                <w:color w:val="000000"/>
                <w:sz w:val="16"/>
                <w:szCs w:val="16"/>
                <w:lang w:eastAsia="de-DE"/>
              </w:rPr>
            </w:pPr>
            <w:r w:rsidRPr="001E7EBF">
              <w:rPr>
                <w:rFonts w:eastAsiaTheme="minorEastAsia" w:cstheme="minorHAnsi"/>
                <w:color w:val="000000" w:themeColor="text1"/>
                <w:sz w:val="16"/>
                <w:szCs w:val="16"/>
              </w:rPr>
              <w:t>2 (50%)</w:t>
            </w:r>
          </w:p>
        </w:tc>
        <w:tc>
          <w:tcPr>
            <w:tcW w:w="597" w:type="dxa"/>
            <w:tcBorders>
              <w:right w:val="single" w:sz="4" w:space="0" w:color="auto"/>
            </w:tcBorders>
            <w:hideMark/>
          </w:tcPr>
          <w:p w14:paraId="073090BA" w14:textId="77777777" w:rsidR="00570346" w:rsidRPr="001E7EBF" w:rsidRDefault="00570346" w:rsidP="59641399">
            <w:pPr>
              <w:spacing w:after="0" w:line="240" w:lineRule="auto"/>
              <w:rPr>
                <w:rFonts w:eastAsiaTheme="minorEastAsia" w:cstheme="minorHAnsi"/>
                <w:color w:val="000000"/>
                <w:sz w:val="16"/>
                <w:szCs w:val="16"/>
                <w:lang w:eastAsia="de-DE"/>
              </w:rPr>
            </w:pPr>
            <w:r w:rsidRPr="001E7EBF">
              <w:rPr>
                <w:rFonts w:eastAsiaTheme="minorEastAsia" w:cstheme="minorHAnsi"/>
                <w:color w:val="000000" w:themeColor="text1"/>
                <w:sz w:val="16"/>
                <w:szCs w:val="16"/>
              </w:rPr>
              <w:t> </w:t>
            </w:r>
          </w:p>
        </w:tc>
        <w:tc>
          <w:tcPr>
            <w:tcW w:w="1060" w:type="dxa"/>
            <w:tcBorders>
              <w:left w:val="single" w:sz="4" w:space="0" w:color="auto"/>
            </w:tcBorders>
            <w:noWrap/>
            <w:hideMark/>
          </w:tcPr>
          <w:p w14:paraId="6D2CE2F8" w14:textId="77777777" w:rsidR="00570346" w:rsidRPr="001E7EBF" w:rsidRDefault="00570346" w:rsidP="59641399">
            <w:pPr>
              <w:spacing w:after="0" w:line="240" w:lineRule="auto"/>
              <w:rPr>
                <w:rFonts w:eastAsiaTheme="minorEastAsia" w:cstheme="minorHAnsi"/>
                <w:color w:val="000000"/>
                <w:sz w:val="16"/>
                <w:szCs w:val="16"/>
                <w:lang w:eastAsia="de-DE"/>
              </w:rPr>
            </w:pPr>
            <w:r w:rsidRPr="001E7EBF">
              <w:rPr>
                <w:rFonts w:eastAsiaTheme="minorEastAsia" w:cstheme="minorHAnsi"/>
                <w:color w:val="000000" w:themeColor="text1"/>
                <w:sz w:val="16"/>
                <w:szCs w:val="16"/>
              </w:rPr>
              <w:t>7 (43.75%)</w:t>
            </w:r>
          </w:p>
        </w:tc>
        <w:tc>
          <w:tcPr>
            <w:tcW w:w="1060" w:type="dxa"/>
            <w:hideMark/>
          </w:tcPr>
          <w:p w14:paraId="6E0C3528" w14:textId="77777777" w:rsidR="00570346" w:rsidRPr="001E7EBF" w:rsidRDefault="00570346" w:rsidP="59641399">
            <w:pPr>
              <w:spacing w:after="0" w:line="240" w:lineRule="auto"/>
              <w:rPr>
                <w:rFonts w:eastAsiaTheme="minorEastAsia" w:cstheme="minorHAnsi"/>
                <w:color w:val="000000"/>
                <w:sz w:val="16"/>
                <w:szCs w:val="16"/>
                <w:lang w:eastAsia="de-DE"/>
              </w:rPr>
            </w:pPr>
            <w:r w:rsidRPr="001E7EBF">
              <w:rPr>
                <w:rFonts w:eastAsiaTheme="minorEastAsia" w:cstheme="minorHAnsi"/>
                <w:color w:val="000000" w:themeColor="text1"/>
                <w:sz w:val="16"/>
                <w:szCs w:val="16"/>
              </w:rPr>
              <w:t>3 (37.5%)</w:t>
            </w:r>
          </w:p>
        </w:tc>
        <w:tc>
          <w:tcPr>
            <w:tcW w:w="678" w:type="dxa"/>
            <w:hideMark/>
          </w:tcPr>
          <w:p w14:paraId="6560437A" w14:textId="77777777" w:rsidR="00570346" w:rsidRPr="001E7EBF" w:rsidRDefault="00570346" w:rsidP="59641399">
            <w:pPr>
              <w:spacing w:after="0" w:line="240" w:lineRule="auto"/>
              <w:rPr>
                <w:rFonts w:eastAsiaTheme="minorEastAsia" w:cstheme="minorHAnsi"/>
                <w:color w:val="000000"/>
                <w:sz w:val="16"/>
                <w:szCs w:val="16"/>
                <w:lang w:eastAsia="de-DE"/>
              </w:rPr>
            </w:pPr>
            <w:r w:rsidRPr="001E7EBF">
              <w:rPr>
                <w:rFonts w:eastAsiaTheme="minorEastAsia" w:cstheme="minorHAnsi"/>
                <w:color w:val="000000" w:themeColor="text1"/>
                <w:sz w:val="16"/>
                <w:szCs w:val="16"/>
              </w:rPr>
              <w:t> </w:t>
            </w:r>
          </w:p>
        </w:tc>
      </w:tr>
      <w:tr w:rsidR="00570346" w:rsidRPr="001E7EBF" w14:paraId="609597C7" w14:textId="77777777" w:rsidTr="404DB730">
        <w:trPr>
          <w:trHeight w:val="20"/>
        </w:trPr>
        <w:tc>
          <w:tcPr>
            <w:tcW w:w="3705" w:type="dxa"/>
            <w:noWrap/>
            <w:hideMark/>
          </w:tcPr>
          <w:p w14:paraId="407BF1E3" w14:textId="288C78EC" w:rsidR="00570346" w:rsidRPr="001E7EBF" w:rsidRDefault="79408464" w:rsidP="59641399">
            <w:pPr>
              <w:spacing w:after="0" w:line="240" w:lineRule="auto"/>
              <w:rPr>
                <w:rFonts w:eastAsiaTheme="minorEastAsia" w:cstheme="minorHAnsi"/>
                <w:b/>
                <w:bCs/>
                <w:color w:val="000000"/>
                <w:sz w:val="16"/>
                <w:szCs w:val="16"/>
                <w:lang w:eastAsia="de-DE"/>
              </w:rPr>
            </w:pPr>
            <w:r w:rsidRPr="001E7EBF">
              <w:rPr>
                <w:rFonts w:eastAsiaTheme="minorEastAsia" w:cstheme="minorHAnsi"/>
                <w:b/>
                <w:bCs/>
                <w:color w:val="000000" w:themeColor="text1"/>
                <w:sz w:val="16"/>
                <w:szCs w:val="16"/>
              </w:rPr>
              <w:t xml:space="preserve">  </w:t>
            </w:r>
            <w:r w:rsidR="00570346" w:rsidRPr="001E7EBF">
              <w:rPr>
                <w:rFonts w:eastAsiaTheme="minorEastAsia" w:cstheme="minorHAnsi"/>
                <w:b/>
                <w:bCs/>
                <w:color w:val="000000" w:themeColor="text1"/>
                <w:sz w:val="16"/>
                <w:szCs w:val="16"/>
              </w:rPr>
              <w:t>1</w:t>
            </w:r>
          </w:p>
        </w:tc>
        <w:tc>
          <w:tcPr>
            <w:tcW w:w="1003" w:type="dxa"/>
            <w:hideMark/>
          </w:tcPr>
          <w:p w14:paraId="6DFB6E4C" w14:textId="77777777" w:rsidR="00570346" w:rsidRPr="001E7EBF" w:rsidRDefault="00570346" w:rsidP="59641399">
            <w:pPr>
              <w:spacing w:after="0" w:line="240" w:lineRule="auto"/>
              <w:rPr>
                <w:rFonts w:eastAsiaTheme="minorEastAsia" w:cstheme="minorHAnsi"/>
                <w:color w:val="000000"/>
                <w:sz w:val="16"/>
                <w:szCs w:val="16"/>
                <w:lang w:eastAsia="de-DE"/>
              </w:rPr>
            </w:pPr>
            <w:r w:rsidRPr="001E7EBF">
              <w:rPr>
                <w:rFonts w:eastAsiaTheme="minorEastAsia" w:cstheme="minorHAnsi"/>
                <w:color w:val="000000" w:themeColor="text1"/>
                <w:sz w:val="16"/>
                <w:szCs w:val="16"/>
              </w:rPr>
              <w:t>3 (17.6%)</w:t>
            </w:r>
          </w:p>
        </w:tc>
        <w:tc>
          <w:tcPr>
            <w:tcW w:w="967" w:type="dxa"/>
            <w:hideMark/>
          </w:tcPr>
          <w:p w14:paraId="61C35BD5" w14:textId="77777777" w:rsidR="00570346" w:rsidRPr="001E7EBF" w:rsidRDefault="00570346" w:rsidP="59641399">
            <w:pPr>
              <w:spacing w:after="0" w:line="240" w:lineRule="auto"/>
              <w:rPr>
                <w:rFonts w:eastAsiaTheme="minorEastAsia" w:cstheme="minorHAnsi"/>
                <w:color w:val="000000"/>
                <w:sz w:val="16"/>
                <w:szCs w:val="16"/>
                <w:lang w:eastAsia="de-DE"/>
              </w:rPr>
            </w:pPr>
            <w:r w:rsidRPr="001E7EBF">
              <w:rPr>
                <w:rFonts w:eastAsiaTheme="minorEastAsia" w:cstheme="minorHAnsi"/>
                <w:color w:val="000000" w:themeColor="text1"/>
                <w:sz w:val="16"/>
                <w:szCs w:val="16"/>
              </w:rPr>
              <w:t>2 (50%)</w:t>
            </w:r>
          </w:p>
        </w:tc>
        <w:tc>
          <w:tcPr>
            <w:tcW w:w="597" w:type="dxa"/>
            <w:tcBorders>
              <w:right w:val="single" w:sz="4" w:space="0" w:color="auto"/>
            </w:tcBorders>
            <w:hideMark/>
          </w:tcPr>
          <w:p w14:paraId="1EA6EEE5" w14:textId="77777777" w:rsidR="00570346" w:rsidRPr="001E7EBF" w:rsidRDefault="00570346" w:rsidP="59641399">
            <w:pPr>
              <w:spacing w:after="0" w:line="240" w:lineRule="auto"/>
              <w:rPr>
                <w:rFonts w:eastAsiaTheme="minorEastAsia" w:cstheme="minorHAnsi"/>
                <w:color w:val="000000"/>
                <w:sz w:val="16"/>
                <w:szCs w:val="16"/>
                <w:lang w:eastAsia="de-DE"/>
              </w:rPr>
            </w:pPr>
          </w:p>
        </w:tc>
        <w:tc>
          <w:tcPr>
            <w:tcW w:w="1060" w:type="dxa"/>
            <w:tcBorders>
              <w:left w:val="single" w:sz="4" w:space="0" w:color="auto"/>
            </w:tcBorders>
            <w:hideMark/>
          </w:tcPr>
          <w:p w14:paraId="05278BFB" w14:textId="77777777" w:rsidR="00570346" w:rsidRPr="001E7EBF" w:rsidRDefault="00570346" w:rsidP="59641399">
            <w:pPr>
              <w:spacing w:after="0" w:line="240" w:lineRule="auto"/>
              <w:rPr>
                <w:rFonts w:eastAsiaTheme="minorEastAsia" w:cstheme="minorHAnsi"/>
                <w:color w:val="000000"/>
                <w:sz w:val="16"/>
                <w:szCs w:val="16"/>
                <w:lang w:eastAsia="de-DE"/>
              </w:rPr>
            </w:pPr>
            <w:r w:rsidRPr="001E7EBF">
              <w:rPr>
                <w:rFonts w:eastAsiaTheme="minorEastAsia" w:cstheme="minorHAnsi"/>
                <w:color w:val="000000" w:themeColor="text1"/>
                <w:sz w:val="16"/>
                <w:szCs w:val="16"/>
              </w:rPr>
              <w:t>8 (50%)</w:t>
            </w:r>
          </w:p>
        </w:tc>
        <w:tc>
          <w:tcPr>
            <w:tcW w:w="1060" w:type="dxa"/>
            <w:hideMark/>
          </w:tcPr>
          <w:p w14:paraId="5931C5EB" w14:textId="77777777" w:rsidR="00570346" w:rsidRPr="001E7EBF" w:rsidRDefault="00570346" w:rsidP="59641399">
            <w:pPr>
              <w:spacing w:after="0" w:line="240" w:lineRule="auto"/>
              <w:rPr>
                <w:rFonts w:eastAsiaTheme="minorEastAsia" w:cstheme="minorHAnsi"/>
                <w:color w:val="000000"/>
                <w:sz w:val="16"/>
                <w:szCs w:val="16"/>
                <w:lang w:eastAsia="de-DE"/>
              </w:rPr>
            </w:pPr>
            <w:r w:rsidRPr="001E7EBF">
              <w:rPr>
                <w:rFonts w:eastAsiaTheme="minorEastAsia" w:cstheme="minorHAnsi"/>
                <w:color w:val="000000" w:themeColor="text1"/>
                <w:sz w:val="16"/>
                <w:szCs w:val="16"/>
              </w:rPr>
              <w:t>2 (25%)</w:t>
            </w:r>
          </w:p>
        </w:tc>
        <w:tc>
          <w:tcPr>
            <w:tcW w:w="678" w:type="dxa"/>
            <w:hideMark/>
          </w:tcPr>
          <w:p w14:paraId="6582A8E0" w14:textId="77777777" w:rsidR="00570346" w:rsidRPr="001E7EBF" w:rsidRDefault="00570346" w:rsidP="59641399">
            <w:pPr>
              <w:spacing w:after="0" w:line="240" w:lineRule="auto"/>
              <w:rPr>
                <w:rFonts w:eastAsiaTheme="minorEastAsia" w:cstheme="minorHAnsi"/>
                <w:color w:val="000000"/>
                <w:sz w:val="16"/>
                <w:szCs w:val="16"/>
                <w:lang w:eastAsia="de-DE"/>
              </w:rPr>
            </w:pPr>
          </w:p>
        </w:tc>
      </w:tr>
      <w:tr w:rsidR="00570346" w:rsidRPr="001E7EBF" w14:paraId="6D73AF5A" w14:textId="77777777" w:rsidTr="404DB730">
        <w:trPr>
          <w:trHeight w:val="20"/>
        </w:trPr>
        <w:tc>
          <w:tcPr>
            <w:tcW w:w="3705" w:type="dxa"/>
            <w:noWrap/>
            <w:hideMark/>
          </w:tcPr>
          <w:p w14:paraId="65EC978A" w14:textId="3215A13A" w:rsidR="00570346" w:rsidRPr="001E7EBF" w:rsidRDefault="79408464" w:rsidP="59641399">
            <w:pPr>
              <w:spacing w:after="0" w:line="240" w:lineRule="auto"/>
              <w:rPr>
                <w:rFonts w:eastAsiaTheme="minorEastAsia" w:cstheme="minorHAnsi"/>
                <w:b/>
                <w:bCs/>
                <w:color w:val="000000"/>
                <w:sz w:val="16"/>
                <w:szCs w:val="16"/>
                <w:lang w:eastAsia="de-DE"/>
              </w:rPr>
            </w:pPr>
            <w:r w:rsidRPr="001E7EBF">
              <w:rPr>
                <w:rFonts w:eastAsiaTheme="minorEastAsia" w:cstheme="minorHAnsi"/>
                <w:b/>
                <w:bCs/>
                <w:color w:val="000000" w:themeColor="text1"/>
                <w:sz w:val="16"/>
                <w:szCs w:val="16"/>
              </w:rPr>
              <w:t xml:space="preserve">  </w:t>
            </w:r>
            <w:r w:rsidR="00570346" w:rsidRPr="001E7EBF">
              <w:rPr>
                <w:rFonts w:eastAsiaTheme="minorEastAsia" w:cstheme="minorHAnsi"/>
                <w:b/>
                <w:bCs/>
                <w:color w:val="000000" w:themeColor="text1"/>
                <w:sz w:val="16"/>
                <w:szCs w:val="16"/>
              </w:rPr>
              <w:t>2</w:t>
            </w:r>
          </w:p>
        </w:tc>
        <w:tc>
          <w:tcPr>
            <w:tcW w:w="1003" w:type="dxa"/>
            <w:hideMark/>
          </w:tcPr>
          <w:p w14:paraId="407E78B4" w14:textId="77777777" w:rsidR="00570346" w:rsidRPr="001E7EBF" w:rsidRDefault="00570346" w:rsidP="59641399">
            <w:pPr>
              <w:spacing w:after="0" w:line="240" w:lineRule="auto"/>
              <w:rPr>
                <w:rFonts w:eastAsiaTheme="minorEastAsia" w:cstheme="minorHAnsi"/>
                <w:color w:val="000000"/>
                <w:sz w:val="16"/>
                <w:szCs w:val="16"/>
                <w:lang w:eastAsia="de-DE"/>
              </w:rPr>
            </w:pPr>
            <w:r w:rsidRPr="001E7EBF">
              <w:rPr>
                <w:rFonts w:eastAsiaTheme="minorEastAsia" w:cstheme="minorHAnsi"/>
                <w:color w:val="000000" w:themeColor="text1"/>
                <w:sz w:val="16"/>
                <w:szCs w:val="16"/>
              </w:rPr>
              <w:t>3 (17.6%)</w:t>
            </w:r>
          </w:p>
        </w:tc>
        <w:tc>
          <w:tcPr>
            <w:tcW w:w="967" w:type="dxa"/>
            <w:hideMark/>
          </w:tcPr>
          <w:p w14:paraId="4EE956A0" w14:textId="77777777" w:rsidR="00570346" w:rsidRPr="001E7EBF" w:rsidRDefault="00570346" w:rsidP="59641399">
            <w:pPr>
              <w:spacing w:after="0" w:line="240" w:lineRule="auto"/>
              <w:rPr>
                <w:rFonts w:eastAsiaTheme="minorEastAsia" w:cstheme="minorHAnsi"/>
                <w:color w:val="000000"/>
                <w:sz w:val="16"/>
                <w:szCs w:val="16"/>
                <w:lang w:eastAsia="de-DE"/>
              </w:rPr>
            </w:pPr>
            <w:r w:rsidRPr="001E7EBF">
              <w:rPr>
                <w:rFonts w:eastAsiaTheme="minorEastAsia" w:cstheme="minorHAnsi"/>
                <w:color w:val="000000" w:themeColor="text1"/>
                <w:sz w:val="16"/>
                <w:szCs w:val="16"/>
              </w:rPr>
              <w:t>0 (0%)</w:t>
            </w:r>
          </w:p>
        </w:tc>
        <w:tc>
          <w:tcPr>
            <w:tcW w:w="597" w:type="dxa"/>
            <w:tcBorders>
              <w:right w:val="single" w:sz="4" w:space="0" w:color="auto"/>
            </w:tcBorders>
            <w:hideMark/>
          </w:tcPr>
          <w:p w14:paraId="68AD0BAB" w14:textId="77777777" w:rsidR="00570346" w:rsidRPr="001E7EBF" w:rsidRDefault="00570346" w:rsidP="59641399">
            <w:pPr>
              <w:spacing w:after="0" w:line="240" w:lineRule="auto"/>
              <w:rPr>
                <w:rFonts w:eastAsiaTheme="minorEastAsia" w:cstheme="minorHAnsi"/>
                <w:color w:val="000000"/>
                <w:sz w:val="16"/>
                <w:szCs w:val="16"/>
                <w:lang w:eastAsia="de-DE"/>
              </w:rPr>
            </w:pPr>
            <w:r w:rsidRPr="001E7EBF">
              <w:rPr>
                <w:rFonts w:eastAsiaTheme="minorEastAsia" w:cstheme="minorHAnsi"/>
                <w:color w:val="000000" w:themeColor="text1"/>
                <w:sz w:val="16"/>
                <w:szCs w:val="16"/>
              </w:rPr>
              <w:t> </w:t>
            </w:r>
          </w:p>
        </w:tc>
        <w:tc>
          <w:tcPr>
            <w:tcW w:w="1060" w:type="dxa"/>
            <w:tcBorders>
              <w:left w:val="single" w:sz="4" w:space="0" w:color="auto"/>
            </w:tcBorders>
            <w:hideMark/>
          </w:tcPr>
          <w:p w14:paraId="51A58D44" w14:textId="77777777" w:rsidR="00570346" w:rsidRPr="001E7EBF" w:rsidRDefault="00570346" w:rsidP="59641399">
            <w:pPr>
              <w:spacing w:after="0" w:line="240" w:lineRule="auto"/>
              <w:rPr>
                <w:rFonts w:eastAsiaTheme="minorEastAsia" w:cstheme="minorHAnsi"/>
                <w:color w:val="000000"/>
                <w:sz w:val="16"/>
                <w:szCs w:val="16"/>
                <w:lang w:eastAsia="de-DE"/>
              </w:rPr>
            </w:pPr>
            <w:r w:rsidRPr="001E7EBF">
              <w:rPr>
                <w:rFonts w:eastAsiaTheme="minorEastAsia" w:cstheme="minorHAnsi"/>
                <w:color w:val="000000" w:themeColor="text1"/>
                <w:sz w:val="16"/>
                <w:szCs w:val="16"/>
              </w:rPr>
              <w:t>1 (6.25%)</w:t>
            </w:r>
          </w:p>
        </w:tc>
        <w:tc>
          <w:tcPr>
            <w:tcW w:w="1060" w:type="dxa"/>
            <w:hideMark/>
          </w:tcPr>
          <w:p w14:paraId="572943FE" w14:textId="77777777" w:rsidR="00570346" w:rsidRPr="001E7EBF" w:rsidRDefault="00570346" w:rsidP="59641399">
            <w:pPr>
              <w:spacing w:after="0" w:line="240" w:lineRule="auto"/>
              <w:rPr>
                <w:rFonts w:eastAsiaTheme="minorEastAsia" w:cstheme="minorHAnsi"/>
                <w:color w:val="000000"/>
                <w:sz w:val="16"/>
                <w:szCs w:val="16"/>
                <w:lang w:eastAsia="de-DE"/>
              </w:rPr>
            </w:pPr>
            <w:r w:rsidRPr="001E7EBF">
              <w:rPr>
                <w:rFonts w:eastAsiaTheme="minorEastAsia" w:cstheme="minorHAnsi"/>
                <w:color w:val="000000" w:themeColor="text1"/>
                <w:sz w:val="16"/>
                <w:szCs w:val="16"/>
              </w:rPr>
              <w:t>3 (37.5%)</w:t>
            </w:r>
          </w:p>
        </w:tc>
        <w:tc>
          <w:tcPr>
            <w:tcW w:w="678" w:type="dxa"/>
            <w:hideMark/>
          </w:tcPr>
          <w:p w14:paraId="65223C64" w14:textId="77777777" w:rsidR="00570346" w:rsidRPr="001E7EBF" w:rsidRDefault="00570346" w:rsidP="59641399">
            <w:pPr>
              <w:spacing w:after="0" w:line="240" w:lineRule="auto"/>
              <w:rPr>
                <w:rFonts w:eastAsiaTheme="minorEastAsia" w:cstheme="minorHAnsi"/>
                <w:color w:val="000000"/>
                <w:sz w:val="16"/>
                <w:szCs w:val="16"/>
                <w:lang w:eastAsia="de-DE"/>
              </w:rPr>
            </w:pPr>
            <w:r w:rsidRPr="001E7EBF">
              <w:rPr>
                <w:rFonts w:eastAsiaTheme="minorEastAsia" w:cstheme="minorHAnsi"/>
                <w:color w:val="000000" w:themeColor="text1"/>
                <w:sz w:val="16"/>
                <w:szCs w:val="16"/>
              </w:rPr>
              <w:t> </w:t>
            </w:r>
          </w:p>
        </w:tc>
      </w:tr>
      <w:tr w:rsidR="0CA94272" w:rsidRPr="001E7EBF" w14:paraId="40AAAC15" w14:textId="77777777" w:rsidTr="404DB730">
        <w:trPr>
          <w:trHeight w:val="20"/>
        </w:trPr>
        <w:tc>
          <w:tcPr>
            <w:tcW w:w="3705" w:type="dxa"/>
            <w:noWrap/>
            <w:hideMark/>
          </w:tcPr>
          <w:p w14:paraId="30CB3000" w14:textId="77E4100E" w:rsidR="0CA94272" w:rsidRPr="001E7EBF" w:rsidRDefault="153BBC0A" w:rsidP="59641399">
            <w:pPr>
              <w:rPr>
                <w:rFonts w:eastAsiaTheme="minorEastAsia" w:cstheme="minorHAnsi"/>
                <w:b/>
                <w:bCs/>
                <w:color w:val="000000" w:themeColor="text1"/>
                <w:sz w:val="16"/>
                <w:szCs w:val="16"/>
              </w:rPr>
            </w:pPr>
            <w:r w:rsidRPr="001E7EBF">
              <w:rPr>
                <w:rFonts w:eastAsiaTheme="minorEastAsia" w:cstheme="minorHAnsi"/>
                <w:b/>
                <w:bCs/>
                <w:color w:val="000000" w:themeColor="text1"/>
                <w:sz w:val="16"/>
                <w:szCs w:val="16"/>
              </w:rPr>
              <w:t>Body mass index (Mean ± SD)</w:t>
            </w:r>
          </w:p>
        </w:tc>
        <w:tc>
          <w:tcPr>
            <w:tcW w:w="1003" w:type="dxa"/>
            <w:noWrap/>
            <w:hideMark/>
          </w:tcPr>
          <w:p w14:paraId="4B94904D" w14:textId="257A6A79" w:rsidR="0CA94272" w:rsidRPr="001E7EBF" w:rsidRDefault="153BBC0A" w:rsidP="59641399">
            <w:pPr>
              <w:rPr>
                <w:rFonts w:eastAsiaTheme="minorEastAsia" w:cstheme="minorHAnsi"/>
                <w:color w:val="000000" w:themeColor="text1"/>
                <w:sz w:val="16"/>
                <w:szCs w:val="16"/>
              </w:rPr>
            </w:pPr>
            <w:r w:rsidRPr="001E7EBF">
              <w:rPr>
                <w:rFonts w:eastAsiaTheme="minorEastAsia" w:cstheme="minorHAnsi"/>
                <w:color w:val="000000" w:themeColor="text1"/>
                <w:sz w:val="16"/>
                <w:szCs w:val="16"/>
              </w:rPr>
              <w:t>26 ± 3</w:t>
            </w:r>
          </w:p>
        </w:tc>
        <w:tc>
          <w:tcPr>
            <w:tcW w:w="967" w:type="dxa"/>
            <w:noWrap/>
            <w:hideMark/>
          </w:tcPr>
          <w:p w14:paraId="0D5EA637" w14:textId="31BC9E80" w:rsidR="0CA94272" w:rsidRPr="001E7EBF" w:rsidRDefault="153BBC0A" w:rsidP="59641399">
            <w:pPr>
              <w:rPr>
                <w:rFonts w:eastAsiaTheme="minorEastAsia" w:cstheme="minorHAnsi"/>
                <w:color w:val="000000" w:themeColor="text1"/>
                <w:sz w:val="16"/>
                <w:szCs w:val="16"/>
              </w:rPr>
            </w:pPr>
            <w:r w:rsidRPr="001E7EBF">
              <w:rPr>
                <w:rFonts w:eastAsiaTheme="minorEastAsia" w:cstheme="minorHAnsi"/>
                <w:color w:val="000000" w:themeColor="text1"/>
                <w:sz w:val="16"/>
                <w:szCs w:val="16"/>
              </w:rPr>
              <w:t>26 ± 5</w:t>
            </w:r>
          </w:p>
        </w:tc>
        <w:tc>
          <w:tcPr>
            <w:tcW w:w="597" w:type="dxa"/>
            <w:tcBorders>
              <w:right w:val="single" w:sz="4" w:space="0" w:color="auto"/>
            </w:tcBorders>
            <w:noWrap/>
            <w:hideMark/>
          </w:tcPr>
          <w:p w14:paraId="64FC2850" w14:textId="77E65C87" w:rsidR="0CA94272" w:rsidRPr="001E7EBF" w:rsidRDefault="153BBC0A" w:rsidP="59641399">
            <w:pPr>
              <w:rPr>
                <w:rFonts w:eastAsiaTheme="minorEastAsia" w:cstheme="minorHAnsi"/>
                <w:color w:val="000000" w:themeColor="text1"/>
                <w:sz w:val="16"/>
                <w:szCs w:val="16"/>
              </w:rPr>
            </w:pPr>
            <w:r w:rsidRPr="001E7EBF">
              <w:rPr>
                <w:rFonts w:eastAsiaTheme="minorEastAsia" w:cstheme="minorHAnsi"/>
                <w:color w:val="000000" w:themeColor="text1"/>
                <w:sz w:val="16"/>
                <w:szCs w:val="16"/>
              </w:rPr>
              <w:t>0.97*</w:t>
            </w:r>
          </w:p>
        </w:tc>
        <w:tc>
          <w:tcPr>
            <w:tcW w:w="1060" w:type="dxa"/>
            <w:tcBorders>
              <w:left w:val="single" w:sz="4" w:space="0" w:color="auto"/>
            </w:tcBorders>
            <w:noWrap/>
            <w:hideMark/>
          </w:tcPr>
          <w:p w14:paraId="1180CFCA" w14:textId="01DE0657" w:rsidR="0CA94272" w:rsidRPr="001E7EBF" w:rsidRDefault="153BBC0A" w:rsidP="59641399">
            <w:pPr>
              <w:rPr>
                <w:rFonts w:eastAsiaTheme="minorEastAsia" w:cstheme="minorHAnsi"/>
                <w:color w:val="000000" w:themeColor="text1"/>
                <w:sz w:val="16"/>
                <w:szCs w:val="16"/>
              </w:rPr>
            </w:pPr>
            <w:r w:rsidRPr="001E7EBF">
              <w:rPr>
                <w:rFonts w:eastAsiaTheme="minorEastAsia" w:cstheme="minorHAnsi"/>
                <w:color w:val="000000" w:themeColor="text1"/>
                <w:sz w:val="16"/>
                <w:szCs w:val="16"/>
              </w:rPr>
              <w:t>27 ± 4</w:t>
            </w:r>
          </w:p>
        </w:tc>
        <w:tc>
          <w:tcPr>
            <w:tcW w:w="1060" w:type="dxa"/>
            <w:noWrap/>
            <w:hideMark/>
          </w:tcPr>
          <w:p w14:paraId="179DA68B" w14:textId="2F522BF9" w:rsidR="0CA94272" w:rsidRPr="001E7EBF" w:rsidRDefault="153BBC0A" w:rsidP="59641399">
            <w:pPr>
              <w:rPr>
                <w:rFonts w:eastAsiaTheme="minorEastAsia" w:cstheme="minorHAnsi"/>
                <w:color w:val="000000" w:themeColor="text1"/>
                <w:sz w:val="16"/>
                <w:szCs w:val="16"/>
              </w:rPr>
            </w:pPr>
            <w:r w:rsidRPr="001E7EBF">
              <w:rPr>
                <w:rFonts w:eastAsiaTheme="minorEastAsia" w:cstheme="minorHAnsi"/>
                <w:color w:val="000000" w:themeColor="text1"/>
                <w:sz w:val="16"/>
                <w:szCs w:val="16"/>
              </w:rPr>
              <w:t>26 ± 3</w:t>
            </w:r>
          </w:p>
        </w:tc>
        <w:tc>
          <w:tcPr>
            <w:tcW w:w="678" w:type="dxa"/>
            <w:noWrap/>
            <w:hideMark/>
          </w:tcPr>
          <w:p w14:paraId="068DED3C" w14:textId="77AB2759" w:rsidR="0CA94272" w:rsidRPr="001E7EBF" w:rsidRDefault="153BBC0A" w:rsidP="59641399">
            <w:pPr>
              <w:rPr>
                <w:rFonts w:eastAsiaTheme="minorEastAsia" w:cstheme="minorHAnsi"/>
                <w:color w:val="000000" w:themeColor="text1"/>
                <w:sz w:val="16"/>
                <w:szCs w:val="16"/>
              </w:rPr>
            </w:pPr>
            <w:r w:rsidRPr="001E7EBF">
              <w:rPr>
                <w:rFonts w:eastAsiaTheme="minorEastAsia" w:cstheme="minorHAnsi"/>
                <w:color w:val="000000" w:themeColor="text1"/>
                <w:sz w:val="16"/>
                <w:szCs w:val="16"/>
              </w:rPr>
              <w:t>0.98*</w:t>
            </w:r>
          </w:p>
        </w:tc>
      </w:tr>
      <w:tr w:rsidR="0CA94272" w:rsidRPr="001E7EBF" w14:paraId="2E8C3582" w14:textId="77777777" w:rsidTr="404DB730">
        <w:trPr>
          <w:trHeight w:val="20"/>
        </w:trPr>
        <w:tc>
          <w:tcPr>
            <w:tcW w:w="3705" w:type="dxa"/>
            <w:noWrap/>
            <w:hideMark/>
          </w:tcPr>
          <w:p w14:paraId="122AEBC5" w14:textId="60F13DB7" w:rsidR="0CA94272" w:rsidRPr="001E7EBF" w:rsidRDefault="153BBC0A" w:rsidP="59641399">
            <w:pPr>
              <w:rPr>
                <w:rFonts w:eastAsiaTheme="minorEastAsia" w:cstheme="minorHAnsi"/>
                <w:b/>
                <w:bCs/>
                <w:color w:val="000000" w:themeColor="text1"/>
                <w:sz w:val="16"/>
                <w:szCs w:val="16"/>
              </w:rPr>
            </w:pPr>
            <w:r w:rsidRPr="001E7EBF">
              <w:rPr>
                <w:rFonts w:eastAsiaTheme="minorEastAsia" w:cstheme="minorHAnsi"/>
                <w:b/>
                <w:bCs/>
                <w:color w:val="000000" w:themeColor="text1"/>
                <w:sz w:val="16"/>
                <w:szCs w:val="16"/>
              </w:rPr>
              <w:t>Systolic blood pressure, mm Hg (Mean ± SD)</w:t>
            </w:r>
          </w:p>
        </w:tc>
        <w:tc>
          <w:tcPr>
            <w:tcW w:w="1003" w:type="dxa"/>
            <w:noWrap/>
            <w:hideMark/>
          </w:tcPr>
          <w:p w14:paraId="30C9F5BC" w14:textId="4DF5DF96" w:rsidR="0CA94272" w:rsidRPr="001E7EBF" w:rsidRDefault="153BBC0A" w:rsidP="59641399">
            <w:pPr>
              <w:rPr>
                <w:rFonts w:eastAsiaTheme="minorEastAsia" w:cstheme="minorHAnsi"/>
                <w:color w:val="000000" w:themeColor="text1"/>
                <w:sz w:val="16"/>
                <w:szCs w:val="16"/>
              </w:rPr>
            </w:pPr>
            <w:r w:rsidRPr="001E7EBF">
              <w:rPr>
                <w:rFonts w:eastAsiaTheme="minorEastAsia" w:cstheme="minorHAnsi"/>
                <w:color w:val="000000" w:themeColor="text1"/>
                <w:sz w:val="16"/>
                <w:szCs w:val="16"/>
              </w:rPr>
              <w:t>140 ± 18</w:t>
            </w:r>
          </w:p>
        </w:tc>
        <w:tc>
          <w:tcPr>
            <w:tcW w:w="967" w:type="dxa"/>
            <w:noWrap/>
            <w:hideMark/>
          </w:tcPr>
          <w:p w14:paraId="7CB6B4B4" w14:textId="22AF0EF4" w:rsidR="0CA94272" w:rsidRPr="001E7EBF" w:rsidRDefault="153BBC0A" w:rsidP="59641399">
            <w:pPr>
              <w:rPr>
                <w:rFonts w:eastAsiaTheme="minorEastAsia" w:cstheme="minorHAnsi"/>
                <w:color w:val="000000" w:themeColor="text1"/>
                <w:sz w:val="16"/>
                <w:szCs w:val="16"/>
              </w:rPr>
            </w:pPr>
            <w:r w:rsidRPr="001E7EBF">
              <w:rPr>
                <w:rFonts w:eastAsiaTheme="minorEastAsia" w:cstheme="minorHAnsi"/>
                <w:color w:val="000000" w:themeColor="text1"/>
                <w:sz w:val="16"/>
                <w:szCs w:val="16"/>
              </w:rPr>
              <w:t>125 ± 9</w:t>
            </w:r>
          </w:p>
        </w:tc>
        <w:tc>
          <w:tcPr>
            <w:tcW w:w="597" w:type="dxa"/>
            <w:tcBorders>
              <w:right w:val="single" w:sz="4" w:space="0" w:color="auto"/>
            </w:tcBorders>
            <w:noWrap/>
            <w:hideMark/>
          </w:tcPr>
          <w:p w14:paraId="68DFAD6E" w14:textId="07EEA444" w:rsidR="0CA94272" w:rsidRPr="001E7EBF" w:rsidRDefault="153BBC0A" w:rsidP="59641399">
            <w:pPr>
              <w:rPr>
                <w:rFonts w:eastAsiaTheme="minorEastAsia" w:cstheme="minorHAnsi"/>
                <w:color w:val="000000" w:themeColor="text1"/>
                <w:sz w:val="16"/>
                <w:szCs w:val="16"/>
              </w:rPr>
            </w:pPr>
            <w:r w:rsidRPr="001E7EBF">
              <w:rPr>
                <w:rFonts w:eastAsiaTheme="minorEastAsia" w:cstheme="minorHAnsi"/>
                <w:color w:val="000000" w:themeColor="text1"/>
                <w:sz w:val="16"/>
                <w:szCs w:val="16"/>
              </w:rPr>
              <w:t>0.14*</w:t>
            </w:r>
          </w:p>
        </w:tc>
        <w:tc>
          <w:tcPr>
            <w:tcW w:w="1060" w:type="dxa"/>
            <w:tcBorders>
              <w:left w:val="single" w:sz="4" w:space="0" w:color="auto"/>
            </w:tcBorders>
            <w:noWrap/>
            <w:hideMark/>
          </w:tcPr>
          <w:p w14:paraId="30289BB7" w14:textId="2797898D" w:rsidR="0CA94272" w:rsidRPr="001E7EBF" w:rsidRDefault="153BBC0A" w:rsidP="59641399">
            <w:pPr>
              <w:rPr>
                <w:rFonts w:eastAsiaTheme="minorEastAsia" w:cstheme="minorHAnsi"/>
                <w:color w:val="000000" w:themeColor="text1"/>
                <w:sz w:val="16"/>
                <w:szCs w:val="16"/>
              </w:rPr>
            </w:pPr>
            <w:r w:rsidRPr="001E7EBF">
              <w:rPr>
                <w:rFonts w:eastAsiaTheme="minorEastAsia" w:cstheme="minorHAnsi"/>
                <w:color w:val="000000" w:themeColor="text1"/>
                <w:sz w:val="16"/>
                <w:szCs w:val="16"/>
              </w:rPr>
              <w:t>129 ± 15</w:t>
            </w:r>
          </w:p>
        </w:tc>
        <w:tc>
          <w:tcPr>
            <w:tcW w:w="1060" w:type="dxa"/>
            <w:noWrap/>
            <w:hideMark/>
          </w:tcPr>
          <w:p w14:paraId="683DED9C" w14:textId="7BA9F9CB" w:rsidR="0CA94272" w:rsidRPr="001E7EBF" w:rsidRDefault="153BBC0A" w:rsidP="59641399">
            <w:pPr>
              <w:rPr>
                <w:rFonts w:eastAsiaTheme="minorEastAsia" w:cstheme="minorHAnsi"/>
                <w:color w:val="000000" w:themeColor="text1"/>
                <w:sz w:val="16"/>
                <w:szCs w:val="16"/>
              </w:rPr>
            </w:pPr>
            <w:r w:rsidRPr="001E7EBF">
              <w:rPr>
                <w:rFonts w:eastAsiaTheme="minorEastAsia" w:cstheme="minorHAnsi"/>
                <w:color w:val="000000" w:themeColor="text1"/>
                <w:sz w:val="16"/>
                <w:szCs w:val="16"/>
              </w:rPr>
              <w:t>122 ± 12</w:t>
            </w:r>
          </w:p>
        </w:tc>
        <w:tc>
          <w:tcPr>
            <w:tcW w:w="678" w:type="dxa"/>
            <w:noWrap/>
            <w:hideMark/>
          </w:tcPr>
          <w:p w14:paraId="009BCFA9" w14:textId="4E7A9FC3" w:rsidR="0CA94272" w:rsidRPr="001E7EBF" w:rsidRDefault="153BBC0A" w:rsidP="59641399">
            <w:pPr>
              <w:rPr>
                <w:rFonts w:eastAsiaTheme="minorEastAsia" w:cstheme="minorHAnsi"/>
                <w:color w:val="000000" w:themeColor="text1"/>
                <w:sz w:val="16"/>
                <w:szCs w:val="16"/>
              </w:rPr>
            </w:pPr>
            <w:r w:rsidRPr="001E7EBF">
              <w:rPr>
                <w:rFonts w:eastAsiaTheme="minorEastAsia" w:cstheme="minorHAnsi"/>
                <w:color w:val="000000" w:themeColor="text1"/>
                <w:sz w:val="16"/>
                <w:szCs w:val="16"/>
              </w:rPr>
              <w:t>0.08*</w:t>
            </w:r>
          </w:p>
        </w:tc>
      </w:tr>
      <w:tr w:rsidR="0CA94272" w:rsidRPr="001E7EBF" w14:paraId="6E47A742" w14:textId="77777777" w:rsidTr="404DB730">
        <w:trPr>
          <w:trHeight w:val="20"/>
        </w:trPr>
        <w:tc>
          <w:tcPr>
            <w:tcW w:w="3705" w:type="dxa"/>
            <w:noWrap/>
            <w:hideMark/>
          </w:tcPr>
          <w:p w14:paraId="1D3658B9" w14:textId="5DD1A390" w:rsidR="0CA94272" w:rsidRPr="001E7EBF" w:rsidRDefault="153BBC0A" w:rsidP="59641399">
            <w:pPr>
              <w:rPr>
                <w:rFonts w:eastAsiaTheme="minorEastAsia" w:cstheme="minorHAnsi"/>
                <w:b/>
                <w:bCs/>
                <w:color w:val="000000" w:themeColor="text1"/>
                <w:sz w:val="16"/>
                <w:szCs w:val="16"/>
              </w:rPr>
            </w:pPr>
            <w:r w:rsidRPr="001E7EBF">
              <w:rPr>
                <w:rFonts w:eastAsiaTheme="minorEastAsia" w:cstheme="minorHAnsi"/>
                <w:b/>
                <w:bCs/>
                <w:color w:val="000000" w:themeColor="text1"/>
                <w:sz w:val="16"/>
                <w:szCs w:val="16"/>
              </w:rPr>
              <w:t>History of hypertension</w:t>
            </w:r>
          </w:p>
        </w:tc>
        <w:tc>
          <w:tcPr>
            <w:tcW w:w="1003" w:type="dxa"/>
            <w:noWrap/>
            <w:hideMark/>
          </w:tcPr>
          <w:p w14:paraId="1D510A7E" w14:textId="1A2BB0DF" w:rsidR="0CA94272" w:rsidRPr="001E7EBF" w:rsidRDefault="153BBC0A" w:rsidP="59641399">
            <w:pPr>
              <w:rPr>
                <w:rFonts w:eastAsiaTheme="minorEastAsia" w:cstheme="minorHAnsi"/>
                <w:color w:val="000000" w:themeColor="text1"/>
                <w:sz w:val="16"/>
                <w:szCs w:val="16"/>
              </w:rPr>
            </w:pPr>
            <w:r w:rsidRPr="001E7EBF">
              <w:rPr>
                <w:rFonts w:eastAsiaTheme="minorEastAsia" w:cstheme="minorHAnsi"/>
                <w:color w:val="000000" w:themeColor="text1"/>
                <w:sz w:val="16"/>
                <w:szCs w:val="16"/>
              </w:rPr>
              <w:t>7 (41.2%)</w:t>
            </w:r>
          </w:p>
        </w:tc>
        <w:tc>
          <w:tcPr>
            <w:tcW w:w="967" w:type="dxa"/>
            <w:noWrap/>
            <w:hideMark/>
          </w:tcPr>
          <w:p w14:paraId="6C75DAB7" w14:textId="1A2A28D8" w:rsidR="0CA94272" w:rsidRPr="001E7EBF" w:rsidRDefault="153BBC0A" w:rsidP="59641399">
            <w:pPr>
              <w:rPr>
                <w:rFonts w:eastAsiaTheme="minorEastAsia" w:cstheme="minorHAnsi"/>
                <w:color w:val="000000" w:themeColor="text1"/>
                <w:sz w:val="16"/>
                <w:szCs w:val="16"/>
              </w:rPr>
            </w:pPr>
            <w:r w:rsidRPr="001E7EBF">
              <w:rPr>
                <w:rFonts w:eastAsiaTheme="minorEastAsia" w:cstheme="minorHAnsi"/>
                <w:color w:val="000000" w:themeColor="text1"/>
                <w:sz w:val="16"/>
                <w:szCs w:val="16"/>
              </w:rPr>
              <w:t>3 (75%)</w:t>
            </w:r>
          </w:p>
        </w:tc>
        <w:tc>
          <w:tcPr>
            <w:tcW w:w="597" w:type="dxa"/>
            <w:tcBorders>
              <w:right w:val="single" w:sz="4" w:space="0" w:color="auto"/>
            </w:tcBorders>
            <w:noWrap/>
            <w:hideMark/>
          </w:tcPr>
          <w:p w14:paraId="302A7AE4" w14:textId="03C6E272" w:rsidR="0CA94272" w:rsidRPr="001E7EBF" w:rsidRDefault="153BBC0A" w:rsidP="59641399">
            <w:pPr>
              <w:rPr>
                <w:rFonts w:eastAsiaTheme="minorEastAsia" w:cstheme="minorHAnsi"/>
                <w:color w:val="000000" w:themeColor="text1"/>
                <w:sz w:val="16"/>
                <w:szCs w:val="16"/>
              </w:rPr>
            </w:pPr>
            <w:r w:rsidRPr="001E7EBF">
              <w:rPr>
                <w:rFonts w:eastAsiaTheme="minorEastAsia" w:cstheme="minorHAnsi"/>
                <w:color w:val="000000" w:themeColor="text1"/>
                <w:sz w:val="16"/>
                <w:szCs w:val="16"/>
              </w:rPr>
              <w:t>0.22</w:t>
            </w:r>
            <w:r w:rsidRPr="001E7EBF">
              <w:rPr>
                <w:rFonts w:ascii="Segoe UI Symbol" w:eastAsiaTheme="minorEastAsia" w:hAnsi="Segoe UI Symbol" w:cs="Segoe UI Symbol"/>
                <w:color w:val="000000" w:themeColor="text1"/>
                <w:sz w:val="16"/>
                <w:szCs w:val="16"/>
              </w:rPr>
              <w:t>♰</w:t>
            </w:r>
          </w:p>
        </w:tc>
        <w:tc>
          <w:tcPr>
            <w:tcW w:w="1060" w:type="dxa"/>
            <w:tcBorders>
              <w:left w:val="single" w:sz="4" w:space="0" w:color="auto"/>
            </w:tcBorders>
            <w:noWrap/>
            <w:hideMark/>
          </w:tcPr>
          <w:p w14:paraId="4CB0B5DD" w14:textId="6A499230" w:rsidR="0CA94272" w:rsidRPr="001E7EBF" w:rsidRDefault="153BBC0A" w:rsidP="59641399">
            <w:pPr>
              <w:rPr>
                <w:rFonts w:eastAsiaTheme="minorEastAsia" w:cstheme="minorHAnsi"/>
                <w:color w:val="000000" w:themeColor="text1"/>
                <w:sz w:val="16"/>
                <w:szCs w:val="16"/>
              </w:rPr>
            </w:pPr>
            <w:r w:rsidRPr="001E7EBF">
              <w:rPr>
                <w:rFonts w:eastAsiaTheme="minorEastAsia" w:cstheme="minorHAnsi"/>
                <w:color w:val="000000" w:themeColor="text1"/>
                <w:sz w:val="16"/>
                <w:szCs w:val="16"/>
              </w:rPr>
              <w:t>9 (56.3%)</w:t>
            </w:r>
          </w:p>
        </w:tc>
        <w:tc>
          <w:tcPr>
            <w:tcW w:w="1060" w:type="dxa"/>
            <w:noWrap/>
            <w:hideMark/>
          </w:tcPr>
          <w:p w14:paraId="46F615FF" w14:textId="59FC5924" w:rsidR="0CA94272" w:rsidRPr="001E7EBF" w:rsidRDefault="153BBC0A" w:rsidP="59641399">
            <w:pPr>
              <w:rPr>
                <w:rFonts w:eastAsiaTheme="minorEastAsia" w:cstheme="minorHAnsi"/>
                <w:color w:val="000000" w:themeColor="text1"/>
                <w:sz w:val="16"/>
                <w:szCs w:val="16"/>
              </w:rPr>
            </w:pPr>
            <w:r w:rsidRPr="001E7EBF">
              <w:rPr>
                <w:rFonts w:eastAsiaTheme="minorEastAsia" w:cstheme="minorHAnsi"/>
                <w:color w:val="000000" w:themeColor="text1"/>
                <w:sz w:val="16"/>
                <w:szCs w:val="16"/>
              </w:rPr>
              <w:t>6 (75%)</w:t>
            </w:r>
          </w:p>
        </w:tc>
        <w:tc>
          <w:tcPr>
            <w:tcW w:w="678" w:type="dxa"/>
            <w:noWrap/>
            <w:hideMark/>
          </w:tcPr>
          <w:p w14:paraId="5F2DE3C3" w14:textId="58E70013" w:rsidR="0CA94272" w:rsidRPr="001E7EBF" w:rsidRDefault="153BBC0A" w:rsidP="59641399">
            <w:pPr>
              <w:rPr>
                <w:rFonts w:eastAsiaTheme="minorEastAsia" w:cstheme="minorHAnsi"/>
                <w:color w:val="000000" w:themeColor="text1"/>
                <w:sz w:val="16"/>
                <w:szCs w:val="16"/>
              </w:rPr>
            </w:pPr>
            <w:r w:rsidRPr="001E7EBF">
              <w:rPr>
                <w:rFonts w:eastAsiaTheme="minorEastAsia" w:cstheme="minorHAnsi"/>
                <w:color w:val="000000" w:themeColor="text1"/>
                <w:sz w:val="16"/>
                <w:szCs w:val="16"/>
              </w:rPr>
              <w:t>0.37</w:t>
            </w:r>
            <w:r w:rsidRPr="001E7EBF">
              <w:rPr>
                <w:rFonts w:ascii="Segoe UI Symbol" w:eastAsiaTheme="minorEastAsia" w:hAnsi="Segoe UI Symbol" w:cs="Segoe UI Symbol"/>
                <w:color w:val="000000" w:themeColor="text1"/>
                <w:sz w:val="16"/>
                <w:szCs w:val="16"/>
              </w:rPr>
              <w:t>♰</w:t>
            </w:r>
          </w:p>
        </w:tc>
      </w:tr>
      <w:tr w:rsidR="0CA94272" w:rsidRPr="001E7EBF" w14:paraId="73E00AD0" w14:textId="77777777" w:rsidTr="404DB730">
        <w:trPr>
          <w:trHeight w:val="20"/>
        </w:trPr>
        <w:tc>
          <w:tcPr>
            <w:tcW w:w="3705" w:type="dxa"/>
            <w:noWrap/>
            <w:hideMark/>
          </w:tcPr>
          <w:p w14:paraId="766A9987" w14:textId="6BF5FE7F" w:rsidR="0CA94272" w:rsidRPr="001E7EBF" w:rsidRDefault="153BBC0A" w:rsidP="59641399">
            <w:pPr>
              <w:rPr>
                <w:rFonts w:eastAsiaTheme="minorEastAsia" w:cstheme="minorHAnsi"/>
                <w:b/>
                <w:bCs/>
                <w:color w:val="000000" w:themeColor="text1"/>
                <w:sz w:val="16"/>
                <w:szCs w:val="16"/>
              </w:rPr>
            </w:pPr>
            <w:r w:rsidRPr="001E7EBF">
              <w:rPr>
                <w:rFonts w:eastAsiaTheme="minorEastAsia" w:cstheme="minorHAnsi"/>
                <w:b/>
                <w:bCs/>
                <w:color w:val="000000" w:themeColor="text1"/>
                <w:sz w:val="16"/>
                <w:szCs w:val="16"/>
              </w:rPr>
              <w:t>History of diabetes mellitus</w:t>
            </w:r>
          </w:p>
        </w:tc>
        <w:tc>
          <w:tcPr>
            <w:tcW w:w="1003" w:type="dxa"/>
            <w:noWrap/>
            <w:hideMark/>
          </w:tcPr>
          <w:p w14:paraId="3EFEE537" w14:textId="16356DBB" w:rsidR="0CA94272" w:rsidRPr="001E7EBF" w:rsidRDefault="153BBC0A" w:rsidP="59641399">
            <w:pPr>
              <w:rPr>
                <w:rFonts w:eastAsiaTheme="minorEastAsia" w:cstheme="minorHAnsi"/>
                <w:color w:val="000000" w:themeColor="text1"/>
                <w:sz w:val="16"/>
                <w:szCs w:val="16"/>
              </w:rPr>
            </w:pPr>
            <w:r w:rsidRPr="001E7EBF">
              <w:rPr>
                <w:rFonts w:eastAsiaTheme="minorEastAsia" w:cstheme="minorHAnsi"/>
                <w:color w:val="000000" w:themeColor="text1"/>
                <w:sz w:val="16"/>
                <w:szCs w:val="16"/>
              </w:rPr>
              <w:t>0 (0%)</w:t>
            </w:r>
          </w:p>
        </w:tc>
        <w:tc>
          <w:tcPr>
            <w:tcW w:w="967" w:type="dxa"/>
            <w:noWrap/>
            <w:hideMark/>
          </w:tcPr>
          <w:p w14:paraId="0DE26CF8" w14:textId="583D38B2" w:rsidR="0CA94272" w:rsidRPr="001E7EBF" w:rsidRDefault="153BBC0A" w:rsidP="59641399">
            <w:pPr>
              <w:rPr>
                <w:rFonts w:eastAsiaTheme="minorEastAsia" w:cstheme="minorHAnsi"/>
                <w:color w:val="000000" w:themeColor="text1"/>
                <w:sz w:val="16"/>
                <w:szCs w:val="16"/>
              </w:rPr>
            </w:pPr>
            <w:r w:rsidRPr="001E7EBF">
              <w:rPr>
                <w:rFonts w:eastAsiaTheme="minorEastAsia" w:cstheme="minorHAnsi"/>
                <w:color w:val="000000" w:themeColor="text1"/>
                <w:sz w:val="16"/>
                <w:szCs w:val="16"/>
              </w:rPr>
              <w:t>0 (0%)</w:t>
            </w:r>
          </w:p>
        </w:tc>
        <w:tc>
          <w:tcPr>
            <w:tcW w:w="597" w:type="dxa"/>
            <w:tcBorders>
              <w:right w:val="single" w:sz="4" w:space="0" w:color="auto"/>
            </w:tcBorders>
            <w:noWrap/>
            <w:hideMark/>
          </w:tcPr>
          <w:p w14:paraId="1FC895BD" w14:textId="07929F86" w:rsidR="0CA94272" w:rsidRPr="001E7EBF" w:rsidRDefault="153BBC0A" w:rsidP="59641399">
            <w:pPr>
              <w:rPr>
                <w:rFonts w:eastAsiaTheme="minorEastAsia" w:cstheme="minorHAnsi"/>
                <w:color w:val="000000" w:themeColor="text1"/>
                <w:sz w:val="16"/>
                <w:szCs w:val="16"/>
              </w:rPr>
            </w:pPr>
            <w:r w:rsidRPr="001E7EBF">
              <w:rPr>
                <w:rFonts w:eastAsiaTheme="minorEastAsia" w:cstheme="minorHAnsi"/>
                <w:color w:val="000000" w:themeColor="text1"/>
                <w:sz w:val="16"/>
                <w:szCs w:val="16"/>
              </w:rPr>
              <w:t>NA</w:t>
            </w:r>
          </w:p>
        </w:tc>
        <w:tc>
          <w:tcPr>
            <w:tcW w:w="1060" w:type="dxa"/>
            <w:tcBorders>
              <w:left w:val="single" w:sz="4" w:space="0" w:color="auto"/>
            </w:tcBorders>
            <w:noWrap/>
            <w:hideMark/>
          </w:tcPr>
          <w:p w14:paraId="1175C8FC" w14:textId="43DCFC12" w:rsidR="0CA94272" w:rsidRPr="001E7EBF" w:rsidRDefault="153BBC0A" w:rsidP="59641399">
            <w:pPr>
              <w:rPr>
                <w:rFonts w:eastAsiaTheme="minorEastAsia" w:cstheme="minorHAnsi"/>
                <w:color w:val="000000" w:themeColor="text1"/>
                <w:sz w:val="16"/>
                <w:szCs w:val="16"/>
              </w:rPr>
            </w:pPr>
            <w:r w:rsidRPr="001E7EBF">
              <w:rPr>
                <w:rFonts w:eastAsiaTheme="minorEastAsia" w:cstheme="minorHAnsi"/>
                <w:color w:val="000000" w:themeColor="text1"/>
                <w:sz w:val="16"/>
                <w:szCs w:val="16"/>
              </w:rPr>
              <w:t>1 (6.3%)</w:t>
            </w:r>
          </w:p>
        </w:tc>
        <w:tc>
          <w:tcPr>
            <w:tcW w:w="1060" w:type="dxa"/>
            <w:noWrap/>
            <w:hideMark/>
          </w:tcPr>
          <w:p w14:paraId="3192FDF5" w14:textId="4DD9B8A9" w:rsidR="0CA94272" w:rsidRPr="001E7EBF" w:rsidRDefault="153BBC0A" w:rsidP="59641399">
            <w:pPr>
              <w:rPr>
                <w:rFonts w:eastAsiaTheme="minorEastAsia" w:cstheme="minorHAnsi"/>
                <w:color w:val="000000" w:themeColor="text1"/>
                <w:sz w:val="16"/>
                <w:szCs w:val="16"/>
              </w:rPr>
            </w:pPr>
            <w:r w:rsidRPr="001E7EBF">
              <w:rPr>
                <w:rFonts w:eastAsiaTheme="minorEastAsia" w:cstheme="minorHAnsi"/>
                <w:color w:val="000000" w:themeColor="text1"/>
                <w:sz w:val="16"/>
                <w:szCs w:val="16"/>
              </w:rPr>
              <w:t>0 (0%)</w:t>
            </w:r>
          </w:p>
        </w:tc>
        <w:tc>
          <w:tcPr>
            <w:tcW w:w="678" w:type="dxa"/>
            <w:noWrap/>
            <w:hideMark/>
          </w:tcPr>
          <w:p w14:paraId="6EAFDBC3" w14:textId="0ED216B2" w:rsidR="0CA94272" w:rsidRPr="001E7EBF" w:rsidRDefault="153BBC0A" w:rsidP="59641399">
            <w:pPr>
              <w:rPr>
                <w:rFonts w:eastAsiaTheme="minorEastAsia" w:cstheme="minorHAnsi"/>
                <w:color w:val="000000" w:themeColor="text1"/>
                <w:sz w:val="16"/>
                <w:szCs w:val="16"/>
              </w:rPr>
            </w:pPr>
            <w:r w:rsidRPr="001E7EBF">
              <w:rPr>
                <w:rFonts w:eastAsiaTheme="minorEastAsia" w:cstheme="minorHAnsi"/>
                <w:color w:val="000000" w:themeColor="text1"/>
                <w:sz w:val="16"/>
                <w:szCs w:val="16"/>
              </w:rPr>
              <w:t>0.47</w:t>
            </w:r>
            <w:r w:rsidRPr="001E7EBF">
              <w:rPr>
                <w:rFonts w:ascii="Segoe UI Symbol" w:eastAsiaTheme="minorEastAsia" w:hAnsi="Segoe UI Symbol" w:cs="Segoe UI Symbol"/>
                <w:color w:val="000000" w:themeColor="text1"/>
                <w:sz w:val="16"/>
                <w:szCs w:val="16"/>
              </w:rPr>
              <w:t>♰</w:t>
            </w:r>
          </w:p>
        </w:tc>
      </w:tr>
      <w:tr w:rsidR="0CA94272" w:rsidRPr="001E7EBF" w14:paraId="30E4FDF3" w14:textId="77777777" w:rsidTr="404DB730">
        <w:trPr>
          <w:trHeight w:val="20"/>
        </w:trPr>
        <w:tc>
          <w:tcPr>
            <w:tcW w:w="3705" w:type="dxa"/>
            <w:noWrap/>
            <w:hideMark/>
          </w:tcPr>
          <w:p w14:paraId="1B670AED" w14:textId="5937064B" w:rsidR="0CA94272" w:rsidRPr="001E7EBF" w:rsidRDefault="153BBC0A" w:rsidP="59641399">
            <w:pPr>
              <w:rPr>
                <w:rFonts w:eastAsiaTheme="minorEastAsia" w:cstheme="minorHAnsi"/>
                <w:b/>
                <w:bCs/>
                <w:color w:val="000000" w:themeColor="text1"/>
                <w:sz w:val="16"/>
                <w:szCs w:val="16"/>
              </w:rPr>
            </w:pPr>
            <w:r w:rsidRPr="001E7EBF">
              <w:rPr>
                <w:rFonts w:eastAsiaTheme="minorEastAsia" w:cstheme="minorHAnsi"/>
                <w:b/>
                <w:bCs/>
                <w:color w:val="000000" w:themeColor="text1"/>
                <w:sz w:val="16"/>
                <w:szCs w:val="16"/>
              </w:rPr>
              <w:t>History of heart disease</w:t>
            </w:r>
          </w:p>
        </w:tc>
        <w:tc>
          <w:tcPr>
            <w:tcW w:w="1003" w:type="dxa"/>
            <w:noWrap/>
            <w:hideMark/>
          </w:tcPr>
          <w:p w14:paraId="6ECB0720" w14:textId="20AC13BD" w:rsidR="0CA94272" w:rsidRPr="001E7EBF" w:rsidRDefault="153BBC0A" w:rsidP="59641399">
            <w:pPr>
              <w:rPr>
                <w:rFonts w:eastAsiaTheme="minorEastAsia" w:cstheme="minorHAnsi"/>
                <w:color w:val="000000" w:themeColor="text1"/>
                <w:sz w:val="16"/>
                <w:szCs w:val="16"/>
              </w:rPr>
            </w:pPr>
            <w:r w:rsidRPr="001E7EBF">
              <w:rPr>
                <w:rFonts w:eastAsiaTheme="minorEastAsia" w:cstheme="minorHAnsi"/>
                <w:color w:val="000000" w:themeColor="text1"/>
                <w:sz w:val="16"/>
                <w:szCs w:val="16"/>
              </w:rPr>
              <w:t>0 (0%)</w:t>
            </w:r>
          </w:p>
        </w:tc>
        <w:tc>
          <w:tcPr>
            <w:tcW w:w="967" w:type="dxa"/>
            <w:noWrap/>
            <w:hideMark/>
          </w:tcPr>
          <w:p w14:paraId="2F5FC4E7" w14:textId="70867AAA" w:rsidR="0CA94272" w:rsidRPr="001E7EBF" w:rsidRDefault="153BBC0A" w:rsidP="59641399">
            <w:pPr>
              <w:rPr>
                <w:rFonts w:eastAsiaTheme="minorEastAsia" w:cstheme="minorHAnsi"/>
                <w:color w:val="000000" w:themeColor="text1"/>
                <w:sz w:val="16"/>
                <w:szCs w:val="16"/>
              </w:rPr>
            </w:pPr>
            <w:r w:rsidRPr="001E7EBF">
              <w:rPr>
                <w:rFonts w:eastAsiaTheme="minorEastAsia" w:cstheme="minorHAnsi"/>
                <w:color w:val="000000" w:themeColor="text1"/>
                <w:sz w:val="16"/>
                <w:szCs w:val="16"/>
              </w:rPr>
              <w:t>0 (0%)</w:t>
            </w:r>
          </w:p>
        </w:tc>
        <w:tc>
          <w:tcPr>
            <w:tcW w:w="597" w:type="dxa"/>
            <w:tcBorders>
              <w:right w:val="single" w:sz="4" w:space="0" w:color="auto"/>
            </w:tcBorders>
            <w:noWrap/>
            <w:hideMark/>
          </w:tcPr>
          <w:p w14:paraId="40E4608E" w14:textId="1C0EBB9A" w:rsidR="0CA94272" w:rsidRPr="001E7EBF" w:rsidRDefault="153BBC0A" w:rsidP="59641399">
            <w:pPr>
              <w:rPr>
                <w:rFonts w:eastAsiaTheme="minorEastAsia" w:cstheme="minorHAnsi"/>
                <w:color w:val="000000" w:themeColor="text1"/>
                <w:sz w:val="16"/>
                <w:szCs w:val="16"/>
              </w:rPr>
            </w:pPr>
            <w:r w:rsidRPr="001E7EBF">
              <w:rPr>
                <w:rFonts w:eastAsiaTheme="minorEastAsia" w:cstheme="minorHAnsi"/>
                <w:color w:val="000000" w:themeColor="text1"/>
                <w:sz w:val="16"/>
                <w:szCs w:val="16"/>
              </w:rPr>
              <w:t>NA</w:t>
            </w:r>
          </w:p>
        </w:tc>
        <w:tc>
          <w:tcPr>
            <w:tcW w:w="1060" w:type="dxa"/>
            <w:tcBorders>
              <w:left w:val="single" w:sz="4" w:space="0" w:color="auto"/>
            </w:tcBorders>
            <w:noWrap/>
            <w:hideMark/>
          </w:tcPr>
          <w:p w14:paraId="2D0E4765" w14:textId="769A5422" w:rsidR="0CA94272" w:rsidRPr="001E7EBF" w:rsidRDefault="153BBC0A" w:rsidP="59641399">
            <w:pPr>
              <w:rPr>
                <w:rFonts w:eastAsiaTheme="minorEastAsia" w:cstheme="minorHAnsi"/>
                <w:color w:val="000000" w:themeColor="text1"/>
                <w:sz w:val="16"/>
                <w:szCs w:val="16"/>
              </w:rPr>
            </w:pPr>
            <w:r w:rsidRPr="001E7EBF">
              <w:rPr>
                <w:rFonts w:eastAsiaTheme="minorEastAsia" w:cstheme="minorHAnsi"/>
                <w:color w:val="000000" w:themeColor="text1"/>
                <w:sz w:val="16"/>
                <w:szCs w:val="16"/>
              </w:rPr>
              <w:t>0 (0%)</w:t>
            </w:r>
          </w:p>
        </w:tc>
        <w:tc>
          <w:tcPr>
            <w:tcW w:w="1060" w:type="dxa"/>
            <w:noWrap/>
            <w:hideMark/>
          </w:tcPr>
          <w:p w14:paraId="58715090" w14:textId="742BF906" w:rsidR="0CA94272" w:rsidRPr="001E7EBF" w:rsidRDefault="153BBC0A" w:rsidP="59641399">
            <w:pPr>
              <w:rPr>
                <w:rFonts w:eastAsiaTheme="minorEastAsia" w:cstheme="minorHAnsi"/>
                <w:color w:val="000000" w:themeColor="text1"/>
                <w:sz w:val="16"/>
                <w:szCs w:val="16"/>
              </w:rPr>
            </w:pPr>
            <w:r w:rsidRPr="001E7EBF">
              <w:rPr>
                <w:rFonts w:eastAsiaTheme="minorEastAsia" w:cstheme="minorHAnsi"/>
                <w:color w:val="000000" w:themeColor="text1"/>
                <w:sz w:val="16"/>
                <w:szCs w:val="16"/>
              </w:rPr>
              <w:t>0 (0%)</w:t>
            </w:r>
          </w:p>
        </w:tc>
        <w:tc>
          <w:tcPr>
            <w:tcW w:w="678" w:type="dxa"/>
            <w:noWrap/>
            <w:hideMark/>
          </w:tcPr>
          <w:p w14:paraId="1B8D4B52" w14:textId="707906B1" w:rsidR="0CA94272" w:rsidRPr="001E7EBF" w:rsidRDefault="153BBC0A" w:rsidP="59641399">
            <w:pPr>
              <w:rPr>
                <w:rFonts w:eastAsiaTheme="minorEastAsia" w:cstheme="minorHAnsi"/>
                <w:color w:val="000000" w:themeColor="text1"/>
                <w:sz w:val="16"/>
                <w:szCs w:val="16"/>
              </w:rPr>
            </w:pPr>
            <w:r w:rsidRPr="001E7EBF">
              <w:rPr>
                <w:rFonts w:eastAsiaTheme="minorEastAsia" w:cstheme="minorHAnsi"/>
                <w:color w:val="000000" w:themeColor="text1"/>
                <w:sz w:val="16"/>
                <w:szCs w:val="16"/>
              </w:rPr>
              <w:t>NA</w:t>
            </w:r>
          </w:p>
        </w:tc>
      </w:tr>
      <w:tr w:rsidR="0CA94272" w:rsidRPr="001E7EBF" w14:paraId="27F46EB4" w14:textId="77777777" w:rsidTr="404DB730">
        <w:trPr>
          <w:trHeight w:val="20"/>
        </w:trPr>
        <w:tc>
          <w:tcPr>
            <w:tcW w:w="3705" w:type="dxa"/>
            <w:noWrap/>
            <w:hideMark/>
          </w:tcPr>
          <w:p w14:paraId="6E4D730A" w14:textId="08EA081B" w:rsidR="0CA94272" w:rsidRPr="001E7EBF" w:rsidRDefault="153BBC0A" w:rsidP="59641399">
            <w:pPr>
              <w:rPr>
                <w:rFonts w:eastAsiaTheme="minorEastAsia" w:cstheme="minorHAnsi"/>
                <w:b/>
                <w:bCs/>
                <w:color w:val="000000" w:themeColor="text1"/>
                <w:sz w:val="16"/>
                <w:szCs w:val="16"/>
              </w:rPr>
            </w:pPr>
            <w:r w:rsidRPr="001E7EBF">
              <w:rPr>
                <w:rFonts w:eastAsiaTheme="minorEastAsia" w:cstheme="minorHAnsi"/>
                <w:b/>
                <w:bCs/>
                <w:color w:val="000000" w:themeColor="text1"/>
                <w:sz w:val="16"/>
                <w:szCs w:val="16"/>
              </w:rPr>
              <w:t>History of stroke</w:t>
            </w:r>
          </w:p>
        </w:tc>
        <w:tc>
          <w:tcPr>
            <w:tcW w:w="1003" w:type="dxa"/>
            <w:noWrap/>
            <w:hideMark/>
          </w:tcPr>
          <w:p w14:paraId="622A958D" w14:textId="2B150BDF" w:rsidR="0CA94272" w:rsidRPr="001E7EBF" w:rsidRDefault="153BBC0A" w:rsidP="59641399">
            <w:pPr>
              <w:rPr>
                <w:rFonts w:eastAsiaTheme="minorEastAsia" w:cstheme="minorHAnsi"/>
                <w:color w:val="000000" w:themeColor="text1"/>
                <w:sz w:val="16"/>
                <w:szCs w:val="16"/>
              </w:rPr>
            </w:pPr>
            <w:r w:rsidRPr="001E7EBF">
              <w:rPr>
                <w:rFonts w:eastAsiaTheme="minorEastAsia" w:cstheme="minorHAnsi"/>
                <w:color w:val="000000" w:themeColor="text1"/>
                <w:sz w:val="16"/>
                <w:szCs w:val="16"/>
              </w:rPr>
              <w:t>0 (0%)</w:t>
            </w:r>
          </w:p>
        </w:tc>
        <w:tc>
          <w:tcPr>
            <w:tcW w:w="967" w:type="dxa"/>
            <w:noWrap/>
            <w:hideMark/>
          </w:tcPr>
          <w:p w14:paraId="35ED5C09" w14:textId="4E61C20C" w:rsidR="0CA94272" w:rsidRPr="001E7EBF" w:rsidRDefault="153BBC0A" w:rsidP="59641399">
            <w:pPr>
              <w:rPr>
                <w:rFonts w:eastAsiaTheme="minorEastAsia" w:cstheme="minorHAnsi"/>
                <w:color w:val="000000" w:themeColor="text1"/>
                <w:sz w:val="16"/>
                <w:szCs w:val="16"/>
              </w:rPr>
            </w:pPr>
            <w:r w:rsidRPr="001E7EBF">
              <w:rPr>
                <w:rFonts w:eastAsiaTheme="minorEastAsia" w:cstheme="minorHAnsi"/>
                <w:color w:val="000000" w:themeColor="text1"/>
                <w:sz w:val="16"/>
                <w:szCs w:val="16"/>
              </w:rPr>
              <w:t>0 (0%)</w:t>
            </w:r>
          </w:p>
        </w:tc>
        <w:tc>
          <w:tcPr>
            <w:tcW w:w="597" w:type="dxa"/>
            <w:tcBorders>
              <w:right w:val="single" w:sz="4" w:space="0" w:color="auto"/>
            </w:tcBorders>
            <w:noWrap/>
            <w:hideMark/>
          </w:tcPr>
          <w:p w14:paraId="6E6512C4" w14:textId="5331155C" w:rsidR="0CA94272" w:rsidRPr="001E7EBF" w:rsidRDefault="153BBC0A" w:rsidP="59641399">
            <w:pPr>
              <w:rPr>
                <w:rFonts w:eastAsiaTheme="minorEastAsia" w:cstheme="minorHAnsi"/>
                <w:color w:val="000000" w:themeColor="text1"/>
                <w:sz w:val="16"/>
                <w:szCs w:val="16"/>
              </w:rPr>
            </w:pPr>
            <w:r w:rsidRPr="001E7EBF">
              <w:rPr>
                <w:rFonts w:eastAsiaTheme="minorEastAsia" w:cstheme="minorHAnsi"/>
                <w:color w:val="000000" w:themeColor="text1"/>
                <w:sz w:val="16"/>
                <w:szCs w:val="16"/>
              </w:rPr>
              <w:t>NA</w:t>
            </w:r>
          </w:p>
        </w:tc>
        <w:tc>
          <w:tcPr>
            <w:tcW w:w="1060" w:type="dxa"/>
            <w:tcBorders>
              <w:left w:val="single" w:sz="4" w:space="0" w:color="auto"/>
            </w:tcBorders>
            <w:noWrap/>
            <w:hideMark/>
          </w:tcPr>
          <w:p w14:paraId="6723DE4C" w14:textId="4205244E" w:rsidR="0CA94272" w:rsidRPr="001E7EBF" w:rsidRDefault="153BBC0A" w:rsidP="59641399">
            <w:pPr>
              <w:rPr>
                <w:rFonts w:eastAsiaTheme="minorEastAsia" w:cstheme="minorHAnsi"/>
                <w:color w:val="000000" w:themeColor="text1"/>
                <w:sz w:val="16"/>
                <w:szCs w:val="16"/>
              </w:rPr>
            </w:pPr>
            <w:r w:rsidRPr="001E7EBF">
              <w:rPr>
                <w:rFonts w:eastAsiaTheme="minorEastAsia" w:cstheme="minorHAnsi"/>
                <w:color w:val="000000" w:themeColor="text1"/>
                <w:sz w:val="16"/>
                <w:szCs w:val="16"/>
              </w:rPr>
              <w:t>0 (0%)</w:t>
            </w:r>
          </w:p>
        </w:tc>
        <w:tc>
          <w:tcPr>
            <w:tcW w:w="1060" w:type="dxa"/>
            <w:noWrap/>
            <w:hideMark/>
          </w:tcPr>
          <w:p w14:paraId="2FE85D70" w14:textId="5D6BF306" w:rsidR="0CA94272" w:rsidRPr="001E7EBF" w:rsidRDefault="153BBC0A" w:rsidP="59641399">
            <w:pPr>
              <w:rPr>
                <w:rFonts w:eastAsiaTheme="minorEastAsia" w:cstheme="minorHAnsi"/>
                <w:color w:val="000000" w:themeColor="text1"/>
                <w:sz w:val="16"/>
                <w:szCs w:val="16"/>
              </w:rPr>
            </w:pPr>
            <w:r w:rsidRPr="001E7EBF">
              <w:rPr>
                <w:rFonts w:eastAsiaTheme="minorEastAsia" w:cstheme="minorHAnsi"/>
                <w:color w:val="000000" w:themeColor="text1"/>
                <w:sz w:val="16"/>
                <w:szCs w:val="16"/>
              </w:rPr>
              <w:t>0 (0%)</w:t>
            </w:r>
          </w:p>
        </w:tc>
        <w:tc>
          <w:tcPr>
            <w:tcW w:w="678" w:type="dxa"/>
            <w:noWrap/>
            <w:hideMark/>
          </w:tcPr>
          <w:p w14:paraId="6B35C2DB" w14:textId="06F7FAFF" w:rsidR="0CA94272" w:rsidRPr="001E7EBF" w:rsidRDefault="153BBC0A" w:rsidP="59641399">
            <w:pPr>
              <w:rPr>
                <w:rFonts w:eastAsiaTheme="minorEastAsia" w:cstheme="minorHAnsi"/>
                <w:color w:val="000000" w:themeColor="text1"/>
                <w:sz w:val="16"/>
                <w:szCs w:val="16"/>
              </w:rPr>
            </w:pPr>
            <w:r w:rsidRPr="001E7EBF">
              <w:rPr>
                <w:rFonts w:eastAsiaTheme="minorEastAsia" w:cstheme="minorHAnsi"/>
                <w:color w:val="000000" w:themeColor="text1"/>
                <w:sz w:val="16"/>
                <w:szCs w:val="16"/>
              </w:rPr>
              <w:t>NA</w:t>
            </w:r>
          </w:p>
        </w:tc>
      </w:tr>
      <w:tr w:rsidR="0CA94272" w:rsidRPr="001E7EBF" w14:paraId="03517FDB" w14:textId="77777777" w:rsidTr="404DB730">
        <w:trPr>
          <w:trHeight w:val="495"/>
        </w:trPr>
        <w:tc>
          <w:tcPr>
            <w:tcW w:w="3705" w:type="dxa"/>
            <w:noWrap/>
            <w:hideMark/>
          </w:tcPr>
          <w:p w14:paraId="22ADD1C3" w14:textId="68E2A50D" w:rsidR="0CA94272" w:rsidRPr="001E7EBF" w:rsidRDefault="153BBC0A" w:rsidP="59641399">
            <w:pPr>
              <w:rPr>
                <w:rFonts w:eastAsiaTheme="minorEastAsia" w:cstheme="minorHAnsi"/>
                <w:b/>
                <w:bCs/>
                <w:color w:val="000000" w:themeColor="text1"/>
                <w:sz w:val="16"/>
                <w:szCs w:val="16"/>
              </w:rPr>
            </w:pPr>
            <w:r w:rsidRPr="001E7EBF">
              <w:rPr>
                <w:rFonts w:eastAsiaTheme="minorEastAsia" w:cstheme="minorHAnsi"/>
                <w:b/>
                <w:bCs/>
                <w:color w:val="000000" w:themeColor="text1"/>
                <w:sz w:val="16"/>
                <w:szCs w:val="16"/>
              </w:rPr>
              <w:t>Use of antihypertensive medication</w:t>
            </w:r>
          </w:p>
        </w:tc>
        <w:tc>
          <w:tcPr>
            <w:tcW w:w="1003" w:type="dxa"/>
            <w:noWrap/>
            <w:hideMark/>
          </w:tcPr>
          <w:p w14:paraId="78A5F205" w14:textId="6D0505F9" w:rsidR="0CA94272" w:rsidRPr="001E7EBF" w:rsidRDefault="153BBC0A" w:rsidP="59641399">
            <w:pPr>
              <w:rPr>
                <w:rFonts w:eastAsiaTheme="minorEastAsia" w:cstheme="minorHAnsi"/>
                <w:color w:val="000000" w:themeColor="text1"/>
                <w:sz w:val="16"/>
                <w:szCs w:val="16"/>
              </w:rPr>
            </w:pPr>
            <w:r w:rsidRPr="001E7EBF">
              <w:rPr>
                <w:rFonts w:eastAsiaTheme="minorEastAsia" w:cstheme="minorHAnsi"/>
                <w:color w:val="000000" w:themeColor="text1"/>
                <w:sz w:val="16"/>
                <w:szCs w:val="16"/>
              </w:rPr>
              <w:t>3 (17.6%)</w:t>
            </w:r>
          </w:p>
        </w:tc>
        <w:tc>
          <w:tcPr>
            <w:tcW w:w="967" w:type="dxa"/>
            <w:noWrap/>
            <w:hideMark/>
          </w:tcPr>
          <w:p w14:paraId="4FD32AC9" w14:textId="40791444" w:rsidR="0CA94272" w:rsidRPr="001E7EBF" w:rsidRDefault="153BBC0A" w:rsidP="59641399">
            <w:pPr>
              <w:rPr>
                <w:rFonts w:eastAsiaTheme="minorEastAsia" w:cstheme="minorHAnsi"/>
                <w:color w:val="000000" w:themeColor="text1"/>
                <w:sz w:val="16"/>
                <w:szCs w:val="16"/>
              </w:rPr>
            </w:pPr>
            <w:r w:rsidRPr="001E7EBF">
              <w:rPr>
                <w:rFonts w:eastAsiaTheme="minorEastAsia" w:cstheme="minorHAnsi"/>
                <w:color w:val="000000" w:themeColor="text1"/>
                <w:sz w:val="16"/>
                <w:szCs w:val="16"/>
              </w:rPr>
              <w:t>1 (25%)</w:t>
            </w:r>
          </w:p>
        </w:tc>
        <w:tc>
          <w:tcPr>
            <w:tcW w:w="597" w:type="dxa"/>
            <w:tcBorders>
              <w:right w:val="single" w:sz="4" w:space="0" w:color="auto"/>
            </w:tcBorders>
            <w:noWrap/>
            <w:hideMark/>
          </w:tcPr>
          <w:p w14:paraId="632533CB" w14:textId="5C718ED8" w:rsidR="0CA94272" w:rsidRPr="001E7EBF" w:rsidRDefault="153BBC0A" w:rsidP="59641399">
            <w:pPr>
              <w:rPr>
                <w:rFonts w:eastAsiaTheme="minorEastAsia" w:cstheme="minorHAnsi"/>
                <w:color w:val="000000" w:themeColor="text1"/>
                <w:sz w:val="16"/>
                <w:szCs w:val="16"/>
              </w:rPr>
            </w:pPr>
            <w:r w:rsidRPr="001E7EBF">
              <w:rPr>
                <w:rFonts w:eastAsiaTheme="minorEastAsia" w:cstheme="minorHAnsi"/>
                <w:color w:val="000000" w:themeColor="text1"/>
                <w:sz w:val="16"/>
                <w:szCs w:val="16"/>
              </w:rPr>
              <w:t>0.74</w:t>
            </w:r>
            <w:r w:rsidRPr="001E7EBF">
              <w:rPr>
                <w:rFonts w:ascii="Segoe UI Symbol" w:eastAsiaTheme="minorEastAsia" w:hAnsi="Segoe UI Symbol" w:cs="Segoe UI Symbol"/>
                <w:color w:val="000000" w:themeColor="text1"/>
                <w:sz w:val="16"/>
                <w:szCs w:val="16"/>
              </w:rPr>
              <w:t>♰</w:t>
            </w:r>
          </w:p>
        </w:tc>
        <w:tc>
          <w:tcPr>
            <w:tcW w:w="1060" w:type="dxa"/>
            <w:tcBorders>
              <w:left w:val="single" w:sz="4" w:space="0" w:color="auto"/>
            </w:tcBorders>
            <w:noWrap/>
            <w:hideMark/>
          </w:tcPr>
          <w:p w14:paraId="4D32E006" w14:textId="007DF740" w:rsidR="0CA94272" w:rsidRPr="001E7EBF" w:rsidRDefault="153BBC0A" w:rsidP="59641399">
            <w:pPr>
              <w:rPr>
                <w:rFonts w:eastAsiaTheme="minorEastAsia" w:cstheme="minorHAnsi"/>
                <w:color w:val="000000" w:themeColor="text1"/>
                <w:sz w:val="16"/>
                <w:szCs w:val="16"/>
              </w:rPr>
            </w:pPr>
            <w:r w:rsidRPr="001E7EBF">
              <w:rPr>
                <w:rFonts w:eastAsiaTheme="minorEastAsia" w:cstheme="minorHAnsi"/>
                <w:color w:val="000000" w:themeColor="text1"/>
                <w:sz w:val="16"/>
                <w:szCs w:val="16"/>
              </w:rPr>
              <w:t>2 (12.5%)</w:t>
            </w:r>
          </w:p>
        </w:tc>
        <w:tc>
          <w:tcPr>
            <w:tcW w:w="1060" w:type="dxa"/>
            <w:noWrap/>
            <w:hideMark/>
          </w:tcPr>
          <w:p w14:paraId="4AC6675E" w14:textId="7A3AD85B" w:rsidR="0CA94272" w:rsidRPr="001E7EBF" w:rsidRDefault="153BBC0A" w:rsidP="59641399">
            <w:pPr>
              <w:rPr>
                <w:rFonts w:eastAsiaTheme="minorEastAsia" w:cstheme="minorHAnsi"/>
                <w:color w:val="000000" w:themeColor="text1"/>
                <w:sz w:val="16"/>
                <w:szCs w:val="16"/>
              </w:rPr>
            </w:pPr>
            <w:r w:rsidRPr="001E7EBF">
              <w:rPr>
                <w:rFonts w:eastAsiaTheme="minorEastAsia" w:cstheme="minorHAnsi"/>
                <w:color w:val="000000" w:themeColor="text1"/>
                <w:sz w:val="16"/>
                <w:szCs w:val="16"/>
              </w:rPr>
              <w:t>2 (25%)</w:t>
            </w:r>
          </w:p>
        </w:tc>
        <w:tc>
          <w:tcPr>
            <w:tcW w:w="678" w:type="dxa"/>
            <w:noWrap/>
            <w:hideMark/>
          </w:tcPr>
          <w:p w14:paraId="52979B8A" w14:textId="16D6A404" w:rsidR="0CA94272" w:rsidRPr="001E7EBF" w:rsidRDefault="153BBC0A" w:rsidP="59641399">
            <w:pPr>
              <w:rPr>
                <w:rFonts w:eastAsiaTheme="minorEastAsia" w:cstheme="minorHAnsi"/>
                <w:color w:val="000000" w:themeColor="text1"/>
                <w:sz w:val="16"/>
                <w:szCs w:val="16"/>
              </w:rPr>
            </w:pPr>
            <w:r w:rsidRPr="001E7EBF">
              <w:rPr>
                <w:rFonts w:eastAsiaTheme="minorEastAsia" w:cstheme="minorHAnsi"/>
                <w:color w:val="000000" w:themeColor="text1"/>
                <w:sz w:val="16"/>
                <w:szCs w:val="16"/>
              </w:rPr>
              <w:t>0.44</w:t>
            </w:r>
            <w:r w:rsidRPr="001E7EBF">
              <w:rPr>
                <w:rFonts w:ascii="Segoe UI Symbol" w:eastAsiaTheme="minorEastAsia" w:hAnsi="Segoe UI Symbol" w:cs="Segoe UI Symbol"/>
                <w:color w:val="000000" w:themeColor="text1"/>
                <w:sz w:val="16"/>
                <w:szCs w:val="16"/>
              </w:rPr>
              <w:t>♰</w:t>
            </w:r>
          </w:p>
        </w:tc>
      </w:tr>
      <w:tr w:rsidR="0CA94272" w:rsidRPr="001E7EBF" w14:paraId="676E48D8" w14:textId="77777777" w:rsidTr="404DB730">
        <w:trPr>
          <w:trHeight w:val="20"/>
        </w:trPr>
        <w:tc>
          <w:tcPr>
            <w:tcW w:w="3705" w:type="dxa"/>
            <w:noWrap/>
            <w:hideMark/>
          </w:tcPr>
          <w:p w14:paraId="1CD8FC92" w14:textId="5BCDB495" w:rsidR="0CA94272" w:rsidRPr="001E7EBF" w:rsidRDefault="153BBC0A" w:rsidP="59641399">
            <w:pPr>
              <w:rPr>
                <w:rFonts w:eastAsiaTheme="minorEastAsia" w:cstheme="minorHAnsi"/>
                <w:b/>
                <w:bCs/>
                <w:color w:val="000000" w:themeColor="text1"/>
                <w:sz w:val="16"/>
                <w:szCs w:val="16"/>
              </w:rPr>
            </w:pPr>
            <w:r w:rsidRPr="001E7EBF">
              <w:rPr>
                <w:rFonts w:eastAsiaTheme="minorEastAsia" w:cstheme="minorHAnsi"/>
                <w:b/>
                <w:bCs/>
                <w:color w:val="000000" w:themeColor="text1"/>
                <w:sz w:val="16"/>
                <w:szCs w:val="16"/>
              </w:rPr>
              <w:t>Cigarette smoking status</w:t>
            </w:r>
          </w:p>
        </w:tc>
        <w:tc>
          <w:tcPr>
            <w:tcW w:w="1003" w:type="dxa"/>
            <w:noWrap/>
            <w:hideMark/>
          </w:tcPr>
          <w:p w14:paraId="097F17FC" w14:textId="5E5660D7" w:rsidR="0CA94272" w:rsidRPr="001E7EBF" w:rsidRDefault="153BBC0A" w:rsidP="59641399">
            <w:pPr>
              <w:rPr>
                <w:rFonts w:eastAsiaTheme="minorEastAsia" w:cstheme="minorHAnsi"/>
                <w:color w:val="000000" w:themeColor="text1"/>
                <w:sz w:val="16"/>
                <w:szCs w:val="16"/>
              </w:rPr>
            </w:pPr>
            <w:r w:rsidRPr="001E7EBF">
              <w:rPr>
                <w:rFonts w:eastAsiaTheme="minorEastAsia" w:cstheme="minorHAnsi"/>
                <w:color w:val="000000" w:themeColor="text1"/>
                <w:sz w:val="16"/>
                <w:szCs w:val="16"/>
              </w:rPr>
              <w:t>0 (0%)</w:t>
            </w:r>
          </w:p>
        </w:tc>
        <w:tc>
          <w:tcPr>
            <w:tcW w:w="967" w:type="dxa"/>
            <w:noWrap/>
            <w:hideMark/>
          </w:tcPr>
          <w:p w14:paraId="5BB9F3FB" w14:textId="37F333A9" w:rsidR="0CA94272" w:rsidRPr="001E7EBF" w:rsidRDefault="153BBC0A" w:rsidP="59641399">
            <w:pPr>
              <w:rPr>
                <w:rFonts w:eastAsiaTheme="minorEastAsia" w:cstheme="minorHAnsi"/>
                <w:color w:val="000000" w:themeColor="text1"/>
                <w:sz w:val="16"/>
                <w:szCs w:val="16"/>
              </w:rPr>
            </w:pPr>
            <w:r w:rsidRPr="001E7EBF">
              <w:rPr>
                <w:rFonts w:eastAsiaTheme="minorEastAsia" w:cstheme="minorHAnsi"/>
                <w:color w:val="000000" w:themeColor="text1"/>
                <w:sz w:val="16"/>
                <w:szCs w:val="16"/>
              </w:rPr>
              <w:t>0 (0%)</w:t>
            </w:r>
          </w:p>
        </w:tc>
        <w:tc>
          <w:tcPr>
            <w:tcW w:w="597" w:type="dxa"/>
            <w:tcBorders>
              <w:right w:val="single" w:sz="4" w:space="0" w:color="auto"/>
            </w:tcBorders>
            <w:noWrap/>
            <w:hideMark/>
          </w:tcPr>
          <w:p w14:paraId="22C247CE" w14:textId="4A3BB729" w:rsidR="0CA94272" w:rsidRPr="001E7EBF" w:rsidRDefault="153BBC0A" w:rsidP="59641399">
            <w:pPr>
              <w:rPr>
                <w:rFonts w:eastAsiaTheme="minorEastAsia" w:cstheme="minorHAnsi"/>
                <w:color w:val="000000" w:themeColor="text1"/>
                <w:sz w:val="16"/>
                <w:szCs w:val="16"/>
              </w:rPr>
            </w:pPr>
            <w:r w:rsidRPr="001E7EBF">
              <w:rPr>
                <w:rFonts w:eastAsiaTheme="minorEastAsia" w:cstheme="minorHAnsi"/>
                <w:color w:val="000000" w:themeColor="text1"/>
                <w:sz w:val="16"/>
                <w:szCs w:val="16"/>
              </w:rPr>
              <w:t>NA</w:t>
            </w:r>
          </w:p>
        </w:tc>
        <w:tc>
          <w:tcPr>
            <w:tcW w:w="1060" w:type="dxa"/>
            <w:tcBorders>
              <w:left w:val="single" w:sz="4" w:space="0" w:color="auto"/>
            </w:tcBorders>
            <w:noWrap/>
            <w:hideMark/>
          </w:tcPr>
          <w:p w14:paraId="47BCE759" w14:textId="5468B116" w:rsidR="0CA94272" w:rsidRPr="001E7EBF" w:rsidRDefault="153BBC0A" w:rsidP="59641399">
            <w:pPr>
              <w:rPr>
                <w:rFonts w:eastAsiaTheme="minorEastAsia" w:cstheme="minorHAnsi"/>
                <w:color w:val="000000" w:themeColor="text1"/>
                <w:sz w:val="16"/>
                <w:szCs w:val="16"/>
              </w:rPr>
            </w:pPr>
            <w:r w:rsidRPr="001E7EBF">
              <w:rPr>
                <w:rFonts w:eastAsiaTheme="minorEastAsia" w:cstheme="minorHAnsi"/>
                <w:color w:val="000000" w:themeColor="text1"/>
                <w:sz w:val="16"/>
                <w:szCs w:val="16"/>
              </w:rPr>
              <w:t>0 (0%)</w:t>
            </w:r>
          </w:p>
        </w:tc>
        <w:tc>
          <w:tcPr>
            <w:tcW w:w="1060" w:type="dxa"/>
            <w:noWrap/>
            <w:hideMark/>
          </w:tcPr>
          <w:p w14:paraId="7C4E5CE0" w14:textId="4BBA6948" w:rsidR="0CA94272" w:rsidRPr="001E7EBF" w:rsidRDefault="153BBC0A" w:rsidP="59641399">
            <w:pPr>
              <w:rPr>
                <w:rFonts w:eastAsiaTheme="minorEastAsia" w:cstheme="minorHAnsi"/>
                <w:color w:val="000000" w:themeColor="text1"/>
                <w:sz w:val="16"/>
                <w:szCs w:val="16"/>
              </w:rPr>
            </w:pPr>
            <w:r w:rsidRPr="001E7EBF">
              <w:rPr>
                <w:rFonts w:eastAsiaTheme="minorEastAsia" w:cstheme="minorHAnsi"/>
                <w:color w:val="000000" w:themeColor="text1"/>
                <w:sz w:val="16"/>
                <w:szCs w:val="16"/>
              </w:rPr>
              <w:t>0 (0%)</w:t>
            </w:r>
          </w:p>
        </w:tc>
        <w:tc>
          <w:tcPr>
            <w:tcW w:w="678" w:type="dxa"/>
            <w:noWrap/>
            <w:hideMark/>
          </w:tcPr>
          <w:p w14:paraId="46904EFD" w14:textId="55C20B68" w:rsidR="0CA94272" w:rsidRPr="001E7EBF" w:rsidRDefault="153BBC0A" w:rsidP="59641399">
            <w:pPr>
              <w:rPr>
                <w:rFonts w:eastAsiaTheme="minorEastAsia" w:cstheme="minorHAnsi"/>
                <w:color w:val="000000" w:themeColor="text1"/>
                <w:sz w:val="16"/>
                <w:szCs w:val="16"/>
              </w:rPr>
            </w:pPr>
            <w:r w:rsidRPr="001E7EBF">
              <w:rPr>
                <w:rFonts w:eastAsiaTheme="minorEastAsia" w:cstheme="minorHAnsi"/>
                <w:color w:val="000000" w:themeColor="text1"/>
                <w:sz w:val="16"/>
                <w:szCs w:val="16"/>
              </w:rPr>
              <w:t>NA</w:t>
            </w:r>
          </w:p>
        </w:tc>
      </w:tr>
      <w:tr w:rsidR="00570346" w:rsidRPr="001E7EBF" w14:paraId="20928659" w14:textId="77777777" w:rsidTr="404DB730">
        <w:trPr>
          <w:trHeight w:val="20"/>
        </w:trPr>
        <w:tc>
          <w:tcPr>
            <w:tcW w:w="3705" w:type="dxa"/>
            <w:noWrap/>
            <w:hideMark/>
          </w:tcPr>
          <w:p w14:paraId="0A1B0689" w14:textId="698156A5" w:rsidR="00570346" w:rsidRPr="001E7EBF" w:rsidRDefault="00570346" w:rsidP="404DB730">
            <w:pPr>
              <w:spacing w:after="0" w:line="240" w:lineRule="auto"/>
              <w:rPr>
                <w:rFonts w:eastAsiaTheme="minorEastAsia"/>
                <w:b/>
                <w:bCs/>
                <w:color w:val="000000"/>
                <w:sz w:val="16"/>
                <w:szCs w:val="16"/>
                <w:lang w:eastAsia="de-DE"/>
              </w:rPr>
            </w:pPr>
            <w:r w:rsidRPr="404DB730">
              <w:rPr>
                <w:rFonts w:eastAsiaTheme="minorEastAsia"/>
                <w:b/>
                <w:bCs/>
                <w:color w:val="000000" w:themeColor="text1"/>
                <w:sz w:val="16"/>
                <w:szCs w:val="16"/>
              </w:rPr>
              <w:t>CSF Phospho</w:t>
            </w:r>
            <w:r w:rsidR="3971EA39" w:rsidRPr="404DB730">
              <w:rPr>
                <w:rFonts w:eastAsiaTheme="minorEastAsia"/>
                <w:b/>
                <w:bCs/>
                <w:color w:val="000000" w:themeColor="text1"/>
                <w:sz w:val="16"/>
                <w:szCs w:val="16"/>
              </w:rPr>
              <w:t>rylated</w:t>
            </w:r>
            <w:r w:rsidRPr="404DB730">
              <w:rPr>
                <w:rFonts w:eastAsiaTheme="minorEastAsia"/>
                <w:b/>
                <w:bCs/>
                <w:color w:val="000000" w:themeColor="text1"/>
                <w:sz w:val="16"/>
                <w:szCs w:val="16"/>
              </w:rPr>
              <w:t>-tau</w:t>
            </w:r>
            <w:r w:rsidR="4D5D9CA4" w:rsidRPr="404DB730">
              <w:rPr>
                <w:rFonts w:eastAsiaTheme="minorEastAsia"/>
                <w:b/>
                <w:bCs/>
                <w:color w:val="000000" w:themeColor="text1"/>
                <w:sz w:val="16"/>
                <w:szCs w:val="16"/>
              </w:rPr>
              <w:t>181</w:t>
            </w:r>
            <w:r w:rsidRPr="404DB730">
              <w:rPr>
                <w:rFonts w:eastAsiaTheme="minorEastAsia"/>
                <w:b/>
                <w:bCs/>
                <w:color w:val="000000" w:themeColor="text1"/>
                <w:sz w:val="16"/>
                <w:szCs w:val="16"/>
              </w:rPr>
              <w:t>/Beta-Amyloid 1-42 Ratio positive status</w:t>
            </w:r>
          </w:p>
        </w:tc>
        <w:tc>
          <w:tcPr>
            <w:tcW w:w="1003" w:type="dxa"/>
            <w:noWrap/>
            <w:hideMark/>
          </w:tcPr>
          <w:p w14:paraId="49D66C8B" w14:textId="77777777" w:rsidR="00570346" w:rsidRPr="001E7EBF" w:rsidRDefault="00570346" w:rsidP="59641399">
            <w:pPr>
              <w:spacing w:after="0" w:line="240" w:lineRule="auto"/>
              <w:rPr>
                <w:rFonts w:eastAsiaTheme="minorEastAsia" w:cstheme="minorHAnsi"/>
                <w:color w:val="000000"/>
                <w:sz w:val="16"/>
                <w:szCs w:val="16"/>
                <w:lang w:eastAsia="de-DE"/>
              </w:rPr>
            </w:pPr>
            <w:r w:rsidRPr="001E7EBF">
              <w:rPr>
                <w:rFonts w:eastAsiaTheme="minorEastAsia" w:cstheme="minorHAnsi"/>
                <w:color w:val="000000" w:themeColor="text1"/>
                <w:sz w:val="16"/>
                <w:szCs w:val="16"/>
              </w:rPr>
              <w:t>6 (42.9%‡)</w:t>
            </w:r>
          </w:p>
        </w:tc>
        <w:tc>
          <w:tcPr>
            <w:tcW w:w="967" w:type="dxa"/>
            <w:noWrap/>
            <w:hideMark/>
          </w:tcPr>
          <w:p w14:paraId="420EE1DE" w14:textId="77777777" w:rsidR="00570346" w:rsidRPr="001E7EBF" w:rsidRDefault="00570346" w:rsidP="59641399">
            <w:pPr>
              <w:spacing w:after="0" w:line="240" w:lineRule="auto"/>
              <w:rPr>
                <w:rFonts w:eastAsiaTheme="minorEastAsia" w:cstheme="minorHAnsi"/>
                <w:color w:val="000000"/>
                <w:sz w:val="16"/>
                <w:szCs w:val="16"/>
                <w:lang w:eastAsia="de-DE"/>
              </w:rPr>
            </w:pPr>
            <w:r w:rsidRPr="001E7EBF">
              <w:rPr>
                <w:rFonts w:eastAsiaTheme="minorEastAsia" w:cstheme="minorHAnsi"/>
                <w:color w:val="000000" w:themeColor="text1"/>
                <w:sz w:val="16"/>
                <w:szCs w:val="16"/>
              </w:rPr>
              <w:t>1 (33.3%‡)</w:t>
            </w:r>
          </w:p>
        </w:tc>
        <w:tc>
          <w:tcPr>
            <w:tcW w:w="597" w:type="dxa"/>
            <w:tcBorders>
              <w:right w:val="single" w:sz="4" w:space="0" w:color="auto"/>
            </w:tcBorders>
            <w:noWrap/>
            <w:hideMark/>
          </w:tcPr>
          <w:p w14:paraId="4FFBE587" w14:textId="77777777" w:rsidR="00570346" w:rsidRPr="001E7EBF" w:rsidRDefault="00570346" w:rsidP="59641399">
            <w:pPr>
              <w:spacing w:after="0" w:line="240" w:lineRule="auto"/>
              <w:rPr>
                <w:rFonts w:eastAsiaTheme="minorEastAsia" w:cstheme="minorHAnsi"/>
                <w:color w:val="000000"/>
                <w:sz w:val="16"/>
                <w:szCs w:val="16"/>
                <w:lang w:eastAsia="de-DE"/>
              </w:rPr>
            </w:pPr>
            <w:r w:rsidRPr="001E7EBF">
              <w:rPr>
                <w:rFonts w:eastAsiaTheme="minorEastAsia" w:cstheme="minorHAnsi"/>
                <w:color w:val="000000" w:themeColor="text1"/>
                <w:sz w:val="16"/>
                <w:szCs w:val="16"/>
              </w:rPr>
              <w:t>0.76</w:t>
            </w:r>
            <w:r w:rsidRPr="001E7EBF">
              <w:rPr>
                <w:rFonts w:ascii="Segoe UI Symbol" w:eastAsiaTheme="minorEastAsia" w:hAnsi="Segoe UI Symbol" w:cs="Segoe UI Symbol"/>
                <w:color w:val="000000" w:themeColor="text1"/>
                <w:sz w:val="16"/>
                <w:szCs w:val="16"/>
              </w:rPr>
              <w:t>♰</w:t>
            </w:r>
          </w:p>
        </w:tc>
        <w:tc>
          <w:tcPr>
            <w:tcW w:w="1060" w:type="dxa"/>
            <w:tcBorders>
              <w:left w:val="single" w:sz="4" w:space="0" w:color="auto"/>
            </w:tcBorders>
            <w:noWrap/>
            <w:hideMark/>
          </w:tcPr>
          <w:p w14:paraId="0DA14AC1" w14:textId="77777777" w:rsidR="00570346" w:rsidRPr="001E7EBF" w:rsidRDefault="00570346" w:rsidP="59641399">
            <w:pPr>
              <w:spacing w:after="0" w:line="240" w:lineRule="auto"/>
              <w:rPr>
                <w:rFonts w:eastAsiaTheme="minorEastAsia" w:cstheme="minorHAnsi"/>
                <w:color w:val="000000"/>
                <w:sz w:val="16"/>
                <w:szCs w:val="16"/>
                <w:lang w:eastAsia="de-DE"/>
              </w:rPr>
            </w:pPr>
            <w:r w:rsidRPr="001E7EBF">
              <w:rPr>
                <w:rFonts w:eastAsiaTheme="minorEastAsia" w:cstheme="minorHAnsi"/>
                <w:color w:val="000000" w:themeColor="text1"/>
                <w:sz w:val="16"/>
                <w:szCs w:val="16"/>
              </w:rPr>
              <w:t>8 (61.5%‡‡)</w:t>
            </w:r>
          </w:p>
        </w:tc>
        <w:tc>
          <w:tcPr>
            <w:tcW w:w="1060" w:type="dxa"/>
            <w:noWrap/>
            <w:hideMark/>
          </w:tcPr>
          <w:p w14:paraId="7FBD985D" w14:textId="77777777" w:rsidR="00570346" w:rsidRPr="001E7EBF" w:rsidRDefault="00570346" w:rsidP="59641399">
            <w:pPr>
              <w:spacing w:after="0" w:line="240" w:lineRule="auto"/>
              <w:rPr>
                <w:rFonts w:eastAsiaTheme="minorEastAsia" w:cstheme="minorHAnsi"/>
                <w:color w:val="000000"/>
                <w:sz w:val="16"/>
                <w:szCs w:val="16"/>
                <w:lang w:eastAsia="de-DE"/>
              </w:rPr>
            </w:pPr>
            <w:r w:rsidRPr="001E7EBF">
              <w:rPr>
                <w:rFonts w:eastAsiaTheme="minorEastAsia" w:cstheme="minorHAnsi"/>
                <w:color w:val="000000" w:themeColor="text1"/>
                <w:sz w:val="16"/>
                <w:szCs w:val="16"/>
              </w:rPr>
              <w:t>5 (100%‡‡)</w:t>
            </w:r>
          </w:p>
        </w:tc>
        <w:tc>
          <w:tcPr>
            <w:tcW w:w="678" w:type="dxa"/>
            <w:noWrap/>
            <w:hideMark/>
          </w:tcPr>
          <w:p w14:paraId="278B2837" w14:textId="77777777" w:rsidR="00570346" w:rsidRPr="001E7EBF" w:rsidRDefault="00570346" w:rsidP="59641399">
            <w:pPr>
              <w:spacing w:after="0" w:line="240" w:lineRule="auto"/>
              <w:rPr>
                <w:rFonts w:eastAsiaTheme="minorEastAsia" w:cstheme="minorHAnsi"/>
                <w:color w:val="000000"/>
                <w:sz w:val="16"/>
                <w:szCs w:val="16"/>
                <w:lang w:eastAsia="de-DE"/>
              </w:rPr>
            </w:pPr>
            <w:r w:rsidRPr="001E7EBF">
              <w:rPr>
                <w:rFonts w:eastAsiaTheme="minorEastAsia" w:cstheme="minorHAnsi"/>
                <w:color w:val="000000" w:themeColor="text1"/>
                <w:sz w:val="16"/>
                <w:szCs w:val="16"/>
              </w:rPr>
              <w:t>0.1</w:t>
            </w:r>
            <w:r w:rsidRPr="001E7EBF">
              <w:rPr>
                <w:rFonts w:ascii="Segoe UI Symbol" w:eastAsiaTheme="minorEastAsia" w:hAnsi="Segoe UI Symbol" w:cs="Segoe UI Symbol"/>
                <w:color w:val="000000" w:themeColor="text1"/>
                <w:sz w:val="16"/>
                <w:szCs w:val="16"/>
              </w:rPr>
              <w:t>♰</w:t>
            </w:r>
          </w:p>
        </w:tc>
      </w:tr>
      <w:tr w:rsidR="00570346" w:rsidRPr="001E7EBF" w14:paraId="204AF7E3" w14:textId="77777777" w:rsidTr="404DB730">
        <w:trPr>
          <w:trHeight w:val="20"/>
        </w:trPr>
        <w:tc>
          <w:tcPr>
            <w:tcW w:w="3705" w:type="dxa"/>
            <w:noWrap/>
            <w:hideMark/>
          </w:tcPr>
          <w:p w14:paraId="3038B8EF" w14:textId="6DC46F8B" w:rsidR="00570346" w:rsidRPr="001E7EBF" w:rsidRDefault="00570346" w:rsidP="59641399">
            <w:pPr>
              <w:spacing w:after="0" w:line="240" w:lineRule="auto"/>
              <w:rPr>
                <w:rFonts w:eastAsiaTheme="minorEastAsia" w:cstheme="minorHAnsi"/>
                <w:b/>
                <w:bCs/>
                <w:color w:val="000000"/>
                <w:sz w:val="16"/>
                <w:szCs w:val="16"/>
                <w:lang w:eastAsia="de-DE"/>
              </w:rPr>
            </w:pPr>
            <w:r w:rsidRPr="001E7EBF">
              <w:rPr>
                <w:rFonts w:eastAsiaTheme="minorEastAsia" w:cstheme="minorHAnsi"/>
                <w:b/>
                <w:bCs/>
                <w:color w:val="000000" w:themeColor="text1"/>
                <w:sz w:val="16"/>
                <w:szCs w:val="16"/>
              </w:rPr>
              <w:t>CSF Beta-Amyloid 1-42</w:t>
            </w:r>
          </w:p>
        </w:tc>
        <w:tc>
          <w:tcPr>
            <w:tcW w:w="1003" w:type="dxa"/>
            <w:noWrap/>
            <w:hideMark/>
          </w:tcPr>
          <w:p w14:paraId="0B1B6FEF" w14:textId="77777777" w:rsidR="00570346" w:rsidRPr="001E7EBF" w:rsidRDefault="00570346" w:rsidP="59641399">
            <w:pPr>
              <w:spacing w:after="0" w:line="240" w:lineRule="auto"/>
              <w:rPr>
                <w:rFonts w:eastAsiaTheme="minorEastAsia" w:cstheme="minorHAnsi"/>
                <w:color w:val="000000"/>
                <w:sz w:val="16"/>
                <w:szCs w:val="16"/>
                <w:lang w:eastAsia="de-DE"/>
              </w:rPr>
            </w:pPr>
            <w:r w:rsidRPr="001E7EBF">
              <w:rPr>
                <w:rFonts w:eastAsiaTheme="minorEastAsia" w:cstheme="minorHAnsi"/>
                <w:color w:val="000000" w:themeColor="text1"/>
                <w:sz w:val="16"/>
                <w:szCs w:val="16"/>
              </w:rPr>
              <w:t>210.9 ± 63.9</w:t>
            </w:r>
          </w:p>
        </w:tc>
        <w:tc>
          <w:tcPr>
            <w:tcW w:w="967" w:type="dxa"/>
            <w:noWrap/>
            <w:hideMark/>
          </w:tcPr>
          <w:p w14:paraId="36A1E5C3" w14:textId="77777777" w:rsidR="00570346" w:rsidRPr="001E7EBF" w:rsidRDefault="00570346" w:rsidP="59641399">
            <w:pPr>
              <w:spacing w:after="0" w:line="240" w:lineRule="auto"/>
              <w:rPr>
                <w:rFonts w:eastAsiaTheme="minorEastAsia" w:cstheme="minorHAnsi"/>
                <w:color w:val="000000"/>
                <w:sz w:val="16"/>
                <w:szCs w:val="16"/>
                <w:lang w:eastAsia="de-DE"/>
              </w:rPr>
            </w:pPr>
            <w:r w:rsidRPr="001E7EBF">
              <w:rPr>
                <w:rFonts w:eastAsiaTheme="minorEastAsia" w:cstheme="minorHAnsi"/>
                <w:color w:val="000000" w:themeColor="text1"/>
                <w:sz w:val="16"/>
                <w:szCs w:val="16"/>
              </w:rPr>
              <w:t>203 ± 40.5</w:t>
            </w:r>
          </w:p>
        </w:tc>
        <w:tc>
          <w:tcPr>
            <w:tcW w:w="597" w:type="dxa"/>
            <w:tcBorders>
              <w:right w:val="single" w:sz="4" w:space="0" w:color="auto"/>
            </w:tcBorders>
            <w:hideMark/>
          </w:tcPr>
          <w:p w14:paraId="7BF83DAE" w14:textId="77777777" w:rsidR="00570346" w:rsidRPr="001E7EBF" w:rsidRDefault="00570346" w:rsidP="59641399">
            <w:pPr>
              <w:spacing w:after="0" w:line="240" w:lineRule="auto"/>
              <w:rPr>
                <w:rFonts w:eastAsiaTheme="minorEastAsia" w:cstheme="minorHAnsi"/>
                <w:color w:val="000000"/>
                <w:sz w:val="16"/>
                <w:szCs w:val="16"/>
                <w:lang w:eastAsia="de-DE"/>
              </w:rPr>
            </w:pPr>
            <w:r w:rsidRPr="001E7EBF">
              <w:rPr>
                <w:rFonts w:eastAsiaTheme="minorEastAsia" w:cstheme="minorHAnsi"/>
                <w:color w:val="000000" w:themeColor="text1"/>
                <w:sz w:val="16"/>
                <w:szCs w:val="16"/>
              </w:rPr>
              <w:t>0.77*</w:t>
            </w:r>
          </w:p>
        </w:tc>
        <w:tc>
          <w:tcPr>
            <w:tcW w:w="1060" w:type="dxa"/>
            <w:tcBorders>
              <w:left w:val="single" w:sz="4" w:space="0" w:color="auto"/>
            </w:tcBorders>
            <w:noWrap/>
            <w:hideMark/>
          </w:tcPr>
          <w:p w14:paraId="7D63463A" w14:textId="77777777" w:rsidR="00570346" w:rsidRPr="001E7EBF" w:rsidRDefault="00570346" w:rsidP="59641399">
            <w:pPr>
              <w:spacing w:after="0" w:line="240" w:lineRule="auto"/>
              <w:rPr>
                <w:rFonts w:eastAsiaTheme="minorEastAsia" w:cstheme="minorHAnsi"/>
                <w:color w:val="000000"/>
                <w:sz w:val="16"/>
                <w:szCs w:val="16"/>
                <w:lang w:eastAsia="de-DE"/>
              </w:rPr>
            </w:pPr>
            <w:r w:rsidRPr="001E7EBF">
              <w:rPr>
                <w:rFonts w:eastAsiaTheme="minorEastAsia" w:cstheme="minorHAnsi"/>
                <w:color w:val="000000" w:themeColor="text1"/>
                <w:sz w:val="16"/>
                <w:szCs w:val="16"/>
              </w:rPr>
              <w:t>174.8 ± 58.8</w:t>
            </w:r>
          </w:p>
        </w:tc>
        <w:tc>
          <w:tcPr>
            <w:tcW w:w="1060" w:type="dxa"/>
            <w:noWrap/>
            <w:hideMark/>
          </w:tcPr>
          <w:p w14:paraId="648A0F63" w14:textId="77777777" w:rsidR="00570346" w:rsidRPr="001E7EBF" w:rsidRDefault="00570346" w:rsidP="59641399">
            <w:pPr>
              <w:spacing w:after="0" w:line="240" w:lineRule="auto"/>
              <w:rPr>
                <w:rFonts w:eastAsiaTheme="minorEastAsia" w:cstheme="minorHAnsi"/>
                <w:color w:val="000000"/>
                <w:sz w:val="16"/>
                <w:szCs w:val="16"/>
                <w:lang w:eastAsia="de-DE"/>
              </w:rPr>
            </w:pPr>
            <w:r w:rsidRPr="001E7EBF">
              <w:rPr>
                <w:rFonts w:eastAsiaTheme="minorEastAsia" w:cstheme="minorHAnsi"/>
                <w:color w:val="000000" w:themeColor="text1"/>
                <w:sz w:val="16"/>
                <w:szCs w:val="16"/>
              </w:rPr>
              <w:t>99.8 ± 19.4</w:t>
            </w:r>
          </w:p>
        </w:tc>
        <w:tc>
          <w:tcPr>
            <w:tcW w:w="678" w:type="dxa"/>
            <w:hideMark/>
          </w:tcPr>
          <w:p w14:paraId="1F7D2D99" w14:textId="77777777" w:rsidR="00570346" w:rsidRPr="001E7EBF" w:rsidRDefault="00570346" w:rsidP="59641399">
            <w:pPr>
              <w:spacing w:after="0" w:line="240" w:lineRule="auto"/>
              <w:rPr>
                <w:rFonts w:eastAsiaTheme="minorEastAsia" w:cstheme="minorHAnsi"/>
                <w:color w:val="000000"/>
                <w:sz w:val="16"/>
                <w:szCs w:val="16"/>
                <w:lang w:eastAsia="de-DE"/>
              </w:rPr>
            </w:pPr>
            <w:r w:rsidRPr="001E7EBF">
              <w:rPr>
                <w:rFonts w:eastAsiaTheme="minorEastAsia" w:cstheme="minorHAnsi"/>
                <w:color w:val="000000" w:themeColor="text1"/>
                <w:sz w:val="16"/>
                <w:szCs w:val="16"/>
              </w:rPr>
              <w:t>0.007*</w:t>
            </w:r>
          </w:p>
        </w:tc>
      </w:tr>
      <w:tr w:rsidR="00570346" w:rsidRPr="001E7EBF" w14:paraId="04784821" w14:textId="77777777" w:rsidTr="404DB730">
        <w:trPr>
          <w:trHeight w:val="195"/>
        </w:trPr>
        <w:tc>
          <w:tcPr>
            <w:tcW w:w="3705" w:type="dxa"/>
            <w:noWrap/>
            <w:hideMark/>
          </w:tcPr>
          <w:p w14:paraId="771486DE" w14:textId="39A31F79" w:rsidR="00570346" w:rsidRPr="001E7EBF" w:rsidRDefault="00570346" w:rsidP="404DB730">
            <w:pPr>
              <w:spacing w:after="0" w:line="240" w:lineRule="auto"/>
              <w:rPr>
                <w:rFonts w:eastAsiaTheme="minorEastAsia"/>
                <w:b/>
                <w:bCs/>
                <w:color w:val="000000"/>
                <w:sz w:val="16"/>
                <w:szCs w:val="16"/>
                <w:lang w:eastAsia="de-DE"/>
              </w:rPr>
            </w:pPr>
            <w:r w:rsidRPr="404DB730">
              <w:rPr>
                <w:rFonts w:eastAsiaTheme="minorEastAsia"/>
                <w:b/>
                <w:bCs/>
                <w:color w:val="000000" w:themeColor="text1"/>
                <w:sz w:val="16"/>
                <w:szCs w:val="16"/>
              </w:rPr>
              <w:t xml:space="preserve">CSF </w:t>
            </w:r>
            <w:r w:rsidR="7CC0C55E" w:rsidRPr="404DB730">
              <w:rPr>
                <w:rFonts w:eastAsiaTheme="minorEastAsia"/>
                <w:b/>
                <w:bCs/>
                <w:color w:val="000000" w:themeColor="text1"/>
                <w:sz w:val="16"/>
                <w:szCs w:val="16"/>
              </w:rPr>
              <w:t>Phosphorylated-tau181</w:t>
            </w:r>
          </w:p>
        </w:tc>
        <w:tc>
          <w:tcPr>
            <w:tcW w:w="1003" w:type="dxa"/>
            <w:noWrap/>
            <w:hideMark/>
          </w:tcPr>
          <w:p w14:paraId="6986F6D2" w14:textId="77777777" w:rsidR="00570346" w:rsidRPr="001E7EBF" w:rsidRDefault="00570346" w:rsidP="59641399">
            <w:pPr>
              <w:spacing w:after="0" w:line="240" w:lineRule="auto"/>
              <w:rPr>
                <w:rFonts w:eastAsiaTheme="minorEastAsia" w:cstheme="minorHAnsi"/>
                <w:color w:val="000000"/>
                <w:sz w:val="16"/>
                <w:szCs w:val="16"/>
                <w:lang w:eastAsia="de-DE"/>
              </w:rPr>
            </w:pPr>
            <w:r w:rsidRPr="001E7EBF">
              <w:rPr>
                <w:rFonts w:eastAsiaTheme="minorEastAsia" w:cstheme="minorHAnsi"/>
                <w:color w:val="000000" w:themeColor="text1"/>
                <w:sz w:val="16"/>
                <w:szCs w:val="16"/>
              </w:rPr>
              <w:t>27.2 ± 15.1</w:t>
            </w:r>
          </w:p>
        </w:tc>
        <w:tc>
          <w:tcPr>
            <w:tcW w:w="967" w:type="dxa"/>
            <w:noWrap/>
            <w:hideMark/>
          </w:tcPr>
          <w:p w14:paraId="79B7C002" w14:textId="77777777" w:rsidR="00570346" w:rsidRPr="001E7EBF" w:rsidRDefault="00570346" w:rsidP="59641399">
            <w:pPr>
              <w:spacing w:after="0" w:line="240" w:lineRule="auto"/>
              <w:rPr>
                <w:rFonts w:eastAsiaTheme="minorEastAsia" w:cstheme="minorHAnsi"/>
                <w:color w:val="000000"/>
                <w:sz w:val="16"/>
                <w:szCs w:val="16"/>
                <w:lang w:eastAsia="de-DE"/>
              </w:rPr>
            </w:pPr>
            <w:r w:rsidRPr="001E7EBF">
              <w:rPr>
                <w:rFonts w:eastAsiaTheme="minorEastAsia" w:cstheme="minorHAnsi"/>
                <w:color w:val="000000" w:themeColor="text1"/>
                <w:sz w:val="16"/>
                <w:szCs w:val="16"/>
              </w:rPr>
              <w:t>33.3 ±30.2</w:t>
            </w:r>
          </w:p>
        </w:tc>
        <w:tc>
          <w:tcPr>
            <w:tcW w:w="597" w:type="dxa"/>
            <w:tcBorders>
              <w:right w:val="single" w:sz="4" w:space="0" w:color="auto"/>
            </w:tcBorders>
            <w:hideMark/>
          </w:tcPr>
          <w:p w14:paraId="194E183F" w14:textId="77777777" w:rsidR="00570346" w:rsidRPr="001E7EBF" w:rsidRDefault="00570346" w:rsidP="59641399">
            <w:pPr>
              <w:spacing w:after="0" w:line="240" w:lineRule="auto"/>
              <w:rPr>
                <w:rFonts w:eastAsiaTheme="minorEastAsia" w:cstheme="minorHAnsi"/>
                <w:color w:val="000000"/>
                <w:sz w:val="16"/>
                <w:szCs w:val="16"/>
                <w:lang w:eastAsia="de-DE"/>
              </w:rPr>
            </w:pPr>
            <w:r w:rsidRPr="001E7EBF">
              <w:rPr>
                <w:rFonts w:eastAsiaTheme="minorEastAsia" w:cstheme="minorHAnsi"/>
                <w:color w:val="000000" w:themeColor="text1"/>
                <w:sz w:val="16"/>
                <w:szCs w:val="16"/>
              </w:rPr>
              <w:t>0.86*</w:t>
            </w:r>
          </w:p>
        </w:tc>
        <w:tc>
          <w:tcPr>
            <w:tcW w:w="1060" w:type="dxa"/>
            <w:tcBorders>
              <w:left w:val="single" w:sz="4" w:space="0" w:color="auto"/>
            </w:tcBorders>
            <w:noWrap/>
            <w:hideMark/>
          </w:tcPr>
          <w:p w14:paraId="6404E4C1" w14:textId="77777777" w:rsidR="00570346" w:rsidRPr="001E7EBF" w:rsidRDefault="00570346" w:rsidP="59641399">
            <w:pPr>
              <w:spacing w:after="0" w:line="240" w:lineRule="auto"/>
              <w:rPr>
                <w:rFonts w:eastAsiaTheme="minorEastAsia" w:cstheme="minorHAnsi"/>
                <w:color w:val="000000"/>
                <w:sz w:val="16"/>
                <w:szCs w:val="16"/>
                <w:lang w:eastAsia="de-DE"/>
              </w:rPr>
            </w:pPr>
            <w:r w:rsidRPr="001E7EBF">
              <w:rPr>
                <w:rFonts w:eastAsiaTheme="minorEastAsia" w:cstheme="minorHAnsi"/>
                <w:color w:val="000000" w:themeColor="text1"/>
                <w:sz w:val="16"/>
                <w:szCs w:val="16"/>
              </w:rPr>
              <w:t>28.5 ± 14.6</w:t>
            </w:r>
          </w:p>
        </w:tc>
        <w:tc>
          <w:tcPr>
            <w:tcW w:w="1060" w:type="dxa"/>
            <w:noWrap/>
            <w:hideMark/>
          </w:tcPr>
          <w:p w14:paraId="2AC89EF9" w14:textId="77777777" w:rsidR="00570346" w:rsidRPr="001E7EBF" w:rsidRDefault="00570346" w:rsidP="59641399">
            <w:pPr>
              <w:spacing w:after="0" w:line="240" w:lineRule="auto"/>
              <w:rPr>
                <w:rFonts w:eastAsiaTheme="minorEastAsia" w:cstheme="minorHAnsi"/>
                <w:color w:val="000000"/>
                <w:sz w:val="16"/>
                <w:szCs w:val="16"/>
                <w:lang w:eastAsia="de-DE"/>
              </w:rPr>
            </w:pPr>
            <w:r w:rsidRPr="001E7EBF">
              <w:rPr>
                <w:rFonts w:eastAsiaTheme="minorEastAsia" w:cstheme="minorHAnsi"/>
                <w:color w:val="000000" w:themeColor="text1"/>
                <w:sz w:val="16"/>
                <w:szCs w:val="16"/>
              </w:rPr>
              <w:t>42.4 ± 17.9</w:t>
            </w:r>
          </w:p>
        </w:tc>
        <w:tc>
          <w:tcPr>
            <w:tcW w:w="678" w:type="dxa"/>
            <w:hideMark/>
          </w:tcPr>
          <w:p w14:paraId="6D878EA5" w14:textId="77777777" w:rsidR="00570346" w:rsidRPr="001E7EBF" w:rsidRDefault="00570346" w:rsidP="59641399">
            <w:pPr>
              <w:spacing w:after="0" w:line="240" w:lineRule="auto"/>
              <w:rPr>
                <w:rFonts w:eastAsiaTheme="minorEastAsia" w:cstheme="minorHAnsi"/>
                <w:color w:val="000000"/>
                <w:sz w:val="16"/>
                <w:szCs w:val="16"/>
                <w:lang w:eastAsia="de-DE"/>
              </w:rPr>
            </w:pPr>
            <w:r w:rsidRPr="001E7EBF">
              <w:rPr>
                <w:rFonts w:eastAsiaTheme="minorEastAsia" w:cstheme="minorHAnsi"/>
                <w:color w:val="000000" w:themeColor="text1"/>
                <w:sz w:val="16"/>
                <w:szCs w:val="16"/>
              </w:rPr>
              <w:t>0.173*</w:t>
            </w:r>
          </w:p>
        </w:tc>
      </w:tr>
      <w:tr w:rsidR="00570346" w:rsidRPr="001E7EBF" w14:paraId="58A6A116" w14:textId="77777777" w:rsidTr="404DB730">
        <w:trPr>
          <w:trHeight w:val="20"/>
        </w:trPr>
        <w:tc>
          <w:tcPr>
            <w:tcW w:w="3705" w:type="dxa"/>
            <w:noWrap/>
            <w:hideMark/>
          </w:tcPr>
          <w:p w14:paraId="1573DAF4" w14:textId="1151BD70" w:rsidR="00570346" w:rsidRPr="001E7EBF" w:rsidRDefault="00570346" w:rsidP="59641399">
            <w:pPr>
              <w:spacing w:after="0" w:line="240" w:lineRule="auto"/>
              <w:rPr>
                <w:rFonts w:eastAsiaTheme="minorEastAsia" w:cstheme="minorHAnsi"/>
                <w:b/>
                <w:bCs/>
                <w:color w:val="000000"/>
                <w:sz w:val="16"/>
                <w:szCs w:val="16"/>
                <w:lang w:eastAsia="de-DE"/>
              </w:rPr>
            </w:pPr>
            <w:r w:rsidRPr="001E7EBF">
              <w:rPr>
                <w:rFonts w:eastAsiaTheme="minorEastAsia" w:cstheme="minorHAnsi"/>
                <w:b/>
                <w:bCs/>
                <w:color w:val="000000" w:themeColor="text1"/>
                <w:sz w:val="16"/>
                <w:szCs w:val="16"/>
              </w:rPr>
              <w:t>CSF Total-tau</w:t>
            </w:r>
          </w:p>
        </w:tc>
        <w:tc>
          <w:tcPr>
            <w:tcW w:w="1003" w:type="dxa"/>
            <w:noWrap/>
            <w:hideMark/>
          </w:tcPr>
          <w:p w14:paraId="18A388A0" w14:textId="77777777" w:rsidR="00570346" w:rsidRPr="001E7EBF" w:rsidRDefault="00570346" w:rsidP="59641399">
            <w:pPr>
              <w:spacing w:after="0" w:line="240" w:lineRule="auto"/>
              <w:rPr>
                <w:rFonts w:eastAsiaTheme="minorEastAsia" w:cstheme="minorHAnsi"/>
                <w:color w:val="000000"/>
                <w:sz w:val="16"/>
                <w:szCs w:val="16"/>
                <w:lang w:eastAsia="de-DE"/>
              </w:rPr>
            </w:pPr>
            <w:r w:rsidRPr="001E7EBF">
              <w:rPr>
                <w:rFonts w:eastAsiaTheme="minorEastAsia" w:cstheme="minorHAnsi"/>
                <w:color w:val="000000" w:themeColor="text1"/>
                <w:sz w:val="16"/>
                <w:szCs w:val="16"/>
              </w:rPr>
              <w:t>73.9 ± 29</w:t>
            </w:r>
          </w:p>
        </w:tc>
        <w:tc>
          <w:tcPr>
            <w:tcW w:w="967" w:type="dxa"/>
            <w:noWrap/>
            <w:hideMark/>
          </w:tcPr>
          <w:p w14:paraId="54BD2EA0" w14:textId="77777777" w:rsidR="00570346" w:rsidRPr="001E7EBF" w:rsidRDefault="00570346" w:rsidP="59641399">
            <w:pPr>
              <w:spacing w:after="0" w:line="240" w:lineRule="auto"/>
              <w:rPr>
                <w:rFonts w:eastAsiaTheme="minorEastAsia" w:cstheme="minorHAnsi"/>
                <w:color w:val="000000"/>
                <w:sz w:val="16"/>
                <w:szCs w:val="16"/>
                <w:lang w:eastAsia="de-DE"/>
              </w:rPr>
            </w:pPr>
            <w:r w:rsidRPr="001E7EBF">
              <w:rPr>
                <w:rFonts w:eastAsiaTheme="minorEastAsia" w:cstheme="minorHAnsi"/>
                <w:color w:val="000000" w:themeColor="text1"/>
                <w:sz w:val="16"/>
                <w:szCs w:val="16"/>
              </w:rPr>
              <w:t>58.3 ± 25.1</w:t>
            </w:r>
          </w:p>
        </w:tc>
        <w:tc>
          <w:tcPr>
            <w:tcW w:w="597" w:type="dxa"/>
            <w:tcBorders>
              <w:right w:val="single" w:sz="4" w:space="0" w:color="auto"/>
            </w:tcBorders>
            <w:hideMark/>
          </w:tcPr>
          <w:p w14:paraId="78B29B6B" w14:textId="77777777" w:rsidR="00570346" w:rsidRPr="001E7EBF" w:rsidRDefault="00570346" w:rsidP="59641399">
            <w:pPr>
              <w:spacing w:after="0" w:line="240" w:lineRule="auto"/>
              <w:rPr>
                <w:rFonts w:eastAsiaTheme="minorEastAsia" w:cstheme="minorHAnsi"/>
                <w:color w:val="000000"/>
                <w:sz w:val="16"/>
                <w:szCs w:val="16"/>
                <w:lang w:eastAsia="de-DE"/>
              </w:rPr>
            </w:pPr>
            <w:r w:rsidRPr="001E7EBF">
              <w:rPr>
                <w:rFonts w:eastAsiaTheme="minorEastAsia" w:cstheme="minorHAnsi"/>
                <w:color w:val="000000" w:themeColor="text1"/>
                <w:sz w:val="16"/>
                <w:szCs w:val="16"/>
              </w:rPr>
              <w:t>0.59*</w:t>
            </w:r>
          </w:p>
        </w:tc>
        <w:tc>
          <w:tcPr>
            <w:tcW w:w="1060" w:type="dxa"/>
            <w:tcBorders>
              <w:left w:val="single" w:sz="4" w:space="0" w:color="auto"/>
            </w:tcBorders>
            <w:noWrap/>
            <w:hideMark/>
          </w:tcPr>
          <w:p w14:paraId="77015C44" w14:textId="77777777" w:rsidR="00570346" w:rsidRPr="001E7EBF" w:rsidRDefault="00570346" w:rsidP="59641399">
            <w:pPr>
              <w:spacing w:after="0" w:line="240" w:lineRule="auto"/>
              <w:rPr>
                <w:rFonts w:eastAsiaTheme="minorEastAsia" w:cstheme="minorHAnsi"/>
                <w:color w:val="000000"/>
                <w:sz w:val="16"/>
                <w:szCs w:val="16"/>
                <w:lang w:eastAsia="de-DE"/>
              </w:rPr>
            </w:pPr>
            <w:r w:rsidRPr="001E7EBF">
              <w:rPr>
                <w:rFonts w:eastAsiaTheme="minorEastAsia" w:cstheme="minorHAnsi"/>
                <w:color w:val="000000" w:themeColor="text1"/>
                <w:sz w:val="16"/>
                <w:szCs w:val="16"/>
              </w:rPr>
              <w:t>93.8 ± 51.8</w:t>
            </w:r>
          </w:p>
        </w:tc>
        <w:tc>
          <w:tcPr>
            <w:tcW w:w="1060" w:type="dxa"/>
            <w:noWrap/>
            <w:hideMark/>
          </w:tcPr>
          <w:p w14:paraId="0A3D9B69" w14:textId="77777777" w:rsidR="00570346" w:rsidRPr="001E7EBF" w:rsidRDefault="00570346" w:rsidP="59641399">
            <w:pPr>
              <w:spacing w:after="0" w:line="240" w:lineRule="auto"/>
              <w:rPr>
                <w:rFonts w:eastAsiaTheme="minorEastAsia" w:cstheme="minorHAnsi"/>
                <w:color w:val="000000"/>
                <w:sz w:val="16"/>
                <w:szCs w:val="16"/>
                <w:lang w:eastAsia="de-DE"/>
              </w:rPr>
            </w:pPr>
            <w:r w:rsidRPr="001E7EBF">
              <w:rPr>
                <w:rFonts w:eastAsiaTheme="minorEastAsia" w:cstheme="minorHAnsi"/>
                <w:color w:val="000000" w:themeColor="text1"/>
                <w:sz w:val="16"/>
                <w:szCs w:val="16"/>
              </w:rPr>
              <w:t>125.4 ± 87.8</w:t>
            </w:r>
          </w:p>
        </w:tc>
        <w:tc>
          <w:tcPr>
            <w:tcW w:w="678" w:type="dxa"/>
            <w:hideMark/>
          </w:tcPr>
          <w:p w14:paraId="787FC49D" w14:textId="77777777" w:rsidR="00570346" w:rsidRPr="001E7EBF" w:rsidRDefault="00570346" w:rsidP="59641399">
            <w:pPr>
              <w:spacing w:after="0" w:line="240" w:lineRule="auto"/>
              <w:rPr>
                <w:rFonts w:eastAsiaTheme="minorEastAsia" w:cstheme="minorHAnsi"/>
                <w:color w:val="000000"/>
                <w:sz w:val="16"/>
                <w:szCs w:val="16"/>
                <w:lang w:eastAsia="de-DE"/>
              </w:rPr>
            </w:pPr>
            <w:r w:rsidRPr="001E7EBF">
              <w:rPr>
                <w:rFonts w:eastAsiaTheme="minorEastAsia" w:cstheme="minorHAnsi"/>
                <w:color w:val="000000" w:themeColor="text1"/>
                <w:sz w:val="16"/>
                <w:szCs w:val="16"/>
              </w:rPr>
              <w:t>0.44*</w:t>
            </w:r>
          </w:p>
        </w:tc>
      </w:tr>
      <w:tr w:rsidR="00570346" w:rsidRPr="001E7EBF" w14:paraId="3796D002" w14:textId="77777777" w:rsidTr="404DB730">
        <w:trPr>
          <w:trHeight w:val="20"/>
        </w:trPr>
        <w:tc>
          <w:tcPr>
            <w:tcW w:w="3705" w:type="dxa"/>
            <w:noWrap/>
            <w:hideMark/>
          </w:tcPr>
          <w:p w14:paraId="0B7EB21F" w14:textId="2D5A511D" w:rsidR="00570346" w:rsidRPr="001E7EBF" w:rsidRDefault="00570346" w:rsidP="59641399">
            <w:pPr>
              <w:spacing w:after="0" w:line="240" w:lineRule="auto"/>
              <w:rPr>
                <w:rFonts w:eastAsiaTheme="minorEastAsia" w:cstheme="minorHAnsi"/>
                <w:b/>
                <w:bCs/>
                <w:color w:val="000000"/>
                <w:sz w:val="16"/>
                <w:szCs w:val="16"/>
                <w:lang w:eastAsia="de-DE"/>
              </w:rPr>
            </w:pPr>
            <w:r w:rsidRPr="001E7EBF">
              <w:rPr>
                <w:rFonts w:eastAsiaTheme="minorEastAsia" w:cstheme="minorHAnsi"/>
                <w:b/>
                <w:bCs/>
                <w:color w:val="000000" w:themeColor="text1"/>
                <w:sz w:val="16"/>
                <w:szCs w:val="16"/>
              </w:rPr>
              <w:t>Time: Plasma to first MRI</w:t>
            </w:r>
            <w:r w:rsidR="007E4771" w:rsidRPr="001E7EBF">
              <w:rPr>
                <w:rFonts w:eastAsiaTheme="minorEastAsia" w:cstheme="minorHAnsi"/>
                <w:b/>
                <w:bCs/>
                <w:color w:val="000000" w:themeColor="text1"/>
                <w:sz w:val="16"/>
                <w:szCs w:val="16"/>
              </w:rPr>
              <w:t xml:space="preserve"> (years)</w:t>
            </w:r>
          </w:p>
        </w:tc>
        <w:tc>
          <w:tcPr>
            <w:tcW w:w="1003" w:type="dxa"/>
            <w:noWrap/>
            <w:hideMark/>
          </w:tcPr>
          <w:p w14:paraId="1683FCAC" w14:textId="77777777" w:rsidR="00570346" w:rsidRPr="001E7EBF" w:rsidRDefault="00570346" w:rsidP="59641399">
            <w:pPr>
              <w:spacing w:after="0" w:line="240" w:lineRule="auto"/>
              <w:rPr>
                <w:rFonts w:eastAsiaTheme="minorEastAsia" w:cstheme="minorHAnsi"/>
                <w:color w:val="000000"/>
                <w:sz w:val="16"/>
                <w:szCs w:val="16"/>
                <w:lang w:eastAsia="de-DE"/>
              </w:rPr>
            </w:pPr>
            <w:r w:rsidRPr="001E7EBF">
              <w:rPr>
                <w:rFonts w:eastAsiaTheme="minorEastAsia" w:cstheme="minorHAnsi"/>
                <w:color w:val="000000" w:themeColor="text1"/>
                <w:sz w:val="16"/>
                <w:szCs w:val="16"/>
              </w:rPr>
              <w:t>5.3 ± 0.8</w:t>
            </w:r>
          </w:p>
        </w:tc>
        <w:tc>
          <w:tcPr>
            <w:tcW w:w="967" w:type="dxa"/>
            <w:noWrap/>
            <w:hideMark/>
          </w:tcPr>
          <w:p w14:paraId="608108CE" w14:textId="77777777" w:rsidR="00570346" w:rsidRPr="001E7EBF" w:rsidRDefault="00570346" w:rsidP="59641399">
            <w:pPr>
              <w:spacing w:after="0" w:line="240" w:lineRule="auto"/>
              <w:rPr>
                <w:rFonts w:eastAsiaTheme="minorEastAsia" w:cstheme="minorHAnsi"/>
                <w:color w:val="000000"/>
                <w:sz w:val="16"/>
                <w:szCs w:val="16"/>
                <w:lang w:eastAsia="de-DE"/>
              </w:rPr>
            </w:pPr>
            <w:r w:rsidRPr="001E7EBF">
              <w:rPr>
                <w:rFonts w:eastAsiaTheme="minorEastAsia" w:cstheme="minorHAnsi"/>
                <w:color w:val="000000" w:themeColor="text1"/>
                <w:sz w:val="16"/>
                <w:szCs w:val="16"/>
              </w:rPr>
              <w:t>5.3 ± 1.1</w:t>
            </w:r>
          </w:p>
        </w:tc>
        <w:tc>
          <w:tcPr>
            <w:tcW w:w="597" w:type="dxa"/>
            <w:tcBorders>
              <w:right w:val="single" w:sz="4" w:space="0" w:color="auto"/>
            </w:tcBorders>
            <w:hideMark/>
          </w:tcPr>
          <w:p w14:paraId="513BBB20" w14:textId="77777777" w:rsidR="00570346" w:rsidRPr="001E7EBF" w:rsidRDefault="00570346" w:rsidP="59641399">
            <w:pPr>
              <w:spacing w:after="0" w:line="240" w:lineRule="auto"/>
              <w:rPr>
                <w:rFonts w:eastAsiaTheme="minorEastAsia" w:cstheme="minorHAnsi"/>
                <w:color w:val="000000"/>
                <w:sz w:val="16"/>
                <w:szCs w:val="16"/>
                <w:lang w:eastAsia="de-DE"/>
              </w:rPr>
            </w:pPr>
            <w:r w:rsidRPr="001E7EBF">
              <w:rPr>
                <w:rFonts w:eastAsiaTheme="minorEastAsia" w:cstheme="minorHAnsi"/>
                <w:color w:val="000000" w:themeColor="text1"/>
                <w:sz w:val="16"/>
                <w:szCs w:val="16"/>
              </w:rPr>
              <w:t>0.76*</w:t>
            </w:r>
          </w:p>
        </w:tc>
        <w:tc>
          <w:tcPr>
            <w:tcW w:w="1060" w:type="dxa"/>
            <w:tcBorders>
              <w:left w:val="single" w:sz="4" w:space="0" w:color="auto"/>
            </w:tcBorders>
            <w:hideMark/>
          </w:tcPr>
          <w:p w14:paraId="7B8690DD" w14:textId="77777777" w:rsidR="00570346" w:rsidRPr="001E7EBF" w:rsidRDefault="00570346" w:rsidP="59641399">
            <w:pPr>
              <w:spacing w:after="0" w:line="240" w:lineRule="auto"/>
              <w:rPr>
                <w:rFonts w:eastAsiaTheme="minorEastAsia" w:cstheme="minorHAnsi"/>
                <w:color w:val="000000"/>
                <w:sz w:val="16"/>
                <w:szCs w:val="16"/>
                <w:lang w:eastAsia="de-DE"/>
              </w:rPr>
            </w:pPr>
            <w:r w:rsidRPr="001E7EBF">
              <w:rPr>
                <w:rFonts w:eastAsiaTheme="minorEastAsia" w:cstheme="minorHAnsi"/>
                <w:color w:val="000000" w:themeColor="text1"/>
                <w:sz w:val="16"/>
                <w:szCs w:val="16"/>
              </w:rPr>
              <w:t>Not applicable</w:t>
            </w:r>
          </w:p>
        </w:tc>
        <w:tc>
          <w:tcPr>
            <w:tcW w:w="1060" w:type="dxa"/>
            <w:hideMark/>
          </w:tcPr>
          <w:p w14:paraId="7470711B" w14:textId="77777777" w:rsidR="00570346" w:rsidRPr="001E7EBF" w:rsidRDefault="00570346" w:rsidP="59641399">
            <w:pPr>
              <w:spacing w:after="0" w:line="240" w:lineRule="auto"/>
              <w:rPr>
                <w:rFonts w:eastAsiaTheme="minorEastAsia" w:cstheme="minorHAnsi"/>
                <w:color w:val="000000"/>
                <w:sz w:val="16"/>
                <w:szCs w:val="16"/>
                <w:lang w:eastAsia="de-DE"/>
              </w:rPr>
            </w:pPr>
            <w:r w:rsidRPr="001E7EBF">
              <w:rPr>
                <w:rFonts w:eastAsiaTheme="minorEastAsia" w:cstheme="minorHAnsi"/>
                <w:color w:val="000000" w:themeColor="text1"/>
                <w:sz w:val="16"/>
                <w:szCs w:val="16"/>
              </w:rPr>
              <w:t>Not applicable</w:t>
            </w:r>
          </w:p>
        </w:tc>
        <w:tc>
          <w:tcPr>
            <w:tcW w:w="678" w:type="dxa"/>
            <w:hideMark/>
          </w:tcPr>
          <w:p w14:paraId="18B01EB5" w14:textId="77777777" w:rsidR="00570346" w:rsidRPr="001E7EBF" w:rsidRDefault="00570346" w:rsidP="59641399">
            <w:pPr>
              <w:spacing w:after="0" w:line="240" w:lineRule="auto"/>
              <w:rPr>
                <w:rFonts w:eastAsiaTheme="minorEastAsia" w:cstheme="minorHAnsi"/>
                <w:color w:val="000000"/>
                <w:sz w:val="16"/>
                <w:szCs w:val="16"/>
                <w:lang w:eastAsia="de-DE"/>
              </w:rPr>
            </w:pPr>
            <w:r w:rsidRPr="001E7EBF">
              <w:rPr>
                <w:rFonts w:eastAsiaTheme="minorEastAsia" w:cstheme="minorHAnsi"/>
                <w:color w:val="000000" w:themeColor="text1"/>
                <w:sz w:val="16"/>
                <w:szCs w:val="16"/>
              </w:rPr>
              <w:t>-</w:t>
            </w:r>
          </w:p>
        </w:tc>
      </w:tr>
      <w:tr w:rsidR="00570346" w:rsidRPr="001E7EBF" w14:paraId="08F2ED13" w14:textId="77777777" w:rsidTr="404DB730">
        <w:trPr>
          <w:trHeight w:val="20"/>
        </w:trPr>
        <w:tc>
          <w:tcPr>
            <w:tcW w:w="3705" w:type="dxa"/>
            <w:noWrap/>
            <w:hideMark/>
          </w:tcPr>
          <w:p w14:paraId="2FB6B6CB" w14:textId="77777777" w:rsidR="00570346" w:rsidRPr="001E7EBF" w:rsidRDefault="00570346" w:rsidP="59641399">
            <w:pPr>
              <w:spacing w:after="0" w:line="240" w:lineRule="auto"/>
              <w:rPr>
                <w:rFonts w:eastAsiaTheme="minorEastAsia" w:cstheme="minorHAnsi"/>
                <w:b/>
                <w:bCs/>
                <w:color w:val="000000"/>
                <w:sz w:val="16"/>
                <w:szCs w:val="16"/>
                <w:lang w:eastAsia="de-DE"/>
              </w:rPr>
            </w:pPr>
            <w:r w:rsidRPr="001E7EBF">
              <w:rPr>
                <w:rFonts w:eastAsiaTheme="minorEastAsia" w:cstheme="minorHAnsi"/>
                <w:b/>
                <w:bCs/>
                <w:color w:val="000000" w:themeColor="text1"/>
                <w:sz w:val="16"/>
                <w:szCs w:val="16"/>
              </w:rPr>
              <w:t>Time: Plasma to autopsy</w:t>
            </w:r>
          </w:p>
        </w:tc>
        <w:tc>
          <w:tcPr>
            <w:tcW w:w="1003" w:type="dxa"/>
            <w:hideMark/>
          </w:tcPr>
          <w:p w14:paraId="0F8F49F7" w14:textId="77777777" w:rsidR="00570346" w:rsidRPr="001E7EBF" w:rsidRDefault="00570346" w:rsidP="59641399">
            <w:pPr>
              <w:spacing w:after="0" w:line="240" w:lineRule="auto"/>
              <w:rPr>
                <w:rFonts w:eastAsiaTheme="minorEastAsia" w:cstheme="minorHAnsi"/>
                <w:color w:val="000000"/>
                <w:sz w:val="16"/>
                <w:szCs w:val="16"/>
                <w:lang w:eastAsia="de-DE"/>
              </w:rPr>
            </w:pPr>
            <w:r w:rsidRPr="001E7EBF">
              <w:rPr>
                <w:rFonts w:eastAsiaTheme="minorEastAsia" w:cstheme="minorHAnsi"/>
                <w:color w:val="000000" w:themeColor="text1"/>
                <w:sz w:val="16"/>
                <w:szCs w:val="16"/>
              </w:rPr>
              <w:t>Not applicable</w:t>
            </w:r>
          </w:p>
        </w:tc>
        <w:tc>
          <w:tcPr>
            <w:tcW w:w="967" w:type="dxa"/>
            <w:hideMark/>
          </w:tcPr>
          <w:p w14:paraId="07152F66" w14:textId="77777777" w:rsidR="00570346" w:rsidRPr="001E7EBF" w:rsidRDefault="00570346" w:rsidP="59641399">
            <w:pPr>
              <w:spacing w:after="0" w:line="240" w:lineRule="auto"/>
              <w:rPr>
                <w:rFonts w:eastAsiaTheme="minorEastAsia" w:cstheme="minorHAnsi"/>
                <w:color w:val="000000"/>
                <w:sz w:val="16"/>
                <w:szCs w:val="16"/>
                <w:lang w:eastAsia="de-DE"/>
              </w:rPr>
            </w:pPr>
            <w:r w:rsidRPr="001E7EBF">
              <w:rPr>
                <w:rFonts w:eastAsiaTheme="minorEastAsia" w:cstheme="minorHAnsi"/>
                <w:color w:val="000000" w:themeColor="text1"/>
                <w:sz w:val="16"/>
                <w:szCs w:val="16"/>
              </w:rPr>
              <w:t>Not applicable</w:t>
            </w:r>
          </w:p>
        </w:tc>
        <w:tc>
          <w:tcPr>
            <w:tcW w:w="597" w:type="dxa"/>
            <w:tcBorders>
              <w:right w:val="single" w:sz="4" w:space="0" w:color="auto"/>
            </w:tcBorders>
            <w:hideMark/>
          </w:tcPr>
          <w:p w14:paraId="52C8050A" w14:textId="77777777" w:rsidR="00570346" w:rsidRPr="001E7EBF" w:rsidRDefault="00570346" w:rsidP="59641399">
            <w:pPr>
              <w:spacing w:after="0" w:line="240" w:lineRule="auto"/>
              <w:rPr>
                <w:rFonts w:eastAsiaTheme="minorEastAsia" w:cstheme="minorHAnsi"/>
                <w:color w:val="000000"/>
                <w:sz w:val="16"/>
                <w:szCs w:val="16"/>
                <w:lang w:eastAsia="de-DE"/>
              </w:rPr>
            </w:pPr>
            <w:r w:rsidRPr="001E7EBF">
              <w:rPr>
                <w:rFonts w:eastAsiaTheme="minorEastAsia" w:cstheme="minorHAnsi"/>
                <w:color w:val="000000" w:themeColor="text1"/>
                <w:sz w:val="16"/>
                <w:szCs w:val="16"/>
              </w:rPr>
              <w:t>-</w:t>
            </w:r>
          </w:p>
        </w:tc>
        <w:tc>
          <w:tcPr>
            <w:tcW w:w="1060" w:type="dxa"/>
            <w:tcBorders>
              <w:left w:val="single" w:sz="4" w:space="0" w:color="auto"/>
            </w:tcBorders>
            <w:noWrap/>
            <w:hideMark/>
          </w:tcPr>
          <w:p w14:paraId="5E76382F" w14:textId="77777777" w:rsidR="00570346" w:rsidRPr="001E7EBF" w:rsidRDefault="00570346" w:rsidP="59641399">
            <w:pPr>
              <w:spacing w:after="0" w:line="240" w:lineRule="auto"/>
              <w:rPr>
                <w:rFonts w:eastAsiaTheme="minorEastAsia" w:cstheme="minorHAnsi"/>
                <w:color w:val="000000"/>
                <w:sz w:val="16"/>
                <w:szCs w:val="16"/>
                <w:lang w:eastAsia="de-DE"/>
              </w:rPr>
            </w:pPr>
            <w:r w:rsidRPr="001E7EBF">
              <w:rPr>
                <w:rFonts w:eastAsiaTheme="minorEastAsia" w:cstheme="minorHAnsi"/>
                <w:color w:val="000000" w:themeColor="text1"/>
                <w:sz w:val="16"/>
                <w:szCs w:val="16"/>
              </w:rPr>
              <w:t>4.04 ± 1.9</w:t>
            </w:r>
          </w:p>
        </w:tc>
        <w:tc>
          <w:tcPr>
            <w:tcW w:w="1060" w:type="dxa"/>
            <w:noWrap/>
            <w:hideMark/>
          </w:tcPr>
          <w:p w14:paraId="78563DF6" w14:textId="77777777" w:rsidR="00570346" w:rsidRPr="001E7EBF" w:rsidRDefault="00570346" w:rsidP="59641399">
            <w:pPr>
              <w:spacing w:after="0" w:line="240" w:lineRule="auto"/>
              <w:rPr>
                <w:rFonts w:eastAsiaTheme="minorEastAsia" w:cstheme="minorHAnsi"/>
                <w:color w:val="000000"/>
                <w:sz w:val="16"/>
                <w:szCs w:val="16"/>
                <w:lang w:eastAsia="de-DE"/>
              </w:rPr>
            </w:pPr>
            <w:r w:rsidRPr="001E7EBF">
              <w:rPr>
                <w:rFonts w:eastAsiaTheme="minorEastAsia" w:cstheme="minorHAnsi"/>
                <w:color w:val="000000" w:themeColor="text1"/>
                <w:sz w:val="16"/>
                <w:szCs w:val="16"/>
              </w:rPr>
              <w:t>5.5 ± 0.9</w:t>
            </w:r>
          </w:p>
        </w:tc>
        <w:tc>
          <w:tcPr>
            <w:tcW w:w="678" w:type="dxa"/>
            <w:hideMark/>
          </w:tcPr>
          <w:p w14:paraId="1F93ECDF" w14:textId="77777777" w:rsidR="00570346" w:rsidRPr="001E7EBF" w:rsidRDefault="00570346" w:rsidP="59641399">
            <w:pPr>
              <w:spacing w:after="0" w:line="240" w:lineRule="auto"/>
              <w:rPr>
                <w:rFonts w:eastAsiaTheme="minorEastAsia" w:cstheme="minorHAnsi"/>
                <w:color w:val="000000"/>
                <w:sz w:val="16"/>
                <w:szCs w:val="16"/>
                <w:lang w:eastAsia="de-DE"/>
              </w:rPr>
            </w:pPr>
            <w:r w:rsidRPr="001E7EBF">
              <w:rPr>
                <w:rFonts w:eastAsiaTheme="minorEastAsia" w:cstheme="minorHAnsi"/>
                <w:color w:val="000000" w:themeColor="text1"/>
                <w:sz w:val="16"/>
                <w:szCs w:val="16"/>
              </w:rPr>
              <w:t>0.09*</w:t>
            </w:r>
          </w:p>
        </w:tc>
      </w:tr>
      <w:tr w:rsidR="007E4771" w:rsidRPr="001E7EBF" w14:paraId="2EE8CA2D" w14:textId="77777777" w:rsidTr="404DB730">
        <w:trPr>
          <w:trHeight w:val="20"/>
        </w:trPr>
        <w:tc>
          <w:tcPr>
            <w:tcW w:w="5675" w:type="dxa"/>
            <w:gridSpan w:val="3"/>
            <w:noWrap/>
            <w:hideMark/>
          </w:tcPr>
          <w:p w14:paraId="7699478E" w14:textId="77777777" w:rsidR="007E4771" w:rsidRPr="001E7EBF" w:rsidRDefault="007E4771" w:rsidP="59641399">
            <w:pPr>
              <w:spacing w:after="0" w:line="240" w:lineRule="auto"/>
              <w:rPr>
                <w:rFonts w:eastAsiaTheme="minorEastAsia" w:cstheme="minorHAnsi"/>
                <w:b/>
                <w:bCs/>
                <w:color w:val="000000"/>
                <w:sz w:val="16"/>
                <w:szCs w:val="16"/>
                <w:lang w:eastAsia="de-DE"/>
              </w:rPr>
            </w:pPr>
            <w:r w:rsidRPr="001E7EBF">
              <w:rPr>
                <w:rFonts w:eastAsiaTheme="minorEastAsia" w:cstheme="minorHAnsi"/>
                <w:b/>
                <w:bCs/>
                <w:color w:val="000000" w:themeColor="text1"/>
                <w:sz w:val="16"/>
                <w:szCs w:val="16"/>
              </w:rPr>
              <w:t>Alzheimer’s Disease – NIA-AA Neuropathological Change level</w:t>
            </w:r>
          </w:p>
        </w:tc>
        <w:tc>
          <w:tcPr>
            <w:tcW w:w="597" w:type="dxa"/>
            <w:tcBorders>
              <w:right w:val="single" w:sz="4" w:space="0" w:color="auto"/>
            </w:tcBorders>
            <w:noWrap/>
            <w:hideMark/>
          </w:tcPr>
          <w:p w14:paraId="715AFC62" w14:textId="77777777" w:rsidR="007E4771" w:rsidRPr="001E7EBF" w:rsidRDefault="007E4771" w:rsidP="59641399">
            <w:pPr>
              <w:spacing w:after="0" w:line="240" w:lineRule="auto"/>
              <w:rPr>
                <w:rFonts w:eastAsiaTheme="minorEastAsia" w:cstheme="minorHAnsi"/>
                <w:color w:val="000000"/>
                <w:sz w:val="16"/>
                <w:szCs w:val="16"/>
                <w:lang w:eastAsia="de-DE"/>
              </w:rPr>
            </w:pPr>
            <w:r w:rsidRPr="001E7EBF">
              <w:rPr>
                <w:rFonts w:eastAsiaTheme="minorEastAsia" w:cstheme="minorHAnsi"/>
                <w:color w:val="000000" w:themeColor="text1"/>
                <w:sz w:val="16"/>
                <w:szCs w:val="16"/>
              </w:rPr>
              <w:t>-</w:t>
            </w:r>
          </w:p>
        </w:tc>
        <w:tc>
          <w:tcPr>
            <w:tcW w:w="1060" w:type="dxa"/>
            <w:tcBorders>
              <w:left w:val="single" w:sz="4" w:space="0" w:color="auto"/>
            </w:tcBorders>
            <w:noWrap/>
            <w:hideMark/>
          </w:tcPr>
          <w:p w14:paraId="4A9127B9" w14:textId="77777777" w:rsidR="007E4771" w:rsidRPr="001E7EBF" w:rsidRDefault="007E4771" w:rsidP="59641399">
            <w:pPr>
              <w:spacing w:after="0" w:line="240" w:lineRule="auto"/>
              <w:rPr>
                <w:rFonts w:eastAsiaTheme="minorEastAsia" w:cstheme="minorHAnsi"/>
                <w:color w:val="000000"/>
                <w:sz w:val="16"/>
                <w:szCs w:val="16"/>
                <w:lang w:eastAsia="de-DE"/>
              </w:rPr>
            </w:pPr>
            <w:r w:rsidRPr="001E7EBF">
              <w:rPr>
                <w:rFonts w:eastAsiaTheme="minorEastAsia" w:cstheme="minorHAnsi"/>
                <w:color w:val="000000" w:themeColor="text1"/>
                <w:sz w:val="16"/>
                <w:szCs w:val="16"/>
              </w:rPr>
              <w:t> </w:t>
            </w:r>
          </w:p>
        </w:tc>
        <w:tc>
          <w:tcPr>
            <w:tcW w:w="1060" w:type="dxa"/>
            <w:noWrap/>
            <w:hideMark/>
          </w:tcPr>
          <w:p w14:paraId="3DADC23E" w14:textId="77777777" w:rsidR="007E4771" w:rsidRPr="001E7EBF" w:rsidRDefault="007E4771" w:rsidP="59641399">
            <w:pPr>
              <w:spacing w:after="0" w:line="240" w:lineRule="auto"/>
              <w:rPr>
                <w:rFonts w:eastAsiaTheme="minorEastAsia" w:cstheme="minorHAnsi"/>
                <w:color w:val="000000"/>
                <w:sz w:val="16"/>
                <w:szCs w:val="16"/>
                <w:lang w:eastAsia="de-DE"/>
              </w:rPr>
            </w:pPr>
            <w:r w:rsidRPr="001E7EBF">
              <w:rPr>
                <w:rFonts w:eastAsiaTheme="minorEastAsia" w:cstheme="minorHAnsi"/>
                <w:color w:val="000000" w:themeColor="text1"/>
                <w:sz w:val="16"/>
                <w:szCs w:val="16"/>
              </w:rPr>
              <w:t> </w:t>
            </w:r>
          </w:p>
        </w:tc>
        <w:tc>
          <w:tcPr>
            <w:tcW w:w="678" w:type="dxa"/>
            <w:noWrap/>
            <w:hideMark/>
          </w:tcPr>
          <w:p w14:paraId="4E019CCA" w14:textId="77777777" w:rsidR="007E4771" w:rsidRPr="001E7EBF" w:rsidRDefault="007E4771" w:rsidP="59641399">
            <w:pPr>
              <w:spacing w:after="0" w:line="240" w:lineRule="auto"/>
              <w:rPr>
                <w:rFonts w:eastAsiaTheme="minorEastAsia" w:cstheme="minorHAnsi"/>
                <w:color w:val="000000"/>
                <w:sz w:val="16"/>
                <w:szCs w:val="16"/>
                <w:lang w:eastAsia="de-DE"/>
              </w:rPr>
            </w:pPr>
            <w:r w:rsidRPr="001E7EBF">
              <w:rPr>
                <w:rFonts w:eastAsiaTheme="minorEastAsia" w:cstheme="minorHAnsi"/>
                <w:color w:val="000000" w:themeColor="text1"/>
                <w:sz w:val="16"/>
                <w:szCs w:val="16"/>
              </w:rPr>
              <w:t>0.42</w:t>
            </w:r>
            <w:r w:rsidRPr="001E7EBF">
              <w:rPr>
                <w:rFonts w:ascii="Segoe UI Symbol" w:eastAsiaTheme="minorEastAsia" w:hAnsi="Segoe UI Symbol" w:cs="Segoe UI Symbol"/>
                <w:color w:val="000000" w:themeColor="text1"/>
                <w:sz w:val="16"/>
                <w:szCs w:val="16"/>
              </w:rPr>
              <w:t>♰</w:t>
            </w:r>
          </w:p>
        </w:tc>
      </w:tr>
      <w:tr w:rsidR="007E4771" w:rsidRPr="001E7EBF" w14:paraId="12A71A1B" w14:textId="77777777" w:rsidTr="404DB730">
        <w:trPr>
          <w:trHeight w:val="20"/>
        </w:trPr>
        <w:tc>
          <w:tcPr>
            <w:tcW w:w="3705" w:type="dxa"/>
            <w:hideMark/>
          </w:tcPr>
          <w:p w14:paraId="33A0DD31" w14:textId="77777777" w:rsidR="007E4771" w:rsidRPr="001E7EBF" w:rsidRDefault="007E4771" w:rsidP="59641399">
            <w:pPr>
              <w:spacing w:after="0" w:line="240" w:lineRule="auto"/>
              <w:rPr>
                <w:rFonts w:eastAsiaTheme="minorEastAsia" w:cstheme="minorHAnsi"/>
                <w:b/>
                <w:bCs/>
                <w:color w:val="000000"/>
                <w:sz w:val="16"/>
                <w:szCs w:val="16"/>
                <w:lang w:eastAsia="de-DE"/>
              </w:rPr>
            </w:pPr>
            <w:r w:rsidRPr="001E7EBF">
              <w:rPr>
                <w:rFonts w:eastAsiaTheme="minorEastAsia" w:cstheme="minorHAnsi"/>
                <w:b/>
                <w:bCs/>
                <w:color w:val="000000" w:themeColor="text1"/>
                <w:sz w:val="16"/>
                <w:szCs w:val="16"/>
              </w:rPr>
              <w:t xml:space="preserve">    0 (Not AD)</w:t>
            </w:r>
          </w:p>
        </w:tc>
        <w:tc>
          <w:tcPr>
            <w:tcW w:w="1003" w:type="dxa"/>
            <w:hideMark/>
          </w:tcPr>
          <w:p w14:paraId="3D526729" w14:textId="77777777" w:rsidR="007E4771" w:rsidRPr="001E7EBF" w:rsidRDefault="007E4771" w:rsidP="59641399">
            <w:pPr>
              <w:spacing w:after="0" w:line="240" w:lineRule="auto"/>
              <w:rPr>
                <w:rFonts w:eastAsiaTheme="minorEastAsia" w:cstheme="minorHAnsi"/>
                <w:color w:val="000000"/>
                <w:sz w:val="16"/>
                <w:szCs w:val="16"/>
                <w:lang w:eastAsia="de-DE"/>
              </w:rPr>
            </w:pPr>
            <w:r w:rsidRPr="001E7EBF">
              <w:rPr>
                <w:rFonts w:eastAsiaTheme="minorEastAsia" w:cstheme="minorHAnsi"/>
                <w:color w:val="000000" w:themeColor="text1"/>
                <w:sz w:val="16"/>
                <w:szCs w:val="16"/>
              </w:rPr>
              <w:t>Not applicable</w:t>
            </w:r>
          </w:p>
        </w:tc>
        <w:tc>
          <w:tcPr>
            <w:tcW w:w="967" w:type="dxa"/>
            <w:hideMark/>
          </w:tcPr>
          <w:p w14:paraId="1D4C58E1" w14:textId="77777777" w:rsidR="007E4771" w:rsidRPr="001E7EBF" w:rsidRDefault="007E4771" w:rsidP="59641399">
            <w:pPr>
              <w:spacing w:after="0" w:line="240" w:lineRule="auto"/>
              <w:rPr>
                <w:rFonts w:eastAsiaTheme="minorEastAsia" w:cstheme="minorHAnsi"/>
                <w:color w:val="000000"/>
                <w:sz w:val="16"/>
                <w:szCs w:val="16"/>
                <w:lang w:eastAsia="de-DE"/>
              </w:rPr>
            </w:pPr>
            <w:r w:rsidRPr="001E7EBF">
              <w:rPr>
                <w:rFonts w:eastAsiaTheme="minorEastAsia" w:cstheme="minorHAnsi"/>
                <w:color w:val="000000" w:themeColor="text1"/>
                <w:sz w:val="16"/>
                <w:szCs w:val="16"/>
              </w:rPr>
              <w:t>Not applicable</w:t>
            </w:r>
          </w:p>
        </w:tc>
        <w:tc>
          <w:tcPr>
            <w:tcW w:w="597" w:type="dxa"/>
            <w:tcBorders>
              <w:right w:val="single" w:sz="4" w:space="0" w:color="auto"/>
            </w:tcBorders>
            <w:hideMark/>
          </w:tcPr>
          <w:p w14:paraId="14FA6012" w14:textId="77777777" w:rsidR="007E4771" w:rsidRPr="001E7EBF" w:rsidRDefault="007E4771" w:rsidP="59641399">
            <w:pPr>
              <w:spacing w:after="0" w:line="240" w:lineRule="auto"/>
              <w:rPr>
                <w:rFonts w:eastAsiaTheme="minorEastAsia" w:cstheme="minorHAnsi"/>
                <w:color w:val="000000"/>
                <w:sz w:val="16"/>
                <w:szCs w:val="16"/>
                <w:lang w:eastAsia="de-DE"/>
              </w:rPr>
            </w:pPr>
            <w:r w:rsidRPr="001E7EBF">
              <w:rPr>
                <w:rFonts w:eastAsiaTheme="minorEastAsia" w:cstheme="minorHAnsi"/>
                <w:color w:val="000000" w:themeColor="text1"/>
                <w:sz w:val="16"/>
                <w:szCs w:val="16"/>
              </w:rPr>
              <w:t> </w:t>
            </w:r>
          </w:p>
        </w:tc>
        <w:tc>
          <w:tcPr>
            <w:tcW w:w="1060" w:type="dxa"/>
            <w:tcBorders>
              <w:left w:val="single" w:sz="4" w:space="0" w:color="auto"/>
            </w:tcBorders>
            <w:hideMark/>
          </w:tcPr>
          <w:p w14:paraId="64444C15" w14:textId="77777777" w:rsidR="007E4771" w:rsidRPr="001E7EBF" w:rsidRDefault="007E4771" w:rsidP="59641399">
            <w:pPr>
              <w:spacing w:after="0" w:line="240" w:lineRule="auto"/>
              <w:rPr>
                <w:rFonts w:eastAsiaTheme="minorEastAsia" w:cstheme="minorHAnsi"/>
                <w:color w:val="000000"/>
                <w:sz w:val="16"/>
                <w:szCs w:val="16"/>
                <w:lang w:eastAsia="de-DE"/>
              </w:rPr>
            </w:pPr>
            <w:r w:rsidRPr="001E7EBF">
              <w:rPr>
                <w:rFonts w:eastAsiaTheme="minorEastAsia" w:cstheme="minorHAnsi"/>
                <w:color w:val="000000" w:themeColor="text1"/>
                <w:sz w:val="16"/>
                <w:szCs w:val="16"/>
              </w:rPr>
              <w:t>1 (4.2%)</w:t>
            </w:r>
          </w:p>
        </w:tc>
        <w:tc>
          <w:tcPr>
            <w:tcW w:w="1060" w:type="dxa"/>
            <w:hideMark/>
          </w:tcPr>
          <w:p w14:paraId="2B27AEA7" w14:textId="77777777" w:rsidR="007E4771" w:rsidRPr="001E7EBF" w:rsidRDefault="007E4771" w:rsidP="59641399">
            <w:pPr>
              <w:spacing w:after="0" w:line="240" w:lineRule="auto"/>
              <w:rPr>
                <w:rFonts w:eastAsiaTheme="minorEastAsia" w:cstheme="minorHAnsi"/>
                <w:color w:val="000000"/>
                <w:sz w:val="16"/>
                <w:szCs w:val="16"/>
                <w:lang w:eastAsia="de-DE"/>
              </w:rPr>
            </w:pPr>
            <w:r w:rsidRPr="001E7EBF">
              <w:rPr>
                <w:rFonts w:eastAsiaTheme="minorEastAsia" w:cstheme="minorHAnsi"/>
                <w:color w:val="000000" w:themeColor="text1"/>
                <w:sz w:val="16"/>
                <w:szCs w:val="16"/>
              </w:rPr>
              <w:t>0 (0%)</w:t>
            </w:r>
          </w:p>
        </w:tc>
        <w:tc>
          <w:tcPr>
            <w:tcW w:w="678" w:type="dxa"/>
            <w:hideMark/>
          </w:tcPr>
          <w:p w14:paraId="2C63FB29" w14:textId="77777777" w:rsidR="007E4771" w:rsidRPr="001E7EBF" w:rsidRDefault="007E4771" w:rsidP="59641399">
            <w:pPr>
              <w:spacing w:after="0" w:line="240" w:lineRule="auto"/>
              <w:rPr>
                <w:rFonts w:eastAsiaTheme="minorEastAsia" w:cstheme="minorHAnsi"/>
                <w:color w:val="000000"/>
                <w:sz w:val="16"/>
                <w:szCs w:val="16"/>
                <w:lang w:eastAsia="de-DE"/>
              </w:rPr>
            </w:pPr>
            <w:r w:rsidRPr="001E7EBF">
              <w:rPr>
                <w:rFonts w:eastAsiaTheme="minorEastAsia" w:cstheme="minorHAnsi"/>
                <w:color w:val="000000" w:themeColor="text1"/>
                <w:sz w:val="16"/>
                <w:szCs w:val="16"/>
              </w:rPr>
              <w:t> </w:t>
            </w:r>
          </w:p>
        </w:tc>
      </w:tr>
      <w:tr w:rsidR="007E4771" w:rsidRPr="001E7EBF" w14:paraId="765A48E7" w14:textId="77777777" w:rsidTr="404DB730">
        <w:trPr>
          <w:trHeight w:val="20"/>
        </w:trPr>
        <w:tc>
          <w:tcPr>
            <w:tcW w:w="3705" w:type="dxa"/>
            <w:hideMark/>
          </w:tcPr>
          <w:p w14:paraId="2FA138DA" w14:textId="77777777" w:rsidR="007E4771" w:rsidRPr="001E7EBF" w:rsidRDefault="007E4771" w:rsidP="59641399">
            <w:pPr>
              <w:spacing w:after="0" w:line="240" w:lineRule="auto"/>
              <w:rPr>
                <w:rFonts w:eastAsiaTheme="minorEastAsia" w:cstheme="minorHAnsi"/>
                <w:b/>
                <w:bCs/>
                <w:color w:val="000000"/>
                <w:sz w:val="16"/>
                <w:szCs w:val="16"/>
                <w:lang w:eastAsia="de-DE"/>
              </w:rPr>
            </w:pPr>
            <w:r w:rsidRPr="001E7EBF">
              <w:rPr>
                <w:rFonts w:eastAsiaTheme="minorEastAsia" w:cstheme="minorHAnsi"/>
                <w:b/>
                <w:bCs/>
                <w:color w:val="000000" w:themeColor="text1"/>
                <w:sz w:val="16"/>
                <w:szCs w:val="16"/>
              </w:rPr>
              <w:t xml:space="preserve">    1 (Low)</w:t>
            </w:r>
          </w:p>
        </w:tc>
        <w:tc>
          <w:tcPr>
            <w:tcW w:w="1003" w:type="dxa"/>
            <w:hideMark/>
          </w:tcPr>
          <w:p w14:paraId="570EE221" w14:textId="77777777" w:rsidR="007E4771" w:rsidRPr="001E7EBF" w:rsidRDefault="007E4771" w:rsidP="59641399">
            <w:pPr>
              <w:spacing w:after="0" w:line="240" w:lineRule="auto"/>
              <w:rPr>
                <w:rFonts w:eastAsiaTheme="minorEastAsia" w:cstheme="minorHAnsi"/>
                <w:color w:val="000000"/>
                <w:sz w:val="16"/>
                <w:szCs w:val="16"/>
                <w:lang w:eastAsia="de-DE"/>
              </w:rPr>
            </w:pPr>
            <w:r w:rsidRPr="001E7EBF">
              <w:rPr>
                <w:rFonts w:eastAsiaTheme="minorEastAsia" w:cstheme="minorHAnsi"/>
                <w:color w:val="000000" w:themeColor="text1"/>
                <w:sz w:val="16"/>
                <w:szCs w:val="16"/>
              </w:rPr>
              <w:t>Not applicable</w:t>
            </w:r>
          </w:p>
        </w:tc>
        <w:tc>
          <w:tcPr>
            <w:tcW w:w="967" w:type="dxa"/>
            <w:hideMark/>
          </w:tcPr>
          <w:p w14:paraId="7105EB25" w14:textId="77777777" w:rsidR="007E4771" w:rsidRPr="001E7EBF" w:rsidRDefault="007E4771" w:rsidP="59641399">
            <w:pPr>
              <w:spacing w:after="0" w:line="240" w:lineRule="auto"/>
              <w:rPr>
                <w:rFonts w:eastAsiaTheme="minorEastAsia" w:cstheme="minorHAnsi"/>
                <w:color w:val="000000"/>
                <w:sz w:val="16"/>
                <w:szCs w:val="16"/>
                <w:lang w:eastAsia="de-DE"/>
              </w:rPr>
            </w:pPr>
            <w:r w:rsidRPr="001E7EBF">
              <w:rPr>
                <w:rFonts w:eastAsiaTheme="minorEastAsia" w:cstheme="minorHAnsi"/>
                <w:color w:val="000000" w:themeColor="text1"/>
                <w:sz w:val="16"/>
                <w:szCs w:val="16"/>
              </w:rPr>
              <w:t>Not applicable</w:t>
            </w:r>
          </w:p>
        </w:tc>
        <w:tc>
          <w:tcPr>
            <w:tcW w:w="597" w:type="dxa"/>
            <w:tcBorders>
              <w:right w:val="single" w:sz="4" w:space="0" w:color="auto"/>
            </w:tcBorders>
            <w:hideMark/>
          </w:tcPr>
          <w:p w14:paraId="0B1ADE82" w14:textId="77777777" w:rsidR="007E4771" w:rsidRPr="001E7EBF" w:rsidRDefault="007E4771" w:rsidP="59641399">
            <w:pPr>
              <w:spacing w:after="0" w:line="240" w:lineRule="auto"/>
              <w:rPr>
                <w:rFonts w:eastAsiaTheme="minorEastAsia" w:cstheme="minorHAnsi"/>
                <w:color w:val="000000"/>
                <w:sz w:val="16"/>
                <w:szCs w:val="16"/>
                <w:lang w:eastAsia="de-DE"/>
              </w:rPr>
            </w:pPr>
          </w:p>
        </w:tc>
        <w:tc>
          <w:tcPr>
            <w:tcW w:w="1060" w:type="dxa"/>
            <w:tcBorders>
              <w:left w:val="single" w:sz="4" w:space="0" w:color="auto"/>
            </w:tcBorders>
            <w:hideMark/>
          </w:tcPr>
          <w:p w14:paraId="20D6E2A4" w14:textId="77777777" w:rsidR="007E4771" w:rsidRPr="001E7EBF" w:rsidRDefault="007E4771" w:rsidP="59641399">
            <w:pPr>
              <w:spacing w:after="0" w:line="240" w:lineRule="auto"/>
              <w:rPr>
                <w:rFonts w:eastAsiaTheme="minorEastAsia" w:cstheme="minorHAnsi"/>
                <w:color w:val="000000"/>
                <w:sz w:val="16"/>
                <w:szCs w:val="16"/>
                <w:lang w:eastAsia="de-DE"/>
              </w:rPr>
            </w:pPr>
            <w:r w:rsidRPr="001E7EBF">
              <w:rPr>
                <w:rFonts w:eastAsiaTheme="minorEastAsia" w:cstheme="minorHAnsi"/>
                <w:color w:val="000000" w:themeColor="text1"/>
                <w:sz w:val="16"/>
                <w:szCs w:val="16"/>
              </w:rPr>
              <w:t>6 (25%)</w:t>
            </w:r>
          </w:p>
        </w:tc>
        <w:tc>
          <w:tcPr>
            <w:tcW w:w="1060" w:type="dxa"/>
            <w:hideMark/>
          </w:tcPr>
          <w:p w14:paraId="6EC17701" w14:textId="77777777" w:rsidR="007E4771" w:rsidRPr="001E7EBF" w:rsidRDefault="007E4771" w:rsidP="59641399">
            <w:pPr>
              <w:spacing w:after="0" w:line="240" w:lineRule="auto"/>
              <w:rPr>
                <w:rFonts w:eastAsiaTheme="minorEastAsia" w:cstheme="minorHAnsi"/>
                <w:color w:val="000000"/>
                <w:sz w:val="16"/>
                <w:szCs w:val="16"/>
                <w:lang w:eastAsia="de-DE"/>
              </w:rPr>
            </w:pPr>
            <w:r w:rsidRPr="001E7EBF">
              <w:rPr>
                <w:rFonts w:eastAsiaTheme="minorEastAsia" w:cstheme="minorHAnsi"/>
                <w:color w:val="000000" w:themeColor="text1"/>
                <w:sz w:val="16"/>
                <w:szCs w:val="16"/>
              </w:rPr>
              <w:t>1 (12.5%)</w:t>
            </w:r>
          </w:p>
        </w:tc>
        <w:tc>
          <w:tcPr>
            <w:tcW w:w="678" w:type="dxa"/>
            <w:hideMark/>
          </w:tcPr>
          <w:p w14:paraId="0EFF61DE" w14:textId="77777777" w:rsidR="007E4771" w:rsidRPr="001E7EBF" w:rsidRDefault="007E4771" w:rsidP="59641399">
            <w:pPr>
              <w:spacing w:after="0" w:line="240" w:lineRule="auto"/>
              <w:rPr>
                <w:rFonts w:eastAsiaTheme="minorEastAsia" w:cstheme="minorHAnsi"/>
                <w:color w:val="000000"/>
                <w:sz w:val="16"/>
                <w:szCs w:val="16"/>
                <w:lang w:eastAsia="de-DE"/>
              </w:rPr>
            </w:pPr>
          </w:p>
        </w:tc>
      </w:tr>
      <w:tr w:rsidR="007E4771" w:rsidRPr="001E7EBF" w14:paraId="4C16C9D5" w14:textId="77777777" w:rsidTr="404DB730">
        <w:trPr>
          <w:trHeight w:val="20"/>
        </w:trPr>
        <w:tc>
          <w:tcPr>
            <w:tcW w:w="3705" w:type="dxa"/>
            <w:hideMark/>
          </w:tcPr>
          <w:p w14:paraId="00ABBC29" w14:textId="77777777" w:rsidR="007E4771" w:rsidRPr="001E7EBF" w:rsidRDefault="007E4771" w:rsidP="59641399">
            <w:pPr>
              <w:spacing w:after="0" w:line="240" w:lineRule="auto"/>
              <w:rPr>
                <w:rFonts w:eastAsiaTheme="minorEastAsia" w:cstheme="minorHAnsi"/>
                <w:b/>
                <w:bCs/>
                <w:color w:val="000000"/>
                <w:sz w:val="16"/>
                <w:szCs w:val="16"/>
                <w:lang w:eastAsia="de-DE"/>
              </w:rPr>
            </w:pPr>
            <w:r w:rsidRPr="001E7EBF">
              <w:rPr>
                <w:rFonts w:eastAsiaTheme="minorEastAsia" w:cstheme="minorHAnsi"/>
                <w:b/>
                <w:bCs/>
                <w:color w:val="000000" w:themeColor="text1"/>
                <w:sz w:val="16"/>
                <w:szCs w:val="16"/>
              </w:rPr>
              <w:t xml:space="preserve">    2 (Intermediate)</w:t>
            </w:r>
          </w:p>
        </w:tc>
        <w:tc>
          <w:tcPr>
            <w:tcW w:w="1003" w:type="dxa"/>
            <w:hideMark/>
          </w:tcPr>
          <w:p w14:paraId="575E1648" w14:textId="77777777" w:rsidR="007E4771" w:rsidRPr="001E7EBF" w:rsidRDefault="007E4771" w:rsidP="59641399">
            <w:pPr>
              <w:spacing w:after="0" w:line="240" w:lineRule="auto"/>
              <w:rPr>
                <w:rFonts w:eastAsiaTheme="minorEastAsia" w:cstheme="minorHAnsi"/>
                <w:color w:val="000000"/>
                <w:sz w:val="16"/>
                <w:szCs w:val="16"/>
                <w:lang w:eastAsia="de-DE"/>
              </w:rPr>
            </w:pPr>
            <w:r w:rsidRPr="001E7EBF">
              <w:rPr>
                <w:rFonts w:eastAsiaTheme="minorEastAsia" w:cstheme="minorHAnsi"/>
                <w:color w:val="000000" w:themeColor="text1"/>
                <w:sz w:val="16"/>
                <w:szCs w:val="16"/>
              </w:rPr>
              <w:t>Not applicable</w:t>
            </w:r>
          </w:p>
        </w:tc>
        <w:tc>
          <w:tcPr>
            <w:tcW w:w="967" w:type="dxa"/>
            <w:hideMark/>
          </w:tcPr>
          <w:p w14:paraId="4F89BA7F" w14:textId="77777777" w:rsidR="007E4771" w:rsidRPr="001E7EBF" w:rsidRDefault="007E4771" w:rsidP="59641399">
            <w:pPr>
              <w:spacing w:after="0" w:line="240" w:lineRule="auto"/>
              <w:rPr>
                <w:rFonts w:eastAsiaTheme="minorEastAsia" w:cstheme="minorHAnsi"/>
                <w:color w:val="000000"/>
                <w:sz w:val="16"/>
                <w:szCs w:val="16"/>
                <w:lang w:eastAsia="de-DE"/>
              </w:rPr>
            </w:pPr>
            <w:r w:rsidRPr="001E7EBF">
              <w:rPr>
                <w:rFonts w:eastAsiaTheme="minorEastAsia" w:cstheme="minorHAnsi"/>
                <w:color w:val="000000" w:themeColor="text1"/>
                <w:sz w:val="16"/>
                <w:szCs w:val="16"/>
              </w:rPr>
              <w:t>Not applicable</w:t>
            </w:r>
          </w:p>
        </w:tc>
        <w:tc>
          <w:tcPr>
            <w:tcW w:w="597" w:type="dxa"/>
            <w:tcBorders>
              <w:right w:val="single" w:sz="4" w:space="0" w:color="auto"/>
            </w:tcBorders>
            <w:hideMark/>
          </w:tcPr>
          <w:p w14:paraId="71C4867B" w14:textId="77777777" w:rsidR="007E4771" w:rsidRPr="001E7EBF" w:rsidRDefault="007E4771" w:rsidP="59641399">
            <w:pPr>
              <w:spacing w:after="0" w:line="240" w:lineRule="auto"/>
              <w:rPr>
                <w:rFonts w:eastAsiaTheme="minorEastAsia" w:cstheme="minorHAnsi"/>
                <w:color w:val="000000"/>
                <w:sz w:val="16"/>
                <w:szCs w:val="16"/>
                <w:lang w:eastAsia="de-DE"/>
              </w:rPr>
            </w:pPr>
            <w:r w:rsidRPr="001E7EBF">
              <w:rPr>
                <w:rFonts w:eastAsiaTheme="minorEastAsia" w:cstheme="minorHAnsi"/>
                <w:color w:val="000000" w:themeColor="text1"/>
                <w:sz w:val="16"/>
                <w:szCs w:val="16"/>
              </w:rPr>
              <w:t> </w:t>
            </w:r>
          </w:p>
        </w:tc>
        <w:tc>
          <w:tcPr>
            <w:tcW w:w="1060" w:type="dxa"/>
            <w:tcBorders>
              <w:left w:val="single" w:sz="4" w:space="0" w:color="auto"/>
            </w:tcBorders>
            <w:hideMark/>
          </w:tcPr>
          <w:p w14:paraId="1B680F8D" w14:textId="77777777" w:rsidR="007E4771" w:rsidRPr="001E7EBF" w:rsidRDefault="007E4771" w:rsidP="59641399">
            <w:pPr>
              <w:spacing w:after="0" w:line="240" w:lineRule="auto"/>
              <w:rPr>
                <w:rFonts w:eastAsiaTheme="minorEastAsia" w:cstheme="minorHAnsi"/>
                <w:color w:val="000000"/>
                <w:sz w:val="16"/>
                <w:szCs w:val="16"/>
                <w:lang w:eastAsia="de-DE"/>
              </w:rPr>
            </w:pPr>
            <w:r w:rsidRPr="001E7EBF">
              <w:rPr>
                <w:rFonts w:eastAsiaTheme="minorEastAsia" w:cstheme="minorHAnsi"/>
                <w:color w:val="000000" w:themeColor="text1"/>
                <w:sz w:val="16"/>
                <w:szCs w:val="16"/>
              </w:rPr>
              <w:t>0 (0%)</w:t>
            </w:r>
          </w:p>
        </w:tc>
        <w:tc>
          <w:tcPr>
            <w:tcW w:w="1060" w:type="dxa"/>
            <w:hideMark/>
          </w:tcPr>
          <w:p w14:paraId="0229593C" w14:textId="77777777" w:rsidR="007E4771" w:rsidRPr="001E7EBF" w:rsidRDefault="007E4771" w:rsidP="59641399">
            <w:pPr>
              <w:spacing w:after="0" w:line="240" w:lineRule="auto"/>
              <w:rPr>
                <w:rFonts w:eastAsiaTheme="minorEastAsia" w:cstheme="minorHAnsi"/>
                <w:color w:val="000000"/>
                <w:sz w:val="16"/>
                <w:szCs w:val="16"/>
                <w:lang w:eastAsia="de-DE"/>
              </w:rPr>
            </w:pPr>
            <w:r w:rsidRPr="001E7EBF">
              <w:rPr>
                <w:rFonts w:eastAsiaTheme="minorEastAsia" w:cstheme="minorHAnsi"/>
                <w:color w:val="000000" w:themeColor="text1"/>
                <w:sz w:val="16"/>
                <w:szCs w:val="16"/>
              </w:rPr>
              <w:t>0 (0%)</w:t>
            </w:r>
          </w:p>
        </w:tc>
        <w:tc>
          <w:tcPr>
            <w:tcW w:w="678" w:type="dxa"/>
            <w:hideMark/>
          </w:tcPr>
          <w:p w14:paraId="07511171" w14:textId="77777777" w:rsidR="007E4771" w:rsidRPr="001E7EBF" w:rsidRDefault="007E4771" w:rsidP="59641399">
            <w:pPr>
              <w:spacing w:after="0" w:line="240" w:lineRule="auto"/>
              <w:rPr>
                <w:rFonts w:eastAsiaTheme="minorEastAsia" w:cstheme="minorHAnsi"/>
                <w:color w:val="000000"/>
                <w:sz w:val="16"/>
                <w:szCs w:val="16"/>
                <w:lang w:eastAsia="de-DE"/>
              </w:rPr>
            </w:pPr>
            <w:r w:rsidRPr="001E7EBF">
              <w:rPr>
                <w:rFonts w:eastAsiaTheme="minorEastAsia" w:cstheme="minorHAnsi"/>
                <w:color w:val="000000" w:themeColor="text1"/>
                <w:sz w:val="16"/>
                <w:szCs w:val="16"/>
              </w:rPr>
              <w:t> </w:t>
            </w:r>
          </w:p>
        </w:tc>
      </w:tr>
      <w:tr w:rsidR="007E4771" w:rsidRPr="001E7EBF" w14:paraId="671A9969" w14:textId="77777777" w:rsidTr="404DB730">
        <w:trPr>
          <w:trHeight w:val="20"/>
        </w:trPr>
        <w:tc>
          <w:tcPr>
            <w:tcW w:w="3705" w:type="dxa"/>
            <w:noWrap/>
            <w:hideMark/>
          </w:tcPr>
          <w:p w14:paraId="2149E08A" w14:textId="77777777" w:rsidR="007E4771" w:rsidRPr="001E7EBF" w:rsidRDefault="007E4771" w:rsidP="59641399">
            <w:pPr>
              <w:spacing w:after="0" w:line="240" w:lineRule="auto"/>
              <w:rPr>
                <w:rFonts w:eastAsiaTheme="minorEastAsia" w:cstheme="minorHAnsi"/>
                <w:b/>
                <w:bCs/>
                <w:color w:val="000000"/>
                <w:sz w:val="16"/>
                <w:szCs w:val="16"/>
                <w:lang w:eastAsia="de-DE"/>
              </w:rPr>
            </w:pPr>
            <w:r w:rsidRPr="001E7EBF">
              <w:rPr>
                <w:rFonts w:eastAsiaTheme="minorEastAsia" w:cstheme="minorHAnsi"/>
                <w:b/>
                <w:bCs/>
                <w:color w:val="000000" w:themeColor="text1"/>
                <w:sz w:val="16"/>
                <w:szCs w:val="16"/>
              </w:rPr>
              <w:t xml:space="preserve">    3 (High)</w:t>
            </w:r>
          </w:p>
        </w:tc>
        <w:tc>
          <w:tcPr>
            <w:tcW w:w="1003" w:type="dxa"/>
            <w:hideMark/>
          </w:tcPr>
          <w:p w14:paraId="2A37D577" w14:textId="77777777" w:rsidR="007E4771" w:rsidRPr="001E7EBF" w:rsidRDefault="007E4771" w:rsidP="59641399">
            <w:pPr>
              <w:spacing w:after="0" w:line="240" w:lineRule="auto"/>
              <w:rPr>
                <w:rFonts w:eastAsiaTheme="minorEastAsia" w:cstheme="minorHAnsi"/>
                <w:color w:val="000000"/>
                <w:sz w:val="16"/>
                <w:szCs w:val="16"/>
                <w:lang w:eastAsia="de-DE"/>
              </w:rPr>
            </w:pPr>
            <w:r w:rsidRPr="001E7EBF">
              <w:rPr>
                <w:rFonts w:eastAsiaTheme="minorEastAsia" w:cstheme="minorHAnsi"/>
                <w:color w:val="000000" w:themeColor="text1"/>
                <w:sz w:val="16"/>
                <w:szCs w:val="16"/>
              </w:rPr>
              <w:t>Not applicable</w:t>
            </w:r>
          </w:p>
        </w:tc>
        <w:tc>
          <w:tcPr>
            <w:tcW w:w="967" w:type="dxa"/>
            <w:hideMark/>
          </w:tcPr>
          <w:p w14:paraId="3B050D13" w14:textId="77777777" w:rsidR="007E4771" w:rsidRPr="001E7EBF" w:rsidRDefault="007E4771" w:rsidP="59641399">
            <w:pPr>
              <w:spacing w:after="0" w:line="240" w:lineRule="auto"/>
              <w:rPr>
                <w:rFonts w:eastAsiaTheme="minorEastAsia" w:cstheme="minorHAnsi"/>
                <w:color w:val="000000"/>
                <w:sz w:val="16"/>
                <w:szCs w:val="16"/>
                <w:lang w:eastAsia="de-DE"/>
              </w:rPr>
            </w:pPr>
            <w:r w:rsidRPr="001E7EBF">
              <w:rPr>
                <w:rFonts w:eastAsiaTheme="minorEastAsia" w:cstheme="minorHAnsi"/>
                <w:color w:val="000000" w:themeColor="text1"/>
                <w:sz w:val="16"/>
                <w:szCs w:val="16"/>
              </w:rPr>
              <w:t>Not applicable</w:t>
            </w:r>
          </w:p>
        </w:tc>
        <w:tc>
          <w:tcPr>
            <w:tcW w:w="597" w:type="dxa"/>
            <w:tcBorders>
              <w:right w:val="single" w:sz="4" w:space="0" w:color="auto"/>
            </w:tcBorders>
            <w:hideMark/>
          </w:tcPr>
          <w:p w14:paraId="4BD35962" w14:textId="77777777" w:rsidR="007E4771" w:rsidRPr="001E7EBF" w:rsidRDefault="007E4771" w:rsidP="59641399">
            <w:pPr>
              <w:spacing w:after="0" w:line="240" w:lineRule="auto"/>
              <w:rPr>
                <w:rFonts w:eastAsiaTheme="minorEastAsia" w:cstheme="minorHAnsi"/>
                <w:color w:val="000000"/>
                <w:sz w:val="16"/>
                <w:szCs w:val="16"/>
                <w:lang w:eastAsia="de-DE"/>
              </w:rPr>
            </w:pPr>
          </w:p>
        </w:tc>
        <w:tc>
          <w:tcPr>
            <w:tcW w:w="1060" w:type="dxa"/>
            <w:tcBorders>
              <w:left w:val="single" w:sz="4" w:space="0" w:color="auto"/>
            </w:tcBorders>
            <w:noWrap/>
            <w:hideMark/>
          </w:tcPr>
          <w:p w14:paraId="0618E962" w14:textId="77777777" w:rsidR="007E4771" w:rsidRPr="001E7EBF" w:rsidRDefault="007E4771" w:rsidP="59641399">
            <w:pPr>
              <w:spacing w:after="0" w:line="240" w:lineRule="auto"/>
              <w:rPr>
                <w:rFonts w:eastAsiaTheme="minorEastAsia" w:cstheme="minorHAnsi"/>
                <w:color w:val="000000"/>
                <w:sz w:val="16"/>
                <w:szCs w:val="16"/>
                <w:lang w:eastAsia="de-DE"/>
              </w:rPr>
            </w:pPr>
            <w:r w:rsidRPr="001E7EBF">
              <w:rPr>
                <w:rFonts w:eastAsiaTheme="minorEastAsia" w:cstheme="minorHAnsi"/>
                <w:color w:val="000000" w:themeColor="text1"/>
                <w:sz w:val="16"/>
                <w:szCs w:val="16"/>
              </w:rPr>
              <w:t>17 (70.8%)</w:t>
            </w:r>
          </w:p>
        </w:tc>
        <w:tc>
          <w:tcPr>
            <w:tcW w:w="1060" w:type="dxa"/>
            <w:noWrap/>
            <w:hideMark/>
          </w:tcPr>
          <w:p w14:paraId="04BE13D8" w14:textId="77777777" w:rsidR="007E4771" w:rsidRPr="001E7EBF" w:rsidRDefault="007E4771" w:rsidP="59641399">
            <w:pPr>
              <w:spacing w:after="0" w:line="240" w:lineRule="auto"/>
              <w:rPr>
                <w:rFonts w:eastAsiaTheme="minorEastAsia" w:cstheme="minorHAnsi"/>
                <w:color w:val="000000"/>
                <w:sz w:val="16"/>
                <w:szCs w:val="16"/>
                <w:lang w:eastAsia="de-DE"/>
              </w:rPr>
            </w:pPr>
            <w:r w:rsidRPr="001E7EBF">
              <w:rPr>
                <w:rFonts w:eastAsiaTheme="minorEastAsia" w:cstheme="minorHAnsi"/>
                <w:color w:val="000000" w:themeColor="text1"/>
                <w:sz w:val="16"/>
                <w:szCs w:val="16"/>
              </w:rPr>
              <w:t>7 (87.5%)</w:t>
            </w:r>
          </w:p>
        </w:tc>
        <w:tc>
          <w:tcPr>
            <w:tcW w:w="678" w:type="dxa"/>
            <w:hideMark/>
          </w:tcPr>
          <w:p w14:paraId="0B0C04A3" w14:textId="77777777" w:rsidR="007E4771" w:rsidRPr="001E7EBF" w:rsidRDefault="007E4771" w:rsidP="59641399">
            <w:pPr>
              <w:spacing w:after="0" w:line="240" w:lineRule="auto"/>
              <w:rPr>
                <w:rFonts w:eastAsiaTheme="minorEastAsia" w:cstheme="minorHAnsi"/>
                <w:color w:val="000000"/>
                <w:sz w:val="16"/>
                <w:szCs w:val="16"/>
                <w:lang w:eastAsia="de-DE"/>
              </w:rPr>
            </w:pPr>
          </w:p>
        </w:tc>
      </w:tr>
      <w:tr w:rsidR="007E4771" w:rsidRPr="001E7EBF" w14:paraId="71DD07F5" w14:textId="77777777" w:rsidTr="404DB730">
        <w:trPr>
          <w:trHeight w:val="20"/>
        </w:trPr>
        <w:tc>
          <w:tcPr>
            <w:tcW w:w="9070" w:type="dxa"/>
            <w:gridSpan w:val="7"/>
            <w:noWrap/>
            <w:hideMark/>
          </w:tcPr>
          <w:p w14:paraId="027C33D4" w14:textId="77777777" w:rsidR="007E4771" w:rsidRPr="001E7EBF" w:rsidRDefault="007E4771" w:rsidP="59641399">
            <w:pPr>
              <w:spacing w:after="0" w:line="240" w:lineRule="auto"/>
              <w:rPr>
                <w:rFonts w:eastAsiaTheme="minorEastAsia" w:cstheme="minorHAnsi"/>
                <w:color w:val="000000"/>
                <w:sz w:val="16"/>
                <w:szCs w:val="16"/>
                <w:lang w:eastAsia="de-DE"/>
              </w:rPr>
            </w:pPr>
            <w:r w:rsidRPr="001E7EBF">
              <w:rPr>
                <w:rFonts w:eastAsiaTheme="minorEastAsia" w:cstheme="minorHAnsi"/>
                <w:color w:val="000000" w:themeColor="text1"/>
                <w:sz w:val="16"/>
                <w:szCs w:val="16"/>
              </w:rPr>
              <w:t>* Mann-Whitney U test.</w:t>
            </w:r>
          </w:p>
        </w:tc>
      </w:tr>
      <w:tr w:rsidR="007E4771" w:rsidRPr="001E7EBF" w14:paraId="27100174" w14:textId="77777777" w:rsidTr="404DB730">
        <w:trPr>
          <w:trHeight w:val="20"/>
        </w:trPr>
        <w:tc>
          <w:tcPr>
            <w:tcW w:w="9070" w:type="dxa"/>
            <w:gridSpan w:val="7"/>
            <w:noWrap/>
            <w:hideMark/>
          </w:tcPr>
          <w:p w14:paraId="478727D5" w14:textId="77777777" w:rsidR="007E4771" w:rsidRPr="001E7EBF" w:rsidRDefault="007E4771" w:rsidP="59641399">
            <w:pPr>
              <w:spacing w:after="0" w:line="240" w:lineRule="auto"/>
              <w:rPr>
                <w:rFonts w:eastAsiaTheme="minorEastAsia" w:cstheme="minorHAnsi"/>
                <w:color w:val="000000"/>
                <w:sz w:val="16"/>
                <w:szCs w:val="16"/>
                <w:lang w:eastAsia="de-DE"/>
              </w:rPr>
            </w:pPr>
            <w:r w:rsidRPr="001E7EBF">
              <w:rPr>
                <w:rFonts w:ascii="Segoe UI Symbol" w:eastAsiaTheme="minorEastAsia" w:hAnsi="Segoe UI Symbol" w:cs="Segoe UI Symbol"/>
                <w:color w:val="000000" w:themeColor="text1"/>
                <w:sz w:val="16"/>
                <w:szCs w:val="16"/>
              </w:rPr>
              <w:t>♰</w:t>
            </w:r>
            <w:r w:rsidRPr="001E7EBF">
              <w:rPr>
                <w:rFonts w:eastAsiaTheme="minorEastAsia" w:cstheme="minorHAnsi"/>
                <w:color w:val="000000" w:themeColor="text1"/>
                <w:sz w:val="16"/>
                <w:szCs w:val="16"/>
              </w:rPr>
              <w:t xml:space="preserve"> Chi-square Test.</w:t>
            </w:r>
          </w:p>
        </w:tc>
      </w:tr>
      <w:tr w:rsidR="007E4771" w:rsidRPr="001E7EBF" w14:paraId="2ABCA3B2" w14:textId="77777777" w:rsidTr="404DB730">
        <w:trPr>
          <w:trHeight w:val="20"/>
        </w:trPr>
        <w:tc>
          <w:tcPr>
            <w:tcW w:w="9070" w:type="dxa"/>
            <w:gridSpan w:val="7"/>
            <w:noWrap/>
            <w:hideMark/>
          </w:tcPr>
          <w:p w14:paraId="2C148846" w14:textId="2BE5143B" w:rsidR="007E4771" w:rsidRPr="001E7EBF" w:rsidRDefault="007E4771" w:rsidP="59641399">
            <w:pPr>
              <w:spacing w:after="0" w:line="240" w:lineRule="auto"/>
              <w:rPr>
                <w:rFonts w:eastAsiaTheme="minorEastAsia" w:cstheme="minorHAnsi"/>
                <w:color w:val="000000"/>
                <w:sz w:val="16"/>
                <w:szCs w:val="16"/>
                <w:lang w:eastAsia="de-DE"/>
              </w:rPr>
            </w:pPr>
            <w:r w:rsidRPr="001E7EBF">
              <w:rPr>
                <w:rFonts w:eastAsiaTheme="minorEastAsia" w:cstheme="minorHAnsi"/>
                <w:color w:val="000000" w:themeColor="text1"/>
                <w:sz w:val="16"/>
                <w:szCs w:val="16"/>
              </w:rPr>
              <w:t>‡ Percentage among the available cases (available in n=14 and n=3 for CAA- and CAA+</w:t>
            </w:r>
            <w:r w:rsidR="00FD44F0" w:rsidRPr="001E7EBF">
              <w:rPr>
                <w:rFonts w:eastAsiaTheme="minorEastAsia" w:cstheme="minorHAnsi"/>
                <w:color w:val="000000" w:themeColor="text1"/>
                <w:sz w:val="16"/>
                <w:szCs w:val="16"/>
              </w:rPr>
              <w:t>, respectively</w:t>
            </w:r>
            <w:r w:rsidRPr="001E7EBF">
              <w:rPr>
                <w:rFonts w:eastAsiaTheme="minorEastAsia" w:cstheme="minorHAnsi"/>
                <w:color w:val="000000" w:themeColor="text1"/>
                <w:sz w:val="16"/>
                <w:szCs w:val="16"/>
              </w:rPr>
              <w:t>)</w:t>
            </w:r>
          </w:p>
        </w:tc>
      </w:tr>
      <w:tr w:rsidR="007E4771" w:rsidRPr="001E7EBF" w14:paraId="457F7349" w14:textId="77777777" w:rsidTr="404DB730">
        <w:trPr>
          <w:trHeight w:val="20"/>
        </w:trPr>
        <w:tc>
          <w:tcPr>
            <w:tcW w:w="9070" w:type="dxa"/>
            <w:gridSpan w:val="7"/>
            <w:noWrap/>
            <w:hideMark/>
          </w:tcPr>
          <w:p w14:paraId="21E0BB55" w14:textId="2BCF4EDD" w:rsidR="007E4771" w:rsidRPr="001E7EBF" w:rsidRDefault="007E4771" w:rsidP="59641399">
            <w:pPr>
              <w:spacing w:after="0" w:line="240" w:lineRule="auto"/>
              <w:rPr>
                <w:rFonts w:eastAsiaTheme="minorEastAsia" w:cstheme="minorHAnsi"/>
                <w:color w:val="000000"/>
                <w:sz w:val="16"/>
                <w:szCs w:val="16"/>
                <w:lang w:eastAsia="de-DE"/>
              </w:rPr>
            </w:pPr>
            <w:r w:rsidRPr="001E7EBF">
              <w:rPr>
                <w:rFonts w:eastAsiaTheme="minorEastAsia" w:cstheme="minorHAnsi"/>
                <w:color w:val="000000" w:themeColor="text1"/>
                <w:sz w:val="16"/>
                <w:szCs w:val="16"/>
              </w:rPr>
              <w:t>‡‡ Percentage among the available cases (available in n=13 and n=5 for CAA- and CAA+</w:t>
            </w:r>
            <w:r w:rsidR="00FD44F0" w:rsidRPr="001E7EBF">
              <w:rPr>
                <w:rFonts w:eastAsiaTheme="minorEastAsia" w:cstheme="minorHAnsi"/>
                <w:color w:val="000000" w:themeColor="text1"/>
                <w:sz w:val="16"/>
                <w:szCs w:val="16"/>
              </w:rPr>
              <w:t>, respectively</w:t>
            </w:r>
            <w:r w:rsidRPr="001E7EBF">
              <w:rPr>
                <w:rFonts w:eastAsiaTheme="minorEastAsia" w:cstheme="minorHAnsi"/>
                <w:color w:val="000000" w:themeColor="text1"/>
                <w:sz w:val="16"/>
                <w:szCs w:val="16"/>
              </w:rPr>
              <w:t>)</w:t>
            </w:r>
          </w:p>
        </w:tc>
      </w:tr>
      <w:tr w:rsidR="00FD44F0" w:rsidRPr="001E7EBF" w14:paraId="78AF9723" w14:textId="77777777" w:rsidTr="404DB730">
        <w:trPr>
          <w:trHeight w:val="20"/>
        </w:trPr>
        <w:tc>
          <w:tcPr>
            <w:tcW w:w="9070" w:type="dxa"/>
            <w:gridSpan w:val="7"/>
            <w:noWrap/>
          </w:tcPr>
          <w:p w14:paraId="75FFFD91" w14:textId="27BBFB08" w:rsidR="00FD44F0" w:rsidRPr="001E7EBF" w:rsidRDefault="00FD44F0" w:rsidP="59641399">
            <w:pPr>
              <w:spacing w:after="0" w:line="240" w:lineRule="auto"/>
              <w:rPr>
                <w:rFonts w:eastAsiaTheme="minorEastAsia" w:cstheme="minorHAnsi"/>
                <w:color w:val="000000"/>
                <w:sz w:val="16"/>
                <w:szCs w:val="16"/>
                <w:lang w:eastAsia="de-DE"/>
              </w:rPr>
            </w:pPr>
            <w:r w:rsidRPr="001E7EBF">
              <w:rPr>
                <w:rFonts w:eastAsiaTheme="minorEastAsia" w:cstheme="minorHAnsi"/>
                <w:color w:val="000000" w:themeColor="text1"/>
                <w:sz w:val="16"/>
                <w:szCs w:val="16"/>
              </w:rPr>
              <w:t>‡‡‡ Percentage among the available cases (available in n=14 and n=3 for CAA- and CAA+, respectively)</w:t>
            </w:r>
          </w:p>
        </w:tc>
      </w:tr>
    </w:tbl>
    <w:p w14:paraId="373D6ACD" w14:textId="347831B7" w:rsidR="00B76677" w:rsidRPr="001E7EBF" w:rsidRDefault="00B76677" w:rsidP="59641399">
      <w:pPr>
        <w:rPr>
          <w:rFonts w:cstheme="minorHAnsi"/>
          <w:i/>
          <w:iCs/>
        </w:rPr>
        <w:sectPr w:rsidR="00B76677" w:rsidRPr="001E7EBF" w:rsidSect="00B76677">
          <w:headerReference w:type="default" r:id="rId20"/>
          <w:footerReference w:type="default" r:id="rId21"/>
          <w:pgSz w:w="11906" w:h="16838"/>
          <w:pgMar w:top="1418" w:right="1418" w:bottom="1134" w:left="1418" w:header="709" w:footer="709" w:gutter="0"/>
          <w:cols w:space="708"/>
          <w:docGrid w:linePitch="360"/>
        </w:sectPr>
      </w:pPr>
    </w:p>
    <w:p w14:paraId="109E59B4" w14:textId="3194343F" w:rsidR="00885C16" w:rsidRPr="001E7EBF" w:rsidRDefault="00885C16" w:rsidP="59641399">
      <w:pPr>
        <w:rPr>
          <w:rFonts w:cstheme="minorHAnsi"/>
          <w:sz w:val="24"/>
          <w:szCs w:val="24"/>
        </w:rPr>
      </w:pPr>
      <w:bookmarkStart w:id="16" w:name="_Toc227070830"/>
      <w:r w:rsidRPr="001E7EBF">
        <w:rPr>
          <w:rStyle w:val="Formatvorlage1Zchn"/>
          <w:rFonts w:asciiTheme="minorHAnsi" w:hAnsiTheme="minorHAnsi" w:cstheme="minorHAnsi"/>
        </w:rPr>
        <w:lastRenderedPageBreak/>
        <w:t xml:space="preserve">Supplementary Table </w:t>
      </w:r>
      <w:r w:rsidR="00BC5623" w:rsidRPr="001E7EBF">
        <w:rPr>
          <w:rStyle w:val="Formatvorlage1Zchn"/>
          <w:rFonts w:asciiTheme="minorHAnsi" w:hAnsiTheme="minorHAnsi" w:cstheme="minorHAnsi"/>
        </w:rPr>
        <w:t>3</w:t>
      </w:r>
      <w:r w:rsidRPr="001E7EBF">
        <w:rPr>
          <w:rStyle w:val="Formatvorlage1Zchn"/>
          <w:rFonts w:asciiTheme="minorHAnsi" w:hAnsiTheme="minorHAnsi" w:cstheme="minorHAnsi"/>
        </w:rPr>
        <w:t>.</w:t>
      </w:r>
      <w:bookmarkEnd w:id="16"/>
      <w:r w:rsidRPr="001E7EBF">
        <w:rPr>
          <w:rFonts w:cstheme="minorHAnsi"/>
        </w:rPr>
        <w:t xml:space="preserve"> </w:t>
      </w:r>
      <w:r w:rsidRPr="001E7EBF">
        <w:rPr>
          <w:rFonts w:cstheme="minorHAnsi"/>
          <w:sz w:val="24"/>
          <w:szCs w:val="24"/>
        </w:rPr>
        <w:t xml:space="preserve">Correlations of lobar microbleed count and neuropathological cerebral amyloid angiopathy severity score with plasma analytes. Only results with p&lt;0.05 </w:t>
      </w:r>
      <w:r w:rsidR="00694E48" w:rsidRPr="001E7EBF">
        <w:rPr>
          <w:rFonts w:cstheme="minorHAnsi"/>
          <w:sz w:val="24"/>
          <w:szCs w:val="24"/>
        </w:rPr>
        <w:t>at</w:t>
      </w:r>
      <w:r w:rsidRPr="001E7EBF">
        <w:rPr>
          <w:rFonts w:cstheme="minorHAnsi"/>
          <w:sz w:val="24"/>
          <w:szCs w:val="24"/>
        </w:rPr>
        <w:t xml:space="preserve"> </w:t>
      </w:r>
      <w:r w:rsidR="00FD44F0" w:rsidRPr="001E7EBF">
        <w:rPr>
          <w:rFonts w:cstheme="minorHAnsi"/>
          <w:sz w:val="24"/>
          <w:szCs w:val="24"/>
        </w:rPr>
        <w:t xml:space="preserve">any </w:t>
      </w:r>
      <w:r w:rsidR="00424BED" w:rsidRPr="001E7EBF">
        <w:rPr>
          <w:rFonts w:cstheme="minorHAnsi"/>
          <w:sz w:val="24"/>
          <w:szCs w:val="24"/>
        </w:rPr>
        <w:t>time points</w:t>
      </w:r>
      <w:r w:rsidRPr="001E7EBF">
        <w:rPr>
          <w:rFonts w:cstheme="minorHAnsi"/>
          <w:sz w:val="24"/>
          <w:szCs w:val="24"/>
        </w:rPr>
        <w:t xml:space="preserve"> are presented.</w:t>
      </w:r>
      <w:bookmarkStart w:id="17" w:name="_GoBack"/>
      <w:bookmarkEnd w:id="17"/>
    </w:p>
    <w:tbl>
      <w:tblPr>
        <w:tblW w:w="5000" w:type="pct"/>
        <w:tblLook w:val="04A0" w:firstRow="1" w:lastRow="0" w:firstColumn="1" w:lastColumn="0" w:noHBand="0" w:noVBand="1"/>
      </w:tblPr>
      <w:tblGrid>
        <w:gridCol w:w="2587"/>
        <w:gridCol w:w="246"/>
        <w:gridCol w:w="3869"/>
        <w:gridCol w:w="703"/>
        <w:gridCol w:w="649"/>
        <w:gridCol w:w="1217"/>
        <w:gridCol w:w="1223"/>
        <w:gridCol w:w="703"/>
        <w:gridCol w:w="649"/>
        <w:gridCol w:w="1217"/>
        <w:gridCol w:w="1223"/>
      </w:tblGrid>
      <w:tr w:rsidR="00D10F50" w:rsidRPr="001E7EBF" w14:paraId="580F0746" w14:textId="77777777" w:rsidTr="00EB0FBC">
        <w:trPr>
          <w:trHeight w:val="20"/>
        </w:trPr>
        <w:tc>
          <w:tcPr>
            <w:tcW w:w="905" w:type="pct"/>
            <w:hideMark/>
          </w:tcPr>
          <w:p w14:paraId="25E411FA" w14:textId="77777777" w:rsidR="00D10F50" w:rsidRPr="001E7EBF" w:rsidRDefault="00D10F50" w:rsidP="59641399">
            <w:pPr>
              <w:spacing w:after="0" w:line="240" w:lineRule="auto"/>
              <w:rPr>
                <w:rFonts w:eastAsia="Times New Roman" w:cstheme="minorHAnsi"/>
                <w:sz w:val="24"/>
                <w:szCs w:val="24"/>
              </w:rPr>
            </w:pPr>
          </w:p>
        </w:tc>
        <w:tc>
          <w:tcPr>
            <w:tcW w:w="86" w:type="pct"/>
          </w:tcPr>
          <w:p w14:paraId="0A335FF9" w14:textId="77777777" w:rsidR="00D10F50" w:rsidRPr="001E7EBF" w:rsidRDefault="00D10F50" w:rsidP="59641399">
            <w:pPr>
              <w:spacing w:after="0" w:line="240" w:lineRule="auto"/>
              <w:rPr>
                <w:rFonts w:eastAsia="Times New Roman" w:cstheme="minorHAnsi"/>
                <w:sz w:val="20"/>
                <w:szCs w:val="20"/>
              </w:rPr>
            </w:pPr>
          </w:p>
        </w:tc>
        <w:tc>
          <w:tcPr>
            <w:tcW w:w="1354" w:type="pct"/>
            <w:hideMark/>
          </w:tcPr>
          <w:p w14:paraId="39927784" w14:textId="320F260C" w:rsidR="00D10F50" w:rsidRPr="001E7EBF" w:rsidRDefault="00D10F50" w:rsidP="59641399">
            <w:pPr>
              <w:spacing w:after="0" w:line="240" w:lineRule="auto"/>
              <w:rPr>
                <w:rFonts w:eastAsia="Times New Roman" w:cstheme="minorHAnsi"/>
                <w:sz w:val="20"/>
                <w:szCs w:val="20"/>
              </w:rPr>
            </w:pPr>
          </w:p>
        </w:tc>
        <w:tc>
          <w:tcPr>
            <w:tcW w:w="1327" w:type="pct"/>
            <w:gridSpan w:val="4"/>
            <w:hideMark/>
          </w:tcPr>
          <w:p w14:paraId="42FFD8AC" w14:textId="77777777" w:rsidR="00D10F50" w:rsidRPr="001E7EBF" w:rsidRDefault="5E493075" w:rsidP="59641399">
            <w:pPr>
              <w:spacing w:after="0" w:line="240" w:lineRule="auto"/>
              <w:jc w:val="center"/>
              <w:rPr>
                <w:rFonts w:eastAsia="Times New Roman" w:cstheme="minorHAnsi"/>
                <w:b/>
                <w:bCs/>
                <w:color w:val="000000"/>
                <w:sz w:val="16"/>
                <w:szCs w:val="16"/>
              </w:rPr>
            </w:pPr>
            <w:r w:rsidRPr="001E7EBF">
              <w:rPr>
                <w:rFonts w:eastAsia="Times New Roman" w:cstheme="minorHAnsi"/>
                <w:b/>
                <w:bCs/>
                <w:color w:val="000000" w:themeColor="text1"/>
                <w:sz w:val="16"/>
                <w:szCs w:val="16"/>
              </w:rPr>
              <w:t>T0</w:t>
            </w:r>
          </w:p>
        </w:tc>
        <w:tc>
          <w:tcPr>
            <w:tcW w:w="1327" w:type="pct"/>
            <w:gridSpan w:val="4"/>
            <w:hideMark/>
          </w:tcPr>
          <w:p w14:paraId="6C281087" w14:textId="77777777" w:rsidR="00D10F50" w:rsidRPr="001E7EBF" w:rsidRDefault="5E493075" w:rsidP="59641399">
            <w:pPr>
              <w:spacing w:after="0" w:line="240" w:lineRule="auto"/>
              <w:jc w:val="center"/>
              <w:rPr>
                <w:rFonts w:eastAsia="Times New Roman" w:cstheme="minorHAnsi"/>
                <w:b/>
                <w:bCs/>
                <w:color w:val="000000"/>
                <w:sz w:val="16"/>
                <w:szCs w:val="16"/>
              </w:rPr>
            </w:pPr>
            <w:r w:rsidRPr="001E7EBF">
              <w:rPr>
                <w:rFonts w:eastAsia="Times New Roman" w:cstheme="minorHAnsi"/>
                <w:b/>
                <w:bCs/>
                <w:color w:val="000000" w:themeColor="text1"/>
                <w:sz w:val="16"/>
                <w:szCs w:val="16"/>
              </w:rPr>
              <w:t>T1</w:t>
            </w:r>
          </w:p>
        </w:tc>
      </w:tr>
      <w:tr w:rsidR="00D10F50" w:rsidRPr="001E7EBF" w14:paraId="5251B0D6" w14:textId="77777777" w:rsidTr="00EB0FBC">
        <w:trPr>
          <w:trHeight w:val="20"/>
        </w:trPr>
        <w:tc>
          <w:tcPr>
            <w:tcW w:w="905" w:type="pct"/>
            <w:hideMark/>
          </w:tcPr>
          <w:p w14:paraId="5396E890" w14:textId="77777777" w:rsidR="00D10F50" w:rsidRPr="001E7EBF" w:rsidRDefault="00D10F50" w:rsidP="59641399">
            <w:pPr>
              <w:spacing w:after="0" w:line="240" w:lineRule="auto"/>
              <w:jc w:val="center"/>
              <w:rPr>
                <w:rFonts w:eastAsia="Times New Roman" w:cstheme="minorHAnsi"/>
                <w:b/>
                <w:bCs/>
                <w:color w:val="000000"/>
                <w:sz w:val="16"/>
                <w:szCs w:val="16"/>
              </w:rPr>
            </w:pPr>
          </w:p>
        </w:tc>
        <w:tc>
          <w:tcPr>
            <w:tcW w:w="86" w:type="pct"/>
          </w:tcPr>
          <w:p w14:paraId="49DE9DAE" w14:textId="77777777" w:rsidR="00D10F50" w:rsidRPr="001E7EBF" w:rsidRDefault="00D10F50" w:rsidP="59641399">
            <w:pPr>
              <w:spacing w:after="0" w:line="240" w:lineRule="auto"/>
              <w:rPr>
                <w:rFonts w:eastAsia="Times New Roman" w:cstheme="minorHAnsi"/>
                <w:sz w:val="20"/>
                <w:szCs w:val="20"/>
              </w:rPr>
            </w:pPr>
          </w:p>
        </w:tc>
        <w:tc>
          <w:tcPr>
            <w:tcW w:w="1354" w:type="pct"/>
            <w:hideMark/>
          </w:tcPr>
          <w:p w14:paraId="5F64B7E0" w14:textId="490E6FAA" w:rsidR="00D10F50" w:rsidRPr="001E7EBF" w:rsidRDefault="00D10F50" w:rsidP="59641399">
            <w:pPr>
              <w:spacing w:after="0" w:line="240" w:lineRule="auto"/>
              <w:rPr>
                <w:rFonts w:eastAsia="Times New Roman" w:cstheme="minorHAnsi"/>
                <w:sz w:val="20"/>
                <w:szCs w:val="20"/>
              </w:rPr>
            </w:pPr>
          </w:p>
        </w:tc>
        <w:tc>
          <w:tcPr>
            <w:tcW w:w="246" w:type="pct"/>
            <w:hideMark/>
          </w:tcPr>
          <w:p w14:paraId="35EEE4DE" w14:textId="77777777" w:rsidR="00D10F50" w:rsidRPr="001E7EBF" w:rsidRDefault="00D10F50" w:rsidP="59641399">
            <w:pPr>
              <w:spacing w:after="0" w:line="240" w:lineRule="auto"/>
              <w:jc w:val="center"/>
              <w:rPr>
                <w:rFonts w:eastAsia="Times New Roman" w:cstheme="minorHAnsi"/>
                <w:sz w:val="20"/>
                <w:szCs w:val="20"/>
              </w:rPr>
            </w:pPr>
          </w:p>
        </w:tc>
        <w:tc>
          <w:tcPr>
            <w:tcW w:w="227" w:type="pct"/>
            <w:hideMark/>
          </w:tcPr>
          <w:p w14:paraId="28CEDFFB" w14:textId="77777777" w:rsidR="00D10F50" w:rsidRPr="001E7EBF" w:rsidRDefault="00D10F50" w:rsidP="59641399">
            <w:pPr>
              <w:spacing w:after="0" w:line="240" w:lineRule="auto"/>
              <w:jc w:val="center"/>
              <w:rPr>
                <w:rFonts w:eastAsia="Times New Roman" w:cstheme="minorHAnsi"/>
                <w:sz w:val="20"/>
                <w:szCs w:val="20"/>
              </w:rPr>
            </w:pPr>
          </w:p>
        </w:tc>
        <w:tc>
          <w:tcPr>
            <w:tcW w:w="854" w:type="pct"/>
            <w:gridSpan w:val="2"/>
            <w:hideMark/>
          </w:tcPr>
          <w:p w14:paraId="23737707" w14:textId="77777777" w:rsidR="00D10F50" w:rsidRPr="001E7EBF" w:rsidRDefault="5E493075" w:rsidP="59641399">
            <w:pPr>
              <w:spacing w:after="0" w:line="240" w:lineRule="auto"/>
              <w:jc w:val="center"/>
              <w:rPr>
                <w:rFonts w:eastAsia="Times New Roman" w:cstheme="minorHAnsi"/>
                <w:b/>
                <w:bCs/>
                <w:color w:val="000000"/>
                <w:sz w:val="16"/>
                <w:szCs w:val="16"/>
              </w:rPr>
            </w:pPr>
            <w:r w:rsidRPr="001E7EBF">
              <w:rPr>
                <w:rFonts w:eastAsia="Times New Roman" w:cstheme="minorHAnsi"/>
                <w:b/>
                <w:bCs/>
                <w:color w:val="000000" w:themeColor="text1"/>
                <w:sz w:val="16"/>
                <w:szCs w:val="16"/>
              </w:rPr>
              <w:t>95% Confidence interval</w:t>
            </w:r>
          </w:p>
        </w:tc>
        <w:tc>
          <w:tcPr>
            <w:tcW w:w="246" w:type="pct"/>
            <w:hideMark/>
          </w:tcPr>
          <w:p w14:paraId="1FAA0F07" w14:textId="77777777" w:rsidR="00D10F50" w:rsidRPr="001E7EBF" w:rsidRDefault="00D10F50" w:rsidP="59641399">
            <w:pPr>
              <w:spacing w:after="0" w:line="240" w:lineRule="auto"/>
              <w:jc w:val="center"/>
              <w:rPr>
                <w:rFonts w:eastAsia="Times New Roman" w:cstheme="minorHAnsi"/>
                <w:b/>
                <w:bCs/>
                <w:color w:val="000000"/>
                <w:sz w:val="16"/>
                <w:szCs w:val="16"/>
              </w:rPr>
            </w:pPr>
          </w:p>
        </w:tc>
        <w:tc>
          <w:tcPr>
            <w:tcW w:w="227" w:type="pct"/>
            <w:hideMark/>
          </w:tcPr>
          <w:p w14:paraId="5A0F3DF5" w14:textId="77777777" w:rsidR="00D10F50" w:rsidRPr="001E7EBF" w:rsidRDefault="00D10F50" w:rsidP="59641399">
            <w:pPr>
              <w:spacing w:after="0" w:line="240" w:lineRule="auto"/>
              <w:jc w:val="center"/>
              <w:rPr>
                <w:rFonts w:eastAsia="Times New Roman" w:cstheme="minorHAnsi"/>
                <w:sz w:val="20"/>
                <w:szCs w:val="20"/>
              </w:rPr>
            </w:pPr>
          </w:p>
        </w:tc>
        <w:tc>
          <w:tcPr>
            <w:tcW w:w="854" w:type="pct"/>
            <w:gridSpan w:val="2"/>
            <w:hideMark/>
          </w:tcPr>
          <w:p w14:paraId="15C8C59C" w14:textId="77777777" w:rsidR="00D10F50" w:rsidRPr="001E7EBF" w:rsidRDefault="5E493075" w:rsidP="59641399">
            <w:pPr>
              <w:spacing w:after="0" w:line="240" w:lineRule="auto"/>
              <w:jc w:val="center"/>
              <w:rPr>
                <w:rFonts w:eastAsia="Times New Roman" w:cstheme="minorHAnsi"/>
                <w:b/>
                <w:bCs/>
                <w:color w:val="000000"/>
                <w:sz w:val="16"/>
                <w:szCs w:val="16"/>
              </w:rPr>
            </w:pPr>
            <w:r w:rsidRPr="001E7EBF">
              <w:rPr>
                <w:rFonts w:eastAsia="Times New Roman" w:cstheme="minorHAnsi"/>
                <w:b/>
                <w:bCs/>
                <w:color w:val="000000" w:themeColor="text1"/>
                <w:sz w:val="16"/>
                <w:szCs w:val="16"/>
              </w:rPr>
              <w:t>95% Confidence interval</w:t>
            </w:r>
          </w:p>
        </w:tc>
      </w:tr>
      <w:tr w:rsidR="00D10F50" w:rsidRPr="001E7EBF" w14:paraId="51E2F718" w14:textId="77777777" w:rsidTr="00EB0FBC">
        <w:trPr>
          <w:trHeight w:val="20"/>
        </w:trPr>
        <w:tc>
          <w:tcPr>
            <w:tcW w:w="905" w:type="pct"/>
            <w:hideMark/>
          </w:tcPr>
          <w:p w14:paraId="22F9E04E" w14:textId="77777777" w:rsidR="00D10F50" w:rsidRPr="001E7EBF" w:rsidRDefault="00D10F50" w:rsidP="59641399">
            <w:pPr>
              <w:spacing w:after="0" w:line="240" w:lineRule="auto"/>
              <w:jc w:val="center"/>
              <w:rPr>
                <w:rFonts w:eastAsia="Times New Roman" w:cstheme="minorHAnsi"/>
                <w:b/>
                <w:bCs/>
                <w:color w:val="000000"/>
                <w:sz w:val="16"/>
                <w:szCs w:val="16"/>
              </w:rPr>
            </w:pPr>
          </w:p>
        </w:tc>
        <w:tc>
          <w:tcPr>
            <w:tcW w:w="86" w:type="pct"/>
          </w:tcPr>
          <w:p w14:paraId="67038370" w14:textId="77777777" w:rsidR="00D10F50" w:rsidRPr="001E7EBF" w:rsidRDefault="00D10F50" w:rsidP="59641399">
            <w:pPr>
              <w:spacing w:after="0" w:line="240" w:lineRule="auto"/>
              <w:rPr>
                <w:rFonts w:eastAsia="Times New Roman" w:cstheme="minorHAnsi"/>
                <w:b/>
                <w:bCs/>
                <w:color w:val="000000"/>
                <w:sz w:val="16"/>
                <w:szCs w:val="16"/>
              </w:rPr>
            </w:pPr>
          </w:p>
        </w:tc>
        <w:tc>
          <w:tcPr>
            <w:tcW w:w="1354" w:type="pct"/>
            <w:tcBorders>
              <w:bottom w:val="single" w:sz="4" w:space="0" w:color="auto"/>
            </w:tcBorders>
            <w:hideMark/>
          </w:tcPr>
          <w:p w14:paraId="671ECCA7" w14:textId="2D4FBC9C" w:rsidR="00D10F50" w:rsidRPr="001E7EBF" w:rsidRDefault="5E493075" w:rsidP="59641399">
            <w:pPr>
              <w:spacing w:after="0" w:line="240" w:lineRule="auto"/>
              <w:rPr>
                <w:rFonts w:eastAsia="Times New Roman" w:cstheme="minorHAnsi"/>
                <w:b/>
                <w:bCs/>
                <w:color w:val="000000"/>
                <w:sz w:val="16"/>
                <w:szCs w:val="16"/>
              </w:rPr>
            </w:pPr>
            <w:r w:rsidRPr="001E7EBF">
              <w:rPr>
                <w:rFonts w:eastAsia="Times New Roman" w:cstheme="minorHAnsi"/>
                <w:b/>
                <w:bCs/>
                <w:color w:val="000000" w:themeColor="text1"/>
                <w:sz w:val="16"/>
                <w:szCs w:val="16"/>
              </w:rPr>
              <w:t>Analyte</w:t>
            </w:r>
            <w:r w:rsidRPr="001E7EBF">
              <w:rPr>
                <w:rFonts w:eastAsia="Times New Roman" w:cstheme="minorHAnsi"/>
                <w:color w:val="000000" w:themeColor="text1"/>
                <w:sz w:val="16"/>
                <w:szCs w:val="16"/>
              </w:rPr>
              <w:t>  </w:t>
            </w:r>
          </w:p>
        </w:tc>
        <w:tc>
          <w:tcPr>
            <w:tcW w:w="246" w:type="pct"/>
            <w:tcBorders>
              <w:bottom w:val="single" w:sz="4" w:space="0" w:color="auto"/>
            </w:tcBorders>
            <w:hideMark/>
          </w:tcPr>
          <w:p w14:paraId="239E04FA" w14:textId="77777777" w:rsidR="00D10F50" w:rsidRPr="001E7EBF" w:rsidRDefault="5E493075" w:rsidP="59641399">
            <w:pPr>
              <w:spacing w:after="0" w:line="240" w:lineRule="auto"/>
              <w:jc w:val="center"/>
              <w:rPr>
                <w:rFonts w:eastAsia="Times New Roman" w:cstheme="minorHAnsi"/>
                <w:b/>
                <w:bCs/>
                <w:color w:val="000000"/>
                <w:sz w:val="16"/>
                <w:szCs w:val="16"/>
              </w:rPr>
            </w:pPr>
            <w:r w:rsidRPr="001E7EBF">
              <w:rPr>
                <w:rFonts w:eastAsia="Times New Roman" w:cstheme="minorHAnsi"/>
                <w:b/>
                <w:bCs/>
                <w:color w:val="000000" w:themeColor="text1"/>
                <w:sz w:val="16"/>
                <w:szCs w:val="16"/>
              </w:rPr>
              <w:t>rho</w:t>
            </w:r>
          </w:p>
        </w:tc>
        <w:tc>
          <w:tcPr>
            <w:tcW w:w="227" w:type="pct"/>
            <w:tcBorders>
              <w:bottom w:val="single" w:sz="4" w:space="0" w:color="auto"/>
            </w:tcBorders>
            <w:hideMark/>
          </w:tcPr>
          <w:p w14:paraId="0031AA4A" w14:textId="77777777" w:rsidR="00D10F50" w:rsidRPr="001E7EBF" w:rsidRDefault="5E493075" w:rsidP="59641399">
            <w:pPr>
              <w:spacing w:after="0" w:line="240" w:lineRule="auto"/>
              <w:jc w:val="center"/>
              <w:rPr>
                <w:rFonts w:eastAsia="Times New Roman" w:cstheme="minorHAnsi"/>
                <w:b/>
                <w:bCs/>
                <w:color w:val="000000"/>
                <w:sz w:val="16"/>
                <w:szCs w:val="16"/>
              </w:rPr>
            </w:pPr>
            <w:r w:rsidRPr="001E7EBF">
              <w:rPr>
                <w:rFonts w:eastAsia="Times New Roman" w:cstheme="minorHAnsi"/>
                <w:b/>
                <w:bCs/>
                <w:color w:val="000000" w:themeColor="text1"/>
                <w:sz w:val="16"/>
                <w:szCs w:val="16"/>
              </w:rPr>
              <w:t>p</w:t>
            </w:r>
          </w:p>
        </w:tc>
        <w:tc>
          <w:tcPr>
            <w:tcW w:w="426" w:type="pct"/>
            <w:tcBorders>
              <w:bottom w:val="single" w:sz="4" w:space="0" w:color="auto"/>
            </w:tcBorders>
            <w:hideMark/>
          </w:tcPr>
          <w:p w14:paraId="0C5E8698" w14:textId="77777777" w:rsidR="00D10F50" w:rsidRPr="001E7EBF" w:rsidRDefault="5E493075" w:rsidP="59641399">
            <w:pPr>
              <w:spacing w:after="0" w:line="240" w:lineRule="auto"/>
              <w:jc w:val="center"/>
              <w:rPr>
                <w:rFonts w:eastAsia="Times New Roman" w:cstheme="minorHAnsi"/>
                <w:b/>
                <w:bCs/>
                <w:color w:val="000000"/>
                <w:sz w:val="16"/>
                <w:szCs w:val="16"/>
              </w:rPr>
            </w:pPr>
            <w:r w:rsidRPr="001E7EBF">
              <w:rPr>
                <w:rFonts w:eastAsia="Times New Roman" w:cstheme="minorHAnsi"/>
                <w:b/>
                <w:bCs/>
                <w:color w:val="000000" w:themeColor="text1"/>
                <w:sz w:val="16"/>
                <w:szCs w:val="16"/>
              </w:rPr>
              <w:t>Lower Bound</w:t>
            </w:r>
          </w:p>
        </w:tc>
        <w:tc>
          <w:tcPr>
            <w:tcW w:w="428" w:type="pct"/>
            <w:tcBorders>
              <w:bottom w:val="single" w:sz="4" w:space="0" w:color="auto"/>
              <w:right w:val="single" w:sz="4" w:space="0" w:color="auto"/>
            </w:tcBorders>
            <w:hideMark/>
          </w:tcPr>
          <w:p w14:paraId="215E210E" w14:textId="77777777" w:rsidR="00D10F50" w:rsidRPr="001E7EBF" w:rsidRDefault="5E493075" w:rsidP="59641399">
            <w:pPr>
              <w:spacing w:after="0" w:line="240" w:lineRule="auto"/>
              <w:jc w:val="center"/>
              <w:rPr>
                <w:rFonts w:eastAsia="Times New Roman" w:cstheme="minorHAnsi"/>
                <w:b/>
                <w:bCs/>
                <w:color w:val="000000"/>
                <w:sz w:val="16"/>
                <w:szCs w:val="16"/>
              </w:rPr>
            </w:pPr>
            <w:r w:rsidRPr="001E7EBF">
              <w:rPr>
                <w:rFonts w:eastAsia="Times New Roman" w:cstheme="minorHAnsi"/>
                <w:b/>
                <w:bCs/>
                <w:color w:val="000000" w:themeColor="text1"/>
                <w:sz w:val="16"/>
                <w:szCs w:val="16"/>
              </w:rPr>
              <w:t>Upper Bound</w:t>
            </w:r>
          </w:p>
        </w:tc>
        <w:tc>
          <w:tcPr>
            <w:tcW w:w="246" w:type="pct"/>
            <w:tcBorders>
              <w:left w:val="single" w:sz="4" w:space="0" w:color="auto"/>
              <w:bottom w:val="single" w:sz="4" w:space="0" w:color="auto"/>
            </w:tcBorders>
            <w:hideMark/>
          </w:tcPr>
          <w:p w14:paraId="3326E1E8" w14:textId="77777777" w:rsidR="00D10F50" w:rsidRPr="001E7EBF" w:rsidRDefault="5E493075" w:rsidP="59641399">
            <w:pPr>
              <w:spacing w:after="0" w:line="240" w:lineRule="auto"/>
              <w:jc w:val="center"/>
              <w:rPr>
                <w:rFonts w:eastAsia="Times New Roman" w:cstheme="minorHAnsi"/>
                <w:b/>
                <w:bCs/>
                <w:color w:val="000000"/>
                <w:sz w:val="16"/>
                <w:szCs w:val="16"/>
              </w:rPr>
            </w:pPr>
            <w:r w:rsidRPr="001E7EBF">
              <w:rPr>
                <w:rFonts w:eastAsia="Times New Roman" w:cstheme="minorHAnsi"/>
                <w:b/>
                <w:bCs/>
                <w:color w:val="000000" w:themeColor="text1"/>
                <w:sz w:val="16"/>
                <w:szCs w:val="16"/>
              </w:rPr>
              <w:t>rho</w:t>
            </w:r>
          </w:p>
        </w:tc>
        <w:tc>
          <w:tcPr>
            <w:tcW w:w="227" w:type="pct"/>
            <w:tcBorders>
              <w:bottom w:val="single" w:sz="4" w:space="0" w:color="auto"/>
            </w:tcBorders>
            <w:hideMark/>
          </w:tcPr>
          <w:p w14:paraId="75B544FA" w14:textId="77777777" w:rsidR="00D10F50" w:rsidRPr="001E7EBF" w:rsidRDefault="5E493075" w:rsidP="59641399">
            <w:pPr>
              <w:spacing w:after="0" w:line="240" w:lineRule="auto"/>
              <w:jc w:val="center"/>
              <w:rPr>
                <w:rFonts w:eastAsia="Times New Roman" w:cstheme="minorHAnsi"/>
                <w:b/>
                <w:bCs/>
                <w:color w:val="000000"/>
                <w:sz w:val="16"/>
                <w:szCs w:val="16"/>
              </w:rPr>
            </w:pPr>
            <w:r w:rsidRPr="001E7EBF">
              <w:rPr>
                <w:rFonts w:eastAsia="Times New Roman" w:cstheme="minorHAnsi"/>
                <w:b/>
                <w:bCs/>
                <w:color w:val="000000" w:themeColor="text1"/>
                <w:sz w:val="16"/>
                <w:szCs w:val="16"/>
              </w:rPr>
              <w:t>p</w:t>
            </w:r>
          </w:p>
        </w:tc>
        <w:tc>
          <w:tcPr>
            <w:tcW w:w="426" w:type="pct"/>
            <w:tcBorders>
              <w:bottom w:val="single" w:sz="4" w:space="0" w:color="auto"/>
            </w:tcBorders>
            <w:noWrap/>
            <w:hideMark/>
          </w:tcPr>
          <w:p w14:paraId="46241C26" w14:textId="77777777" w:rsidR="00D10F50" w:rsidRPr="001E7EBF" w:rsidRDefault="5E493075" w:rsidP="59641399">
            <w:pPr>
              <w:spacing w:after="0" w:line="240" w:lineRule="auto"/>
              <w:jc w:val="center"/>
              <w:rPr>
                <w:rFonts w:eastAsia="Times New Roman" w:cstheme="minorHAnsi"/>
                <w:b/>
                <w:bCs/>
                <w:color w:val="000000"/>
                <w:sz w:val="16"/>
                <w:szCs w:val="16"/>
              </w:rPr>
            </w:pPr>
            <w:r w:rsidRPr="001E7EBF">
              <w:rPr>
                <w:rFonts w:eastAsia="Times New Roman" w:cstheme="minorHAnsi"/>
                <w:b/>
                <w:bCs/>
                <w:color w:val="000000" w:themeColor="text1"/>
                <w:sz w:val="16"/>
                <w:szCs w:val="16"/>
              </w:rPr>
              <w:t>Lower Bound</w:t>
            </w:r>
          </w:p>
        </w:tc>
        <w:tc>
          <w:tcPr>
            <w:tcW w:w="428" w:type="pct"/>
            <w:tcBorders>
              <w:bottom w:val="single" w:sz="4" w:space="0" w:color="auto"/>
            </w:tcBorders>
            <w:noWrap/>
            <w:hideMark/>
          </w:tcPr>
          <w:p w14:paraId="7258C0A2" w14:textId="77777777" w:rsidR="00D10F50" w:rsidRPr="001E7EBF" w:rsidRDefault="5E493075" w:rsidP="59641399">
            <w:pPr>
              <w:spacing w:after="0" w:line="240" w:lineRule="auto"/>
              <w:jc w:val="center"/>
              <w:rPr>
                <w:rFonts w:eastAsia="Times New Roman" w:cstheme="minorHAnsi"/>
                <w:b/>
                <w:bCs/>
                <w:color w:val="000000"/>
                <w:sz w:val="16"/>
                <w:szCs w:val="16"/>
              </w:rPr>
            </w:pPr>
            <w:r w:rsidRPr="001E7EBF">
              <w:rPr>
                <w:rFonts w:eastAsia="Times New Roman" w:cstheme="minorHAnsi"/>
                <w:b/>
                <w:bCs/>
                <w:color w:val="000000" w:themeColor="text1"/>
                <w:sz w:val="16"/>
                <w:szCs w:val="16"/>
              </w:rPr>
              <w:t>Upper Bound</w:t>
            </w:r>
          </w:p>
        </w:tc>
      </w:tr>
      <w:tr w:rsidR="00D10F50" w:rsidRPr="001E7EBF" w14:paraId="042BABAF" w14:textId="77777777" w:rsidTr="00EB0FBC">
        <w:trPr>
          <w:trHeight w:val="20"/>
        </w:trPr>
        <w:tc>
          <w:tcPr>
            <w:tcW w:w="905" w:type="pct"/>
            <w:vMerge w:val="restart"/>
            <w:hideMark/>
          </w:tcPr>
          <w:p w14:paraId="0B2E3175" w14:textId="77777777" w:rsidR="00D10F50" w:rsidRPr="001E7EBF" w:rsidRDefault="5E493075" w:rsidP="59641399">
            <w:pPr>
              <w:spacing w:after="0" w:line="240" w:lineRule="auto"/>
              <w:jc w:val="both"/>
              <w:rPr>
                <w:rFonts w:eastAsia="Times New Roman" w:cstheme="minorHAnsi"/>
                <w:b/>
                <w:bCs/>
                <w:color w:val="000000"/>
                <w:sz w:val="16"/>
                <w:szCs w:val="16"/>
              </w:rPr>
            </w:pPr>
            <w:r w:rsidRPr="001E7EBF">
              <w:rPr>
                <w:rFonts w:eastAsia="Times New Roman" w:cstheme="minorHAnsi"/>
                <w:b/>
                <w:bCs/>
                <w:color w:val="000000" w:themeColor="text1"/>
                <w:sz w:val="16"/>
                <w:szCs w:val="16"/>
              </w:rPr>
              <w:t>MRI - Lobar microbleed count</w:t>
            </w:r>
          </w:p>
        </w:tc>
        <w:tc>
          <w:tcPr>
            <w:tcW w:w="86" w:type="pct"/>
          </w:tcPr>
          <w:p w14:paraId="6F715684" w14:textId="77777777" w:rsidR="00D10F50" w:rsidRPr="001E7EBF" w:rsidRDefault="00D10F50" w:rsidP="59641399">
            <w:pPr>
              <w:spacing w:after="0" w:line="240" w:lineRule="auto"/>
              <w:rPr>
                <w:rFonts w:eastAsia="Times New Roman" w:cstheme="minorHAnsi"/>
                <w:color w:val="000000"/>
                <w:sz w:val="16"/>
                <w:szCs w:val="16"/>
              </w:rPr>
            </w:pPr>
          </w:p>
        </w:tc>
        <w:tc>
          <w:tcPr>
            <w:tcW w:w="1354" w:type="pct"/>
            <w:tcBorders>
              <w:top w:val="single" w:sz="4" w:space="0" w:color="auto"/>
            </w:tcBorders>
            <w:hideMark/>
          </w:tcPr>
          <w:p w14:paraId="062C11E6" w14:textId="15155BD9" w:rsidR="00D10F50" w:rsidRPr="001E7EBF" w:rsidRDefault="5E493075" w:rsidP="59641399">
            <w:pPr>
              <w:spacing w:after="0" w:line="240" w:lineRule="auto"/>
              <w:rPr>
                <w:rFonts w:eastAsia="Times New Roman" w:cstheme="minorHAnsi"/>
                <w:color w:val="000000"/>
                <w:sz w:val="16"/>
                <w:szCs w:val="16"/>
              </w:rPr>
            </w:pPr>
            <w:r w:rsidRPr="001E7EBF">
              <w:rPr>
                <w:rFonts w:eastAsia="Times New Roman" w:cstheme="minorHAnsi"/>
                <w:color w:val="000000" w:themeColor="text1"/>
                <w:sz w:val="16"/>
                <w:szCs w:val="16"/>
              </w:rPr>
              <w:t>Angiopoietin-2</w:t>
            </w:r>
          </w:p>
        </w:tc>
        <w:tc>
          <w:tcPr>
            <w:tcW w:w="246" w:type="pct"/>
            <w:tcBorders>
              <w:top w:val="single" w:sz="4" w:space="0" w:color="auto"/>
            </w:tcBorders>
            <w:hideMark/>
          </w:tcPr>
          <w:p w14:paraId="63B76777" w14:textId="2FA8264F" w:rsidR="00D10F50" w:rsidRPr="001E7EBF" w:rsidRDefault="5E493075" w:rsidP="59641399">
            <w:pPr>
              <w:spacing w:after="0" w:line="240" w:lineRule="auto"/>
              <w:jc w:val="center"/>
              <w:rPr>
                <w:rFonts w:eastAsia="Times New Roman" w:cstheme="minorHAnsi"/>
                <w:color w:val="000000"/>
                <w:sz w:val="16"/>
                <w:szCs w:val="16"/>
              </w:rPr>
            </w:pPr>
            <w:r w:rsidRPr="001E7EBF">
              <w:rPr>
                <w:rFonts w:eastAsia="Times New Roman" w:cstheme="minorHAnsi"/>
                <w:color w:val="000000" w:themeColor="text1"/>
                <w:sz w:val="16"/>
                <w:szCs w:val="16"/>
              </w:rPr>
              <w:t>0.204</w:t>
            </w:r>
          </w:p>
        </w:tc>
        <w:tc>
          <w:tcPr>
            <w:tcW w:w="227" w:type="pct"/>
            <w:tcBorders>
              <w:top w:val="single" w:sz="4" w:space="0" w:color="auto"/>
            </w:tcBorders>
            <w:hideMark/>
          </w:tcPr>
          <w:p w14:paraId="0E0921F1" w14:textId="024DF3D9" w:rsidR="00D10F50" w:rsidRPr="001E7EBF" w:rsidRDefault="5E493075" w:rsidP="59641399">
            <w:pPr>
              <w:spacing w:after="0" w:line="240" w:lineRule="auto"/>
              <w:jc w:val="center"/>
              <w:rPr>
                <w:rFonts w:eastAsia="Times New Roman" w:cstheme="minorHAnsi"/>
                <w:color w:val="000000"/>
                <w:sz w:val="16"/>
                <w:szCs w:val="16"/>
              </w:rPr>
            </w:pPr>
            <w:r w:rsidRPr="001E7EBF">
              <w:rPr>
                <w:rFonts w:eastAsia="Times New Roman" w:cstheme="minorHAnsi"/>
                <w:color w:val="000000" w:themeColor="text1"/>
                <w:sz w:val="16"/>
                <w:szCs w:val="16"/>
              </w:rPr>
              <w:t>0.374</w:t>
            </w:r>
          </w:p>
        </w:tc>
        <w:tc>
          <w:tcPr>
            <w:tcW w:w="426" w:type="pct"/>
            <w:tcBorders>
              <w:top w:val="single" w:sz="4" w:space="0" w:color="auto"/>
            </w:tcBorders>
            <w:hideMark/>
          </w:tcPr>
          <w:p w14:paraId="0F67C8A3" w14:textId="5AC3FC1D" w:rsidR="00D10F50" w:rsidRPr="001E7EBF" w:rsidRDefault="5E493075" w:rsidP="59641399">
            <w:pPr>
              <w:spacing w:after="0" w:line="240" w:lineRule="auto"/>
              <w:jc w:val="center"/>
              <w:rPr>
                <w:rFonts w:eastAsia="Times New Roman" w:cstheme="minorHAnsi"/>
                <w:color w:val="000000"/>
                <w:sz w:val="16"/>
                <w:szCs w:val="16"/>
              </w:rPr>
            </w:pPr>
            <w:r w:rsidRPr="001E7EBF">
              <w:rPr>
                <w:rFonts w:eastAsia="Times New Roman" w:cstheme="minorHAnsi"/>
                <w:color w:val="000000" w:themeColor="text1"/>
                <w:sz w:val="16"/>
                <w:szCs w:val="16"/>
              </w:rPr>
              <w:t>-0.262</w:t>
            </w:r>
          </w:p>
        </w:tc>
        <w:tc>
          <w:tcPr>
            <w:tcW w:w="428" w:type="pct"/>
            <w:tcBorders>
              <w:top w:val="single" w:sz="4" w:space="0" w:color="auto"/>
              <w:right w:val="single" w:sz="4" w:space="0" w:color="auto"/>
            </w:tcBorders>
            <w:hideMark/>
          </w:tcPr>
          <w:p w14:paraId="1B88BD87" w14:textId="7631845A" w:rsidR="00D10F50" w:rsidRPr="001E7EBF" w:rsidRDefault="5E493075" w:rsidP="59641399">
            <w:pPr>
              <w:spacing w:after="0" w:line="240" w:lineRule="auto"/>
              <w:jc w:val="center"/>
              <w:rPr>
                <w:rFonts w:eastAsia="Times New Roman" w:cstheme="minorHAnsi"/>
                <w:color w:val="000000"/>
                <w:sz w:val="16"/>
                <w:szCs w:val="16"/>
              </w:rPr>
            </w:pPr>
            <w:r w:rsidRPr="001E7EBF">
              <w:rPr>
                <w:rFonts w:eastAsia="Times New Roman" w:cstheme="minorHAnsi"/>
                <w:color w:val="000000" w:themeColor="text1"/>
                <w:sz w:val="16"/>
                <w:szCs w:val="16"/>
              </w:rPr>
              <w:t>0.593</w:t>
            </w:r>
          </w:p>
        </w:tc>
        <w:tc>
          <w:tcPr>
            <w:tcW w:w="246" w:type="pct"/>
            <w:tcBorders>
              <w:top w:val="single" w:sz="4" w:space="0" w:color="auto"/>
              <w:left w:val="single" w:sz="4" w:space="0" w:color="auto"/>
            </w:tcBorders>
            <w:hideMark/>
          </w:tcPr>
          <w:p w14:paraId="67DBB33D" w14:textId="3834E89E" w:rsidR="00D10F50" w:rsidRPr="001E7EBF" w:rsidRDefault="5E493075" w:rsidP="59641399">
            <w:pPr>
              <w:spacing w:after="0" w:line="240" w:lineRule="auto"/>
              <w:jc w:val="center"/>
              <w:rPr>
                <w:rFonts w:eastAsia="Times New Roman" w:cstheme="minorHAnsi"/>
                <w:b/>
                <w:bCs/>
                <w:color w:val="000000"/>
                <w:sz w:val="16"/>
                <w:szCs w:val="16"/>
              </w:rPr>
            </w:pPr>
            <w:r w:rsidRPr="001E7EBF">
              <w:rPr>
                <w:rFonts w:eastAsia="Times New Roman" w:cstheme="minorHAnsi"/>
                <w:b/>
                <w:bCs/>
                <w:color w:val="000000" w:themeColor="text1"/>
                <w:sz w:val="16"/>
                <w:szCs w:val="16"/>
              </w:rPr>
              <w:t>0.57</w:t>
            </w:r>
          </w:p>
        </w:tc>
        <w:tc>
          <w:tcPr>
            <w:tcW w:w="227" w:type="pct"/>
            <w:tcBorders>
              <w:top w:val="single" w:sz="4" w:space="0" w:color="auto"/>
            </w:tcBorders>
            <w:hideMark/>
          </w:tcPr>
          <w:p w14:paraId="72782B23" w14:textId="2AE6D7F7" w:rsidR="00D10F50" w:rsidRPr="001E7EBF" w:rsidRDefault="5E493075" w:rsidP="59641399">
            <w:pPr>
              <w:spacing w:after="0" w:line="240" w:lineRule="auto"/>
              <w:jc w:val="center"/>
              <w:rPr>
                <w:rFonts w:eastAsia="Times New Roman" w:cstheme="minorHAnsi"/>
                <w:b/>
                <w:bCs/>
                <w:color w:val="000000"/>
                <w:sz w:val="16"/>
                <w:szCs w:val="16"/>
              </w:rPr>
            </w:pPr>
            <w:r w:rsidRPr="001E7EBF">
              <w:rPr>
                <w:rFonts w:eastAsia="Times New Roman" w:cstheme="minorHAnsi"/>
                <w:b/>
                <w:bCs/>
                <w:color w:val="000000" w:themeColor="text1"/>
                <w:sz w:val="16"/>
                <w:szCs w:val="16"/>
              </w:rPr>
              <w:t>0.011</w:t>
            </w:r>
          </w:p>
        </w:tc>
        <w:tc>
          <w:tcPr>
            <w:tcW w:w="426" w:type="pct"/>
            <w:tcBorders>
              <w:top w:val="single" w:sz="4" w:space="0" w:color="auto"/>
            </w:tcBorders>
            <w:noWrap/>
            <w:hideMark/>
          </w:tcPr>
          <w:p w14:paraId="071BC0D9" w14:textId="657B4811" w:rsidR="00D10F50" w:rsidRPr="001E7EBF" w:rsidRDefault="5E493075" w:rsidP="59641399">
            <w:pPr>
              <w:spacing w:after="0" w:line="240" w:lineRule="auto"/>
              <w:jc w:val="center"/>
              <w:rPr>
                <w:rFonts w:eastAsia="Times New Roman" w:cstheme="minorHAnsi"/>
                <w:b/>
                <w:bCs/>
                <w:color w:val="000000"/>
                <w:sz w:val="16"/>
                <w:szCs w:val="16"/>
              </w:rPr>
            </w:pPr>
            <w:r w:rsidRPr="001E7EBF">
              <w:rPr>
                <w:rFonts w:eastAsia="Times New Roman" w:cstheme="minorHAnsi"/>
                <w:b/>
                <w:bCs/>
                <w:color w:val="000000" w:themeColor="text1"/>
                <w:sz w:val="16"/>
                <w:szCs w:val="16"/>
              </w:rPr>
              <w:t>0.142</w:t>
            </w:r>
          </w:p>
        </w:tc>
        <w:tc>
          <w:tcPr>
            <w:tcW w:w="428" w:type="pct"/>
            <w:tcBorders>
              <w:top w:val="single" w:sz="4" w:space="0" w:color="auto"/>
            </w:tcBorders>
            <w:noWrap/>
            <w:hideMark/>
          </w:tcPr>
          <w:p w14:paraId="4EC2044C" w14:textId="24E4E84C" w:rsidR="00D10F50" w:rsidRPr="001E7EBF" w:rsidRDefault="5E493075" w:rsidP="59641399">
            <w:pPr>
              <w:spacing w:after="0" w:line="240" w:lineRule="auto"/>
              <w:jc w:val="center"/>
              <w:rPr>
                <w:rFonts w:eastAsia="Times New Roman" w:cstheme="minorHAnsi"/>
                <w:b/>
                <w:bCs/>
                <w:color w:val="000000"/>
                <w:sz w:val="16"/>
                <w:szCs w:val="16"/>
              </w:rPr>
            </w:pPr>
            <w:r w:rsidRPr="001E7EBF">
              <w:rPr>
                <w:rFonts w:eastAsia="Times New Roman" w:cstheme="minorHAnsi"/>
                <w:b/>
                <w:bCs/>
                <w:color w:val="000000" w:themeColor="text1"/>
                <w:sz w:val="16"/>
                <w:szCs w:val="16"/>
              </w:rPr>
              <w:t>0.818</w:t>
            </w:r>
          </w:p>
        </w:tc>
      </w:tr>
      <w:tr w:rsidR="00D10F50" w:rsidRPr="001E7EBF" w14:paraId="62311C8A" w14:textId="77777777" w:rsidTr="00EB0FBC">
        <w:trPr>
          <w:trHeight w:val="20"/>
        </w:trPr>
        <w:tc>
          <w:tcPr>
            <w:tcW w:w="905" w:type="pct"/>
            <w:vMerge/>
            <w:hideMark/>
          </w:tcPr>
          <w:p w14:paraId="1A660469" w14:textId="77777777" w:rsidR="00D10F50" w:rsidRPr="001E7EBF" w:rsidRDefault="00D10F50" w:rsidP="00525BC4">
            <w:pPr>
              <w:spacing w:after="0" w:line="240" w:lineRule="auto"/>
              <w:jc w:val="both"/>
              <w:rPr>
                <w:rFonts w:eastAsia="Times New Roman" w:cstheme="minorHAnsi"/>
                <w:b/>
                <w:bCs/>
                <w:color w:val="000000"/>
                <w:sz w:val="16"/>
                <w:szCs w:val="16"/>
                <w:lang w:eastAsia="de-DE"/>
              </w:rPr>
            </w:pPr>
          </w:p>
        </w:tc>
        <w:tc>
          <w:tcPr>
            <w:tcW w:w="86" w:type="pct"/>
          </w:tcPr>
          <w:p w14:paraId="58B180FD" w14:textId="77777777" w:rsidR="00D10F50" w:rsidRPr="001E7EBF" w:rsidRDefault="00D10F50" w:rsidP="59641399">
            <w:pPr>
              <w:spacing w:after="0" w:line="240" w:lineRule="auto"/>
              <w:rPr>
                <w:rFonts w:eastAsia="Times New Roman" w:cstheme="minorHAnsi"/>
                <w:color w:val="000000"/>
                <w:sz w:val="16"/>
                <w:szCs w:val="16"/>
              </w:rPr>
            </w:pPr>
          </w:p>
        </w:tc>
        <w:tc>
          <w:tcPr>
            <w:tcW w:w="1354" w:type="pct"/>
            <w:hideMark/>
          </w:tcPr>
          <w:p w14:paraId="56C3ED96" w14:textId="1ABCD12E" w:rsidR="00D10F50" w:rsidRPr="001E7EBF" w:rsidRDefault="5E493075" w:rsidP="59641399">
            <w:pPr>
              <w:spacing w:after="0" w:line="240" w:lineRule="auto"/>
              <w:rPr>
                <w:rFonts w:eastAsia="Times New Roman" w:cstheme="minorHAnsi"/>
                <w:color w:val="000000"/>
                <w:sz w:val="16"/>
                <w:szCs w:val="16"/>
              </w:rPr>
            </w:pPr>
            <w:r w:rsidRPr="001E7EBF">
              <w:rPr>
                <w:rFonts w:eastAsia="Times New Roman" w:cstheme="minorHAnsi"/>
                <w:color w:val="000000" w:themeColor="text1"/>
                <w:sz w:val="16"/>
                <w:szCs w:val="16"/>
              </w:rPr>
              <w:t>Complement C3</w:t>
            </w:r>
          </w:p>
        </w:tc>
        <w:tc>
          <w:tcPr>
            <w:tcW w:w="246" w:type="pct"/>
            <w:hideMark/>
          </w:tcPr>
          <w:p w14:paraId="357E6B3C" w14:textId="1753489D" w:rsidR="00D10F50" w:rsidRPr="001E7EBF" w:rsidRDefault="5E493075" w:rsidP="59641399">
            <w:pPr>
              <w:spacing w:after="0" w:line="240" w:lineRule="auto"/>
              <w:jc w:val="center"/>
              <w:rPr>
                <w:rFonts w:eastAsia="Times New Roman" w:cstheme="minorHAnsi"/>
                <w:color w:val="000000"/>
                <w:sz w:val="16"/>
                <w:szCs w:val="16"/>
              </w:rPr>
            </w:pPr>
            <w:r w:rsidRPr="001E7EBF">
              <w:rPr>
                <w:rFonts w:eastAsia="Times New Roman" w:cstheme="minorHAnsi"/>
                <w:color w:val="000000" w:themeColor="text1"/>
                <w:sz w:val="16"/>
                <w:szCs w:val="16"/>
              </w:rPr>
              <w:t>-0.065</w:t>
            </w:r>
          </w:p>
        </w:tc>
        <w:tc>
          <w:tcPr>
            <w:tcW w:w="227" w:type="pct"/>
            <w:hideMark/>
          </w:tcPr>
          <w:p w14:paraId="4DE4AB2C" w14:textId="5C7C8CBE" w:rsidR="00D10F50" w:rsidRPr="001E7EBF" w:rsidRDefault="5E493075" w:rsidP="59641399">
            <w:pPr>
              <w:spacing w:after="0" w:line="240" w:lineRule="auto"/>
              <w:jc w:val="center"/>
              <w:rPr>
                <w:rFonts w:eastAsia="Times New Roman" w:cstheme="minorHAnsi"/>
                <w:color w:val="000000"/>
                <w:sz w:val="16"/>
                <w:szCs w:val="16"/>
              </w:rPr>
            </w:pPr>
            <w:r w:rsidRPr="001E7EBF">
              <w:rPr>
                <w:rFonts w:eastAsia="Times New Roman" w:cstheme="minorHAnsi"/>
                <w:color w:val="000000" w:themeColor="text1"/>
                <w:sz w:val="16"/>
                <w:szCs w:val="16"/>
              </w:rPr>
              <w:t>0.779</w:t>
            </w:r>
          </w:p>
        </w:tc>
        <w:tc>
          <w:tcPr>
            <w:tcW w:w="426" w:type="pct"/>
            <w:hideMark/>
          </w:tcPr>
          <w:p w14:paraId="588790AC" w14:textId="23BE80B7" w:rsidR="00D10F50" w:rsidRPr="001E7EBF" w:rsidRDefault="5E493075" w:rsidP="59641399">
            <w:pPr>
              <w:spacing w:after="0" w:line="240" w:lineRule="auto"/>
              <w:jc w:val="center"/>
              <w:rPr>
                <w:rFonts w:eastAsia="Times New Roman" w:cstheme="minorHAnsi"/>
                <w:color w:val="000000"/>
                <w:sz w:val="16"/>
                <w:szCs w:val="16"/>
              </w:rPr>
            </w:pPr>
            <w:r w:rsidRPr="001E7EBF">
              <w:rPr>
                <w:rFonts w:eastAsia="Times New Roman" w:cstheme="minorHAnsi"/>
                <w:color w:val="000000" w:themeColor="text1"/>
                <w:sz w:val="16"/>
                <w:szCs w:val="16"/>
              </w:rPr>
              <w:t>-0.494</w:t>
            </w:r>
          </w:p>
        </w:tc>
        <w:tc>
          <w:tcPr>
            <w:tcW w:w="428" w:type="pct"/>
            <w:tcBorders>
              <w:right w:val="single" w:sz="4" w:space="0" w:color="auto"/>
            </w:tcBorders>
            <w:hideMark/>
          </w:tcPr>
          <w:p w14:paraId="63C60095" w14:textId="22BC0851" w:rsidR="00D10F50" w:rsidRPr="001E7EBF" w:rsidRDefault="5E493075" w:rsidP="59641399">
            <w:pPr>
              <w:spacing w:after="0" w:line="240" w:lineRule="auto"/>
              <w:jc w:val="center"/>
              <w:rPr>
                <w:rFonts w:eastAsia="Times New Roman" w:cstheme="minorHAnsi"/>
                <w:color w:val="000000"/>
                <w:sz w:val="16"/>
                <w:szCs w:val="16"/>
              </w:rPr>
            </w:pPr>
            <w:r w:rsidRPr="001E7EBF">
              <w:rPr>
                <w:rFonts w:eastAsia="Times New Roman" w:cstheme="minorHAnsi"/>
                <w:color w:val="000000" w:themeColor="text1"/>
                <w:sz w:val="16"/>
                <w:szCs w:val="16"/>
              </w:rPr>
              <w:t>0.389</w:t>
            </w:r>
          </w:p>
        </w:tc>
        <w:tc>
          <w:tcPr>
            <w:tcW w:w="246" w:type="pct"/>
            <w:tcBorders>
              <w:left w:val="single" w:sz="4" w:space="0" w:color="auto"/>
            </w:tcBorders>
            <w:hideMark/>
          </w:tcPr>
          <w:p w14:paraId="3E1135C3" w14:textId="33A2E8A9" w:rsidR="00D10F50" w:rsidRPr="001E7EBF" w:rsidRDefault="5E493075" w:rsidP="59641399">
            <w:pPr>
              <w:spacing w:after="0" w:line="240" w:lineRule="auto"/>
              <w:jc w:val="center"/>
              <w:rPr>
                <w:rFonts w:eastAsia="Times New Roman" w:cstheme="minorHAnsi"/>
                <w:b/>
                <w:bCs/>
                <w:color w:val="000000"/>
                <w:sz w:val="16"/>
                <w:szCs w:val="16"/>
              </w:rPr>
            </w:pPr>
            <w:r w:rsidRPr="001E7EBF">
              <w:rPr>
                <w:rFonts w:eastAsia="Times New Roman" w:cstheme="minorHAnsi"/>
                <w:b/>
                <w:bCs/>
                <w:color w:val="000000" w:themeColor="text1"/>
                <w:sz w:val="16"/>
                <w:szCs w:val="16"/>
              </w:rPr>
              <w:t>-0.503</w:t>
            </w:r>
          </w:p>
        </w:tc>
        <w:tc>
          <w:tcPr>
            <w:tcW w:w="227" w:type="pct"/>
            <w:hideMark/>
          </w:tcPr>
          <w:p w14:paraId="35484751" w14:textId="067CC264" w:rsidR="00D10F50" w:rsidRPr="001E7EBF" w:rsidRDefault="5E493075" w:rsidP="59641399">
            <w:pPr>
              <w:spacing w:after="0" w:line="240" w:lineRule="auto"/>
              <w:jc w:val="center"/>
              <w:rPr>
                <w:rFonts w:eastAsia="Times New Roman" w:cstheme="minorHAnsi"/>
                <w:b/>
                <w:bCs/>
                <w:color w:val="000000"/>
                <w:sz w:val="16"/>
                <w:szCs w:val="16"/>
              </w:rPr>
            </w:pPr>
            <w:r w:rsidRPr="001E7EBF">
              <w:rPr>
                <w:rFonts w:eastAsia="Times New Roman" w:cstheme="minorHAnsi"/>
                <w:b/>
                <w:bCs/>
                <w:color w:val="000000" w:themeColor="text1"/>
                <w:sz w:val="16"/>
                <w:szCs w:val="16"/>
              </w:rPr>
              <w:t>0.028</w:t>
            </w:r>
          </w:p>
        </w:tc>
        <w:tc>
          <w:tcPr>
            <w:tcW w:w="426" w:type="pct"/>
            <w:noWrap/>
            <w:hideMark/>
          </w:tcPr>
          <w:p w14:paraId="30E4C139" w14:textId="03FD7782" w:rsidR="00D10F50" w:rsidRPr="001E7EBF" w:rsidRDefault="5E493075" w:rsidP="59641399">
            <w:pPr>
              <w:spacing w:after="0" w:line="240" w:lineRule="auto"/>
              <w:jc w:val="center"/>
              <w:rPr>
                <w:rFonts w:eastAsia="Times New Roman" w:cstheme="minorHAnsi"/>
                <w:b/>
                <w:bCs/>
                <w:color w:val="000000"/>
                <w:sz w:val="16"/>
                <w:szCs w:val="16"/>
              </w:rPr>
            </w:pPr>
            <w:r w:rsidRPr="001E7EBF">
              <w:rPr>
                <w:rFonts w:eastAsia="Times New Roman" w:cstheme="minorHAnsi"/>
                <w:b/>
                <w:bCs/>
                <w:color w:val="000000" w:themeColor="text1"/>
                <w:sz w:val="16"/>
                <w:szCs w:val="16"/>
              </w:rPr>
              <w:t>-0.785</w:t>
            </w:r>
          </w:p>
        </w:tc>
        <w:tc>
          <w:tcPr>
            <w:tcW w:w="428" w:type="pct"/>
            <w:noWrap/>
            <w:hideMark/>
          </w:tcPr>
          <w:p w14:paraId="52D57688" w14:textId="48F16B68" w:rsidR="00D10F50" w:rsidRPr="001E7EBF" w:rsidRDefault="5E493075" w:rsidP="59641399">
            <w:pPr>
              <w:spacing w:after="0" w:line="240" w:lineRule="auto"/>
              <w:jc w:val="center"/>
              <w:rPr>
                <w:rFonts w:eastAsia="Times New Roman" w:cstheme="minorHAnsi"/>
                <w:b/>
                <w:bCs/>
                <w:color w:val="000000"/>
                <w:sz w:val="16"/>
                <w:szCs w:val="16"/>
              </w:rPr>
            </w:pPr>
            <w:r w:rsidRPr="001E7EBF">
              <w:rPr>
                <w:rFonts w:eastAsia="Times New Roman" w:cstheme="minorHAnsi"/>
                <w:b/>
                <w:bCs/>
                <w:color w:val="000000" w:themeColor="text1"/>
                <w:sz w:val="16"/>
                <w:szCs w:val="16"/>
              </w:rPr>
              <w:t>-0.049</w:t>
            </w:r>
          </w:p>
        </w:tc>
      </w:tr>
      <w:tr w:rsidR="00D10F50" w:rsidRPr="001E7EBF" w14:paraId="6A189F4E" w14:textId="77777777" w:rsidTr="00EB0FBC">
        <w:trPr>
          <w:trHeight w:val="20"/>
        </w:trPr>
        <w:tc>
          <w:tcPr>
            <w:tcW w:w="905" w:type="pct"/>
            <w:vMerge/>
            <w:hideMark/>
          </w:tcPr>
          <w:p w14:paraId="1120D1DF" w14:textId="77777777" w:rsidR="00D10F50" w:rsidRPr="001E7EBF" w:rsidRDefault="00D10F50" w:rsidP="00525BC4">
            <w:pPr>
              <w:spacing w:after="0" w:line="240" w:lineRule="auto"/>
              <w:jc w:val="both"/>
              <w:rPr>
                <w:rFonts w:eastAsia="Times New Roman" w:cstheme="minorHAnsi"/>
                <w:b/>
                <w:bCs/>
                <w:color w:val="000000"/>
                <w:sz w:val="16"/>
                <w:szCs w:val="16"/>
                <w:lang w:eastAsia="de-DE"/>
              </w:rPr>
            </w:pPr>
          </w:p>
        </w:tc>
        <w:tc>
          <w:tcPr>
            <w:tcW w:w="86" w:type="pct"/>
          </w:tcPr>
          <w:p w14:paraId="40A93E39" w14:textId="77777777" w:rsidR="00D10F50" w:rsidRPr="001E7EBF" w:rsidRDefault="00D10F50" w:rsidP="59641399">
            <w:pPr>
              <w:spacing w:after="0" w:line="240" w:lineRule="auto"/>
              <w:rPr>
                <w:rFonts w:eastAsia="Times New Roman" w:cstheme="minorHAnsi"/>
                <w:color w:val="000000"/>
                <w:sz w:val="16"/>
                <w:szCs w:val="16"/>
              </w:rPr>
            </w:pPr>
          </w:p>
        </w:tc>
        <w:tc>
          <w:tcPr>
            <w:tcW w:w="1354" w:type="pct"/>
            <w:hideMark/>
          </w:tcPr>
          <w:p w14:paraId="33201587" w14:textId="40707F72" w:rsidR="00D10F50" w:rsidRPr="001E7EBF" w:rsidRDefault="5E493075" w:rsidP="59641399">
            <w:pPr>
              <w:spacing w:after="0" w:line="240" w:lineRule="auto"/>
              <w:rPr>
                <w:rFonts w:eastAsia="Times New Roman" w:cstheme="minorHAnsi"/>
                <w:color w:val="000000"/>
                <w:sz w:val="16"/>
                <w:szCs w:val="16"/>
              </w:rPr>
            </w:pPr>
            <w:r w:rsidRPr="001E7EBF">
              <w:rPr>
                <w:rFonts w:eastAsia="Times New Roman" w:cstheme="minorHAnsi"/>
                <w:color w:val="000000" w:themeColor="text1"/>
                <w:sz w:val="16"/>
                <w:szCs w:val="16"/>
              </w:rPr>
              <w:t>Epidermal Growth Factor</w:t>
            </w:r>
          </w:p>
        </w:tc>
        <w:tc>
          <w:tcPr>
            <w:tcW w:w="246" w:type="pct"/>
            <w:hideMark/>
          </w:tcPr>
          <w:p w14:paraId="70E6BAC0" w14:textId="0431336B" w:rsidR="00D10F50" w:rsidRPr="001E7EBF" w:rsidRDefault="5E493075" w:rsidP="59641399">
            <w:pPr>
              <w:spacing w:after="0" w:line="240" w:lineRule="auto"/>
              <w:jc w:val="center"/>
              <w:rPr>
                <w:rFonts w:eastAsia="Times New Roman" w:cstheme="minorHAnsi"/>
                <w:color w:val="000000"/>
                <w:sz w:val="16"/>
                <w:szCs w:val="16"/>
              </w:rPr>
            </w:pPr>
            <w:r w:rsidRPr="001E7EBF">
              <w:rPr>
                <w:rFonts w:eastAsia="Times New Roman" w:cstheme="minorHAnsi"/>
                <w:color w:val="000000" w:themeColor="text1"/>
                <w:sz w:val="16"/>
                <w:szCs w:val="16"/>
              </w:rPr>
              <w:t>-0.358</w:t>
            </w:r>
          </w:p>
        </w:tc>
        <w:tc>
          <w:tcPr>
            <w:tcW w:w="227" w:type="pct"/>
            <w:hideMark/>
          </w:tcPr>
          <w:p w14:paraId="5E97485E" w14:textId="649D6946" w:rsidR="00D10F50" w:rsidRPr="001E7EBF" w:rsidRDefault="5E493075" w:rsidP="59641399">
            <w:pPr>
              <w:spacing w:after="0" w:line="240" w:lineRule="auto"/>
              <w:jc w:val="center"/>
              <w:rPr>
                <w:rFonts w:eastAsia="Times New Roman" w:cstheme="minorHAnsi"/>
                <w:color w:val="000000"/>
                <w:sz w:val="16"/>
                <w:szCs w:val="16"/>
              </w:rPr>
            </w:pPr>
            <w:r w:rsidRPr="001E7EBF">
              <w:rPr>
                <w:rFonts w:eastAsia="Times New Roman" w:cstheme="minorHAnsi"/>
                <w:color w:val="000000" w:themeColor="text1"/>
                <w:sz w:val="16"/>
                <w:szCs w:val="16"/>
              </w:rPr>
              <w:t>0.111</w:t>
            </w:r>
          </w:p>
        </w:tc>
        <w:tc>
          <w:tcPr>
            <w:tcW w:w="426" w:type="pct"/>
            <w:hideMark/>
          </w:tcPr>
          <w:p w14:paraId="6CC01849" w14:textId="7C077624" w:rsidR="00D10F50" w:rsidRPr="001E7EBF" w:rsidRDefault="5E493075" w:rsidP="59641399">
            <w:pPr>
              <w:spacing w:after="0" w:line="240" w:lineRule="auto"/>
              <w:jc w:val="center"/>
              <w:rPr>
                <w:rFonts w:eastAsia="Times New Roman" w:cstheme="minorHAnsi"/>
                <w:color w:val="000000"/>
                <w:sz w:val="16"/>
                <w:szCs w:val="16"/>
              </w:rPr>
            </w:pPr>
            <w:r w:rsidRPr="001E7EBF">
              <w:rPr>
                <w:rFonts w:eastAsia="Times New Roman" w:cstheme="minorHAnsi"/>
                <w:color w:val="000000" w:themeColor="text1"/>
                <w:sz w:val="16"/>
                <w:szCs w:val="16"/>
              </w:rPr>
              <w:t>-0.691</w:t>
            </w:r>
          </w:p>
        </w:tc>
        <w:tc>
          <w:tcPr>
            <w:tcW w:w="428" w:type="pct"/>
            <w:tcBorders>
              <w:right w:val="single" w:sz="4" w:space="0" w:color="auto"/>
            </w:tcBorders>
            <w:hideMark/>
          </w:tcPr>
          <w:p w14:paraId="20709611" w14:textId="19B8332A" w:rsidR="00D10F50" w:rsidRPr="001E7EBF" w:rsidRDefault="5E493075" w:rsidP="59641399">
            <w:pPr>
              <w:spacing w:after="0" w:line="240" w:lineRule="auto"/>
              <w:jc w:val="center"/>
              <w:rPr>
                <w:rFonts w:eastAsia="Times New Roman" w:cstheme="minorHAnsi"/>
                <w:color w:val="000000"/>
                <w:sz w:val="16"/>
                <w:szCs w:val="16"/>
              </w:rPr>
            </w:pPr>
            <w:r w:rsidRPr="001E7EBF">
              <w:rPr>
                <w:rFonts w:eastAsia="Times New Roman" w:cstheme="minorHAnsi"/>
                <w:color w:val="000000" w:themeColor="text1"/>
                <w:sz w:val="16"/>
                <w:szCs w:val="16"/>
              </w:rPr>
              <w:t>0.101</w:t>
            </w:r>
          </w:p>
        </w:tc>
        <w:tc>
          <w:tcPr>
            <w:tcW w:w="246" w:type="pct"/>
            <w:tcBorders>
              <w:left w:val="single" w:sz="4" w:space="0" w:color="auto"/>
            </w:tcBorders>
            <w:hideMark/>
          </w:tcPr>
          <w:p w14:paraId="1A39D33C" w14:textId="0140957F" w:rsidR="00D10F50" w:rsidRPr="001E7EBF" w:rsidRDefault="5E493075" w:rsidP="59641399">
            <w:pPr>
              <w:spacing w:after="0" w:line="240" w:lineRule="auto"/>
              <w:jc w:val="center"/>
              <w:rPr>
                <w:rFonts w:eastAsia="Times New Roman" w:cstheme="minorHAnsi"/>
                <w:b/>
                <w:bCs/>
                <w:color w:val="000000"/>
                <w:sz w:val="16"/>
                <w:szCs w:val="16"/>
              </w:rPr>
            </w:pPr>
            <w:r w:rsidRPr="001E7EBF">
              <w:rPr>
                <w:rFonts w:eastAsia="Times New Roman" w:cstheme="minorHAnsi"/>
                <w:b/>
                <w:bCs/>
                <w:color w:val="000000" w:themeColor="text1"/>
                <w:sz w:val="16"/>
                <w:szCs w:val="16"/>
              </w:rPr>
              <w:t>-0.526</w:t>
            </w:r>
          </w:p>
        </w:tc>
        <w:tc>
          <w:tcPr>
            <w:tcW w:w="227" w:type="pct"/>
            <w:hideMark/>
          </w:tcPr>
          <w:p w14:paraId="37695C18" w14:textId="7F237037" w:rsidR="00D10F50" w:rsidRPr="001E7EBF" w:rsidRDefault="5E493075" w:rsidP="59641399">
            <w:pPr>
              <w:spacing w:after="0" w:line="240" w:lineRule="auto"/>
              <w:jc w:val="center"/>
              <w:rPr>
                <w:rFonts w:eastAsia="Times New Roman" w:cstheme="minorHAnsi"/>
                <w:b/>
                <w:bCs/>
                <w:color w:val="000000"/>
                <w:sz w:val="16"/>
                <w:szCs w:val="16"/>
              </w:rPr>
            </w:pPr>
            <w:r w:rsidRPr="001E7EBF">
              <w:rPr>
                <w:rFonts w:eastAsia="Times New Roman" w:cstheme="minorHAnsi"/>
                <w:b/>
                <w:bCs/>
                <w:color w:val="000000" w:themeColor="text1"/>
                <w:sz w:val="16"/>
                <w:szCs w:val="16"/>
              </w:rPr>
              <w:t>0.021</w:t>
            </w:r>
          </w:p>
        </w:tc>
        <w:tc>
          <w:tcPr>
            <w:tcW w:w="426" w:type="pct"/>
            <w:noWrap/>
            <w:hideMark/>
          </w:tcPr>
          <w:p w14:paraId="5FFEE081" w14:textId="24A38CCF" w:rsidR="00D10F50" w:rsidRPr="001E7EBF" w:rsidRDefault="5E493075" w:rsidP="59641399">
            <w:pPr>
              <w:spacing w:after="0" w:line="240" w:lineRule="auto"/>
              <w:jc w:val="center"/>
              <w:rPr>
                <w:rFonts w:eastAsia="Times New Roman" w:cstheme="minorHAnsi"/>
                <w:b/>
                <w:bCs/>
                <w:color w:val="000000"/>
                <w:sz w:val="16"/>
                <w:szCs w:val="16"/>
              </w:rPr>
            </w:pPr>
            <w:r w:rsidRPr="001E7EBF">
              <w:rPr>
                <w:rFonts w:eastAsia="Times New Roman" w:cstheme="minorHAnsi"/>
                <w:b/>
                <w:bCs/>
                <w:color w:val="000000" w:themeColor="text1"/>
                <w:sz w:val="16"/>
                <w:szCs w:val="16"/>
              </w:rPr>
              <w:t>-0.797</w:t>
            </w:r>
          </w:p>
        </w:tc>
        <w:tc>
          <w:tcPr>
            <w:tcW w:w="428" w:type="pct"/>
            <w:noWrap/>
            <w:hideMark/>
          </w:tcPr>
          <w:p w14:paraId="4FF7A242" w14:textId="707087BF" w:rsidR="00D10F50" w:rsidRPr="001E7EBF" w:rsidRDefault="5E493075" w:rsidP="59641399">
            <w:pPr>
              <w:spacing w:after="0" w:line="240" w:lineRule="auto"/>
              <w:jc w:val="center"/>
              <w:rPr>
                <w:rFonts w:eastAsia="Times New Roman" w:cstheme="minorHAnsi"/>
                <w:b/>
                <w:bCs/>
                <w:color w:val="000000"/>
                <w:sz w:val="16"/>
                <w:szCs w:val="16"/>
              </w:rPr>
            </w:pPr>
            <w:r w:rsidRPr="001E7EBF">
              <w:rPr>
                <w:rFonts w:eastAsia="Times New Roman" w:cstheme="minorHAnsi"/>
                <w:b/>
                <w:bCs/>
                <w:color w:val="000000" w:themeColor="text1"/>
                <w:sz w:val="16"/>
                <w:szCs w:val="16"/>
              </w:rPr>
              <w:t>-0.08</w:t>
            </w:r>
          </w:p>
        </w:tc>
      </w:tr>
      <w:tr w:rsidR="00D10F50" w:rsidRPr="001E7EBF" w14:paraId="79200EB5" w14:textId="77777777" w:rsidTr="00EB0FBC">
        <w:trPr>
          <w:trHeight w:val="20"/>
        </w:trPr>
        <w:tc>
          <w:tcPr>
            <w:tcW w:w="905" w:type="pct"/>
            <w:vMerge/>
            <w:hideMark/>
          </w:tcPr>
          <w:p w14:paraId="4DA471AA" w14:textId="77777777" w:rsidR="00D10F50" w:rsidRPr="001E7EBF" w:rsidRDefault="00D10F50" w:rsidP="00525BC4">
            <w:pPr>
              <w:spacing w:after="0" w:line="240" w:lineRule="auto"/>
              <w:jc w:val="both"/>
              <w:rPr>
                <w:rFonts w:eastAsia="Times New Roman" w:cstheme="minorHAnsi"/>
                <w:b/>
                <w:bCs/>
                <w:color w:val="000000"/>
                <w:sz w:val="16"/>
                <w:szCs w:val="16"/>
                <w:lang w:eastAsia="de-DE"/>
              </w:rPr>
            </w:pPr>
          </w:p>
        </w:tc>
        <w:tc>
          <w:tcPr>
            <w:tcW w:w="86" w:type="pct"/>
          </w:tcPr>
          <w:p w14:paraId="476DC2EF" w14:textId="77777777" w:rsidR="00D10F50" w:rsidRPr="001E7EBF" w:rsidRDefault="00D10F50" w:rsidP="59641399">
            <w:pPr>
              <w:spacing w:after="0" w:line="240" w:lineRule="auto"/>
              <w:rPr>
                <w:rFonts w:eastAsia="Times New Roman" w:cstheme="minorHAnsi"/>
                <w:color w:val="000000"/>
                <w:sz w:val="16"/>
                <w:szCs w:val="16"/>
              </w:rPr>
            </w:pPr>
          </w:p>
        </w:tc>
        <w:tc>
          <w:tcPr>
            <w:tcW w:w="1354" w:type="pct"/>
            <w:hideMark/>
          </w:tcPr>
          <w:p w14:paraId="38A96A0A" w14:textId="7B7F6C47" w:rsidR="00D10F50" w:rsidRPr="001E7EBF" w:rsidRDefault="1D6F6630" w:rsidP="59641399">
            <w:pPr>
              <w:spacing w:after="0" w:line="240" w:lineRule="auto"/>
              <w:rPr>
                <w:rFonts w:eastAsia="Times New Roman" w:cstheme="minorHAnsi"/>
                <w:color w:val="000000"/>
                <w:sz w:val="16"/>
                <w:szCs w:val="16"/>
              </w:rPr>
            </w:pPr>
            <w:r w:rsidRPr="001E7EBF">
              <w:rPr>
                <w:rFonts w:eastAsia="Times New Roman" w:cstheme="minorHAnsi"/>
                <w:color w:val="000000" w:themeColor="text1"/>
                <w:sz w:val="16"/>
                <w:szCs w:val="16"/>
              </w:rPr>
              <w:t>FAS Ligand Receptor</w:t>
            </w:r>
          </w:p>
        </w:tc>
        <w:tc>
          <w:tcPr>
            <w:tcW w:w="246" w:type="pct"/>
            <w:hideMark/>
          </w:tcPr>
          <w:p w14:paraId="5655CEF5" w14:textId="3A7424F4" w:rsidR="00D10F50" w:rsidRPr="001E7EBF" w:rsidRDefault="5E493075" w:rsidP="59641399">
            <w:pPr>
              <w:spacing w:after="0" w:line="240" w:lineRule="auto"/>
              <w:jc w:val="center"/>
              <w:rPr>
                <w:rFonts w:eastAsia="Times New Roman" w:cstheme="minorHAnsi"/>
                <w:b/>
                <w:bCs/>
                <w:color w:val="000000"/>
                <w:sz w:val="16"/>
                <w:szCs w:val="16"/>
              </w:rPr>
            </w:pPr>
            <w:r w:rsidRPr="001E7EBF">
              <w:rPr>
                <w:rFonts w:eastAsia="Times New Roman" w:cstheme="minorHAnsi"/>
                <w:b/>
                <w:bCs/>
                <w:color w:val="000000" w:themeColor="text1"/>
                <w:sz w:val="16"/>
                <w:szCs w:val="16"/>
              </w:rPr>
              <w:t>0.488</w:t>
            </w:r>
          </w:p>
        </w:tc>
        <w:tc>
          <w:tcPr>
            <w:tcW w:w="227" w:type="pct"/>
            <w:hideMark/>
          </w:tcPr>
          <w:p w14:paraId="34F1783A" w14:textId="4F73BECC" w:rsidR="00D10F50" w:rsidRPr="001E7EBF" w:rsidRDefault="5E493075" w:rsidP="59641399">
            <w:pPr>
              <w:spacing w:after="0" w:line="240" w:lineRule="auto"/>
              <w:jc w:val="center"/>
              <w:rPr>
                <w:rFonts w:eastAsia="Times New Roman" w:cstheme="minorHAnsi"/>
                <w:b/>
                <w:bCs/>
                <w:color w:val="000000"/>
                <w:sz w:val="16"/>
                <w:szCs w:val="16"/>
              </w:rPr>
            </w:pPr>
            <w:r w:rsidRPr="001E7EBF">
              <w:rPr>
                <w:rFonts w:eastAsia="Times New Roman" w:cstheme="minorHAnsi"/>
                <w:b/>
                <w:bCs/>
                <w:color w:val="000000" w:themeColor="text1"/>
                <w:sz w:val="16"/>
                <w:szCs w:val="16"/>
              </w:rPr>
              <w:t>0.025</w:t>
            </w:r>
          </w:p>
        </w:tc>
        <w:tc>
          <w:tcPr>
            <w:tcW w:w="426" w:type="pct"/>
            <w:hideMark/>
          </w:tcPr>
          <w:p w14:paraId="2E9E2023" w14:textId="04AB95AF" w:rsidR="00D10F50" w:rsidRPr="001E7EBF" w:rsidRDefault="5E493075" w:rsidP="59641399">
            <w:pPr>
              <w:spacing w:after="0" w:line="240" w:lineRule="auto"/>
              <w:jc w:val="center"/>
              <w:rPr>
                <w:rFonts w:eastAsia="Times New Roman" w:cstheme="minorHAnsi"/>
                <w:b/>
                <w:bCs/>
                <w:color w:val="000000"/>
                <w:sz w:val="16"/>
                <w:szCs w:val="16"/>
              </w:rPr>
            </w:pPr>
            <w:r w:rsidRPr="001E7EBF">
              <w:rPr>
                <w:rFonts w:eastAsia="Times New Roman" w:cstheme="minorHAnsi"/>
                <w:b/>
                <w:bCs/>
                <w:color w:val="000000" w:themeColor="text1"/>
                <w:sz w:val="16"/>
                <w:szCs w:val="16"/>
              </w:rPr>
              <w:t>0.058</w:t>
            </w:r>
          </w:p>
        </w:tc>
        <w:tc>
          <w:tcPr>
            <w:tcW w:w="428" w:type="pct"/>
            <w:tcBorders>
              <w:right w:val="single" w:sz="4" w:space="0" w:color="auto"/>
            </w:tcBorders>
            <w:hideMark/>
          </w:tcPr>
          <w:p w14:paraId="0343BB1B" w14:textId="41FFFB8F" w:rsidR="00D10F50" w:rsidRPr="001E7EBF" w:rsidRDefault="5E493075" w:rsidP="59641399">
            <w:pPr>
              <w:spacing w:after="0" w:line="240" w:lineRule="auto"/>
              <w:jc w:val="center"/>
              <w:rPr>
                <w:rFonts w:eastAsia="Times New Roman" w:cstheme="minorHAnsi"/>
                <w:b/>
                <w:bCs/>
                <w:color w:val="000000"/>
                <w:sz w:val="16"/>
                <w:szCs w:val="16"/>
              </w:rPr>
            </w:pPr>
            <w:r w:rsidRPr="001E7EBF">
              <w:rPr>
                <w:rFonts w:eastAsia="Times New Roman" w:cstheme="minorHAnsi"/>
                <w:b/>
                <w:bCs/>
                <w:color w:val="000000" w:themeColor="text1"/>
                <w:sz w:val="16"/>
                <w:szCs w:val="16"/>
              </w:rPr>
              <w:t>0.765</w:t>
            </w:r>
          </w:p>
        </w:tc>
        <w:tc>
          <w:tcPr>
            <w:tcW w:w="246" w:type="pct"/>
            <w:tcBorders>
              <w:left w:val="single" w:sz="4" w:space="0" w:color="auto"/>
            </w:tcBorders>
            <w:hideMark/>
          </w:tcPr>
          <w:p w14:paraId="586DACDC" w14:textId="2031D808" w:rsidR="00D10F50" w:rsidRPr="001E7EBF" w:rsidRDefault="5E493075" w:rsidP="59641399">
            <w:pPr>
              <w:spacing w:after="0" w:line="240" w:lineRule="auto"/>
              <w:jc w:val="center"/>
              <w:rPr>
                <w:rFonts w:eastAsia="Times New Roman" w:cstheme="minorHAnsi"/>
                <w:color w:val="000000"/>
                <w:sz w:val="16"/>
                <w:szCs w:val="16"/>
              </w:rPr>
            </w:pPr>
            <w:r w:rsidRPr="001E7EBF">
              <w:rPr>
                <w:rFonts w:eastAsia="Times New Roman" w:cstheme="minorHAnsi"/>
                <w:color w:val="000000" w:themeColor="text1"/>
                <w:sz w:val="16"/>
                <w:szCs w:val="16"/>
              </w:rPr>
              <w:t>0.387</w:t>
            </w:r>
          </w:p>
        </w:tc>
        <w:tc>
          <w:tcPr>
            <w:tcW w:w="227" w:type="pct"/>
            <w:hideMark/>
          </w:tcPr>
          <w:p w14:paraId="028D5AA8" w14:textId="3D8A28E2" w:rsidR="00D10F50" w:rsidRPr="001E7EBF" w:rsidRDefault="5E493075" w:rsidP="59641399">
            <w:pPr>
              <w:spacing w:after="0" w:line="240" w:lineRule="auto"/>
              <w:jc w:val="center"/>
              <w:rPr>
                <w:rFonts w:eastAsia="Times New Roman" w:cstheme="minorHAnsi"/>
                <w:color w:val="000000"/>
                <w:sz w:val="16"/>
                <w:szCs w:val="16"/>
              </w:rPr>
            </w:pPr>
            <w:r w:rsidRPr="001E7EBF">
              <w:rPr>
                <w:rFonts w:eastAsia="Times New Roman" w:cstheme="minorHAnsi"/>
                <w:color w:val="000000" w:themeColor="text1"/>
                <w:sz w:val="16"/>
                <w:szCs w:val="16"/>
              </w:rPr>
              <w:t>0.101</w:t>
            </w:r>
          </w:p>
        </w:tc>
        <w:tc>
          <w:tcPr>
            <w:tcW w:w="426" w:type="pct"/>
            <w:noWrap/>
            <w:hideMark/>
          </w:tcPr>
          <w:p w14:paraId="03DB8446" w14:textId="11DC432B" w:rsidR="00D10F50" w:rsidRPr="001E7EBF" w:rsidRDefault="5E493075" w:rsidP="59641399">
            <w:pPr>
              <w:spacing w:after="0" w:line="240" w:lineRule="auto"/>
              <w:jc w:val="center"/>
              <w:rPr>
                <w:rFonts w:eastAsia="Times New Roman" w:cstheme="minorHAnsi"/>
                <w:color w:val="000000"/>
                <w:sz w:val="16"/>
                <w:szCs w:val="16"/>
              </w:rPr>
            </w:pPr>
            <w:r w:rsidRPr="001E7EBF">
              <w:rPr>
                <w:rFonts w:eastAsia="Times New Roman" w:cstheme="minorHAnsi"/>
                <w:color w:val="000000" w:themeColor="text1"/>
                <w:sz w:val="16"/>
                <w:szCs w:val="16"/>
              </w:rPr>
              <w:t>-0.096</w:t>
            </w:r>
          </w:p>
        </w:tc>
        <w:tc>
          <w:tcPr>
            <w:tcW w:w="428" w:type="pct"/>
            <w:noWrap/>
            <w:hideMark/>
          </w:tcPr>
          <w:p w14:paraId="176E2F7A" w14:textId="6946989D" w:rsidR="00D10F50" w:rsidRPr="001E7EBF" w:rsidRDefault="5E493075" w:rsidP="59641399">
            <w:pPr>
              <w:spacing w:after="0" w:line="240" w:lineRule="auto"/>
              <w:jc w:val="center"/>
              <w:rPr>
                <w:rFonts w:eastAsia="Times New Roman" w:cstheme="minorHAnsi"/>
                <w:color w:val="000000"/>
                <w:sz w:val="16"/>
                <w:szCs w:val="16"/>
              </w:rPr>
            </w:pPr>
            <w:r w:rsidRPr="001E7EBF">
              <w:rPr>
                <w:rFonts w:eastAsia="Times New Roman" w:cstheme="minorHAnsi"/>
                <w:color w:val="000000" w:themeColor="text1"/>
                <w:sz w:val="16"/>
                <w:szCs w:val="16"/>
              </w:rPr>
              <w:t>0.723</w:t>
            </w:r>
          </w:p>
        </w:tc>
      </w:tr>
      <w:tr w:rsidR="00D10F50" w:rsidRPr="001E7EBF" w14:paraId="5FC5B28D" w14:textId="77777777" w:rsidTr="00EB0FBC">
        <w:trPr>
          <w:trHeight w:val="20"/>
        </w:trPr>
        <w:tc>
          <w:tcPr>
            <w:tcW w:w="905" w:type="pct"/>
            <w:vMerge/>
            <w:hideMark/>
          </w:tcPr>
          <w:p w14:paraId="5DE13DEF" w14:textId="77777777" w:rsidR="00D10F50" w:rsidRPr="001E7EBF" w:rsidRDefault="00D10F50" w:rsidP="00525BC4">
            <w:pPr>
              <w:spacing w:after="0" w:line="240" w:lineRule="auto"/>
              <w:jc w:val="both"/>
              <w:rPr>
                <w:rFonts w:eastAsia="Times New Roman" w:cstheme="minorHAnsi"/>
                <w:b/>
                <w:bCs/>
                <w:color w:val="000000"/>
                <w:sz w:val="16"/>
                <w:szCs w:val="16"/>
                <w:lang w:eastAsia="de-DE"/>
              </w:rPr>
            </w:pPr>
          </w:p>
        </w:tc>
        <w:tc>
          <w:tcPr>
            <w:tcW w:w="86" w:type="pct"/>
          </w:tcPr>
          <w:p w14:paraId="5F97AD0A" w14:textId="77777777" w:rsidR="00D10F50" w:rsidRPr="001E7EBF" w:rsidRDefault="00D10F50" w:rsidP="59641399">
            <w:pPr>
              <w:spacing w:after="0" w:line="240" w:lineRule="auto"/>
              <w:rPr>
                <w:rFonts w:eastAsia="Times New Roman" w:cstheme="minorHAnsi"/>
                <w:color w:val="000000"/>
                <w:sz w:val="16"/>
                <w:szCs w:val="16"/>
              </w:rPr>
            </w:pPr>
          </w:p>
        </w:tc>
        <w:tc>
          <w:tcPr>
            <w:tcW w:w="1354" w:type="pct"/>
            <w:hideMark/>
          </w:tcPr>
          <w:p w14:paraId="2511EBF1" w14:textId="509AD985" w:rsidR="00D10F50" w:rsidRPr="001E7EBF" w:rsidRDefault="5E493075" w:rsidP="59641399">
            <w:pPr>
              <w:spacing w:after="0" w:line="240" w:lineRule="auto"/>
              <w:rPr>
                <w:rFonts w:eastAsia="Times New Roman" w:cstheme="minorHAnsi"/>
                <w:color w:val="000000"/>
                <w:sz w:val="16"/>
                <w:szCs w:val="16"/>
              </w:rPr>
            </w:pPr>
            <w:r w:rsidRPr="001E7EBF">
              <w:rPr>
                <w:rFonts w:eastAsia="Times New Roman" w:cstheme="minorHAnsi"/>
                <w:color w:val="000000" w:themeColor="text1"/>
                <w:sz w:val="16"/>
                <w:szCs w:val="16"/>
              </w:rPr>
              <w:t>Follicle-Stimulating Hormone</w:t>
            </w:r>
          </w:p>
        </w:tc>
        <w:tc>
          <w:tcPr>
            <w:tcW w:w="246" w:type="pct"/>
            <w:hideMark/>
          </w:tcPr>
          <w:p w14:paraId="3B954887" w14:textId="0F753695" w:rsidR="00D10F50" w:rsidRPr="001E7EBF" w:rsidRDefault="5E493075" w:rsidP="59641399">
            <w:pPr>
              <w:spacing w:after="0" w:line="240" w:lineRule="auto"/>
              <w:jc w:val="center"/>
              <w:rPr>
                <w:rFonts w:eastAsia="Times New Roman" w:cstheme="minorHAnsi"/>
                <w:color w:val="000000"/>
                <w:sz w:val="16"/>
                <w:szCs w:val="16"/>
              </w:rPr>
            </w:pPr>
            <w:r w:rsidRPr="001E7EBF">
              <w:rPr>
                <w:rFonts w:eastAsia="Times New Roman" w:cstheme="minorHAnsi"/>
                <w:color w:val="000000" w:themeColor="text1"/>
                <w:sz w:val="16"/>
                <w:szCs w:val="16"/>
              </w:rPr>
              <w:t>-0.185</w:t>
            </w:r>
          </w:p>
        </w:tc>
        <w:tc>
          <w:tcPr>
            <w:tcW w:w="227" w:type="pct"/>
            <w:hideMark/>
          </w:tcPr>
          <w:p w14:paraId="690C43EC" w14:textId="1E0C9128" w:rsidR="00D10F50" w:rsidRPr="001E7EBF" w:rsidRDefault="5E493075" w:rsidP="59641399">
            <w:pPr>
              <w:spacing w:after="0" w:line="240" w:lineRule="auto"/>
              <w:jc w:val="center"/>
              <w:rPr>
                <w:rFonts w:eastAsia="Times New Roman" w:cstheme="minorHAnsi"/>
                <w:color w:val="000000"/>
                <w:sz w:val="16"/>
                <w:szCs w:val="16"/>
              </w:rPr>
            </w:pPr>
            <w:r w:rsidRPr="001E7EBF">
              <w:rPr>
                <w:rFonts w:eastAsia="Times New Roman" w:cstheme="minorHAnsi"/>
                <w:color w:val="000000" w:themeColor="text1"/>
                <w:sz w:val="16"/>
                <w:szCs w:val="16"/>
              </w:rPr>
              <w:t>0.421</w:t>
            </w:r>
          </w:p>
        </w:tc>
        <w:tc>
          <w:tcPr>
            <w:tcW w:w="426" w:type="pct"/>
            <w:hideMark/>
          </w:tcPr>
          <w:p w14:paraId="1696AF9F" w14:textId="4978AFFF" w:rsidR="00D10F50" w:rsidRPr="001E7EBF" w:rsidRDefault="5E493075" w:rsidP="59641399">
            <w:pPr>
              <w:spacing w:after="0" w:line="240" w:lineRule="auto"/>
              <w:jc w:val="center"/>
              <w:rPr>
                <w:rFonts w:eastAsia="Times New Roman" w:cstheme="minorHAnsi"/>
                <w:color w:val="000000"/>
                <w:sz w:val="16"/>
                <w:szCs w:val="16"/>
              </w:rPr>
            </w:pPr>
            <w:r w:rsidRPr="001E7EBF">
              <w:rPr>
                <w:rFonts w:eastAsia="Times New Roman" w:cstheme="minorHAnsi"/>
                <w:color w:val="000000" w:themeColor="text1"/>
                <w:sz w:val="16"/>
                <w:szCs w:val="16"/>
              </w:rPr>
              <w:t>-0.58</w:t>
            </w:r>
          </w:p>
        </w:tc>
        <w:tc>
          <w:tcPr>
            <w:tcW w:w="428" w:type="pct"/>
            <w:tcBorders>
              <w:right w:val="single" w:sz="4" w:space="0" w:color="auto"/>
            </w:tcBorders>
            <w:hideMark/>
          </w:tcPr>
          <w:p w14:paraId="2DDC160B" w14:textId="6ABB5418" w:rsidR="00D10F50" w:rsidRPr="001E7EBF" w:rsidRDefault="5E493075" w:rsidP="59641399">
            <w:pPr>
              <w:spacing w:after="0" w:line="240" w:lineRule="auto"/>
              <w:jc w:val="center"/>
              <w:rPr>
                <w:rFonts w:eastAsia="Times New Roman" w:cstheme="minorHAnsi"/>
                <w:color w:val="000000"/>
                <w:sz w:val="16"/>
                <w:szCs w:val="16"/>
              </w:rPr>
            </w:pPr>
            <w:r w:rsidRPr="001E7EBF">
              <w:rPr>
                <w:rFonts w:eastAsia="Times New Roman" w:cstheme="minorHAnsi"/>
                <w:color w:val="000000" w:themeColor="text1"/>
                <w:sz w:val="16"/>
                <w:szCs w:val="16"/>
              </w:rPr>
              <w:t>0.28</w:t>
            </w:r>
          </w:p>
        </w:tc>
        <w:tc>
          <w:tcPr>
            <w:tcW w:w="246" w:type="pct"/>
            <w:tcBorders>
              <w:left w:val="single" w:sz="4" w:space="0" w:color="auto"/>
            </w:tcBorders>
            <w:hideMark/>
          </w:tcPr>
          <w:p w14:paraId="6F466F12" w14:textId="2A62381E" w:rsidR="00D10F50" w:rsidRPr="001E7EBF" w:rsidRDefault="5E493075" w:rsidP="59641399">
            <w:pPr>
              <w:spacing w:after="0" w:line="240" w:lineRule="auto"/>
              <w:jc w:val="center"/>
              <w:rPr>
                <w:rFonts w:eastAsia="Times New Roman" w:cstheme="minorHAnsi"/>
                <w:b/>
                <w:bCs/>
                <w:color w:val="000000"/>
                <w:sz w:val="16"/>
                <w:szCs w:val="16"/>
              </w:rPr>
            </w:pPr>
            <w:r w:rsidRPr="001E7EBF">
              <w:rPr>
                <w:rFonts w:eastAsia="Times New Roman" w:cstheme="minorHAnsi"/>
                <w:b/>
                <w:bCs/>
                <w:color w:val="000000" w:themeColor="text1"/>
                <w:sz w:val="16"/>
                <w:szCs w:val="16"/>
              </w:rPr>
              <w:t>-0.51</w:t>
            </w:r>
          </w:p>
        </w:tc>
        <w:tc>
          <w:tcPr>
            <w:tcW w:w="227" w:type="pct"/>
            <w:hideMark/>
          </w:tcPr>
          <w:p w14:paraId="7C2005E3" w14:textId="150A9F33" w:rsidR="00D10F50" w:rsidRPr="001E7EBF" w:rsidRDefault="5E493075" w:rsidP="59641399">
            <w:pPr>
              <w:spacing w:after="0" w:line="240" w:lineRule="auto"/>
              <w:jc w:val="center"/>
              <w:rPr>
                <w:rFonts w:eastAsia="Times New Roman" w:cstheme="minorHAnsi"/>
                <w:b/>
                <w:bCs/>
                <w:color w:val="000000"/>
                <w:sz w:val="16"/>
                <w:szCs w:val="16"/>
              </w:rPr>
            </w:pPr>
            <w:r w:rsidRPr="001E7EBF">
              <w:rPr>
                <w:rFonts w:eastAsia="Times New Roman" w:cstheme="minorHAnsi"/>
                <w:b/>
                <w:bCs/>
                <w:color w:val="000000" w:themeColor="text1"/>
                <w:sz w:val="16"/>
                <w:szCs w:val="16"/>
              </w:rPr>
              <w:t>0.026</w:t>
            </w:r>
          </w:p>
        </w:tc>
        <w:tc>
          <w:tcPr>
            <w:tcW w:w="426" w:type="pct"/>
            <w:noWrap/>
            <w:hideMark/>
          </w:tcPr>
          <w:p w14:paraId="738EDB82" w14:textId="744C0642" w:rsidR="00D10F50" w:rsidRPr="001E7EBF" w:rsidRDefault="5E493075" w:rsidP="59641399">
            <w:pPr>
              <w:spacing w:after="0" w:line="240" w:lineRule="auto"/>
              <w:jc w:val="center"/>
              <w:rPr>
                <w:rFonts w:eastAsia="Times New Roman" w:cstheme="minorHAnsi"/>
                <w:b/>
                <w:bCs/>
                <w:color w:val="000000"/>
                <w:sz w:val="16"/>
                <w:szCs w:val="16"/>
              </w:rPr>
            </w:pPr>
            <w:r w:rsidRPr="001E7EBF">
              <w:rPr>
                <w:rFonts w:eastAsia="Times New Roman" w:cstheme="minorHAnsi"/>
                <w:b/>
                <w:bCs/>
                <w:color w:val="000000" w:themeColor="text1"/>
                <w:sz w:val="16"/>
                <w:szCs w:val="16"/>
              </w:rPr>
              <w:t>-0.788</w:t>
            </w:r>
          </w:p>
        </w:tc>
        <w:tc>
          <w:tcPr>
            <w:tcW w:w="428" w:type="pct"/>
            <w:noWrap/>
            <w:hideMark/>
          </w:tcPr>
          <w:p w14:paraId="4A8808C8" w14:textId="3E956BE9" w:rsidR="00D10F50" w:rsidRPr="001E7EBF" w:rsidRDefault="5E493075" w:rsidP="59641399">
            <w:pPr>
              <w:spacing w:after="0" w:line="240" w:lineRule="auto"/>
              <w:jc w:val="center"/>
              <w:rPr>
                <w:rFonts w:eastAsia="Times New Roman" w:cstheme="minorHAnsi"/>
                <w:b/>
                <w:bCs/>
                <w:color w:val="000000"/>
                <w:sz w:val="16"/>
                <w:szCs w:val="16"/>
              </w:rPr>
            </w:pPr>
            <w:r w:rsidRPr="001E7EBF">
              <w:rPr>
                <w:rFonts w:eastAsia="Times New Roman" w:cstheme="minorHAnsi"/>
                <w:b/>
                <w:bCs/>
                <w:color w:val="000000" w:themeColor="text1"/>
                <w:sz w:val="16"/>
                <w:szCs w:val="16"/>
              </w:rPr>
              <w:t>-0.058</w:t>
            </w:r>
          </w:p>
        </w:tc>
      </w:tr>
      <w:tr w:rsidR="00D10F50" w:rsidRPr="001E7EBF" w14:paraId="0C023314" w14:textId="77777777" w:rsidTr="00EB0FBC">
        <w:trPr>
          <w:trHeight w:val="20"/>
        </w:trPr>
        <w:tc>
          <w:tcPr>
            <w:tcW w:w="905" w:type="pct"/>
            <w:vMerge/>
            <w:hideMark/>
          </w:tcPr>
          <w:p w14:paraId="3E5FB984" w14:textId="77777777" w:rsidR="00D10F50" w:rsidRPr="001E7EBF" w:rsidRDefault="00D10F50" w:rsidP="00525BC4">
            <w:pPr>
              <w:spacing w:after="0" w:line="240" w:lineRule="auto"/>
              <w:jc w:val="both"/>
              <w:rPr>
                <w:rFonts w:eastAsia="Times New Roman" w:cstheme="minorHAnsi"/>
                <w:b/>
                <w:bCs/>
                <w:color w:val="000000"/>
                <w:sz w:val="16"/>
                <w:szCs w:val="16"/>
                <w:lang w:eastAsia="de-DE"/>
              </w:rPr>
            </w:pPr>
          </w:p>
        </w:tc>
        <w:tc>
          <w:tcPr>
            <w:tcW w:w="86" w:type="pct"/>
          </w:tcPr>
          <w:p w14:paraId="21890E95" w14:textId="77777777" w:rsidR="00D10F50" w:rsidRPr="001E7EBF" w:rsidRDefault="00D10F50" w:rsidP="59641399">
            <w:pPr>
              <w:spacing w:after="0" w:line="240" w:lineRule="auto"/>
              <w:rPr>
                <w:rFonts w:eastAsia="Times New Roman" w:cstheme="minorHAnsi"/>
                <w:color w:val="000000"/>
                <w:sz w:val="16"/>
                <w:szCs w:val="16"/>
              </w:rPr>
            </w:pPr>
          </w:p>
        </w:tc>
        <w:tc>
          <w:tcPr>
            <w:tcW w:w="1354" w:type="pct"/>
            <w:hideMark/>
          </w:tcPr>
          <w:p w14:paraId="795CE52D" w14:textId="4A14F85E" w:rsidR="00D10F50" w:rsidRPr="001E7EBF" w:rsidRDefault="5E493075" w:rsidP="59641399">
            <w:pPr>
              <w:spacing w:after="0" w:line="240" w:lineRule="auto"/>
              <w:rPr>
                <w:rFonts w:eastAsia="Times New Roman" w:cstheme="minorHAnsi"/>
                <w:color w:val="000000"/>
                <w:sz w:val="16"/>
                <w:szCs w:val="16"/>
              </w:rPr>
            </w:pPr>
            <w:r w:rsidRPr="001E7EBF">
              <w:rPr>
                <w:rFonts w:eastAsia="Times New Roman" w:cstheme="minorHAnsi"/>
                <w:color w:val="000000" w:themeColor="text1"/>
                <w:sz w:val="16"/>
                <w:szCs w:val="16"/>
              </w:rPr>
              <w:t>Kidney Injury Molecule-1</w:t>
            </w:r>
          </w:p>
        </w:tc>
        <w:tc>
          <w:tcPr>
            <w:tcW w:w="246" w:type="pct"/>
            <w:hideMark/>
          </w:tcPr>
          <w:p w14:paraId="7BD0E296" w14:textId="5C65AC42" w:rsidR="00D10F50" w:rsidRPr="001E7EBF" w:rsidRDefault="5E493075" w:rsidP="59641399">
            <w:pPr>
              <w:spacing w:after="0" w:line="240" w:lineRule="auto"/>
              <w:jc w:val="center"/>
              <w:rPr>
                <w:rFonts w:eastAsia="Times New Roman" w:cstheme="minorHAnsi"/>
                <w:b/>
                <w:bCs/>
                <w:color w:val="000000"/>
                <w:sz w:val="16"/>
                <w:szCs w:val="16"/>
              </w:rPr>
            </w:pPr>
            <w:r w:rsidRPr="001E7EBF">
              <w:rPr>
                <w:rFonts w:eastAsia="Times New Roman" w:cstheme="minorHAnsi"/>
                <w:b/>
                <w:bCs/>
                <w:color w:val="000000" w:themeColor="text1"/>
                <w:sz w:val="16"/>
                <w:szCs w:val="16"/>
              </w:rPr>
              <w:t>0.519</w:t>
            </w:r>
          </w:p>
        </w:tc>
        <w:tc>
          <w:tcPr>
            <w:tcW w:w="227" w:type="pct"/>
            <w:hideMark/>
          </w:tcPr>
          <w:p w14:paraId="17917C6C" w14:textId="45189865" w:rsidR="00D10F50" w:rsidRPr="001E7EBF" w:rsidRDefault="5E493075" w:rsidP="59641399">
            <w:pPr>
              <w:spacing w:after="0" w:line="240" w:lineRule="auto"/>
              <w:jc w:val="center"/>
              <w:rPr>
                <w:rFonts w:eastAsia="Times New Roman" w:cstheme="minorHAnsi"/>
                <w:b/>
                <w:bCs/>
                <w:color w:val="000000"/>
                <w:sz w:val="16"/>
                <w:szCs w:val="16"/>
              </w:rPr>
            </w:pPr>
            <w:r w:rsidRPr="001E7EBF">
              <w:rPr>
                <w:rFonts w:eastAsia="Times New Roman" w:cstheme="minorHAnsi"/>
                <w:b/>
                <w:bCs/>
                <w:color w:val="000000" w:themeColor="text1"/>
                <w:sz w:val="16"/>
                <w:szCs w:val="16"/>
              </w:rPr>
              <w:t>0.016</w:t>
            </w:r>
          </w:p>
        </w:tc>
        <w:tc>
          <w:tcPr>
            <w:tcW w:w="426" w:type="pct"/>
            <w:hideMark/>
          </w:tcPr>
          <w:p w14:paraId="435EEC50" w14:textId="6D9CA72B" w:rsidR="00D10F50" w:rsidRPr="001E7EBF" w:rsidRDefault="5E493075" w:rsidP="59641399">
            <w:pPr>
              <w:spacing w:after="0" w:line="240" w:lineRule="auto"/>
              <w:jc w:val="center"/>
              <w:rPr>
                <w:rFonts w:eastAsia="Times New Roman" w:cstheme="minorHAnsi"/>
                <w:b/>
                <w:bCs/>
                <w:color w:val="000000"/>
                <w:sz w:val="16"/>
                <w:szCs w:val="16"/>
              </w:rPr>
            </w:pPr>
            <w:r w:rsidRPr="001E7EBF">
              <w:rPr>
                <w:rFonts w:eastAsia="Times New Roman" w:cstheme="minorHAnsi"/>
                <w:b/>
                <w:bCs/>
                <w:color w:val="000000" w:themeColor="text1"/>
                <w:sz w:val="16"/>
                <w:szCs w:val="16"/>
              </w:rPr>
              <w:t>0.099</w:t>
            </w:r>
          </w:p>
        </w:tc>
        <w:tc>
          <w:tcPr>
            <w:tcW w:w="428" w:type="pct"/>
            <w:tcBorders>
              <w:right w:val="single" w:sz="4" w:space="0" w:color="auto"/>
            </w:tcBorders>
            <w:hideMark/>
          </w:tcPr>
          <w:p w14:paraId="2B9C91EE" w14:textId="23020B33" w:rsidR="00D10F50" w:rsidRPr="001E7EBF" w:rsidRDefault="5E493075" w:rsidP="59641399">
            <w:pPr>
              <w:spacing w:after="0" w:line="240" w:lineRule="auto"/>
              <w:jc w:val="center"/>
              <w:rPr>
                <w:rFonts w:eastAsia="Times New Roman" w:cstheme="minorHAnsi"/>
                <w:b/>
                <w:bCs/>
                <w:color w:val="000000"/>
                <w:sz w:val="16"/>
                <w:szCs w:val="16"/>
              </w:rPr>
            </w:pPr>
            <w:r w:rsidRPr="001E7EBF">
              <w:rPr>
                <w:rFonts w:eastAsia="Times New Roman" w:cstheme="minorHAnsi"/>
                <w:b/>
                <w:bCs/>
                <w:color w:val="000000" w:themeColor="text1"/>
                <w:sz w:val="16"/>
                <w:szCs w:val="16"/>
              </w:rPr>
              <w:t>0.782</w:t>
            </w:r>
          </w:p>
        </w:tc>
        <w:tc>
          <w:tcPr>
            <w:tcW w:w="246" w:type="pct"/>
            <w:tcBorders>
              <w:left w:val="single" w:sz="4" w:space="0" w:color="auto"/>
            </w:tcBorders>
            <w:hideMark/>
          </w:tcPr>
          <w:p w14:paraId="30971B46" w14:textId="2C319C68" w:rsidR="00D10F50" w:rsidRPr="001E7EBF" w:rsidRDefault="5E493075" w:rsidP="59641399">
            <w:pPr>
              <w:spacing w:after="0" w:line="240" w:lineRule="auto"/>
              <w:jc w:val="center"/>
              <w:rPr>
                <w:rFonts w:eastAsia="Times New Roman" w:cstheme="minorHAnsi"/>
                <w:b/>
                <w:bCs/>
                <w:color w:val="000000"/>
                <w:sz w:val="16"/>
                <w:szCs w:val="16"/>
              </w:rPr>
            </w:pPr>
            <w:r w:rsidRPr="001E7EBF">
              <w:rPr>
                <w:rFonts w:eastAsia="Times New Roman" w:cstheme="minorHAnsi"/>
                <w:b/>
                <w:bCs/>
                <w:color w:val="000000" w:themeColor="text1"/>
                <w:sz w:val="16"/>
                <w:szCs w:val="16"/>
              </w:rPr>
              <w:t>0.472</w:t>
            </w:r>
          </w:p>
        </w:tc>
        <w:tc>
          <w:tcPr>
            <w:tcW w:w="227" w:type="pct"/>
            <w:hideMark/>
          </w:tcPr>
          <w:p w14:paraId="2FFE0EAB" w14:textId="5F698A1A" w:rsidR="00D10F50" w:rsidRPr="001E7EBF" w:rsidRDefault="5E493075" w:rsidP="59641399">
            <w:pPr>
              <w:spacing w:after="0" w:line="240" w:lineRule="auto"/>
              <w:jc w:val="center"/>
              <w:rPr>
                <w:rFonts w:eastAsia="Times New Roman" w:cstheme="minorHAnsi"/>
                <w:b/>
                <w:bCs/>
                <w:color w:val="000000"/>
                <w:sz w:val="16"/>
                <w:szCs w:val="16"/>
              </w:rPr>
            </w:pPr>
            <w:r w:rsidRPr="001E7EBF">
              <w:rPr>
                <w:rFonts w:eastAsia="Times New Roman" w:cstheme="minorHAnsi"/>
                <w:b/>
                <w:bCs/>
                <w:color w:val="000000" w:themeColor="text1"/>
                <w:sz w:val="16"/>
                <w:szCs w:val="16"/>
              </w:rPr>
              <w:t>0.041</w:t>
            </w:r>
          </w:p>
        </w:tc>
        <w:tc>
          <w:tcPr>
            <w:tcW w:w="426" w:type="pct"/>
            <w:noWrap/>
            <w:hideMark/>
          </w:tcPr>
          <w:p w14:paraId="40857F7A" w14:textId="3A8AF98F" w:rsidR="00D10F50" w:rsidRPr="001E7EBF" w:rsidRDefault="5E493075" w:rsidP="59641399">
            <w:pPr>
              <w:spacing w:after="0" w:line="240" w:lineRule="auto"/>
              <w:jc w:val="center"/>
              <w:rPr>
                <w:rFonts w:eastAsia="Times New Roman" w:cstheme="minorHAnsi"/>
                <w:b/>
                <w:bCs/>
                <w:color w:val="000000"/>
                <w:sz w:val="16"/>
                <w:szCs w:val="16"/>
              </w:rPr>
            </w:pPr>
            <w:r w:rsidRPr="001E7EBF">
              <w:rPr>
                <w:rFonts w:eastAsia="Times New Roman" w:cstheme="minorHAnsi"/>
                <w:b/>
                <w:bCs/>
                <w:color w:val="000000" w:themeColor="text1"/>
                <w:sz w:val="16"/>
                <w:szCs w:val="16"/>
              </w:rPr>
              <w:t>0.008</w:t>
            </w:r>
          </w:p>
        </w:tc>
        <w:tc>
          <w:tcPr>
            <w:tcW w:w="428" w:type="pct"/>
            <w:noWrap/>
            <w:hideMark/>
          </w:tcPr>
          <w:p w14:paraId="5C783E7D" w14:textId="638EB4E6" w:rsidR="00D10F50" w:rsidRPr="001E7EBF" w:rsidRDefault="5E493075" w:rsidP="59641399">
            <w:pPr>
              <w:spacing w:after="0" w:line="240" w:lineRule="auto"/>
              <w:jc w:val="center"/>
              <w:rPr>
                <w:rFonts w:eastAsia="Times New Roman" w:cstheme="minorHAnsi"/>
                <w:b/>
                <w:bCs/>
                <w:color w:val="000000"/>
                <w:sz w:val="16"/>
                <w:szCs w:val="16"/>
              </w:rPr>
            </w:pPr>
            <w:r w:rsidRPr="001E7EBF">
              <w:rPr>
                <w:rFonts w:eastAsia="Times New Roman" w:cstheme="minorHAnsi"/>
                <w:b/>
                <w:bCs/>
                <w:color w:val="000000" w:themeColor="text1"/>
                <w:sz w:val="16"/>
                <w:szCs w:val="16"/>
              </w:rPr>
              <w:t>0.769</w:t>
            </w:r>
          </w:p>
        </w:tc>
      </w:tr>
      <w:tr w:rsidR="00D10F50" w:rsidRPr="001E7EBF" w14:paraId="0FD5067F" w14:textId="77777777" w:rsidTr="00EB0FBC">
        <w:trPr>
          <w:trHeight w:val="20"/>
        </w:trPr>
        <w:tc>
          <w:tcPr>
            <w:tcW w:w="905" w:type="pct"/>
            <w:vMerge/>
            <w:hideMark/>
          </w:tcPr>
          <w:p w14:paraId="4B6E4ECC" w14:textId="77777777" w:rsidR="00D10F50" w:rsidRPr="001E7EBF" w:rsidRDefault="00D10F50" w:rsidP="00525BC4">
            <w:pPr>
              <w:spacing w:after="0" w:line="240" w:lineRule="auto"/>
              <w:jc w:val="both"/>
              <w:rPr>
                <w:rFonts w:eastAsia="Times New Roman" w:cstheme="minorHAnsi"/>
                <w:b/>
                <w:bCs/>
                <w:color w:val="000000"/>
                <w:sz w:val="16"/>
                <w:szCs w:val="16"/>
                <w:lang w:eastAsia="de-DE"/>
              </w:rPr>
            </w:pPr>
          </w:p>
        </w:tc>
        <w:tc>
          <w:tcPr>
            <w:tcW w:w="86" w:type="pct"/>
          </w:tcPr>
          <w:p w14:paraId="20D4A7B9" w14:textId="77777777" w:rsidR="00D10F50" w:rsidRPr="001E7EBF" w:rsidRDefault="00D10F50" w:rsidP="59641399">
            <w:pPr>
              <w:spacing w:after="0" w:line="240" w:lineRule="auto"/>
              <w:rPr>
                <w:rFonts w:eastAsia="Times New Roman" w:cstheme="minorHAnsi"/>
                <w:color w:val="000000"/>
                <w:sz w:val="16"/>
                <w:szCs w:val="16"/>
              </w:rPr>
            </w:pPr>
          </w:p>
        </w:tc>
        <w:tc>
          <w:tcPr>
            <w:tcW w:w="1354" w:type="pct"/>
            <w:hideMark/>
          </w:tcPr>
          <w:p w14:paraId="61D1BB5A" w14:textId="1FDA9D63" w:rsidR="00D10F50" w:rsidRPr="001E7EBF" w:rsidRDefault="5E493075" w:rsidP="59641399">
            <w:pPr>
              <w:spacing w:after="0" w:line="240" w:lineRule="auto"/>
              <w:rPr>
                <w:rFonts w:eastAsia="Times New Roman" w:cstheme="minorHAnsi"/>
                <w:color w:val="000000"/>
                <w:sz w:val="16"/>
                <w:szCs w:val="16"/>
              </w:rPr>
            </w:pPr>
            <w:r w:rsidRPr="001E7EBF">
              <w:rPr>
                <w:rFonts w:eastAsia="Times New Roman" w:cstheme="minorHAnsi"/>
                <w:color w:val="000000" w:themeColor="text1"/>
                <w:sz w:val="16"/>
                <w:szCs w:val="16"/>
              </w:rPr>
              <w:t>Luteinizing Hormone</w:t>
            </w:r>
          </w:p>
        </w:tc>
        <w:tc>
          <w:tcPr>
            <w:tcW w:w="246" w:type="pct"/>
            <w:hideMark/>
          </w:tcPr>
          <w:p w14:paraId="460D6454" w14:textId="57ED8B07" w:rsidR="00D10F50" w:rsidRPr="001E7EBF" w:rsidRDefault="5E493075" w:rsidP="59641399">
            <w:pPr>
              <w:spacing w:after="0" w:line="240" w:lineRule="auto"/>
              <w:jc w:val="center"/>
              <w:rPr>
                <w:rFonts w:eastAsia="Times New Roman" w:cstheme="minorHAnsi"/>
                <w:color w:val="000000"/>
                <w:sz w:val="16"/>
                <w:szCs w:val="16"/>
              </w:rPr>
            </w:pPr>
            <w:r w:rsidRPr="001E7EBF">
              <w:rPr>
                <w:rFonts w:eastAsia="Times New Roman" w:cstheme="minorHAnsi"/>
                <w:color w:val="000000" w:themeColor="text1"/>
                <w:sz w:val="16"/>
                <w:szCs w:val="16"/>
              </w:rPr>
              <w:t>-0.094</w:t>
            </w:r>
          </w:p>
        </w:tc>
        <w:tc>
          <w:tcPr>
            <w:tcW w:w="227" w:type="pct"/>
            <w:hideMark/>
          </w:tcPr>
          <w:p w14:paraId="0ACED54B" w14:textId="1DF72C11" w:rsidR="00D10F50" w:rsidRPr="001E7EBF" w:rsidRDefault="5E493075" w:rsidP="59641399">
            <w:pPr>
              <w:spacing w:after="0" w:line="240" w:lineRule="auto"/>
              <w:jc w:val="center"/>
              <w:rPr>
                <w:rFonts w:eastAsia="Times New Roman" w:cstheme="minorHAnsi"/>
                <w:color w:val="000000"/>
                <w:sz w:val="16"/>
                <w:szCs w:val="16"/>
              </w:rPr>
            </w:pPr>
            <w:r w:rsidRPr="001E7EBF">
              <w:rPr>
                <w:rFonts w:eastAsia="Times New Roman" w:cstheme="minorHAnsi"/>
                <w:color w:val="000000" w:themeColor="text1"/>
                <w:sz w:val="16"/>
                <w:szCs w:val="16"/>
              </w:rPr>
              <w:t>0.685</w:t>
            </w:r>
          </w:p>
        </w:tc>
        <w:tc>
          <w:tcPr>
            <w:tcW w:w="426" w:type="pct"/>
            <w:hideMark/>
          </w:tcPr>
          <w:p w14:paraId="3BD94B81" w14:textId="0E5FD040" w:rsidR="00D10F50" w:rsidRPr="001E7EBF" w:rsidRDefault="5E493075" w:rsidP="59641399">
            <w:pPr>
              <w:spacing w:after="0" w:line="240" w:lineRule="auto"/>
              <w:jc w:val="center"/>
              <w:rPr>
                <w:rFonts w:eastAsia="Times New Roman" w:cstheme="minorHAnsi"/>
                <w:color w:val="000000"/>
                <w:sz w:val="16"/>
                <w:szCs w:val="16"/>
              </w:rPr>
            </w:pPr>
            <w:r w:rsidRPr="001E7EBF">
              <w:rPr>
                <w:rFonts w:eastAsia="Times New Roman" w:cstheme="minorHAnsi"/>
                <w:color w:val="000000" w:themeColor="text1"/>
                <w:sz w:val="16"/>
                <w:szCs w:val="16"/>
              </w:rPr>
              <w:t>-0.515</w:t>
            </w:r>
          </w:p>
        </w:tc>
        <w:tc>
          <w:tcPr>
            <w:tcW w:w="428" w:type="pct"/>
            <w:tcBorders>
              <w:right w:val="single" w:sz="4" w:space="0" w:color="auto"/>
            </w:tcBorders>
            <w:hideMark/>
          </w:tcPr>
          <w:p w14:paraId="1A32629E" w14:textId="7855543D" w:rsidR="00D10F50" w:rsidRPr="001E7EBF" w:rsidRDefault="5E493075" w:rsidP="59641399">
            <w:pPr>
              <w:spacing w:after="0" w:line="240" w:lineRule="auto"/>
              <w:jc w:val="center"/>
              <w:rPr>
                <w:rFonts w:eastAsia="Times New Roman" w:cstheme="minorHAnsi"/>
                <w:color w:val="000000"/>
                <w:sz w:val="16"/>
                <w:szCs w:val="16"/>
              </w:rPr>
            </w:pPr>
            <w:r w:rsidRPr="001E7EBF">
              <w:rPr>
                <w:rFonts w:eastAsia="Times New Roman" w:cstheme="minorHAnsi"/>
                <w:color w:val="000000" w:themeColor="text1"/>
                <w:sz w:val="16"/>
                <w:szCs w:val="16"/>
              </w:rPr>
              <w:t>0.364</w:t>
            </w:r>
          </w:p>
        </w:tc>
        <w:tc>
          <w:tcPr>
            <w:tcW w:w="246" w:type="pct"/>
            <w:tcBorders>
              <w:left w:val="single" w:sz="4" w:space="0" w:color="auto"/>
            </w:tcBorders>
            <w:hideMark/>
          </w:tcPr>
          <w:p w14:paraId="19FDF735" w14:textId="5EC928D4" w:rsidR="00D10F50" w:rsidRPr="001E7EBF" w:rsidRDefault="5E493075" w:rsidP="59641399">
            <w:pPr>
              <w:spacing w:after="0" w:line="240" w:lineRule="auto"/>
              <w:jc w:val="center"/>
              <w:rPr>
                <w:rFonts w:eastAsia="Times New Roman" w:cstheme="minorHAnsi"/>
                <w:b/>
                <w:bCs/>
                <w:color w:val="000000"/>
                <w:sz w:val="16"/>
                <w:szCs w:val="16"/>
              </w:rPr>
            </w:pPr>
            <w:r w:rsidRPr="001E7EBF">
              <w:rPr>
                <w:rFonts w:eastAsia="Times New Roman" w:cstheme="minorHAnsi"/>
                <w:b/>
                <w:bCs/>
                <w:color w:val="000000" w:themeColor="text1"/>
                <w:sz w:val="16"/>
                <w:szCs w:val="16"/>
              </w:rPr>
              <w:t>-0.534</w:t>
            </w:r>
          </w:p>
        </w:tc>
        <w:tc>
          <w:tcPr>
            <w:tcW w:w="227" w:type="pct"/>
            <w:hideMark/>
          </w:tcPr>
          <w:p w14:paraId="3F015B62" w14:textId="6146A61B" w:rsidR="00D10F50" w:rsidRPr="001E7EBF" w:rsidRDefault="5E493075" w:rsidP="59641399">
            <w:pPr>
              <w:spacing w:after="0" w:line="240" w:lineRule="auto"/>
              <w:jc w:val="center"/>
              <w:rPr>
                <w:rFonts w:eastAsia="Times New Roman" w:cstheme="minorHAnsi"/>
                <w:b/>
                <w:bCs/>
                <w:color w:val="000000"/>
                <w:sz w:val="16"/>
                <w:szCs w:val="16"/>
              </w:rPr>
            </w:pPr>
            <w:r w:rsidRPr="001E7EBF">
              <w:rPr>
                <w:rFonts w:eastAsia="Times New Roman" w:cstheme="minorHAnsi"/>
                <w:b/>
                <w:bCs/>
                <w:color w:val="000000" w:themeColor="text1"/>
                <w:sz w:val="16"/>
                <w:szCs w:val="16"/>
              </w:rPr>
              <w:t>0.019</w:t>
            </w:r>
          </w:p>
        </w:tc>
        <w:tc>
          <w:tcPr>
            <w:tcW w:w="426" w:type="pct"/>
            <w:noWrap/>
            <w:hideMark/>
          </w:tcPr>
          <w:p w14:paraId="321BA21C" w14:textId="599D0750" w:rsidR="00D10F50" w:rsidRPr="001E7EBF" w:rsidRDefault="5E493075" w:rsidP="59641399">
            <w:pPr>
              <w:spacing w:after="0" w:line="240" w:lineRule="auto"/>
              <w:jc w:val="center"/>
              <w:rPr>
                <w:rFonts w:eastAsia="Times New Roman" w:cstheme="minorHAnsi"/>
                <w:b/>
                <w:bCs/>
                <w:color w:val="000000"/>
                <w:sz w:val="16"/>
                <w:szCs w:val="16"/>
              </w:rPr>
            </w:pPr>
            <w:r w:rsidRPr="001E7EBF">
              <w:rPr>
                <w:rFonts w:eastAsia="Times New Roman" w:cstheme="minorHAnsi"/>
                <w:b/>
                <w:bCs/>
                <w:color w:val="000000" w:themeColor="text1"/>
                <w:sz w:val="16"/>
                <w:szCs w:val="16"/>
              </w:rPr>
              <w:t>-0.801</w:t>
            </w:r>
          </w:p>
        </w:tc>
        <w:tc>
          <w:tcPr>
            <w:tcW w:w="428" w:type="pct"/>
            <w:noWrap/>
            <w:hideMark/>
          </w:tcPr>
          <w:p w14:paraId="6926C80A" w14:textId="2AB2FB73" w:rsidR="00D10F50" w:rsidRPr="001E7EBF" w:rsidRDefault="5E493075" w:rsidP="59641399">
            <w:pPr>
              <w:spacing w:after="0" w:line="240" w:lineRule="auto"/>
              <w:jc w:val="center"/>
              <w:rPr>
                <w:rFonts w:eastAsia="Times New Roman" w:cstheme="minorHAnsi"/>
                <w:b/>
                <w:bCs/>
                <w:color w:val="000000"/>
                <w:sz w:val="16"/>
                <w:szCs w:val="16"/>
              </w:rPr>
            </w:pPr>
            <w:r w:rsidRPr="001E7EBF">
              <w:rPr>
                <w:rFonts w:eastAsia="Times New Roman" w:cstheme="minorHAnsi"/>
                <w:b/>
                <w:bCs/>
                <w:color w:val="000000" w:themeColor="text1"/>
                <w:sz w:val="16"/>
                <w:szCs w:val="16"/>
              </w:rPr>
              <w:t>-0.091</w:t>
            </w:r>
          </w:p>
        </w:tc>
      </w:tr>
      <w:tr w:rsidR="00D10F50" w:rsidRPr="001E7EBF" w14:paraId="52677D18" w14:textId="77777777" w:rsidTr="00EB0FBC">
        <w:trPr>
          <w:trHeight w:val="20"/>
        </w:trPr>
        <w:tc>
          <w:tcPr>
            <w:tcW w:w="905" w:type="pct"/>
            <w:vMerge/>
            <w:hideMark/>
          </w:tcPr>
          <w:p w14:paraId="7A66E7F6" w14:textId="77777777" w:rsidR="00D10F50" w:rsidRPr="001E7EBF" w:rsidRDefault="00D10F50" w:rsidP="00525BC4">
            <w:pPr>
              <w:spacing w:after="0" w:line="240" w:lineRule="auto"/>
              <w:jc w:val="both"/>
              <w:rPr>
                <w:rFonts w:eastAsia="Times New Roman" w:cstheme="minorHAnsi"/>
                <w:b/>
                <w:bCs/>
                <w:color w:val="000000"/>
                <w:sz w:val="16"/>
                <w:szCs w:val="16"/>
                <w:lang w:eastAsia="de-DE"/>
              </w:rPr>
            </w:pPr>
          </w:p>
        </w:tc>
        <w:tc>
          <w:tcPr>
            <w:tcW w:w="86" w:type="pct"/>
          </w:tcPr>
          <w:p w14:paraId="6DDA40BE" w14:textId="77777777" w:rsidR="00D10F50" w:rsidRPr="001E7EBF" w:rsidRDefault="00D10F50" w:rsidP="59641399">
            <w:pPr>
              <w:spacing w:after="0" w:line="240" w:lineRule="auto"/>
              <w:rPr>
                <w:rFonts w:eastAsia="Times New Roman" w:cstheme="minorHAnsi"/>
                <w:color w:val="000000"/>
                <w:sz w:val="16"/>
                <w:szCs w:val="16"/>
              </w:rPr>
            </w:pPr>
          </w:p>
        </w:tc>
        <w:tc>
          <w:tcPr>
            <w:tcW w:w="1354" w:type="pct"/>
            <w:hideMark/>
          </w:tcPr>
          <w:p w14:paraId="58DDC08D" w14:textId="34885965" w:rsidR="00D10F50" w:rsidRPr="001E7EBF" w:rsidRDefault="5E493075" w:rsidP="59641399">
            <w:pPr>
              <w:spacing w:after="0" w:line="240" w:lineRule="auto"/>
              <w:rPr>
                <w:rFonts w:eastAsia="Times New Roman" w:cstheme="minorHAnsi"/>
                <w:color w:val="000000"/>
                <w:sz w:val="16"/>
                <w:szCs w:val="16"/>
              </w:rPr>
            </w:pPr>
            <w:r w:rsidRPr="001E7EBF">
              <w:rPr>
                <w:rFonts w:eastAsia="Times New Roman" w:cstheme="minorHAnsi"/>
                <w:color w:val="000000" w:themeColor="text1"/>
                <w:sz w:val="16"/>
                <w:szCs w:val="16"/>
              </w:rPr>
              <w:t>Neutrophil Gelatinase-Associated Lipocalin</w:t>
            </w:r>
          </w:p>
        </w:tc>
        <w:tc>
          <w:tcPr>
            <w:tcW w:w="246" w:type="pct"/>
            <w:hideMark/>
          </w:tcPr>
          <w:p w14:paraId="4E30C88C" w14:textId="564369E7" w:rsidR="00D10F50" w:rsidRPr="001E7EBF" w:rsidRDefault="5E493075" w:rsidP="59641399">
            <w:pPr>
              <w:spacing w:after="0" w:line="240" w:lineRule="auto"/>
              <w:jc w:val="center"/>
              <w:rPr>
                <w:rFonts w:eastAsia="Times New Roman" w:cstheme="minorHAnsi"/>
                <w:b/>
                <w:bCs/>
                <w:color w:val="000000"/>
                <w:sz w:val="16"/>
                <w:szCs w:val="16"/>
              </w:rPr>
            </w:pPr>
            <w:r w:rsidRPr="001E7EBF">
              <w:rPr>
                <w:rFonts w:eastAsia="Times New Roman" w:cstheme="minorHAnsi"/>
                <w:b/>
                <w:bCs/>
                <w:color w:val="000000" w:themeColor="text1"/>
                <w:sz w:val="16"/>
                <w:szCs w:val="16"/>
              </w:rPr>
              <w:t>0.536</w:t>
            </w:r>
          </w:p>
        </w:tc>
        <w:tc>
          <w:tcPr>
            <w:tcW w:w="227" w:type="pct"/>
            <w:hideMark/>
          </w:tcPr>
          <w:p w14:paraId="408A8F35" w14:textId="60982CB6" w:rsidR="00D10F50" w:rsidRPr="001E7EBF" w:rsidRDefault="5E493075" w:rsidP="59641399">
            <w:pPr>
              <w:spacing w:after="0" w:line="240" w:lineRule="auto"/>
              <w:jc w:val="center"/>
              <w:rPr>
                <w:rFonts w:eastAsia="Times New Roman" w:cstheme="minorHAnsi"/>
                <w:b/>
                <w:bCs/>
                <w:color w:val="000000"/>
                <w:sz w:val="16"/>
                <w:szCs w:val="16"/>
              </w:rPr>
            </w:pPr>
            <w:r w:rsidRPr="001E7EBF">
              <w:rPr>
                <w:rFonts w:eastAsia="Times New Roman" w:cstheme="minorHAnsi"/>
                <w:b/>
                <w:bCs/>
                <w:color w:val="000000" w:themeColor="text1"/>
                <w:sz w:val="16"/>
                <w:szCs w:val="16"/>
              </w:rPr>
              <w:t>0.012</w:t>
            </w:r>
          </w:p>
        </w:tc>
        <w:tc>
          <w:tcPr>
            <w:tcW w:w="426" w:type="pct"/>
            <w:hideMark/>
          </w:tcPr>
          <w:p w14:paraId="1EA4B0C2" w14:textId="7485B2F2" w:rsidR="00D10F50" w:rsidRPr="001E7EBF" w:rsidRDefault="5E493075" w:rsidP="59641399">
            <w:pPr>
              <w:spacing w:after="0" w:line="240" w:lineRule="auto"/>
              <w:jc w:val="center"/>
              <w:rPr>
                <w:rFonts w:eastAsia="Times New Roman" w:cstheme="minorHAnsi"/>
                <w:b/>
                <w:bCs/>
                <w:color w:val="000000"/>
                <w:sz w:val="16"/>
                <w:szCs w:val="16"/>
              </w:rPr>
            </w:pPr>
            <w:r w:rsidRPr="001E7EBF">
              <w:rPr>
                <w:rFonts w:eastAsia="Times New Roman" w:cstheme="minorHAnsi"/>
                <w:b/>
                <w:bCs/>
                <w:color w:val="000000" w:themeColor="text1"/>
                <w:sz w:val="16"/>
                <w:szCs w:val="16"/>
              </w:rPr>
              <w:t>0.122</w:t>
            </w:r>
          </w:p>
        </w:tc>
        <w:tc>
          <w:tcPr>
            <w:tcW w:w="428" w:type="pct"/>
            <w:tcBorders>
              <w:right w:val="single" w:sz="4" w:space="0" w:color="auto"/>
            </w:tcBorders>
            <w:hideMark/>
          </w:tcPr>
          <w:p w14:paraId="2F1DC769" w14:textId="4875290C" w:rsidR="00D10F50" w:rsidRPr="001E7EBF" w:rsidRDefault="5E493075" w:rsidP="59641399">
            <w:pPr>
              <w:spacing w:after="0" w:line="240" w:lineRule="auto"/>
              <w:jc w:val="center"/>
              <w:rPr>
                <w:rFonts w:eastAsia="Times New Roman" w:cstheme="minorHAnsi"/>
                <w:b/>
                <w:bCs/>
                <w:color w:val="000000"/>
                <w:sz w:val="16"/>
                <w:szCs w:val="16"/>
              </w:rPr>
            </w:pPr>
            <w:r w:rsidRPr="001E7EBF">
              <w:rPr>
                <w:rFonts w:eastAsia="Times New Roman" w:cstheme="minorHAnsi"/>
                <w:b/>
                <w:bCs/>
                <w:color w:val="000000" w:themeColor="text1"/>
                <w:sz w:val="16"/>
                <w:szCs w:val="16"/>
              </w:rPr>
              <w:t>0.791</w:t>
            </w:r>
          </w:p>
        </w:tc>
        <w:tc>
          <w:tcPr>
            <w:tcW w:w="246" w:type="pct"/>
            <w:tcBorders>
              <w:left w:val="single" w:sz="4" w:space="0" w:color="auto"/>
            </w:tcBorders>
            <w:hideMark/>
          </w:tcPr>
          <w:p w14:paraId="2477E52E" w14:textId="14D46625" w:rsidR="00D10F50" w:rsidRPr="001E7EBF" w:rsidRDefault="5E493075" w:rsidP="59641399">
            <w:pPr>
              <w:spacing w:after="0" w:line="240" w:lineRule="auto"/>
              <w:jc w:val="center"/>
              <w:rPr>
                <w:rFonts w:eastAsia="Times New Roman" w:cstheme="minorHAnsi"/>
                <w:color w:val="000000"/>
                <w:sz w:val="16"/>
                <w:szCs w:val="16"/>
              </w:rPr>
            </w:pPr>
            <w:r w:rsidRPr="001E7EBF">
              <w:rPr>
                <w:rFonts w:eastAsia="Times New Roman" w:cstheme="minorHAnsi"/>
                <w:color w:val="000000" w:themeColor="text1"/>
                <w:sz w:val="16"/>
                <w:szCs w:val="16"/>
              </w:rPr>
              <w:t>0.305</w:t>
            </w:r>
          </w:p>
        </w:tc>
        <w:tc>
          <w:tcPr>
            <w:tcW w:w="227" w:type="pct"/>
            <w:hideMark/>
          </w:tcPr>
          <w:p w14:paraId="269FEDFA" w14:textId="6A6FC108" w:rsidR="00D10F50" w:rsidRPr="001E7EBF" w:rsidRDefault="5E493075" w:rsidP="59641399">
            <w:pPr>
              <w:spacing w:after="0" w:line="240" w:lineRule="auto"/>
              <w:jc w:val="center"/>
              <w:rPr>
                <w:rFonts w:eastAsia="Times New Roman" w:cstheme="minorHAnsi"/>
                <w:color w:val="000000"/>
                <w:sz w:val="16"/>
                <w:szCs w:val="16"/>
              </w:rPr>
            </w:pPr>
            <w:r w:rsidRPr="001E7EBF">
              <w:rPr>
                <w:rFonts w:eastAsia="Times New Roman" w:cstheme="minorHAnsi"/>
                <w:color w:val="000000" w:themeColor="text1"/>
                <w:sz w:val="16"/>
                <w:szCs w:val="16"/>
              </w:rPr>
              <w:t>0.204</w:t>
            </w:r>
          </w:p>
        </w:tc>
        <w:tc>
          <w:tcPr>
            <w:tcW w:w="426" w:type="pct"/>
            <w:noWrap/>
            <w:hideMark/>
          </w:tcPr>
          <w:p w14:paraId="6079689C" w14:textId="1B100A7A" w:rsidR="00D10F50" w:rsidRPr="001E7EBF" w:rsidRDefault="5E493075" w:rsidP="59641399">
            <w:pPr>
              <w:spacing w:after="0" w:line="240" w:lineRule="auto"/>
              <w:jc w:val="center"/>
              <w:rPr>
                <w:rFonts w:eastAsia="Times New Roman" w:cstheme="minorHAnsi"/>
                <w:color w:val="000000"/>
                <w:sz w:val="16"/>
                <w:szCs w:val="16"/>
              </w:rPr>
            </w:pPr>
            <w:r w:rsidRPr="001E7EBF">
              <w:rPr>
                <w:rFonts w:eastAsia="Times New Roman" w:cstheme="minorHAnsi"/>
                <w:color w:val="000000" w:themeColor="text1"/>
                <w:sz w:val="16"/>
                <w:szCs w:val="16"/>
              </w:rPr>
              <w:t>-0.187</w:t>
            </w:r>
          </w:p>
        </w:tc>
        <w:tc>
          <w:tcPr>
            <w:tcW w:w="428" w:type="pct"/>
            <w:noWrap/>
            <w:hideMark/>
          </w:tcPr>
          <w:p w14:paraId="2CAF0BE1" w14:textId="202ED8AA" w:rsidR="00D10F50" w:rsidRPr="001E7EBF" w:rsidRDefault="5E493075" w:rsidP="59641399">
            <w:pPr>
              <w:spacing w:after="0" w:line="240" w:lineRule="auto"/>
              <w:jc w:val="center"/>
              <w:rPr>
                <w:rFonts w:eastAsia="Times New Roman" w:cstheme="minorHAnsi"/>
                <w:color w:val="000000"/>
                <w:sz w:val="16"/>
                <w:szCs w:val="16"/>
              </w:rPr>
            </w:pPr>
            <w:r w:rsidRPr="001E7EBF">
              <w:rPr>
                <w:rFonts w:eastAsia="Times New Roman" w:cstheme="minorHAnsi"/>
                <w:color w:val="000000" w:themeColor="text1"/>
                <w:sz w:val="16"/>
                <w:szCs w:val="16"/>
              </w:rPr>
              <w:t>0.675</w:t>
            </w:r>
          </w:p>
        </w:tc>
      </w:tr>
      <w:tr w:rsidR="00D10F50" w:rsidRPr="001E7EBF" w14:paraId="4D04DE40" w14:textId="77777777" w:rsidTr="00EB0FBC">
        <w:trPr>
          <w:trHeight w:val="20"/>
        </w:trPr>
        <w:tc>
          <w:tcPr>
            <w:tcW w:w="905" w:type="pct"/>
            <w:vMerge/>
            <w:hideMark/>
          </w:tcPr>
          <w:p w14:paraId="6736F10F" w14:textId="77777777" w:rsidR="00D10F50" w:rsidRPr="001E7EBF" w:rsidRDefault="00D10F50" w:rsidP="00525BC4">
            <w:pPr>
              <w:spacing w:after="0" w:line="240" w:lineRule="auto"/>
              <w:jc w:val="both"/>
              <w:rPr>
                <w:rFonts w:eastAsia="Times New Roman" w:cstheme="minorHAnsi"/>
                <w:b/>
                <w:bCs/>
                <w:color w:val="000000"/>
                <w:sz w:val="16"/>
                <w:szCs w:val="16"/>
                <w:lang w:eastAsia="de-DE"/>
              </w:rPr>
            </w:pPr>
          </w:p>
        </w:tc>
        <w:tc>
          <w:tcPr>
            <w:tcW w:w="86" w:type="pct"/>
          </w:tcPr>
          <w:p w14:paraId="6B2EF7DA" w14:textId="77777777" w:rsidR="00D10F50" w:rsidRPr="001E7EBF" w:rsidRDefault="00D10F50" w:rsidP="59641399">
            <w:pPr>
              <w:spacing w:after="0" w:line="240" w:lineRule="auto"/>
              <w:rPr>
                <w:rFonts w:eastAsia="Times New Roman" w:cstheme="minorHAnsi"/>
                <w:color w:val="000000"/>
                <w:sz w:val="16"/>
                <w:szCs w:val="16"/>
              </w:rPr>
            </w:pPr>
          </w:p>
        </w:tc>
        <w:tc>
          <w:tcPr>
            <w:tcW w:w="1354" w:type="pct"/>
            <w:hideMark/>
          </w:tcPr>
          <w:p w14:paraId="41CAC981" w14:textId="3B7AA594" w:rsidR="00D10F50" w:rsidRPr="001E7EBF" w:rsidRDefault="5E493075" w:rsidP="59641399">
            <w:pPr>
              <w:spacing w:after="0" w:line="240" w:lineRule="auto"/>
              <w:rPr>
                <w:rFonts w:eastAsia="Times New Roman" w:cstheme="minorHAnsi"/>
                <w:color w:val="000000"/>
                <w:sz w:val="16"/>
                <w:szCs w:val="16"/>
              </w:rPr>
            </w:pPr>
            <w:r w:rsidRPr="001E7EBF">
              <w:rPr>
                <w:rFonts w:eastAsia="Times New Roman" w:cstheme="minorHAnsi"/>
                <w:color w:val="000000" w:themeColor="text1"/>
                <w:sz w:val="16"/>
                <w:szCs w:val="16"/>
              </w:rPr>
              <w:t>Osteopontin</w:t>
            </w:r>
          </w:p>
        </w:tc>
        <w:tc>
          <w:tcPr>
            <w:tcW w:w="246" w:type="pct"/>
            <w:hideMark/>
          </w:tcPr>
          <w:p w14:paraId="1BA139C6" w14:textId="28E3F24D" w:rsidR="00D10F50" w:rsidRPr="001E7EBF" w:rsidRDefault="5E493075" w:rsidP="59641399">
            <w:pPr>
              <w:spacing w:after="0" w:line="240" w:lineRule="auto"/>
              <w:jc w:val="center"/>
              <w:rPr>
                <w:rFonts w:eastAsia="Times New Roman" w:cstheme="minorHAnsi"/>
                <w:color w:val="000000"/>
                <w:sz w:val="16"/>
                <w:szCs w:val="16"/>
              </w:rPr>
            </w:pPr>
            <w:r w:rsidRPr="001E7EBF">
              <w:rPr>
                <w:rFonts w:eastAsia="Times New Roman" w:cstheme="minorHAnsi"/>
                <w:color w:val="000000" w:themeColor="text1"/>
                <w:sz w:val="16"/>
                <w:szCs w:val="16"/>
              </w:rPr>
              <w:t>0.315</w:t>
            </w:r>
          </w:p>
        </w:tc>
        <w:tc>
          <w:tcPr>
            <w:tcW w:w="227" w:type="pct"/>
            <w:hideMark/>
          </w:tcPr>
          <w:p w14:paraId="13322797" w14:textId="02492E2A" w:rsidR="00D10F50" w:rsidRPr="001E7EBF" w:rsidRDefault="5E493075" w:rsidP="59641399">
            <w:pPr>
              <w:spacing w:after="0" w:line="240" w:lineRule="auto"/>
              <w:jc w:val="center"/>
              <w:rPr>
                <w:rFonts w:eastAsia="Times New Roman" w:cstheme="minorHAnsi"/>
                <w:color w:val="000000"/>
                <w:sz w:val="16"/>
                <w:szCs w:val="16"/>
              </w:rPr>
            </w:pPr>
            <w:r w:rsidRPr="001E7EBF">
              <w:rPr>
                <w:rFonts w:eastAsia="Times New Roman" w:cstheme="minorHAnsi"/>
                <w:color w:val="000000" w:themeColor="text1"/>
                <w:sz w:val="16"/>
                <w:szCs w:val="16"/>
              </w:rPr>
              <w:t>0.164</w:t>
            </w:r>
          </w:p>
        </w:tc>
        <w:tc>
          <w:tcPr>
            <w:tcW w:w="426" w:type="pct"/>
            <w:hideMark/>
          </w:tcPr>
          <w:p w14:paraId="06258A59" w14:textId="66624B27" w:rsidR="00D10F50" w:rsidRPr="001E7EBF" w:rsidRDefault="5E493075" w:rsidP="59641399">
            <w:pPr>
              <w:spacing w:after="0" w:line="240" w:lineRule="auto"/>
              <w:jc w:val="center"/>
              <w:rPr>
                <w:rFonts w:eastAsia="Times New Roman" w:cstheme="minorHAnsi"/>
                <w:color w:val="000000"/>
                <w:sz w:val="16"/>
                <w:szCs w:val="16"/>
              </w:rPr>
            </w:pPr>
            <w:r w:rsidRPr="001E7EBF">
              <w:rPr>
                <w:rFonts w:eastAsia="Times New Roman" w:cstheme="minorHAnsi"/>
                <w:color w:val="000000" w:themeColor="text1"/>
                <w:sz w:val="16"/>
                <w:szCs w:val="16"/>
              </w:rPr>
              <w:t>-0.148</w:t>
            </w:r>
          </w:p>
        </w:tc>
        <w:tc>
          <w:tcPr>
            <w:tcW w:w="428" w:type="pct"/>
            <w:tcBorders>
              <w:right w:val="single" w:sz="4" w:space="0" w:color="auto"/>
            </w:tcBorders>
            <w:hideMark/>
          </w:tcPr>
          <w:p w14:paraId="69393E8A" w14:textId="220BDD2D" w:rsidR="00D10F50" w:rsidRPr="001E7EBF" w:rsidRDefault="5E493075" w:rsidP="59641399">
            <w:pPr>
              <w:spacing w:after="0" w:line="240" w:lineRule="auto"/>
              <w:jc w:val="center"/>
              <w:rPr>
                <w:rFonts w:eastAsia="Times New Roman" w:cstheme="minorHAnsi"/>
                <w:color w:val="000000"/>
                <w:sz w:val="16"/>
                <w:szCs w:val="16"/>
              </w:rPr>
            </w:pPr>
            <w:r w:rsidRPr="001E7EBF">
              <w:rPr>
                <w:rFonts w:eastAsia="Times New Roman" w:cstheme="minorHAnsi"/>
                <w:color w:val="000000" w:themeColor="text1"/>
                <w:sz w:val="16"/>
                <w:szCs w:val="16"/>
              </w:rPr>
              <w:t>0.665</w:t>
            </w:r>
          </w:p>
        </w:tc>
        <w:tc>
          <w:tcPr>
            <w:tcW w:w="246" w:type="pct"/>
            <w:tcBorders>
              <w:left w:val="single" w:sz="4" w:space="0" w:color="auto"/>
            </w:tcBorders>
            <w:hideMark/>
          </w:tcPr>
          <w:p w14:paraId="5421158A" w14:textId="3578F6F2" w:rsidR="00D10F50" w:rsidRPr="001E7EBF" w:rsidRDefault="5E493075" w:rsidP="59641399">
            <w:pPr>
              <w:spacing w:after="0" w:line="240" w:lineRule="auto"/>
              <w:jc w:val="center"/>
              <w:rPr>
                <w:rFonts w:eastAsia="Times New Roman" w:cstheme="minorHAnsi"/>
                <w:b/>
                <w:bCs/>
                <w:color w:val="000000"/>
                <w:sz w:val="16"/>
                <w:szCs w:val="16"/>
              </w:rPr>
            </w:pPr>
            <w:r w:rsidRPr="001E7EBF">
              <w:rPr>
                <w:rFonts w:eastAsia="Times New Roman" w:cstheme="minorHAnsi"/>
                <w:b/>
                <w:bCs/>
                <w:color w:val="000000" w:themeColor="text1"/>
                <w:sz w:val="16"/>
                <w:szCs w:val="16"/>
              </w:rPr>
              <w:t>0.505</w:t>
            </w:r>
          </w:p>
        </w:tc>
        <w:tc>
          <w:tcPr>
            <w:tcW w:w="227" w:type="pct"/>
            <w:hideMark/>
          </w:tcPr>
          <w:p w14:paraId="14442E12" w14:textId="173A4B91" w:rsidR="00D10F50" w:rsidRPr="001E7EBF" w:rsidRDefault="5E493075" w:rsidP="59641399">
            <w:pPr>
              <w:spacing w:after="0" w:line="240" w:lineRule="auto"/>
              <w:jc w:val="center"/>
              <w:rPr>
                <w:rFonts w:eastAsia="Times New Roman" w:cstheme="minorHAnsi"/>
                <w:b/>
                <w:bCs/>
                <w:color w:val="000000"/>
                <w:sz w:val="16"/>
                <w:szCs w:val="16"/>
              </w:rPr>
            </w:pPr>
            <w:r w:rsidRPr="001E7EBF">
              <w:rPr>
                <w:rFonts w:eastAsia="Times New Roman" w:cstheme="minorHAnsi"/>
                <w:b/>
                <w:bCs/>
                <w:color w:val="000000" w:themeColor="text1"/>
                <w:sz w:val="16"/>
                <w:szCs w:val="16"/>
              </w:rPr>
              <w:t>0.027</w:t>
            </w:r>
          </w:p>
        </w:tc>
        <w:tc>
          <w:tcPr>
            <w:tcW w:w="426" w:type="pct"/>
            <w:noWrap/>
            <w:hideMark/>
          </w:tcPr>
          <w:p w14:paraId="16A82156" w14:textId="513CDE1C" w:rsidR="00D10F50" w:rsidRPr="001E7EBF" w:rsidRDefault="5E493075" w:rsidP="59641399">
            <w:pPr>
              <w:spacing w:after="0" w:line="240" w:lineRule="auto"/>
              <w:jc w:val="center"/>
              <w:rPr>
                <w:rFonts w:eastAsia="Times New Roman" w:cstheme="minorHAnsi"/>
                <w:b/>
                <w:bCs/>
                <w:color w:val="000000"/>
                <w:sz w:val="16"/>
                <w:szCs w:val="16"/>
              </w:rPr>
            </w:pPr>
            <w:r w:rsidRPr="001E7EBF">
              <w:rPr>
                <w:rFonts w:eastAsia="Times New Roman" w:cstheme="minorHAnsi"/>
                <w:b/>
                <w:bCs/>
                <w:color w:val="000000" w:themeColor="text1"/>
                <w:sz w:val="16"/>
                <w:szCs w:val="16"/>
              </w:rPr>
              <w:t>0.051</w:t>
            </w:r>
          </w:p>
        </w:tc>
        <w:tc>
          <w:tcPr>
            <w:tcW w:w="428" w:type="pct"/>
            <w:noWrap/>
            <w:hideMark/>
          </w:tcPr>
          <w:p w14:paraId="4B13ADF1" w14:textId="557A0EF2" w:rsidR="00D10F50" w:rsidRPr="001E7EBF" w:rsidRDefault="5E493075" w:rsidP="59641399">
            <w:pPr>
              <w:spacing w:after="0" w:line="240" w:lineRule="auto"/>
              <w:jc w:val="center"/>
              <w:rPr>
                <w:rFonts w:eastAsia="Times New Roman" w:cstheme="minorHAnsi"/>
                <w:b/>
                <w:bCs/>
                <w:color w:val="000000"/>
                <w:sz w:val="16"/>
                <w:szCs w:val="16"/>
              </w:rPr>
            </w:pPr>
            <w:r w:rsidRPr="001E7EBF">
              <w:rPr>
                <w:rFonts w:eastAsia="Times New Roman" w:cstheme="minorHAnsi"/>
                <w:b/>
                <w:bCs/>
                <w:color w:val="000000" w:themeColor="text1"/>
                <w:sz w:val="16"/>
                <w:szCs w:val="16"/>
              </w:rPr>
              <w:t>0.786</w:t>
            </w:r>
          </w:p>
        </w:tc>
      </w:tr>
      <w:tr w:rsidR="00D10F50" w:rsidRPr="001E7EBF" w14:paraId="52B4DEC7" w14:textId="77777777" w:rsidTr="00EB0FBC">
        <w:trPr>
          <w:trHeight w:val="20"/>
        </w:trPr>
        <w:tc>
          <w:tcPr>
            <w:tcW w:w="905" w:type="pct"/>
            <w:vMerge/>
            <w:hideMark/>
          </w:tcPr>
          <w:p w14:paraId="4ECF2613" w14:textId="77777777" w:rsidR="00D10F50" w:rsidRPr="001E7EBF" w:rsidRDefault="00D10F50" w:rsidP="00525BC4">
            <w:pPr>
              <w:spacing w:after="0" w:line="240" w:lineRule="auto"/>
              <w:jc w:val="both"/>
              <w:rPr>
                <w:rFonts w:eastAsia="Times New Roman" w:cstheme="minorHAnsi"/>
                <w:b/>
                <w:bCs/>
                <w:color w:val="000000"/>
                <w:sz w:val="16"/>
                <w:szCs w:val="16"/>
                <w:lang w:eastAsia="de-DE"/>
              </w:rPr>
            </w:pPr>
          </w:p>
        </w:tc>
        <w:tc>
          <w:tcPr>
            <w:tcW w:w="86" w:type="pct"/>
          </w:tcPr>
          <w:p w14:paraId="2E4B388D" w14:textId="77777777" w:rsidR="00D10F50" w:rsidRPr="001E7EBF" w:rsidRDefault="00D10F50" w:rsidP="59641399">
            <w:pPr>
              <w:spacing w:after="0" w:line="240" w:lineRule="auto"/>
              <w:rPr>
                <w:rFonts w:eastAsia="Times New Roman" w:cstheme="minorHAnsi"/>
                <w:color w:val="000000"/>
                <w:sz w:val="16"/>
                <w:szCs w:val="16"/>
              </w:rPr>
            </w:pPr>
          </w:p>
        </w:tc>
        <w:tc>
          <w:tcPr>
            <w:tcW w:w="1354" w:type="pct"/>
            <w:hideMark/>
          </w:tcPr>
          <w:p w14:paraId="7BF48529" w14:textId="2B170C9A" w:rsidR="00D10F50" w:rsidRPr="001E7EBF" w:rsidRDefault="5E493075" w:rsidP="59641399">
            <w:pPr>
              <w:spacing w:after="0" w:line="240" w:lineRule="auto"/>
              <w:rPr>
                <w:rFonts w:eastAsia="Times New Roman" w:cstheme="minorHAnsi"/>
                <w:color w:val="000000"/>
                <w:sz w:val="16"/>
                <w:szCs w:val="16"/>
              </w:rPr>
            </w:pPr>
            <w:r w:rsidRPr="001E7EBF">
              <w:rPr>
                <w:rFonts w:eastAsia="Times New Roman" w:cstheme="minorHAnsi"/>
                <w:color w:val="000000" w:themeColor="text1"/>
                <w:sz w:val="16"/>
                <w:szCs w:val="16"/>
              </w:rPr>
              <w:t>Prolactin</w:t>
            </w:r>
          </w:p>
        </w:tc>
        <w:tc>
          <w:tcPr>
            <w:tcW w:w="246" w:type="pct"/>
            <w:hideMark/>
          </w:tcPr>
          <w:p w14:paraId="6EA56310" w14:textId="74B61F89" w:rsidR="00D10F50" w:rsidRPr="001E7EBF" w:rsidRDefault="5E493075" w:rsidP="59641399">
            <w:pPr>
              <w:spacing w:after="0" w:line="240" w:lineRule="auto"/>
              <w:jc w:val="center"/>
              <w:rPr>
                <w:rFonts w:eastAsia="Times New Roman" w:cstheme="minorHAnsi"/>
                <w:color w:val="000000"/>
                <w:sz w:val="16"/>
                <w:szCs w:val="16"/>
              </w:rPr>
            </w:pPr>
            <w:r w:rsidRPr="001E7EBF">
              <w:rPr>
                <w:rFonts w:eastAsia="Times New Roman" w:cstheme="minorHAnsi"/>
                <w:color w:val="000000" w:themeColor="text1"/>
                <w:sz w:val="16"/>
                <w:szCs w:val="16"/>
              </w:rPr>
              <w:t>-0.117</w:t>
            </w:r>
          </w:p>
        </w:tc>
        <w:tc>
          <w:tcPr>
            <w:tcW w:w="227" w:type="pct"/>
            <w:hideMark/>
          </w:tcPr>
          <w:p w14:paraId="59D64FAD" w14:textId="299640D8" w:rsidR="00D10F50" w:rsidRPr="001E7EBF" w:rsidRDefault="5E493075" w:rsidP="59641399">
            <w:pPr>
              <w:spacing w:after="0" w:line="240" w:lineRule="auto"/>
              <w:jc w:val="center"/>
              <w:rPr>
                <w:rFonts w:eastAsia="Times New Roman" w:cstheme="minorHAnsi"/>
                <w:color w:val="000000"/>
                <w:sz w:val="16"/>
                <w:szCs w:val="16"/>
              </w:rPr>
            </w:pPr>
            <w:r w:rsidRPr="001E7EBF">
              <w:rPr>
                <w:rFonts w:eastAsia="Times New Roman" w:cstheme="minorHAnsi"/>
                <w:color w:val="000000" w:themeColor="text1"/>
                <w:sz w:val="16"/>
                <w:szCs w:val="16"/>
              </w:rPr>
              <w:t>0.614</w:t>
            </w:r>
          </w:p>
        </w:tc>
        <w:tc>
          <w:tcPr>
            <w:tcW w:w="426" w:type="pct"/>
            <w:hideMark/>
          </w:tcPr>
          <w:p w14:paraId="0DBB8B39" w14:textId="017949A1" w:rsidR="00D10F50" w:rsidRPr="001E7EBF" w:rsidRDefault="5E493075" w:rsidP="59641399">
            <w:pPr>
              <w:spacing w:after="0" w:line="240" w:lineRule="auto"/>
              <w:jc w:val="center"/>
              <w:rPr>
                <w:rFonts w:eastAsia="Times New Roman" w:cstheme="minorHAnsi"/>
                <w:color w:val="000000"/>
                <w:sz w:val="16"/>
                <w:szCs w:val="16"/>
              </w:rPr>
            </w:pPr>
            <w:r w:rsidRPr="001E7EBF">
              <w:rPr>
                <w:rFonts w:eastAsia="Times New Roman" w:cstheme="minorHAnsi"/>
                <w:color w:val="000000" w:themeColor="text1"/>
                <w:sz w:val="16"/>
                <w:szCs w:val="16"/>
              </w:rPr>
              <w:t>-0.532</w:t>
            </w:r>
          </w:p>
        </w:tc>
        <w:tc>
          <w:tcPr>
            <w:tcW w:w="428" w:type="pct"/>
            <w:tcBorders>
              <w:right w:val="single" w:sz="4" w:space="0" w:color="auto"/>
            </w:tcBorders>
            <w:hideMark/>
          </w:tcPr>
          <w:p w14:paraId="6ED8C858" w14:textId="1A7C5C77" w:rsidR="00D10F50" w:rsidRPr="001E7EBF" w:rsidRDefault="5E493075" w:rsidP="59641399">
            <w:pPr>
              <w:spacing w:after="0" w:line="240" w:lineRule="auto"/>
              <w:jc w:val="center"/>
              <w:rPr>
                <w:rFonts w:eastAsia="Times New Roman" w:cstheme="minorHAnsi"/>
                <w:color w:val="000000"/>
                <w:sz w:val="16"/>
                <w:szCs w:val="16"/>
              </w:rPr>
            </w:pPr>
            <w:r w:rsidRPr="001E7EBF">
              <w:rPr>
                <w:rFonts w:eastAsia="Times New Roman" w:cstheme="minorHAnsi"/>
                <w:color w:val="000000" w:themeColor="text1"/>
                <w:sz w:val="16"/>
                <w:szCs w:val="16"/>
              </w:rPr>
              <w:t>0.344</w:t>
            </w:r>
          </w:p>
        </w:tc>
        <w:tc>
          <w:tcPr>
            <w:tcW w:w="246" w:type="pct"/>
            <w:tcBorders>
              <w:left w:val="single" w:sz="4" w:space="0" w:color="auto"/>
            </w:tcBorders>
            <w:hideMark/>
          </w:tcPr>
          <w:p w14:paraId="0D8AD27B" w14:textId="3E3D3723" w:rsidR="00D10F50" w:rsidRPr="001E7EBF" w:rsidRDefault="5E493075" w:rsidP="59641399">
            <w:pPr>
              <w:spacing w:after="0" w:line="240" w:lineRule="auto"/>
              <w:jc w:val="center"/>
              <w:rPr>
                <w:rFonts w:eastAsia="Times New Roman" w:cstheme="minorHAnsi"/>
                <w:b/>
                <w:bCs/>
                <w:color w:val="000000"/>
                <w:sz w:val="16"/>
                <w:szCs w:val="16"/>
              </w:rPr>
            </w:pPr>
            <w:r w:rsidRPr="001E7EBF">
              <w:rPr>
                <w:rFonts w:eastAsia="Times New Roman" w:cstheme="minorHAnsi"/>
                <w:b/>
                <w:bCs/>
                <w:color w:val="000000" w:themeColor="text1"/>
                <w:sz w:val="16"/>
                <w:szCs w:val="16"/>
              </w:rPr>
              <w:t>-0.466</w:t>
            </w:r>
          </w:p>
        </w:tc>
        <w:tc>
          <w:tcPr>
            <w:tcW w:w="227" w:type="pct"/>
            <w:hideMark/>
          </w:tcPr>
          <w:p w14:paraId="21B96B90" w14:textId="36BE0981" w:rsidR="00D10F50" w:rsidRPr="001E7EBF" w:rsidRDefault="5E493075" w:rsidP="59641399">
            <w:pPr>
              <w:spacing w:after="0" w:line="240" w:lineRule="auto"/>
              <w:jc w:val="center"/>
              <w:rPr>
                <w:rFonts w:eastAsia="Times New Roman" w:cstheme="minorHAnsi"/>
                <w:b/>
                <w:bCs/>
                <w:color w:val="000000"/>
                <w:sz w:val="16"/>
                <w:szCs w:val="16"/>
              </w:rPr>
            </w:pPr>
            <w:r w:rsidRPr="001E7EBF">
              <w:rPr>
                <w:rFonts w:eastAsia="Times New Roman" w:cstheme="minorHAnsi"/>
                <w:b/>
                <w:bCs/>
                <w:color w:val="000000" w:themeColor="text1"/>
                <w:sz w:val="16"/>
                <w:szCs w:val="16"/>
              </w:rPr>
              <w:t>0.045</w:t>
            </w:r>
          </w:p>
        </w:tc>
        <w:tc>
          <w:tcPr>
            <w:tcW w:w="426" w:type="pct"/>
            <w:noWrap/>
            <w:hideMark/>
          </w:tcPr>
          <w:p w14:paraId="61603399" w14:textId="3AF118CA" w:rsidR="00D10F50" w:rsidRPr="001E7EBF" w:rsidRDefault="5E493075" w:rsidP="59641399">
            <w:pPr>
              <w:spacing w:after="0" w:line="240" w:lineRule="auto"/>
              <w:jc w:val="center"/>
              <w:rPr>
                <w:rFonts w:eastAsia="Times New Roman" w:cstheme="minorHAnsi"/>
                <w:b/>
                <w:bCs/>
                <w:color w:val="000000"/>
                <w:sz w:val="16"/>
                <w:szCs w:val="16"/>
              </w:rPr>
            </w:pPr>
            <w:r w:rsidRPr="001E7EBF">
              <w:rPr>
                <w:rFonts w:eastAsia="Times New Roman" w:cstheme="minorHAnsi"/>
                <w:b/>
                <w:bCs/>
                <w:color w:val="000000" w:themeColor="text1"/>
                <w:sz w:val="16"/>
                <w:szCs w:val="16"/>
              </w:rPr>
              <w:t>-0.765</w:t>
            </w:r>
          </w:p>
        </w:tc>
        <w:tc>
          <w:tcPr>
            <w:tcW w:w="428" w:type="pct"/>
            <w:noWrap/>
            <w:hideMark/>
          </w:tcPr>
          <w:p w14:paraId="42A86EF1" w14:textId="77777777" w:rsidR="00D10F50" w:rsidRPr="001E7EBF" w:rsidRDefault="5E493075" w:rsidP="59641399">
            <w:pPr>
              <w:spacing w:after="0" w:line="240" w:lineRule="auto"/>
              <w:jc w:val="center"/>
              <w:rPr>
                <w:rFonts w:eastAsia="Times New Roman" w:cstheme="minorHAnsi"/>
                <w:b/>
                <w:bCs/>
                <w:color w:val="000000"/>
                <w:sz w:val="16"/>
                <w:szCs w:val="16"/>
              </w:rPr>
            </w:pPr>
            <w:r w:rsidRPr="001E7EBF">
              <w:rPr>
                <w:rFonts w:eastAsia="Times New Roman" w:cstheme="minorHAnsi"/>
                <w:b/>
                <w:bCs/>
                <w:color w:val="000000" w:themeColor="text1"/>
                <w:sz w:val="16"/>
                <w:szCs w:val="16"/>
              </w:rPr>
              <w:t>0</w:t>
            </w:r>
          </w:p>
        </w:tc>
      </w:tr>
      <w:tr w:rsidR="00D10F50" w:rsidRPr="001E7EBF" w14:paraId="38F51688" w14:textId="77777777" w:rsidTr="00EB0FBC">
        <w:trPr>
          <w:trHeight w:val="20"/>
        </w:trPr>
        <w:tc>
          <w:tcPr>
            <w:tcW w:w="905" w:type="pct"/>
            <w:vMerge/>
            <w:hideMark/>
          </w:tcPr>
          <w:p w14:paraId="7FD36037" w14:textId="77777777" w:rsidR="00D10F50" w:rsidRPr="001E7EBF" w:rsidRDefault="00D10F50" w:rsidP="00525BC4">
            <w:pPr>
              <w:spacing w:after="0" w:line="240" w:lineRule="auto"/>
              <w:jc w:val="both"/>
              <w:rPr>
                <w:rFonts w:eastAsia="Times New Roman" w:cstheme="minorHAnsi"/>
                <w:b/>
                <w:bCs/>
                <w:color w:val="000000"/>
                <w:sz w:val="16"/>
                <w:szCs w:val="16"/>
                <w:lang w:eastAsia="de-DE"/>
              </w:rPr>
            </w:pPr>
          </w:p>
        </w:tc>
        <w:tc>
          <w:tcPr>
            <w:tcW w:w="86" w:type="pct"/>
          </w:tcPr>
          <w:p w14:paraId="3799EBED" w14:textId="77777777" w:rsidR="00D10F50" w:rsidRPr="001E7EBF" w:rsidRDefault="00D10F50" w:rsidP="59641399">
            <w:pPr>
              <w:spacing w:after="0" w:line="240" w:lineRule="auto"/>
              <w:rPr>
                <w:rFonts w:eastAsia="Times New Roman" w:cstheme="minorHAnsi"/>
                <w:color w:val="000000"/>
                <w:sz w:val="16"/>
                <w:szCs w:val="16"/>
              </w:rPr>
            </w:pPr>
          </w:p>
        </w:tc>
        <w:tc>
          <w:tcPr>
            <w:tcW w:w="1354" w:type="pct"/>
            <w:hideMark/>
          </w:tcPr>
          <w:p w14:paraId="6B1F1BB5" w14:textId="44C06731" w:rsidR="00D10F50" w:rsidRPr="001E7EBF" w:rsidRDefault="1474EF9C" w:rsidP="59641399">
            <w:pPr>
              <w:spacing w:after="0" w:line="240" w:lineRule="auto"/>
              <w:rPr>
                <w:rFonts w:eastAsia="Times New Roman" w:cstheme="minorHAnsi"/>
                <w:color w:val="000000"/>
                <w:sz w:val="16"/>
                <w:szCs w:val="16"/>
              </w:rPr>
            </w:pPr>
            <w:r w:rsidRPr="001E7EBF">
              <w:rPr>
                <w:rFonts w:eastAsia="Times New Roman" w:cstheme="minorHAnsi"/>
                <w:color w:val="000000" w:themeColor="text1"/>
                <w:sz w:val="16"/>
                <w:szCs w:val="16"/>
              </w:rPr>
              <w:t>Receptor for advanced glycosylation end-products</w:t>
            </w:r>
          </w:p>
        </w:tc>
        <w:tc>
          <w:tcPr>
            <w:tcW w:w="246" w:type="pct"/>
            <w:hideMark/>
          </w:tcPr>
          <w:p w14:paraId="2376E72A" w14:textId="0BEAD393" w:rsidR="00D10F50" w:rsidRPr="001E7EBF" w:rsidRDefault="5E493075" w:rsidP="59641399">
            <w:pPr>
              <w:spacing w:after="0" w:line="240" w:lineRule="auto"/>
              <w:jc w:val="center"/>
              <w:rPr>
                <w:rFonts w:eastAsia="Times New Roman" w:cstheme="minorHAnsi"/>
                <w:color w:val="000000"/>
                <w:sz w:val="16"/>
                <w:szCs w:val="16"/>
              </w:rPr>
            </w:pPr>
            <w:r w:rsidRPr="001E7EBF">
              <w:rPr>
                <w:rFonts w:eastAsia="Times New Roman" w:cstheme="minorHAnsi"/>
                <w:color w:val="000000" w:themeColor="text1"/>
                <w:sz w:val="16"/>
                <w:szCs w:val="16"/>
              </w:rPr>
              <w:t>0.425</w:t>
            </w:r>
          </w:p>
        </w:tc>
        <w:tc>
          <w:tcPr>
            <w:tcW w:w="227" w:type="pct"/>
            <w:hideMark/>
          </w:tcPr>
          <w:p w14:paraId="238F0C34" w14:textId="46E4AB83" w:rsidR="00D10F50" w:rsidRPr="001E7EBF" w:rsidRDefault="5E493075" w:rsidP="59641399">
            <w:pPr>
              <w:spacing w:after="0" w:line="240" w:lineRule="auto"/>
              <w:jc w:val="center"/>
              <w:rPr>
                <w:rFonts w:eastAsia="Times New Roman" w:cstheme="minorHAnsi"/>
                <w:color w:val="000000"/>
                <w:sz w:val="16"/>
                <w:szCs w:val="16"/>
              </w:rPr>
            </w:pPr>
            <w:r w:rsidRPr="001E7EBF">
              <w:rPr>
                <w:rFonts w:eastAsia="Times New Roman" w:cstheme="minorHAnsi"/>
                <w:color w:val="000000" w:themeColor="text1"/>
                <w:sz w:val="16"/>
                <w:szCs w:val="16"/>
              </w:rPr>
              <w:t>0.055</w:t>
            </w:r>
          </w:p>
        </w:tc>
        <w:tc>
          <w:tcPr>
            <w:tcW w:w="426" w:type="pct"/>
            <w:hideMark/>
          </w:tcPr>
          <w:p w14:paraId="41D3E77B" w14:textId="56EA172B" w:rsidR="00D10F50" w:rsidRPr="001E7EBF" w:rsidRDefault="5E493075" w:rsidP="59641399">
            <w:pPr>
              <w:spacing w:after="0" w:line="240" w:lineRule="auto"/>
              <w:jc w:val="center"/>
              <w:rPr>
                <w:rFonts w:eastAsia="Times New Roman" w:cstheme="minorHAnsi"/>
                <w:color w:val="000000"/>
                <w:sz w:val="16"/>
                <w:szCs w:val="16"/>
              </w:rPr>
            </w:pPr>
            <w:r w:rsidRPr="001E7EBF">
              <w:rPr>
                <w:rFonts w:eastAsia="Times New Roman" w:cstheme="minorHAnsi"/>
                <w:color w:val="000000" w:themeColor="text1"/>
                <w:sz w:val="16"/>
                <w:szCs w:val="16"/>
              </w:rPr>
              <w:t>-0.022</w:t>
            </w:r>
          </w:p>
        </w:tc>
        <w:tc>
          <w:tcPr>
            <w:tcW w:w="428" w:type="pct"/>
            <w:tcBorders>
              <w:right w:val="single" w:sz="4" w:space="0" w:color="auto"/>
            </w:tcBorders>
            <w:hideMark/>
          </w:tcPr>
          <w:p w14:paraId="7964232F" w14:textId="0B232AD9" w:rsidR="00D10F50" w:rsidRPr="001E7EBF" w:rsidRDefault="5E493075" w:rsidP="59641399">
            <w:pPr>
              <w:spacing w:after="0" w:line="240" w:lineRule="auto"/>
              <w:jc w:val="center"/>
              <w:rPr>
                <w:rFonts w:eastAsia="Times New Roman" w:cstheme="minorHAnsi"/>
                <w:color w:val="000000"/>
                <w:sz w:val="16"/>
                <w:szCs w:val="16"/>
              </w:rPr>
            </w:pPr>
            <w:r w:rsidRPr="001E7EBF">
              <w:rPr>
                <w:rFonts w:eastAsia="Times New Roman" w:cstheme="minorHAnsi"/>
                <w:color w:val="000000" w:themeColor="text1"/>
                <w:sz w:val="16"/>
                <w:szCs w:val="16"/>
              </w:rPr>
              <w:t>0.73</w:t>
            </w:r>
          </w:p>
        </w:tc>
        <w:tc>
          <w:tcPr>
            <w:tcW w:w="246" w:type="pct"/>
            <w:tcBorders>
              <w:left w:val="single" w:sz="4" w:space="0" w:color="auto"/>
            </w:tcBorders>
            <w:hideMark/>
          </w:tcPr>
          <w:p w14:paraId="11A6C98C" w14:textId="3D6DE39C" w:rsidR="00D10F50" w:rsidRPr="001E7EBF" w:rsidRDefault="5E493075" w:rsidP="59641399">
            <w:pPr>
              <w:spacing w:after="0" w:line="240" w:lineRule="auto"/>
              <w:jc w:val="center"/>
              <w:rPr>
                <w:rFonts w:eastAsia="Times New Roman" w:cstheme="minorHAnsi"/>
                <w:b/>
                <w:bCs/>
                <w:color w:val="000000"/>
                <w:sz w:val="16"/>
                <w:szCs w:val="16"/>
              </w:rPr>
            </w:pPr>
            <w:r w:rsidRPr="001E7EBF">
              <w:rPr>
                <w:rFonts w:eastAsia="Times New Roman" w:cstheme="minorHAnsi"/>
                <w:b/>
                <w:bCs/>
                <w:color w:val="000000" w:themeColor="text1"/>
                <w:sz w:val="16"/>
                <w:szCs w:val="16"/>
              </w:rPr>
              <w:t>0.499</w:t>
            </w:r>
          </w:p>
        </w:tc>
        <w:tc>
          <w:tcPr>
            <w:tcW w:w="227" w:type="pct"/>
            <w:hideMark/>
          </w:tcPr>
          <w:p w14:paraId="468EC2EC" w14:textId="113C7AD5" w:rsidR="00D10F50" w:rsidRPr="001E7EBF" w:rsidRDefault="5E493075" w:rsidP="59641399">
            <w:pPr>
              <w:spacing w:after="0" w:line="240" w:lineRule="auto"/>
              <w:jc w:val="center"/>
              <w:rPr>
                <w:rFonts w:eastAsia="Times New Roman" w:cstheme="minorHAnsi"/>
                <w:b/>
                <w:bCs/>
                <w:color w:val="000000"/>
                <w:sz w:val="16"/>
                <w:szCs w:val="16"/>
              </w:rPr>
            </w:pPr>
            <w:r w:rsidRPr="001E7EBF">
              <w:rPr>
                <w:rFonts w:eastAsia="Times New Roman" w:cstheme="minorHAnsi"/>
                <w:b/>
                <w:bCs/>
                <w:color w:val="000000" w:themeColor="text1"/>
                <w:sz w:val="16"/>
                <w:szCs w:val="16"/>
              </w:rPr>
              <w:t>0.03</w:t>
            </w:r>
          </w:p>
        </w:tc>
        <w:tc>
          <w:tcPr>
            <w:tcW w:w="426" w:type="pct"/>
            <w:noWrap/>
            <w:hideMark/>
          </w:tcPr>
          <w:p w14:paraId="6DD8A103" w14:textId="512233AD" w:rsidR="00D10F50" w:rsidRPr="001E7EBF" w:rsidRDefault="5E493075" w:rsidP="59641399">
            <w:pPr>
              <w:spacing w:after="0" w:line="240" w:lineRule="auto"/>
              <w:jc w:val="center"/>
              <w:rPr>
                <w:rFonts w:eastAsia="Times New Roman" w:cstheme="minorHAnsi"/>
                <w:b/>
                <w:bCs/>
                <w:color w:val="000000"/>
                <w:sz w:val="16"/>
                <w:szCs w:val="16"/>
              </w:rPr>
            </w:pPr>
            <w:r w:rsidRPr="001E7EBF">
              <w:rPr>
                <w:rFonts w:eastAsia="Times New Roman" w:cstheme="minorHAnsi"/>
                <w:b/>
                <w:bCs/>
                <w:color w:val="000000" w:themeColor="text1"/>
                <w:sz w:val="16"/>
                <w:szCs w:val="16"/>
              </w:rPr>
              <w:t>0.044</w:t>
            </w:r>
          </w:p>
        </w:tc>
        <w:tc>
          <w:tcPr>
            <w:tcW w:w="428" w:type="pct"/>
            <w:noWrap/>
            <w:hideMark/>
          </w:tcPr>
          <w:p w14:paraId="2AA5E2A8" w14:textId="38DA795A" w:rsidR="00D10F50" w:rsidRPr="001E7EBF" w:rsidRDefault="5E493075" w:rsidP="59641399">
            <w:pPr>
              <w:spacing w:after="0" w:line="240" w:lineRule="auto"/>
              <w:jc w:val="center"/>
              <w:rPr>
                <w:rFonts w:eastAsia="Times New Roman" w:cstheme="minorHAnsi"/>
                <w:b/>
                <w:bCs/>
                <w:color w:val="000000"/>
                <w:sz w:val="16"/>
                <w:szCs w:val="16"/>
              </w:rPr>
            </w:pPr>
            <w:r w:rsidRPr="001E7EBF">
              <w:rPr>
                <w:rFonts w:eastAsia="Times New Roman" w:cstheme="minorHAnsi"/>
                <w:b/>
                <w:bCs/>
                <w:color w:val="000000" w:themeColor="text1"/>
                <w:sz w:val="16"/>
                <w:szCs w:val="16"/>
              </w:rPr>
              <w:t>0.783</w:t>
            </w:r>
          </w:p>
        </w:tc>
      </w:tr>
      <w:tr w:rsidR="00D10F50" w:rsidRPr="001E7EBF" w14:paraId="560DF476" w14:textId="77777777" w:rsidTr="00EB0FBC">
        <w:trPr>
          <w:trHeight w:val="20"/>
        </w:trPr>
        <w:tc>
          <w:tcPr>
            <w:tcW w:w="905" w:type="pct"/>
            <w:vMerge/>
            <w:hideMark/>
          </w:tcPr>
          <w:p w14:paraId="2D6E2E88" w14:textId="77777777" w:rsidR="00D10F50" w:rsidRPr="001E7EBF" w:rsidRDefault="00D10F50" w:rsidP="00525BC4">
            <w:pPr>
              <w:spacing w:after="0" w:line="240" w:lineRule="auto"/>
              <w:jc w:val="both"/>
              <w:rPr>
                <w:rFonts w:eastAsia="Times New Roman" w:cstheme="minorHAnsi"/>
                <w:b/>
                <w:bCs/>
                <w:color w:val="000000"/>
                <w:sz w:val="16"/>
                <w:szCs w:val="16"/>
                <w:lang w:eastAsia="de-DE"/>
              </w:rPr>
            </w:pPr>
          </w:p>
        </w:tc>
        <w:tc>
          <w:tcPr>
            <w:tcW w:w="86" w:type="pct"/>
          </w:tcPr>
          <w:p w14:paraId="2C104E56" w14:textId="77777777" w:rsidR="00D10F50" w:rsidRPr="001E7EBF" w:rsidRDefault="00D10F50" w:rsidP="59641399">
            <w:pPr>
              <w:spacing w:after="0" w:line="240" w:lineRule="auto"/>
              <w:rPr>
                <w:rFonts w:eastAsia="Times New Roman" w:cstheme="minorHAnsi"/>
                <w:color w:val="000000"/>
                <w:sz w:val="16"/>
                <w:szCs w:val="16"/>
              </w:rPr>
            </w:pPr>
          </w:p>
        </w:tc>
        <w:tc>
          <w:tcPr>
            <w:tcW w:w="1354" w:type="pct"/>
            <w:hideMark/>
          </w:tcPr>
          <w:p w14:paraId="76FBEA0D" w14:textId="074CE596" w:rsidR="00D10F50" w:rsidRPr="001E7EBF" w:rsidRDefault="5E493075" w:rsidP="59641399">
            <w:pPr>
              <w:spacing w:after="0" w:line="240" w:lineRule="auto"/>
              <w:rPr>
                <w:rFonts w:eastAsia="Times New Roman" w:cstheme="minorHAnsi"/>
                <w:color w:val="000000"/>
                <w:sz w:val="16"/>
                <w:szCs w:val="16"/>
              </w:rPr>
            </w:pPr>
            <w:r w:rsidRPr="001E7EBF">
              <w:rPr>
                <w:rFonts w:eastAsia="Times New Roman" w:cstheme="minorHAnsi"/>
                <w:color w:val="000000" w:themeColor="text1"/>
                <w:sz w:val="16"/>
                <w:szCs w:val="16"/>
              </w:rPr>
              <w:t>Tamm-Horsfall Urinary Glycoprotein</w:t>
            </w:r>
          </w:p>
        </w:tc>
        <w:tc>
          <w:tcPr>
            <w:tcW w:w="246" w:type="pct"/>
            <w:hideMark/>
          </w:tcPr>
          <w:p w14:paraId="394EDBF9" w14:textId="13AD88ED" w:rsidR="00D10F50" w:rsidRPr="001E7EBF" w:rsidRDefault="5E493075" w:rsidP="59641399">
            <w:pPr>
              <w:spacing w:after="0" w:line="240" w:lineRule="auto"/>
              <w:jc w:val="center"/>
              <w:rPr>
                <w:rFonts w:eastAsia="Times New Roman" w:cstheme="minorHAnsi"/>
                <w:b/>
                <w:bCs/>
                <w:color w:val="000000"/>
                <w:sz w:val="16"/>
                <w:szCs w:val="16"/>
              </w:rPr>
            </w:pPr>
            <w:r w:rsidRPr="001E7EBF">
              <w:rPr>
                <w:rFonts w:eastAsia="Times New Roman" w:cstheme="minorHAnsi"/>
                <w:b/>
                <w:bCs/>
                <w:color w:val="000000" w:themeColor="text1"/>
                <w:sz w:val="16"/>
                <w:szCs w:val="16"/>
              </w:rPr>
              <w:t>-0.568</w:t>
            </w:r>
          </w:p>
        </w:tc>
        <w:tc>
          <w:tcPr>
            <w:tcW w:w="227" w:type="pct"/>
            <w:hideMark/>
          </w:tcPr>
          <w:p w14:paraId="2159C4FD" w14:textId="2D08559C" w:rsidR="00D10F50" w:rsidRPr="001E7EBF" w:rsidRDefault="5E493075" w:rsidP="59641399">
            <w:pPr>
              <w:spacing w:after="0" w:line="240" w:lineRule="auto"/>
              <w:jc w:val="center"/>
              <w:rPr>
                <w:rFonts w:eastAsia="Times New Roman" w:cstheme="minorHAnsi"/>
                <w:b/>
                <w:bCs/>
                <w:color w:val="000000"/>
                <w:sz w:val="16"/>
                <w:szCs w:val="16"/>
              </w:rPr>
            </w:pPr>
            <w:r w:rsidRPr="001E7EBF">
              <w:rPr>
                <w:rFonts w:eastAsia="Times New Roman" w:cstheme="minorHAnsi"/>
                <w:b/>
                <w:bCs/>
                <w:color w:val="000000" w:themeColor="text1"/>
                <w:sz w:val="16"/>
                <w:szCs w:val="16"/>
              </w:rPr>
              <w:t>0.007</w:t>
            </w:r>
          </w:p>
        </w:tc>
        <w:tc>
          <w:tcPr>
            <w:tcW w:w="426" w:type="pct"/>
            <w:hideMark/>
          </w:tcPr>
          <w:p w14:paraId="0BE6D61C" w14:textId="42FDDB9C" w:rsidR="00D10F50" w:rsidRPr="001E7EBF" w:rsidRDefault="5E493075" w:rsidP="59641399">
            <w:pPr>
              <w:spacing w:after="0" w:line="240" w:lineRule="auto"/>
              <w:jc w:val="center"/>
              <w:rPr>
                <w:rFonts w:eastAsia="Times New Roman" w:cstheme="minorHAnsi"/>
                <w:b/>
                <w:bCs/>
                <w:color w:val="000000"/>
                <w:sz w:val="16"/>
                <w:szCs w:val="16"/>
              </w:rPr>
            </w:pPr>
            <w:r w:rsidRPr="001E7EBF">
              <w:rPr>
                <w:rFonts w:eastAsia="Times New Roman" w:cstheme="minorHAnsi"/>
                <w:b/>
                <w:bCs/>
                <w:color w:val="000000" w:themeColor="text1"/>
                <w:sz w:val="16"/>
                <w:szCs w:val="16"/>
              </w:rPr>
              <w:t>-0.808</w:t>
            </w:r>
          </w:p>
        </w:tc>
        <w:tc>
          <w:tcPr>
            <w:tcW w:w="428" w:type="pct"/>
            <w:tcBorders>
              <w:right w:val="single" w:sz="4" w:space="0" w:color="auto"/>
            </w:tcBorders>
            <w:hideMark/>
          </w:tcPr>
          <w:p w14:paraId="31B0AC7E" w14:textId="4124B56B" w:rsidR="00D10F50" w:rsidRPr="001E7EBF" w:rsidRDefault="5E493075" w:rsidP="59641399">
            <w:pPr>
              <w:spacing w:after="0" w:line="240" w:lineRule="auto"/>
              <w:jc w:val="center"/>
              <w:rPr>
                <w:rFonts w:eastAsia="Times New Roman" w:cstheme="minorHAnsi"/>
                <w:b/>
                <w:bCs/>
                <w:color w:val="000000"/>
                <w:sz w:val="16"/>
                <w:szCs w:val="16"/>
              </w:rPr>
            </w:pPr>
            <w:r w:rsidRPr="001E7EBF">
              <w:rPr>
                <w:rFonts w:eastAsia="Times New Roman" w:cstheme="minorHAnsi"/>
                <w:b/>
                <w:bCs/>
                <w:color w:val="000000" w:themeColor="text1"/>
                <w:sz w:val="16"/>
                <w:szCs w:val="16"/>
              </w:rPr>
              <w:t>-0.168</w:t>
            </w:r>
          </w:p>
        </w:tc>
        <w:tc>
          <w:tcPr>
            <w:tcW w:w="246" w:type="pct"/>
            <w:tcBorders>
              <w:left w:val="single" w:sz="4" w:space="0" w:color="auto"/>
            </w:tcBorders>
            <w:hideMark/>
          </w:tcPr>
          <w:p w14:paraId="61D619B7" w14:textId="067D67A0" w:rsidR="00D10F50" w:rsidRPr="001E7EBF" w:rsidRDefault="5E493075" w:rsidP="59641399">
            <w:pPr>
              <w:spacing w:after="0" w:line="240" w:lineRule="auto"/>
              <w:jc w:val="center"/>
              <w:rPr>
                <w:rFonts w:eastAsia="Times New Roman" w:cstheme="minorHAnsi"/>
                <w:color w:val="000000"/>
                <w:sz w:val="16"/>
                <w:szCs w:val="16"/>
              </w:rPr>
            </w:pPr>
            <w:r w:rsidRPr="001E7EBF">
              <w:rPr>
                <w:rFonts w:eastAsia="Times New Roman" w:cstheme="minorHAnsi"/>
                <w:color w:val="000000" w:themeColor="text1"/>
                <w:sz w:val="16"/>
                <w:szCs w:val="16"/>
              </w:rPr>
              <w:t>-0.381</w:t>
            </w:r>
          </w:p>
        </w:tc>
        <w:tc>
          <w:tcPr>
            <w:tcW w:w="227" w:type="pct"/>
            <w:hideMark/>
          </w:tcPr>
          <w:p w14:paraId="6DA5674E" w14:textId="6D6C7739" w:rsidR="00D10F50" w:rsidRPr="001E7EBF" w:rsidRDefault="5E493075" w:rsidP="59641399">
            <w:pPr>
              <w:spacing w:after="0" w:line="240" w:lineRule="auto"/>
              <w:jc w:val="center"/>
              <w:rPr>
                <w:rFonts w:eastAsia="Times New Roman" w:cstheme="minorHAnsi"/>
                <w:color w:val="000000"/>
                <w:sz w:val="16"/>
                <w:szCs w:val="16"/>
              </w:rPr>
            </w:pPr>
            <w:r w:rsidRPr="001E7EBF">
              <w:rPr>
                <w:rFonts w:eastAsia="Times New Roman" w:cstheme="minorHAnsi"/>
                <w:color w:val="000000" w:themeColor="text1"/>
                <w:sz w:val="16"/>
                <w:szCs w:val="16"/>
              </w:rPr>
              <w:t>0.107</w:t>
            </w:r>
          </w:p>
        </w:tc>
        <w:tc>
          <w:tcPr>
            <w:tcW w:w="426" w:type="pct"/>
            <w:noWrap/>
            <w:hideMark/>
          </w:tcPr>
          <w:p w14:paraId="7D7915C4" w14:textId="673EFE88" w:rsidR="00D10F50" w:rsidRPr="001E7EBF" w:rsidRDefault="5E493075" w:rsidP="59641399">
            <w:pPr>
              <w:spacing w:after="0" w:line="240" w:lineRule="auto"/>
              <w:jc w:val="center"/>
              <w:rPr>
                <w:rFonts w:eastAsia="Times New Roman" w:cstheme="minorHAnsi"/>
                <w:color w:val="000000"/>
                <w:sz w:val="16"/>
                <w:szCs w:val="16"/>
              </w:rPr>
            </w:pPr>
            <w:r w:rsidRPr="001E7EBF">
              <w:rPr>
                <w:rFonts w:eastAsia="Times New Roman" w:cstheme="minorHAnsi"/>
                <w:color w:val="000000" w:themeColor="text1"/>
                <w:sz w:val="16"/>
                <w:szCs w:val="16"/>
              </w:rPr>
              <w:t>-0.719</w:t>
            </w:r>
          </w:p>
        </w:tc>
        <w:tc>
          <w:tcPr>
            <w:tcW w:w="428" w:type="pct"/>
            <w:noWrap/>
            <w:hideMark/>
          </w:tcPr>
          <w:p w14:paraId="2944F8EA" w14:textId="7E9A5DDC" w:rsidR="00D10F50" w:rsidRPr="001E7EBF" w:rsidRDefault="5E493075" w:rsidP="59641399">
            <w:pPr>
              <w:spacing w:after="0" w:line="240" w:lineRule="auto"/>
              <w:jc w:val="center"/>
              <w:rPr>
                <w:rFonts w:eastAsia="Times New Roman" w:cstheme="minorHAnsi"/>
                <w:color w:val="000000"/>
                <w:sz w:val="16"/>
                <w:szCs w:val="16"/>
              </w:rPr>
            </w:pPr>
            <w:r w:rsidRPr="001E7EBF">
              <w:rPr>
                <w:rFonts w:eastAsia="Times New Roman" w:cstheme="minorHAnsi"/>
                <w:color w:val="000000" w:themeColor="text1"/>
                <w:sz w:val="16"/>
                <w:szCs w:val="16"/>
              </w:rPr>
              <w:t>0.103</w:t>
            </w:r>
          </w:p>
        </w:tc>
      </w:tr>
      <w:tr w:rsidR="00D10F50" w:rsidRPr="001E7EBF" w14:paraId="55DEC43E" w14:textId="77777777" w:rsidTr="00EB0FBC">
        <w:trPr>
          <w:trHeight w:val="20"/>
        </w:trPr>
        <w:tc>
          <w:tcPr>
            <w:tcW w:w="905" w:type="pct"/>
            <w:vMerge/>
            <w:hideMark/>
          </w:tcPr>
          <w:p w14:paraId="70682955" w14:textId="77777777" w:rsidR="00D10F50" w:rsidRPr="001E7EBF" w:rsidRDefault="00D10F50" w:rsidP="00525BC4">
            <w:pPr>
              <w:spacing w:after="0" w:line="240" w:lineRule="auto"/>
              <w:jc w:val="both"/>
              <w:rPr>
                <w:rFonts w:eastAsia="Times New Roman" w:cstheme="minorHAnsi"/>
                <w:b/>
                <w:bCs/>
                <w:color w:val="000000"/>
                <w:sz w:val="16"/>
                <w:szCs w:val="16"/>
                <w:lang w:eastAsia="de-DE"/>
              </w:rPr>
            </w:pPr>
          </w:p>
        </w:tc>
        <w:tc>
          <w:tcPr>
            <w:tcW w:w="86" w:type="pct"/>
          </w:tcPr>
          <w:p w14:paraId="0B6CDB41" w14:textId="77777777" w:rsidR="00D10F50" w:rsidRPr="001E7EBF" w:rsidRDefault="00D10F50" w:rsidP="59641399">
            <w:pPr>
              <w:spacing w:after="0" w:line="240" w:lineRule="auto"/>
              <w:rPr>
                <w:rFonts w:eastAsia="Times New Roman" w:cstheme="minorHAnsi"/>
                <w:color w:val="000000"/>
                <w:sz w:val="16"/>
                <w:szCs w:val="16"/>
              </w:rPr>
            </w:pPr>
          </w:p>
        </w:tc>
        <w:tc>
          <w:tcPr>
            <w:tcW w:w="1354" w:type="pct"/>
            <w:hideMark/>
          </w:tcPr>
          <w:p w14:paraId="6706933E" w14:textId="06EB496F" w:rsidR="00D10F50" w:rsidRPr="001E7EBF" w:rsidRDefault="5E493075" w:rsidP="59641399">
            <w:pPr>
              <w:spacing w:after="0" w:line="240" w:lineRule="auto"/>
              <w:rPr>
                <w:rFonts w:eastAsia="Times New Roman" w:cstheme="minorHAnsi"/>
                <w:color w:val="000000"/>
                <w:sz w:val="16"/>
                <w:szCs w:val="16"/>
              </w:rPr>
            </w:pPr>
            <w:r w:rsidRPr="001E7EBF">
              <w:rPr>
                <w:rFonts w:eastAsia="Times New Roman" w:cstheme="minorHAnsi"/>
                <w:color w:val="000000" w:themeColor="text1"/>
                <w:sz w:val="16"/>
                <w:szCs w:val="16"/>
              </w:rPr>
              <w:t>Vascular Cell Adhesion Molecule-1</w:t>
            </w:r>
          </w:p>
        </w:tc>
        <w:tc>
          <w:tcPr>
            <w:tcW w:w="246" w:type="pct"/>
            <w:hideMark/>
          </w:tcPr>
          <w:p w14:paraId="024BAAFC" w14:textId="0B1DE0A8" w:rsidR="00D10F50" w:rsidRPr="001E7EBF" w:rsidRDefault="5E493075" w:rsidP="59641399">
            <w:pPr>
              <w:spacing w:after="0" w:line="240" w:lineRule="auto"/>
              <w:jc w:val="center"/>
              <w:rPr>
                <w:rFonts w:eastAsia="Times New Roman" w:cstheme="minorHAnsi"/>
                <w:b/>
                <w:bCs/>
                <w:color w:val="000000"/>
                <w:sz w:val="16"/>
                <w:szCs w:val="16"/>
              </w:rPr>
            </w:pPr>
            <w:r w:rsidRPr="001E7EBF">
              <w:rPr>
                <w:rFonts w:eastAsia="Times New Roman" w:cstheme="minorHAnsi"/>
                <w:b/>
                <w:bCs/>
                <w:color w:val="000000" w:themeColor="text1"/>
                <w:sz w:val="16"/>
                <w:szCs w:val="16"/>
              </w:rPr>
              <w:t>0.469</w:t>
            </w:r>
          </w:p>
        </w:tc>
        <w:tc>
          <w:tcPr>
            <w:tcW w:w="227" w:type="pct"/>
            <w:hideMark/>
          </w:tcPr>
          <w:p w14:paraId="2BEB49E2" w14:textId="7FC6C616" w:rsidR="00D10F50" w:rsidRPr="001E7EBF" w:rsidRDefault="5E493075" w:rsidP="59641399">
            <w:pPr>
              <w:spacing w:after="0" w:line="240" w:lineRule="auto"/>
              <w:jc w:val="center"/>
              <w:rPr>
                <w:rFonts w:eastAsia="Times New Roman" w:cstheme="minorHAnsi"/>
                <w:b/>
                <w:bCs/>
                <w:color w:val="000000"/>
                <w:sz w:val="16"/>
                <w:szCs w:val="16"/>
              </w:rPr>
            </w:pPr>
            <w:r w:rsidRPr="001E7EBF">
              <w:rPr>
                <w:rFonts w:eastAsia="Times New Roman" w:cstheme="minorHAnsi"/>
                <w:b/>
                <w:bCs/>
                <w:color w:val="000000" w:themeColor="text1"/>
                <w:sz w:val="16"/>
                <w:szCs w:val="16"/>
              </w:rPr>
              <w:t>0.032</w:t>
            </w:r>
          </w:p>
        </w:tc>
        <w:tc>
          <w:tcPr>
            <w:tcW w:w="426" w:type="pct"/>
            <w:hideMark/>
          </w:tcPr>
          <w:p w14:paraId="7C7E2FC1" w14:textId="299145EA" w:rsidR="00D10F50" w:rsidRPr="001E7EBF" w:rsidRDefault="5E493075" w:rsidP="59641399">
            <w:pPr>
              <w:spacing w:after="0" w:line="240" w:lineRule="auto"/>
              <w:jc w:val="center"/>
              <w:rPr>
                <w:rFonts w:eastAsia="Times New Roman" w:cstheme="minorHAnsi"/>
                <w:b/>
                <w:bCs/>
                <w:color w:val="000000"/>
                <w:sz w:val="16"/>
                <w:szCs w:val="16"/>
              </w:rPr>
            </w:pPr>
            <w:r w:rsidRPr="001E7EBF">
              <w:rPr>
                <w:rFonts w:eastAsia="Times New Roman" w:cstheme="minorHAnsi"/>
                <w:b/>
                <w:bCs/>
                <w:color w:val="000000" w:themeColor="text1"/>
                <w:sz w:val="16"/>
                <w:szCs w:val="16"/>
              </w:rPr>
              <w:t>0.033</w:t>
            </w:r>
          </w:p>
        </w:tc>
        <w:tc>
          <w:tcPr>
            <w:tcW w:w="428" w:type="pct"/>
            <w:tcBorders>
              <w:right w:val="single" w:sz="4" w:space="0" w:color="auto"/>
            </w:tcBorders>
            <w:hideMark/>
          </w:tcPr>
          <w:p w14:paraId="0FFAE8FD" w14:textId="71639E46" w:rsidR="00D10F50" w:rsidRPr="001E7EBF" w:rsidRDefault="5E493075" w:rsidP="59641399">
            <w:pPr>
              <w:spacing w:after="0" w:line="240" w:lineRule="auto"/>
              <w:jc w:val="center"/>
              <w:rPr>
                <w:rFonts w:eastAsia="Times New Roman" w:cstheme="minorHAnsi"/>
                <w:b/>
                <w:bCs/>
                <w:color w:val="000000"/>
                <w:sz w:val="16"/>
                <w:szCs w:val="16"/>
              </w:rPr>
            </w:pPr>
            <w:r w:rsidRPr="001E7EBF">
              <w:rPr>
                <w:rFonts w:eastAsia="Times New Roman" w:cstheme="minorHAnsi"/>
                <w:b/>
                <w:bCs/>
                <w:color w:val="000000" w:themeColor="text1"/>
                <w:sz w:val="16"/>
                <w:szCs w:val="16"/>
              </w:rPr>
              <w:t>0.755</w:t>
            </w:r>
          </w:p>
        </w:tc>
        <w:tc>
          <w:tcPr>
            <w:tcW w:w="246" w:type="pct"/>
            <w:tcBorders>
              <w:left w:val="single" w:sz="4" w:space="0" w:color="auto"/>
            </w:tcBorders>
            <w:hideMark/>
          </w:tcPr>
          <w:p w14:paraId="27C8FEB7" w14:textId="64F025F9" w:rsidR="00D10F50" w:rsidRPr="001E7EBF" w:rsidRDefault="5E493075" w:rsidP="59641399">
            <w:pPr>
              <w:spacing w:after="0" w:line="240" w:lineRule="auto"/>
              <w:jc w:val="center"/>
              <w:rPr>
                <w:rFonts w:eastAsia="Times New Roman" w:cstheme="minorHAnsi"/>
                <w:color w:val="000000"/>
                <w:sz w:val="16"/>
                <w:szCs w:val="16"/>
              </w:rPr>
            </w:pPr>
            <w:r w:rsidRPr="001E7EBF">
              <w:rPr>
                <w:rFonts w:eastAsia="Times New Roman" w:cstheme="minorHAnsi"/>
                <w:color w:val="000000" w:themeColor="text1"/>
                <w:sz w:val="16"/>
                <w:szCs w:val="16"/>
              </w:rPr>
              <w:t>0.424</w:t>
            </w:r>
          </w:p>
        </w:tc>
        <w:tc>
          <w:tcPr>
            <w:tcW w:w="227" w:type="pct"/>
            <w:hideMark/>
          </w:tcPr>
          <w:p w14:paraId="64E06CEC" w14:textId="171D90C1" w:rsidR="00D10F50" w:rsidRPr="001E7EBF" w:rsidRDefault="5E493075" w:rsidP="59641399">
            <w:pPr>
              <w:spacing w:after="0" w:line="240" w:lineRule="auto"/>
              <w:jc w:val="center"/>
              <w:rPr>
                <w:rFonts w:eastAsia="Times New Roman" w:cstheme="minorHAnsi"/>
                <w:color w:val="000000"/>
                <w:sz w:val="16"/>
                <w:szCs w:val="16"/>
              </w:rPr>
            </w:pPr>
            <w:r w:rsidRPr="001E7EBF">
              <w:rPr>
                <w:rFonts w:eastAsia="Times New Roman" w:cstheme="minorHAnsi"/>
                <w:color w:val="000000" w:themeColor="text1"/>
                <w:sz w:val="16"/>
                <w:szCs w:val="16"/>
              </w:rPr>
              <w:t>0.07</w:t>
            </w:r>
          </w:p>
        </w:tc>
        <w:tc>
          <w:tcPr>
            <w:tcW w:w="426" w:type="pct"/>
            <w:noWrap/>
            <w:hideMark/>
          </w:tcPr>
          <w:p w14:paraId="10BF8DA7" w14:textId="14CED293" w:rsidR="00D10F50" w:rsidRPr="001E7EBF" w:rsidRDefault="5E493075" w:rsidP="59641399">
            <w:pPr>
              <w:spacing w:after="0" w:line="240" w:lineRule="auto"/>
              <w:jc w:val="center"/>
              <w:rPr>
                <w:rFonts w:eastAsia="Times New Roman" w:cstheme="minorHAnsi"/>
                <w:color w:val="000000"/>
                <w:sz w:val="16"/>
                <w:szCs w:val="16"/>
              </w:rPr>
            </w:pPr>
            <w:r w:rsidRPr="001E7EBF">
              <w:rPr>
                <w:rFonts w:eastAsia="Times New Roman" w:cstheme="minorHAnsi"/>
                <w:color w:val="000000" w:themeColor="text1"/>
                <w:sz w:val="16"/>
                <w:szCs w:val="16"/>
              </w:rPr>
              <w:t>-0.052</w:t>
            </w:r>
          </w:p>
        </w:tc>
        <w:tc>
          <w:tcPr>
            <w:tcW w:w="428" w:type="pct"/>
            <w:noWrap/>
            <w:hideMark/>
          </w:tcPr>
          <w:p w14:paraId="1FA9F312" w14:textId="57A65170" w:rsidR="00D10F50" w:rsidRPr="001E7EBF" w:rsidRDefault="5E493075" w:rsidP="59641399">
            <w:pPr>
              <w:spacing w:after="0" w:line="240" w:lineRule="auto"/>
              <w:jc w:val="center"/>
              <w:rPr>
                <w:rFonts w:eastAsia="Times New Roman" w:cstheme="minorHAnsi"/>
                <w:color w:val="000000"/>
                <w:sz w:val="16"/>
                <w:szCs w:val="16"/>
              </w:rPr>
            </w:pPr>
            <w:r w:rsidRPr="001E7EBF">
              <w:rPr>
                <w:rFonts w:eastAsia="Times New Roman" w:cstheme="minorHAnsi"/>
                <w:color w:val="000000" w:themeColor="text1"/>
                <w:sz w:val="16"/>
                <w:szCs w:val="16"/>
              </w:rPr>
              <w:t>0.743</w:t>
            </w:r>
          </w:p>
        </w:tc>
      </w:tr>
      <w:tr w:rsidR="00D10F50" w:rsidRPr="001E7EBF" w14:paraId="5DC6D948" w14:textId="77777777" w:rsidTr="00EB0FBC">
        <w:trPr>
          <w:trHeight w:val="20"/>
        </w:trPr>
        <w:tc>
          <w:tcPr>
            <w:tcW w:w="905" w:type="pct"/>
            <w:vMerge/>
            <w:hideMark/>
          </w:tcPr>
          <w:p w14:paraId="5E1B5C08" w14:textId="77777777" w:rsidR="00D10F50" w:rsidRPr="001E7EBF" w:rsidRDefault="00D10F50" w:rsidP="00525BC4">
            <w:pPr>
              <w:spacing w:after="0" w:line="240" w:lineRule="auto"/>
              <w:jc w:val="both"/>
              <w:rPr>
                <w:rFonts w:eastAsia="Times New Roman" w:cstheme="minorHAnsi"/>
                <w:b/>
                <w:bCs/>
                <w:color w:val="000000"/>
                <w:sz w:val="16"/>
                <w:szCs w:val="16"/>
                <w:lang w:eastAsia="de-DE"/>
              </w:rPr>
            </w:pPr>
          </w:p>
        </w:tc>
        <w:tc>
          <w:tcPr>
            <w:tcW w:w="86" w:type="pct"/>
          </w:tcPr>
          <w:p w14:paraId="60207746" w14:textId="77777777" w:rsidR="00D10F50" w:rsidRPr="001E7EBF" w:rsidRDefault="00D10F50" w:rsidP="59641399">
            <w:pPr>
              <w:spacing w:after="0" w:line="240" w:lineRule="auto"/>
              <w:rPr>
                <w:rFonts w:eastAsia="Times New Roman" w:cstheme="minorHAnsi"/>
                <w:color w:val="000000"/>
                <w:sz w:val="16"/>
                <w:szCs w:val="16"/>
              </w:rPr>
            </w:pPr>
          </w:p>
        </w:tc>
        <w:tc>
          <w:tcPr>
            <w:tcW w:w="1354" w:type="pct"/>
            <w:hideMark/>
          </w:tcPr>
          <w:p w14:paraId="5AA6931E" w14:textId="20FE8AD3" w:rsidR="00D10F50" w:rsidRPr="001E7EBF" w:rsidRDefault="5E493075" w:rsidP="59641399">
            <w:pPr>
              <w:spacing w:after="0" w:line="240" w:lineRule="auto"/>
              <w:rPr>
                <w:rFonts w:eastAsia="Times New Roman" w:cstheme="minorHAnsi"/>
                <w:color w:val="000000"/>
                <w:sz w:val="16"/>
                <w:szCs w:val="16"/>
              </w:rPr>
            </w:pPr>
            <w:r w:rsidRPr="001E7EBF">
              <w:rPr>
                <w:rFonts w:eastAsia="Times New Roman" w:cstheme="minorHAnsi"/>
                <w:color w:val="000000" w:themeColor="text1"/>
                <w:sz w:val="16"/>
                <w:szCs w:val="16"/>
              </w:rPr>
              <w:t>Vitronectin</w:t>
            </w:r>
          </w:p>
        </w:tc>
        <w:tc>
          <w:tcPr>
            <w:tcW w:w="246" w:type="pct"/>
            <w:hideMark/>
          </w:tcPr>
          <w:p w14:paraId="4366DB89" w14:textId="67FFA0EF" w:rsidR="00D10F50" w:rsidRPr="001E7EBF" w:rsidRDefault="5E493075" w:rsidP="59641399">
            <w:pPr>
              <w:spacing w:after="0" w:line="240" w:lineRule="auto"/>
              <w:jc w:val="center"/>
              <w:rPr>
                <w:rFonts w:eastAsia="Times New Roman" w:cstheme="minorHAnsi"/>
                <w:b/>
                <w:bCs/>
                <w:color w:val="000000"/>
                <w:sz w:val="16"/>
                <w:szCs w:val="16"/>
              </w:rPr>
            </w:pPr>
            <w:r w:rsidRPr="001E7EBF">
              <w:rPr>
                <w:rFonts w:eastAsia="Times New Roman" w:cstheme="minorHAnsi"/>
                <w:b/>
                <w:bCs/>
                <w:color w:val="000000" w:themeColor="text1"/>
                <w:sz w:val="16"/>
                <w:szCs w:val="16"/>
              </w:rPr>
              <w:t>-0.438</w:t>
            </w:r>
          </w:p>
        </w:tc>
        <w:tc>
          <w:tcPr>
            <w:tcW w:w="227" w:type="pct"/>
            <w:hideMark/>
          </w:tcPr>
          <w:p w14:paraId="5C00F75A" w14:textId="7851917E" w:rsidR="00D10F50" w:rsidRPr="001E7EBF" w:rsidRDefault="5E493075" w:rsidP="59641399">
            <w:pPr>
              <w:spacing w:after="0" w:line="240" w:lineRule="auto"/>
              <w:jc w:val="center"/>
              <w:rPr>
                <w:rFonts w:eastAsia="Times New Roman" w:cstheme="minorHAnsi"/>
                <w:b/>
                <w:bCs/>
                <w:color w:val="000000"/>
                <w:sz w:val="16"/>
                <w:szCs w:val="16"/>
              </w:rPr>
            </w:pPr>
            <w:r w:rsidRPr="001E7EBF">
              <w:rPr>
                <w:rFonts w:eastAsia="Times New Roman" w:cstheme="minorHAnsi"/>
                <w:b/>
                <w:bCs/>
                <w:color w:val="000000" w:themeColor="text1"/>
                <w:sz w:val="16"/>
                <w:szCs w:val="16"/>
              </w:rPr>
              <w:t>0.047</w:t>
            </w:r>
          </w:p>
        </w:tc>
        <w:tc>
          <w:tcPr>
            <w:tcW w:w="426" w:type="pct"/>
            <w:hideMark/>
          </w:tcPr>
          <w:p w14:paraId="2C1E16B5" w14:textId="0F08ACCC" w:rsidR="00D10F50" w:rsidRPr="001E7EBF" w:rsidRDefault="5E493075" w:rsidP="59641399">
            <w:pPr>
              <w:spacing w:after="0" w:line="240" w:lineRule="auto"/>
              <w:jc w:val="center"/>
              <w:rPr>
                <w:rFonts w:eastAsia="Times New Roman" w:cstheme="minorHAnsi"/>
                <w:b/>
                <w:bCs/>
                <w:color w:val="000000"/>
                <w:sz w:val="16"/>
                <w:szCs w:val="16"/>
              </w:rPr>
            </w:pPr>
            <w:r w:rsidRPr="001E7EBF">
              <w:rPr>
                <w:rFonts w:eastAsia="Times New Roman" w:cstheme="minorHAnsi"/>
                <w:b/>
                <w:bCs/>
                <w:color w:val="000000" w:themeColor="text1"/>
                <w:sz w:val="16"/>
                <w:szCs w:val="16"/>
              </w:rPr>
              <w:t>-0.738</w:t>
            </w:r>
          </w:p>
        </w:tc>
        <w:tc>
          <w:tcPr>
            <w:tcW w:w="428" w:type="pct"/>
            <w:tcBorders>
              <w:right w:val="single" w:sz="4" w:space="0" w:color="auto"/>
            </w:tcBorders>
            <w:hideMark/>
          </w:tcPr>
          <w:p w14:paraId="1959DD85" w14:textId="6ED329F0" w:rsidR="00D10F50" w:rsidRPr="001E7EBF" w:rsidRDefault="5E493075" w:rsidP="59641399">
            <w:pPr>
              <w:spacing w:after="0" w:line="240" w:lineRule="auto"/>
              <w:jc w:val="center"/>
              <w:rPr>
                <w:rFonts w:eastAsia="Times New Roman" w:cstheme="minorHAnsi"/>
                <w:b/>
                <w:bCs/>
                <w:color w:val="000000"/>
                <w:sz w:val="16"/>
                <w:szCs w:val="16"/>
              </w:rPr>
            </w:pPr>
            <w:r w:rsidRPr="001E7EBF">
              <w:rPr>
                <w:rFonts w:eastAsia="Times New Roman" w:cstheme="minorHAnsi"/>
                <w:b/>
                <w:bCs/>
                <w:color w:val="000000" w:themeColor="text1"/>
                <w:sz w:val="16"/>
                <w:szCs w:val="16"/>
              </w:rPr>
              <w:t>0.006</w:t>
            </w:r>
          </w:p>
        </w:tc>
        <w:tc>
          <w:tcPr>
            <w:tcW w:w="246" w:type="pct"/>
            <w:tcBorders>
              <w:left w:val="single" w:sz="4" w:space="0" w:color="auto"/>
            </w:tcBorders>
            <w:hideMark/>
          </w:tcPr>
          <w:p w14:paraId="279400E6" w14:textId="3E835263" w:rsidR="00D10F50" w:rsidRPr="001E7EBF" w:rsidRDefault="5E493075" w:rsidP="59641399">
            <w:pPr>
              <w:spacing w:after="0" w:line="240" w:lineRule="auto"/>
              <w:jc w:val="center"/>
              <w:rPr>
                <w:rFonts w:eastAsia="Times New Roman" w:cstheme="minorHAnsi"/>
                <w:b/>
                <w:bCs/>
                <w:color w:val="000000"/>
                <w:sz w:val="16"/>
                <w:szCs w:val="16"/>
              </w:rPr>
            </w:pPr>
            <w:r w:rsidRPr="001E7EBF">
              <w:rPr>
                <w:rFonts w:eastAsia="Times New Roman" w:cstheme="minorHAnsi"/>
                <w:b/>
                <w:bCs/>
                <w:color w:val="000000" w:themeColor="text1"/>
                <w:sz w:val="16"/>
                <w:szCs w:val="16"/>
              </w:rPr>
              <w:t>-0.484</w:t>
            </w:r>
          </w:p>
        </w:tc>
        <w:tc>
          <w:tcPr>
            <w:tcW w:w="227" w:type="pct"/>
            <w:hideMark/>
          </w:tcPr>
          <w:p w14:paraId="73F33944" w14:textId="48F32D53" w:rsidR="00D10F50" w:rsidRPr="001E7EBF" w:rsidRDefault="5E493075" w:rsidP="59641399">
            <w:pPr>
              <w:spacing w:after="0" w:line="240" w:lineRule="auto"/>
              <w:jc w:val="center"/>
              <w:rPr>
                <w:rFonts w:eastAsia="Times New Roman" w:cstheme="minorHAnsi"/>
                <w:b/>
                <w:bCs/>
                <w:color w:val="000000"/>
                <w:sz w:val="16"/>
                <w:szCs w:val="16"/>
              </w:rPr>
            </w:pPr>
            <w:r w:rsidRPr="001E7EBF">
              <w:rPr>
                <w:rFonts w:eastAsia="Times New Roman" w:cstheme="minorHAnsi"/>
                <w:b/>
                <w:bCs/>
                <w:color w:val="000000" w:themeColor="text1"/>
                <w:sz w:val="16"/>
                <w:szCs w:val="16"/>
              </w:rPr>
              <w:t>0.036</w:t>
            </w:r>
          </w:p>
        </w:tc>
        <w:tc>
          <w:tcPr>
            <w:tcW w:w="426" w:type="pct"/>
            <w:noWrap/>
            <w:hideMark/>
          </w:tcPr>
          <w:p w14:paraId="54E8CB01" w14:textId="15CD228B" w:rsidR="00D10F50" w:rsidRPr="001E7EBF" w:rsidRDefault="5E493075" w:rsidP="59641399">
            <w:pPr>
              <w:spacing w:after="0" w:line="240" w:lineRule="auto"/>
              <w:jc w:val="center"/>
              <w:rPr>
                <w:rFonts w:eastAsia="Times New Roman" w:cstheme="minorHAnsi"/>
                <w:b/>
                <w:bCs/>
                <w:color w:val="000000"/>
                <w:sz w:val="16"/>
                <w:szCs w:val="16"/>
              </w:rPr>
            </w:pPr>
            <w:r w:rsidRPr="001E7EBF">
              <w:rPr>
                <w:rFonts w:eastAsia="Times New Roman" w:cstheme="minorHAnsi"/>
                <w:b/>
                <w:bCs/>
                <w:color w:val="000000" w:themeColor="text1"/>
                <w:sz w:val="16"/>
                <w:szCs w:val="16"/>
              </w:rPr>
              <w:t>-0.775</w:t>
            </w:r>
          </w:p>
        </w:tc>
        <w:tc>
          <w:tcPr>
            <w:tcW w:w="428" w:type="pct"/>
            <w:noWrap/>
            <w:hideMark/>
          </w:tcPr>
          <w:p w14:paraId="01C0D563" w14:textId="6142E038" w:rsidR="00D10F50" w:rsidRPr="001E7EBF" w:rsidRDefault="5E493075" w:rsidP="59641399">
            <w:pPr>
              <w:spacing w:after="0" w:line="240" w:lineRule="auto"/>
              <w:jc w:val="center"/>
              <w:rPr>
                <w:rFonts w:eastAsia="Times New Roman" w:cstheme="minorHAnsi"/>
                <w:b/>
                <w:bCs/>
                <w:color w:val="000000"/>
                <w:sz w:val="16"/>
                <w:szCs w:val="16"/>
              </w:rPr>
            </w:pPr>
            <w:r w:rsidRPr="001E7EBF">
              <w:rPr>
                <w:rFonts w:eastAsia="Times New Roman" w:cstheme="minorHAnsi"/>
                <w:b/>
                <w:bCs/>
                <w:color w:val="000000" w:themeColor="text1"/>
                <w:sz w:val="16"/>
                <w:szCs w:val="16"/>
              </w:rPr>
              <w:t>-0.024</w:t>
            </w:r>
          </w:p>
        </w:tc>
      </w:tr>
      <w:tr w:rsidR="00D10F50" w:rsidRPr="001E7EBF" w14:paraId="3C1CEC22" w14:textId="77777777" w:rsidTr="00EB0FBC">
        <w:trPr>
          <w:trHeight w:val="20"/>
        </w:trPr>
        <w:tc>
          <w:tcPr>
            <w:tcW w:w="905" w:type="pct"/>
            <w:vMerge w:val="restart"/>
            <w:hideMark/>
          </w:tcPr>
          <w:p w14:paraId="308A8058" w14:textId="77777777" w:rsidR="00D10F50" w:rsidRPr="001E7EBF" w:rsidRDefault="5E493075" w:rsidP="59641399">
            <w:pPr>
              <w:spacing w:after="0" w:line="240" w:lineRule="auto"/>
              <w:jc w:val="both"/>
              <w:rPr>
                <w:rFonts w:eastAsia="Times New Roman" w:cstheme="minorHAnsi"/>
                <w:b/>
                <w:bCs/>
                <w:color w:val="000000"/>
                <w:sz w:val="16"/>
                <w:szCs w:val="16"/>
              </w:rPr>
            </w:pPr>
            <w:r w:rsidRPr="001E7EBF">
              <w:rPr>
                <w:rFonts w:eastAsia="Times New Roman" w:cstheme="minorHAnsi"/>
                <w:b/>
                <w:bCs/>
                <w:color w:val="000000" w:themeColor="text1"/>
                <w:sz w:val="16"/>
                <w:szCs w:val="16"/>
              </w:rPr>
              <w:t>Neuropathological CAA severity</w:t>
            </w:r>
          </w:p>
        </w:tc>
        <w:tc>
          <w:tcPr>
            <w:tcW w:w="86" w:type="pct"/>
          </w:tcPr>
          <w:p w14:paraId="6FAE9C50" w14:textId="77777777" w:rsidR="00D10F50" w:rsidRPr="001E7EBF" w:rsidRDefault="00D10F50" w:rsidP="59641399">
            <w:pPr>
              <w:spacing w:after="0" w:line="240" w:lineRule="auto"/>
              <w:rPr>
                <w:rFonts w:eastAsia="Times New Roman" w:cstheme="minorHAnsi"/>
                <w:color w:val="000000"/>
                <w:sz w:val="16"/>
                <w:szCs w:val="16"/>
              </w:rPr>
            </w:pPr>
          </w:p>
        </w:tc>
        <w:tc>
          <w:tcPr>
            <w:tcW w:w="1354" w:type="pct"/>
            <w:hideMark/>
          </w:tcPr>
          <w:p w14:paraId="4C6A6AA3" w14:textId="7E787F0A" w:rsidR="00D10F50" w:rsidRPr="001E7EBF" w:rsidRDefault="5E493075" w:rsidP="59641399">
            <w:pPr>
              <w:spacing w:after="0" w:line="240" w:lineRule="auto"/>
              <w:rPr>
                <w:rFonts w:eastAsia="Times New Roman" w:cstheme="minorHAnsi"/>
                <w:color w:val="000000"/>
                <w:sz w:val="16"/>
                <w:szCs w:val="16"/>
              </w:rPr>
            </w:pPr>
            <w:r w:rsidRPr="001E7EBF">
              <w:rPr>
                <w:rFonts w:eastAsia="Times New Roman" w:cstheme="minorHAnsi"/>
                <w:color w:val="000000" w:themeColor="text1"/>
                <w:sz w:val="16"/>
                <w:szCs w:val="16"/>
              </w:rPr>
              <w:t>Alpha-Fetoprotein</w:t>
            </w:r>
          </w:p>
        </w:tc>
        <w:tc>
          <w:tcPr>
            <w:tcW w:w="246" w:type="pct"/>
            <w:hideMark/>
          </w:tcPr>
          <w:p w14:paraId="2989D1AC" w14:textId="77B2EDCB" w:rsidR="00D10F50" w:rsidRPr="001E7EBF" w:rsidRDefault="5E493075" w:rsidP="59641399">
            <w:pPr>
              <w:spacing w:after="0" w:line="240" w:lineRule="auto"/>
              <w:jc w:val="center"/>
              <w:rPr>
                <w:rFonts w:eastAsia="Times New Roman" w:cstheme="minorHAnsi"/>
                <w:color w:val="000000"/>
                <w:sz w:val="16"/>
                <w:szCs w:val="16"/>
              </w:rPr>
            </w:pPr>
            <w:r w:rsidRPr="001E7EBF">
              <w:rPr>
                <w:rFonts w:eastAsia="Times New Roman" w:cstheme="minorHAnsi"/>
                <w:color w:val="000000" w:themeColor="text1"/>
                <w:sz w:val="16"/>
                <w:szCs w:val="16"/>
              </w:rPr>
              <w:t>-0.379</w:t>
            </w:r>
          </w:p>
        </w:tc>
        <w:tc>
          <w:tcPr>
            <w:tcW w:w="227" w:type="pct"/>
            <w:hideMark/>
          </w:tcPr>
          <w:p w14:paraId="273D80E3" w14:textId="50ECCB71" w:rsidR="00D10F50" w:rsidRPr="001E7EBF" w:rsidRDefault="5E493075" w:rsidP="59641399">
            <w:pPr>
              <w:spacing w:after="0" w:line="240" w:lineRule="auto"/>
              <w:jc w:val="center"/>
              <w:rPr>
                <w:rFonts w:eastAsia="Times New Roman" w:cstheme="minorHAnsi"/>
                <w:color w:val="000000"/>
                <w:sz w:val="16"/>
                <w:szCs w:val="16"/>
              </w:rPr>
            </w:pPr>
            <w:r w:rsidRPr="001E7EBF">
              <w:rPr>
                <w:rFonts w:eastAsia="Times New Roman" w:cstheme="minorHAnsi"/>
                <w:color w:val="000000" w:themeColor="text1"/>
                <w:sz w:val="16"/>
                <w:szCs w:val="16"/>
              </w:rPr>
              <w:t>0.068</w:t>
            </w:r>
          </w:p>
        </w:tc>
        <w:tc>
          <w:tcPr>
            <w:tcW w:w="426" w:type="pct"/>
            <w:hideMark/>
          </w:tcPr>
          <w:p w14:paraId="7D86504A" w14:textId="3127AB40" w:rsidR="00D10F50" w:rsidRPr="001E7EBF" w:rsidRDefault="5E493075" w:rsidP="59641399">
            <w:pPr>
              <w:spacing w:after="0" w:line="240" w:lineRule="auto"/>
              <w:jc w:val="center"/>
              <w:rPr>
                <w:rFonts w:eastAsia="Times New Roman" w:cstheme="minorHAnsi"/>
                <w:color w:val="000000"/>
                <w:sz w:val="16"/>
                <w:szCs w:val="16"/>
              </w:rPr>
            </w:pPr>
            <w:r w:rsidRPr="001E7EBF">
              <w:rPr>
                <w:rFonts w:eastAsia="Times New Roman" w:cstheme="minorHAnsi"/>
                <w:color w:val="000000" w:themeColor="text1"/>
                <w:sz w:val="16"/>
                <w:szCs w:val="16"/>
              </w:rPr>
              <w:t>-0.685</w:t>
            </w:r>
          </w:p>
        </w:tc>
        <w:tc>
          <w:tcPr>
            <w:tcW w:w="428" w:type="pct"/>
            <w:tcBorders>
              <w:right w:val="single" w:sz="4" w:space="0" w:color="auto"/>
            </w:tcBorders>
            <w:hideMark/>
          </w:tcPr>
          <w:p w14:paraId="24C32032" w14:textId="3DF9ED2C" w:rsidR="00D10F50" w:rsidRPr="001E7EBF" w:rsidRDefault="5E493075" w:rsidP="59641399">
            <w:pPr>
              <w:spacing w:after="0" w:line="240" w:lineRule="auto"/>
              <w:jc w:val="center"/>
              <w:rPr>
                <w:rFonts w:eastAsia="Times New Roman" w:cstheme="minorHAnsi"/>
                <w:color w:val="000000"/>
                <w:sz w:val="16"/>
                <w:szCs w:val="16"/>
              </w:rPr>
            </w:pPr>
            <w:r w:rsidRPr="001E7EBF">
              <w:rPr>
                <w:rFonts w:eastAsia="Times New Roman" w:cstheme="minorHAnsi"/>
                <w:color w:val="000000" w:themeColor="text1"/>
                <w:sz w:val="16"/>
                <w:szCs w:val="16"/>
              </w:rPr>
              <w:t>0.042</w:t>
            </w:r>
          </w:p>
        </w:tc>
        <w:tc>
          <w:tcPr>
            <w:tcW w:w="246" w:type="pct"/>
            <w:tcBorders>
              <w:left w:val="single" w:sz="4" w:space="0" w:color="auto"/>
            </w:tcBorders>
            <w:hideMark/>
          </w:tcPr>
          <w:p w14:paraId="6CB6D4A2" w14:textId="55E89ECC" w:rsidR="00D10F50" w:rsidRPr="001E7EBF" w:rsidRDefault="5E493075" w:rsidP="59641399">
            <w:pPr>
              <w:spacing w:after="0" w:line="240" w:lineRule="auto"/>
              <w:jc w:val="center"/>
              <w:rPr>
                <w:rFonts w:eastAsia="Times New Roman" w:cstheme="minorHAnsi"/>
                <w:b/>
                <w:bCs/>
                <w:color w:val="000000"/>
                <w:sz w:val="16"/>
                <w:szCs w:val="16"/>
              </w:rPr>
            </w:pPr>
            <w:r w:rsidRPr="001E7EBF">
              <w:rPr>
                <w:rFonts w:eastAsia="Times New Roman" w:cstheme="minorHAnsi"/>
                <w:b/>
                <w:bCs/>
                <w:color w:val="000000" w:themeColor="text1"/>
                <w:sz w:val="16"/>
                <w:szCs w:val="16"/>
              </w:rPr>
              <w:t>-0.495</w:t>
            </w:r>
          </w:p>
        </w:tc>
        <w:tc>
          <w:tcPr>
            <w:tcW w:w="227" w:type="pct"/>
            <w:hideMark/>
          </w:tcPr>
          <w:p w14:paraId="3D084D14" w14:textId="7CCD1856" w:rsidR="00D10F50" w:rsidRPr="001E7EBF" w:rsidRDefault="5E493075" w:rsidP="59641399">
            <w:pPr>
              <w:spacing w:after="0" w:line="240" w:lineRule="auto"/>
              <w:jc w:val="center"/>
              <w:rPr>
                <w:rFonts w:eastAsia="Times New Roman" w:cstheme="minorHAnsi"/>
                <w:b/>
                <w:bCs/>
                <w:color w:val="000000"/>
                <w:sz w:val="16"/>
                <w:szCs w:val="16"/>
              </w:rPr>
            </w:pPr>
            <w:r w:rsidRPr="001E7EBF">
              <w:rPr>
                <w:rFonts w:eastAsia="Times New Roman" w:cstheme="minorHAnsi"/>
                <w:b/>
                <w:bCs/>
                <w:color w:val="000000" w:themeColor="text1"/>
                <w:sz w:val="16"/>
                <w:szCs w:val="16"/>
              </w:rPr>
              <w:t>0.019</w:t>
            </w:r>
          </w:p>
        </w:tc>
        <w:tc>
          <w:tcPr>
            <w:tcW w:w="426" w:type="pct"/>
            <w:noWrap/>
            <w:hideMark/>
          </w:tcPr>
          <w:p w14:paraId="0281C66B" w14:textId="19A6E55F" w:rsidR="00D10F50" w:rsidRPr="001E7EBF" w:rsidRDefault="5E493075" w:rsidP="59641399">
            <w:pPr>
              <w:spacing w:after="0" w:line="240" w:lineRule="auto"/>
              <w:jc w:val="center"/>
              <w:rPr>
                <w:rFonts w:eastAsia="Times New Roman" w:cstheme="minorHAnsi"/>
                <w:b/>
                <w:bCs/>
                <w:color w:val="000000"/>
                <w:sz w:val="16"/>
                <w:szCs w:val="16"/>
              </w:rPr>
            </w:pPr>
            <w:r w:rsidRPr="001E7EBF">
              <w:rPr>
                <w:rFonts w:eastAsia="Times New Roman" w:cstheme="minorHAnsi"/>
                <w:b/>
                <w:bCs/>
                <w:color w:val="000000" w:themeColor="text1"/>
                <w:sz w:val="16"/>
                <w:szCs w:val="16"/>
              </w:rPr>
              <w:t>-0.764</w:t>
            </w:r>
          </w:p>
        </w:tc>
        <w:tc>
          <w:tcPr>
            <w:tcW w:w="428" w:type="pct"/>
            <w:noWrap/>
            <w:hideMark/>
          </w:tcPr>
          <w:p w14:paraId="47A5BBA8" w14:textId="291A80E3" w:rsidR="00D10F50" w:rsidRPr="001E7EBF" w:rsidRDefault="5E493075" w:rsidP="59641399">
            <w:pPr>
              <w:spacing w:after="0" w:line="240" w:lineRule="auto"/>
              <w:jc w:val="center"/>
              <w:rPr>
                <w:rFonts w:eastAsia="Times New Roman" w:cstheme="minorHAnsi"/>
                <w:b/>
                <w:bCs/>
                <w:color w:val="000000"/>
                <w:sz w:val="16"/>
                <w:szCs w:val="16"/>
              </w:rPr>
            </w:pPr>
            <w:r w:rsidRPr="001E7EBF">
              <w:rPr>
                <w:rFonts w:eastAsia="Times New Roman" w:cstheme="minorHAnsi"/>
                <w:b/>
                <w:bCs/>
                <w:color w:val="000000" w:themeColor="text1"/>
                <w:sz w:val="16"/>
                <w:szCs w:val="16"/>
              </w:rPr>
              <w:t>-0.079</w:t>
            </w:r>
          </w:p>
        </w:tc>
      </w:tr>
      <w:tr w:rsidR="00D10F50" w:rsidRPr="001E7EBF" w14:paraId="2FA9EB39" w14:textId="77777777" w:rsidTr="00EB0FBC">
        <w:trPr>
          <w:trHeight w:val="20"/>
        </w:trPr>
        <w:tc>
          <w:tcPr>
            <w:tcW w:w="905" w:type="pct"/>
            <w:vMerge/>
            <w:hideMark/>
          </w:tcPr>
          <w:p w14:paraId="3C9BA580" w14:textId="77777777" w:rsidR="00D10F50" w:rsidRPr="001E7EBF" w:rsidRDefault="00D10F50" w:rsidP="00525BC4">
            <w:pPr>
              <w:spacing w:after="0" w:line="240" w:lineRule="auto"/>
              <w:rPr>
                <w:rFonts w:eastAsia="Times New Roman" w:cstheme="minorHAnsi"/>
                <w:b/>
                <w:bCs/>
                <w:color w:val="000000"/>
                <w:sz w:val="16"/>
                <w:szCs w:val="16"/>
                <w:lang w:eastAsia="de-DE"/>
              </w:rPr>
            </w:pPr>
          </w:p>
        </w:tc>
        <w:tc>
          <w:tcPr>
            <w:tcW w:w="86" w:type="pct"/>
          </w:tcPr>
          <w:p w14:paraId="14C89233" w14:textId="77777777" w:rsidR="00D10F50" w:rsidRPr="001E7EBF" w:rsidRDefault="00D10F50" w:rsidP="59641399">
            <w:pPr>
              <w:spacing w:after="0" w:line="240" w:lineRule="auto"/>
              <w:rPr>
                <w:rFonts w:eastAsia="Times New Roman" w:cstheme="minorHAnsi"/>
                <w:color w:val="000000"/>
                <w:sz w:val="16"/>
                <w:szCs w:val="16"/>
              </w:rPr>
            </w:pPr>
          </w:p>
        </w:tc>
        <w:tc>
          <w:tcPr>
            <w:tcW w:w="1354" w:type="pct"/>
            <w:hideMark/>
          </w:tcPr>
          <w:p w14:paraId="3A28EE7A" w14:textId="0F59575E" w:rsidR="00D10F50" w:rsidRPr="001E7EBF" w:rsidRDefault="5E493075" w:rsidP="59641399">
            <w:pPr>
              <w:spacing w:after="0" w:line="240" w:lineRule="auto"/>
              <w:rPr>
                <w:rFonts w:eastAsia="Times New Roman" w:cstheme="minorHAnsi"/>
                <w:color w:val="000000"/>
                <w:sz w:val="16"/>
                <w:szCs w:val="16"/>
              </w:rPr>
            </w:pPr>
            <w:r w:rsidRPr="001E7EBF">
              <w:rPr>
                <w:rFonts w:eastAsia="Times New Roman" w:cstheme="minorHAnsi"/>
                <w:color w:val="000000" w:themeColor="text1"/>
                <w:sz w:val="16"/>
                <w:szCs w:val="16"/>
              </w:rPr>
              <w:t>Apolipoprotein AII</w:t>
            </w:r>
          </w:p>
        </w:tc>
        <w:tc>
          <w:tcPr>
            <w:tcW w:w="246" w:type="pct"/>
            <w:hideMark/>
          </w:tcPr>
          <w:p w14:paraId="4F518307" w14:textId="42E3B03A" w:rsidR="00D10F50" w:rsidRPr="001E7EBF" w:rsidRDefault="5E493075" w:rsidP="59641399">
            <w:pPr>
              <w:spacing w:after="0" w:line="240" w:lineRule="auto"/>
              <w:jc w:val="center"/>
              <w:rPr>
                <w:rFonts w:eastAsia="Times New Roman" w:cstheme="minorHAnsi"/>
                <w:b/>
                <w:bCs/>
                <w:color w:val="000000"/>
                <w:sz w:val="16"/>
                <w:szCs w:val="16"/>
              </w:rPr>
            </w:pPr>
            <w:r w:rsidRPr="001E7EBF">
              <w:rPr>
                <w:rFonts w:eastAsia="Times New Roman" w:cstheme="minorHAnsi"/>
                <w:b/>
                <w:bCs/>
                <w:color w:val="000000" w:themeColor="text1"/>
                <w:sz w:val="16"/>
                <w:szCs w:val="16"/>
              </w:rPr>
              <w:t>0.522</w:t>
            </w:r>
          </w:p>
        </w:tc>
        <w:tc>
          <w:tcPr>
            <w:tcW w:w="227" w:type="pct"/>
            <w:hideMark/>
          </w:tcPr>
          <w:p w14:paraId="051C930A" w14:textId="147E73F0" w:rsidR="00D10F50" w:rsidRPr="001E7EBF" w:rsidRDefault="5E493075" w:rsidP="59641399">
            <w:pPr>
              <w:spacing w:after="0" w:line="240" w:lineRule="auto"/>
              <w:jc w:val="center"/>
              <w:rPr>
                <w:rFonts w:eastAsia="Times New Roman" w:cstheme="minorHAnsi"/>
                <w:b/>
                <w:bCs/>
                <w:color w:val="000000"/>
                <w:sz w:val="16"/>
                <w:szCs w:val="16"/>
              </w:rPr>
            </w:pPr>
            <w:r w:rsidRPr="001E7EBF">
              <w:rPr>
                <w:rFonts w:eastAsia="Times New Roman" w:cstheme="minorHAnsi"/>
                <w:b/>
                <w:bCs/>
                <w:color w:val="000000" w:themeColor="text1"/>
                <w:sz w:val="16"/>
                <w:szCs w:val="16"/>
              </w:rPr>
              <w:t>0.009</w:t>
            </w:r>
          </w:p>
        </w:tc>
        <w:tc>
          <w:tcPr>
            <w:tcW w:w="426" w:type="pct"/>
            <w:hideMark/>
          </w:tcPr>
          <w:p w14:paraId="3441A4E6" w14:textId="74AC9383" w:rsidR="00D10F50" w:rsidRPr="001E7EBF" w:rsidRDefault="5E493075" w:rsidP="59641399">
            <w:pPr>
              <w:spacing w:after="0" w:line="240" w:lineRule="auto"/>
              <w:jc w:val="center"/>
              <w:rPr>
                <w:rFonts w:eastAsia="Times New Roman" w:cstheme="minorHAnsi"/>
                <w:b/>
                <w:bCs/>
                <w:color w:val="000000"/>
                <w:sz w:val="16"/>
                <w:szCs w:val="16"/>
              </w:rPr>
            </w:pPr>
            <w:r w:rsidRPr="001E7EBF">
              <w:rPr>
                <w:rFonts w:eastAsia="Times New Roman" w:cstheme="minorHAnsi"/>
                <w:b/>
                <w:bCs/>
                <w:color w:val="000000" w:themeColor="text1"/>
                <w:sz w:val="16"/>
                <w:szCs w:val="16"/>
              </w:rPr>
              <w:t>0.138</w:t>
            </w:r>
          </w:p>
        </w:tc>
        <w:tc>
          <w:tcPr>
            <w:tcW w:w="428" w:type="pct"/>
            <w:tcBorders>
              <w:right w:val="single" w:sz="4" w:space="0" w:color="auto"/>
            </w:tcBorders>
            <w:hideMark/>
          </w:tcPr>
          <w:p w14:paraId="555FE338" w14:textId="7E682BB2" w:rsidR="00D10F50" w:rsidRPr="001E7EBF" w:rsidRDefault="5E493075" w:rsidP="59641399">
            <w:pPr>
              <w:spacing w:after="0" w:line="240" w:lineRule="auto"/>
              <w:jc w:val="center"/>
              <w:rPr>
                <w:rFonts w:eastAsia="Times New Roman" w:cstheme="minorHAnsi"/>
                <w:b/>
                <w:bCs/>
                <w:color w:val="000000"/>
                <w:sz w:val="16"/>
                <w:szCs w:val="16"/>
              </w:rPr>
            </w:pPr>
            <w:r w:rsidRPr="001E7EBF">
              <w:rPr>
                <w:rFonts w:eastAsia="Times New Roman" w:cstheme="minorHAnsi"/>
                <w:b/>
                <w:bCs/>
                <w:color w:val="000000" w:themeColor="text1"/>
                <w:sz w:val="16"/>
                <w:szCs w:val="16"/>
              </w:rPr>
              <w:t>0.77</w:t>
            </w:r>
          </w:p>
        </w:tc>
        <w:tc>
          <w:tcPr>
            <w:tcW w:w="246" w:type="pct"/>
            <w:tcBorders>
              <w:left w:val="single" w:sz="4" w:space="0" w:color="auto"/>
            </w:tcBorders>
            <w:hideMark/>
          </w:tcPr>
          <w:p w14:paraId="5A9CC91D" w14:textId="1A885FE0" w:rsidR="00D10F50" w:rsidRPr="001E7EBF" w:rsidRDefault="5E493075" w:rsidP="59641399">
            <w:pPr>
              <w:spacing w:after="0" w:line="240" w:lineRule="auto"/>
              <w:jc w:val="center"/>
              <w:rPr>
                <w:rFonts w:eastAsia="Times New Roman" w:cstheme="minorHAnsi"/>
                <w:color w:val="000000"/>
                <w:sz w:val="16"/>
                <w:szCs w:val="16"/>
              </w:rPr>
            </w:pPr>
            <w:r w:rsidRPr="001E7EBF">
              <w:rPr>
                <w:rFonts w:eastAsia="Times New Roman" w:cstheme="minorHAnsi"/>
                <w:color w:val="000000" w:themeColor="text1"/>
                <w:sz w:val="16"/>
                <w:szCs w:val="16"/>
              </w:rPr>
              <w:t>0.414</w:t>
            </w:r>
          </w:p>
        </w:tc>
        <w:tc>
          <w:tcPr>
            <w:tcW w:w="227" w:type="pct"/>
            <w:hideMark/>
          </w:tcPr>
          <w:p w14:paraId="4BDC3B58" w14:textId="3FAB2C73" w:rsidR="00D10F50" w:rsidRPr="001E7EBF" w:rsidRDefault="5E493075" w:rsidP="59641399">
            <w:pPr>
              <w:spacing w:after="0" w:line="240" w:lineRule="auto"/>
              <w:jc w:val="center"/>
              <w:rPr>
                <w:rFonts w:eastAsia="Times New Roman" w:cstheme="minorHAnsi"/>
                <w:color w:val="000000"/>
                <w:sz w:val="16"/>
                <w:szCs w:val="16"/>
              </w:rPr>
            </w:pPr>
            <w:r w:rsidRPr="001E7EBF">
              <w:rPr>
                <w:rFonts w:eastAsia="Times New Roman" w:cstheme="minorHAnsi"/>
                <w:color w:val="000000" w:themeColor="text1"/>
                <w:sz w:val="16"/>
                <w:szCs w:val="16"/>
              </w:rPr>
              <w:t>0.055</w:t>
            </w:r>
          </w:p>
        </w:tc>
        <w:tc>
          <w:tcPr>
            <w:tcW w:w="426" w:type="pct"/>
            <w:noWrap/>
            <w:hideMark/>
          </w:tcPr>
          <w:p w14:paraId="5ADD88B1" w14:textId="1E539D97" w:rsidR="00D10F50" w:rsidRPr="001E7EBF" w:rsidRDefault="5E493075" w:rsidP="59641399">
            <w:pPr>
              <w:spacing w:after="0" w:line="240" w:lineRule="auto"/>
              <w:jc w:val="center"/>
              <w:rPr>
                <w:rFonts w:eastAsia="Times New Roman" w:cstheme="minorHAnsi"/>
                <w:color w:val="000000"/>
                <w:sz w:val="16"/>
                <w:szCs w:val="16"/>
              </w:rPr>
            </w:pPr>
            <w:r w:rsidRPr="001E7EBF">
              <w:rPr>
                <w:rFonts w:eastAsia="Times New Roman" w:cstheme="minorHAnsi"/>
                <w:color w:val="000000" w:themeColor="text1"/>
                <w:sz w:val="16"/>
                <w:szCs w:val="16"/>
              </w:rPr>
              <w:t>-0.023</w:t>
            </w:r>
          </w:p>
        </w:tc>
        <w:tc>
          <w:tcPr>
            <w:tcW w:w="428" w:type="pct"/>
            <w:noWrap/>
            <w:hideMark/>
          </w:tcPr>
          <w:p w14:paraId="7FD1D373" w14:textId="62B71A65" w:rsidR="00D10F50" w:rsidRPr="001E7EBF" w:rsidRDefault="5E493075" w:rsidP="59641399">
            <w:pPr>
              <w:spacing w:after="0" w:line="240" w:lineRule="auto"/>
              <w:jc w:val="center"/>
              <w:rPr>
                <w:rFonts w:eastAsia="Times New Roman" w:cstheme="minorHAnsi"/>
                <w:color w:val="000000"/>
                <w:sz w:val="16"/>
                <w:szCs w:val="16"/>
              </w:rPr>
            </w:pPr>
            <w:r w:rsidRPr="001E7EBF">
              <w:rPr>
                <w:rFonts w:eastAsia="Times New Roman" w:cstheme="minorHAnsi"/>
                <w:color w:val="000000" w:themeColor="text1"/>
                <w:sz w:val="16"/>
                <w:szCs w:val="16"/>
              </w:rPr>
              <w:t>0.718</w:t>
            </w:r>
          </w:p>
        </w:tc>
      </w:tr>
      <w:tr w:rsidR="00D10F50" w:rsidRPr="001E7EBF" w14:paraId="46EBACBD" w14:textId="77777777" w:rsidTr="00EB0FBC">
        <w:trPr>
          <w:trHeight w:val="20"/>
        </w:trPr>
        <w:tc>
          <w:tcPr>
            <w:tcW w:w="905" w:type="pct"/>
            <w:vMerge/>
            <w:hideMark/>
          </w:tcPr>
          <w:p w14:paraId="24B1BAB5" w14:textId="77777777" w:rsidR="00D10F50" w:rsidRPr="001E7EBF" w:rsidRDefault="00D10F50" w:rsidP="00525BC4">
            <w:pPr>
              <w:spacing w:after="0" w:line="240" w:lineRule="auto"/>
              <w:rPr>
                <w:rFonts w:eastAsia="Times New Roman" w:cstheme="minorHAnsi"/>
                <w:b/>
                <w:bCs/>
                <w:color w:val="000000"/>
                <w:sz w:val="16"/>
                <w:szCs w:val="16"/>
                <w:lang w:eastAsia="de-DE"/>
              </w:rPr>
            </w:pPr>
          </w:p>
        </w:tc>
        <w:tc>
          <w:tcPr>
            <w:tcW w:w="86" w:type="pct"/>
          </w:tcPr>
          <w:p w14:paraId="3E2F44A0" w14:textId="77777777" w:rsidR="00D10F50" w:rsidRPr="001E7EBF" w:rsidRDefault="00D10F50" w:rsidP="59641399">
            <w:pPr>
              <w:spacing w:after="0" w:line="240" w:lineRule="auto"/>
              <w:rPr>
                <w:rFonts w:eastAsia="Times New Roman" w:cstheme="minorHAnsi"/>
                <w:color w:val="000000"/>
                <w:sz w:val="16"/>
                <w:szCs w:val="16"/>
              </w:rPr>
            </w:pPr>
          </w:p>
        </w:tc>
        <w:tc>
          <w:tcPr>
            <w:tcW w:w="1354" w:type="pct"/>
            <w:hideMark/>
          </w:tcPr>
          <w:p w14:paraId="515472CA" w14:textId="414BADDA" w:rsidR="00D10F50" w:rsidRPr="001E7EBF" w:rsidRDefault="5E493075" w:rsidP="59641399">
            <w:pPr>
              <w:spacing w:after="0" w:line="240" w:lineRule="auto"/>
              <w:rPr>
                <w:rFonts w:eastAsia="Times New Roman" w:cstheme="minorHAnsi"/>
                <w:color w:val="000000"/>
                <w:sz w:val="16"/>
                <w:szCs w:val="16"/>
              </w:rPr>
            </w:pPr>
            <w:r w:rsidRPr="001E7EBF">
              <w:rPr>
                <w:rFonts w:eastAsia="Times New Roman" w:cstheme="minorHAnsi"/>
                <w:color w:val="000000" w:themeColor="text1"/>
                <w:sz w:val="16"/>
                <w:szCs w:val="16"/>
              </w:rPr>
              <w:t>Apolipoprotein CI</w:t>
            </w:r>
          </w:p>
        </w:tc>
        <w:tc>
          <w:tcPr>
            <w:tcW w:w="246" w:type="pct"/>
            <w:hideMark/>
          </w:tcPr>
          <w:p w14:paraId="2FC4A2B3" w14:textId="33AE91CD" w:rsidR="00D10F50" w:rsidRPr="001E7EBF" w:rsidRDefault="5E493075" w:rsidP="59641399">
            <w:pPr>
              <w:spacing w:after="0" w:line="240" w:lineRule="auto"/>
              <w:jc w:val="center"/>
              <w:rPr>
                <w:rFonts w:eastAsia="Times New Roman" w:cstheme="minorHAnsi"/>
                <w:b/>
                <w:bCs/>
                <w:color w:val="000000"/>
                <w:sz w:val="16"/>
                <w:szCs w:val="16"/>
              </w:rPr>
            </w:pPr>
            <w:r w:rsidRPr="001E7EBF">
              <w:rPr>
                <w:rFonts w:eastAsia="Times New Roman" w:cstheme="minorHAnsi"/>
                <w:b/>
                <w:bCs/>
                <w:color w:val="000000" w:themeColor="text1"/>
                <w:sz w:val="16"/>
                <w:szCs w:val="16"/>
              </w:rPr>
              <w:t>0.502</w:t>
            </w:r>
          </w:p>
        </w:tc>
        <w:tc>
          <w:tcPr>
            <w:tcW w:w="227" w:type="pct"/>
            <w:hideMark/>
          </w:tcPr>
          <w:p w14:paraId="25A27569" w14:textId="13B608C2" w:rsidR="00D10F50" w:rsidRPr="001E7EBF" w:rsidRDefault="5E493075" w:rsidP="59641399">
            <w:pPr>
              <w:spacing w:after="0" w:line="240" w:lineRule="auto"/>
              <w:jc w:val="center"/>
              <w:rPr>
                <w:rFonts w:eastAsia="Times New Roman" w:cstheme="minorHAnsi"/>
                <w:b/>
                <w:bCs/>
                <w:color w:val="000000"/>
                <w:sz w:val="16"/>
                <w:szCs w:val="16"/>
              </w:rPr>
            </w:pPr>
            <w:r w:rsidRPr="001E7EBF">
              <w:rPr>
                <w:rFonts w:eastAsia="Times New Roman" w:cstheme="minorHAnsi"/>
                <w:b/>
                <w:bCs/>
                <w:color w:val="000000" w:themeColor="text1"/>
                <w:sz w:val="16"/>
                <w:szCs w:val="16"/>
              </w:rPr>
              <w:t>0.012</w:t>
            </w:r>
          </w:p>
        </w:tc>
        <w:tc>
          <w:tcPr>
            <w:tcW w:w="426" w:type="pct"/>
            <w:hideMark/>
          </w:tcPr>
          <w:p w14:paraId="647F0274" w14:textId="03113413" w:rsidR="00D10F50" w:rsidRPr="001E7EBF" w:rsidRDefault="5E493075" w:rsidP="59641399">
            <w:pPr>
              <w:spacing w:after="0" w:line="240" w:lineRule="auto"/>
              <w:jc w:val="center"/>
              <w:rPr>
                <w:rFonts w:eastAsia="Times New Roman" w:cstheme="minorHAnsi"/>
                <w:b/>
                <w:bCs/>
                <w:color w:val="000000"/>
                <w:sz w:val="16"/>
                <w:szCs w:val="16"/>
              </w:rPr>
            </w:pPr>
            <w:r w:rsidRPr="001E7EBF">
              <w:rPr>
                <w:rFonts w:eastAsia="Times New Roman" w:cstheme="minorHAnsi"/>
                <w:b/>
                <w:bCs/>
                <w:color w:val="000000" w:themeColor="text1"/>
                <w:sz w:val="16"/>
                <w:szCs w:val="16"/>
              </w:rPr>
              <w:t>0.112</w:t>
            </w:r>
          </w:p>
        </w:tc>
        <w:tc>
          <w:tcPr>
            <w:tcW w:w="428" w:type="pct"/>
            <w:tcBorders>
              <w:right w:val="single" w:sz="4" w:space="0" w:color="auto"/>
            </w:tcBorders>
            <w:hideMark/>
          </w:tcPr>
          <w:p w14:paraId="778DF6A7" w14:textId="2646CCBA" w:rsidR="00D10F50" w:rsidRPr="001E7EBF" w:rsidRDefault="5E493075" w:rsidP="59641399">
            <w:pPr>
              <w:spacing w:after="0" w:line="240" w:lineRule="auto"/>
              <w:jc w:val="center"/>
              <w:rPr>
                <w:rFonts w:eastAsia="Times New Roman" w:cstheme="minorHAnsi"/>
                <w:b/>
                <w:bCs/>
                <w:color w:val="000000"/>
                <w:sz w:val="16"/>
                <w:szCs w:val="16"/>
              </w:rPr>
            </w:pPr>
            <w:r w:rsidRPr="001E7EBF">
              <w:rPr>
                <w:rFonts w:eastAsia="Times New Roman" w:cstheme="minorHAnsi"/>
                <w:b/>
                <w:bCs/>
                <w:color w:val="000000" w:themeColor="text1"/>
                <w:sz w:val="16"/>
                <w:szCs w:val="16"/>
              </w:rPr>
              <w:t>0.758</w:t>
            </w:r>
          </w:p>
        </w:tc>
        <w:tc>
          <w:tcPr>
            <w:tcW w:w="246" w:type="pct"/>
            <w:tcBorders>
              <w:left w:val="single" w:sz="4" w:space="0" w:color="auto"/>
            </w:tcBorders>
            <w:hideMark/>
          </w:tcPr>
          <w:p w14:paraId="1C3C4EB2" w14:textId="05574AF5" w:rsidR="00D10F50" w:rsidRPr="001E7EBF" w:rsidRDefault="5E493075" w:rsidP="59641399">
            <w:pPr>
              <w:spacing w:after="0" w:line="240" w:lineRule="auto"/>
              <w:jc w:val="center"/>
              <w:rPr>
                <w:rFonts w:eastAsia="Times New Roman" w:cstheme="minorHAnsi"/>
                <w:color w:val="000000"/>
                <w:sz w:val="16"/>
                <w:szCs w:val="16"/>
              </w:rPr>
            </w:pPr>
            <w:r w:rsidRPr="001E7EBF">
              <w:rPr>
                <w:rFonts w:eastAsia="Times New Roman" w:cstheme="minorHAnsi"/>
                <w:color w:val="000000" w:themeColor="text1"/>
                <w:sz w:val="16"/>
                <w:szCs w:val="16"/>
              </w:rPr>
              <w:t>0.136</w:t>
            </w:r>
          </w:p>
        </w:tc>
        <w:tc>
          <w:tcPr>
            <w:tcW w:w="227" w:type="pct"/>
            <w:hideMark/>
          </w:tcPr>
          <w:p w14:paraId="50A3B70A" w14:textId="2AA0C05E" w:rsidR="00D10F50" w:rsidRPr="001E7EBF" w:rsidRDefault="5E493075" w:rsidP="59641399">
            <w:pPr>
              <w:spacing w:after="0" w:line="240" w:lineRule="auto"/>
              <w:jc w:val="center"/>
              <w:rPr>
                <w:rFonts w:eastAsia="Times New Roman" w:cstheme="minorHAnsi"/>
                <w:color w:val="000000"/>
                <w:sz w:val="16"/>
                <w:szCs w:val="16"/>
              </w:rPr>
            </w:pPr>
            <w:r w:rsidRPr="001E7EBF">
              <w:rPr>
                <w:rFonts w:eastAsia="Times New Roman" w:cstheme="minorHAnsi"/>
                <w:color w:val="000000" w:themeColor="text1"/>
                <w:sz w:val="16"/>
                <w:szCs w:val="16"/>
              </w:rPr>
              <w:t>0.546</w:t>
            </w:r>
          </w:p>
        </w:tc>
        <w:tc>
          <w:tcPr>
            <w:tcW w:w="426" w:type="pct"/>
            <w:noWrap/>
            <w:hideMark/>
          </w:tcPr>
          <w:p w14:paraId="33B1D333" w14:textId="55812738" w:rsidR="00D10F50" w:rsidRPr="001E7EBF" w:rsidRDefault="5E493075" w:rsidP="59641399">
            <w:pPr>
              <w:spacing w:after="0" w:line="240" w:lineRule="auto"/>
              <w:jc w:val="center"/>
              <w:rPr>
                <w:rFonts w:eastAsia="Times New Roman" w:cstheme="minorHAnsi"/>
                <w:color w:val="000000"/>
                <w:sz w:val="16"/>
                <w:szCs w:val="16"/>
              </w:rPr>
            </w:pPr>
            <w:r w:rsidRPr="001E7EBF">
              <w:rPr>
                <w:rFonts w:eastAsia="Times New Roman" w:cstheme="minorHAnsi"/>
                <w:color w:val="000000" w:themeColor="text1"/>
                <w:sz w:val="16"/>
                <w:szCs w:val="16"/>
              </w:rPr>
              <w:t>-0.315</w:t>
            </w:r>
          </w:p>
        </w:tc>
        <w:tc>
          <w:tcPr>
            <w:tcW w:w="428" w:type="pct"/>
            <w:noWrap/>
            <w:hideMark/>
          </w:tcPr>
          <w:p w14:paraId="480019D4" w14:textId="2D68CACD" w:rsidR="00D10F50" w:rsidRPr="001E7EBF" w:rsidRDefault="5E493075" w:rsidP="59641399">
            <w:pPr>
              <w:spacing w:after="0" w:line="240" w:lineRule="auto"/>
              <w:jc w:val="center"/>
              <w:rPr>
                <w:rFonts w:eastAsia="Times New Roman" w:cstheme="minorHAnsi"/>
                <w:color w:val="000000"/>
                <w:sz w:val="16"/>
                <w:szCs w:val="16"/>
              </w:rPr>
            </w:pPr>
            <w:r w:rsidRPr="001E7EBF">
              <w:rPr>
                <w:rFonts w:eastAsia="Times New Roman" w:cstheme="minorHAnsi"/>
                <w:color w:val="000000" w:themeColor="text1"/>
                <w:sz w:val="16"/>
                <w:szCs w:val="16"/>
              </w:rPr>
              <w:t>0.537</w:t>
            </w:r>
          </w:p>
        </w:tc>
      </w:tr>
      <w:tr w:rsidR="00D10F50" w:rsidRPr="001E7EBF" w14:paraId="5CB475DC" w14:textId="77777777" w:rsidTr="00EB0FBC">
        <w:trPr>
          <w:trHeight w:val="20"/>
        </w:trPr>
        <w:tc>
          <w:tcPr>
            <w:tcW w:w="905" w:type="pct"/>
            <w:vMerge/>
            <w:hideMark/>
          </w:tcPr>
          <w:p w14:paraId="5A4E9684" w14:textId="77777777" w:rsidR="00D10F50" w:rsidRPr="001E7EBF" w:rsidRDefault="00D10F50" w:rsidP="00525BC4">
            <w:pPr>
              <w:spacing w:after="0" w:line="240" w:lineRule="auto"/>
              <w:rPr>
                <w:rFonts w:eastAsia="Times New Roman" w:cstheme="minorHAnsi"/>
                <w:b/>
                <w:bCs/>
                <w:color w:val="000000"/>
                <w:sz w:val="16"/>
                <w:szCs w:val="16"/>
                <w:lang w:eastAsia="de-DE"/>
              </w:rPr>
            </w:pPr>
          </w:p>
        </w:tc>
        <w:tc>
          <w:tcPr>
            <w:tcW w:w="86" w:type="pct"/>
          </w:tcPr>
          <w:p w14:paraId="71CF278D" w14:textId="77777777" w:rsidR="00D10F50" w:rsidRPr="001E7EBF" w:rsidRDefault="00D10F50" w:rsidP="59641399">
            <w:pPr>
              <w:spacing w:after="0" w:line="240" w:lineRule="auto"/>
              <w:rPr>
                <w:rFonts w:eastAsia="Times New Roman" w:cstheme="minorHAnsi"/>
                <w:color w:val="000000"/>
                <w:sz w:val="16"/>
                <w:szCs w:val="16"/>
              </w:rPr>
            </w:pPr>
          </w:p>
        </w:tc>
        <w:tc>
          <w:tcPr>
            <w:tcW w:w="1354" w:type="pct"/>
            <w:hideMark/>
          </w:tcPr>
          <w:p w14:paraId="13F12737" w14:textId="6611508A" w:rsidR="00D10F50" w:rsidRPr="001E7EBF" w:rsidRDefault="5E493075" w:rsidP="59641399">
            <w:pPr>
              <w:spacing w:after="0" w:line="240" w:lineRule="auto"/>
              <w:rPr>
                <w:rFonts w:eastAsia="Times New Roman" w:cstheme="minorHAnsi"/>
                <w:color w:val="000000"/>
                <w:sz w:val="16"/>
                <w:szCs w:val="16"/>
              </w:rPr>
            </w:pPr>
            <w:r w:rsidRPr="001E7EBF">
              <w:rPr>
                <w:rFonts w:eastAsia="Times New Roman" w:cstheme="minorHAnsi"/>
                <w:color w:val="000000" w:themeColor="text1"/>
                <w:sz w:val="16"/>
                <w:szCs w:val="16"/>
              </w:rPr>
              <w:t>Apolipoprotein CIII</w:t>
            </w:r>
          </w:p>
        </w:tc>
        <w:tc>
          <w:tcPr>
            <w:tcW w:w="246" w:type="pct"/>
            <w:hideMark/>
          </w:tcPr>
          <w:p w14:paraId="257A139E" w14:textId="292D1354" w:rsidR="00D10F50" w:rsidRPr="001E7EBF" w:rsidRDefault="5E493075" w:rsidP="59641399">
            <w:pPr>
              <w:spacing w:after="0" w:line="240" w:lineRule="auto"/>
              <w:jc w:val="center"/>
              <w:rPr>
                <w:rFonts w:eastAsia="Times New Roman" w:cstheme="minorHAnsi"/>
                <w:b/>
                <w:bCs/>
                <w:color w:val="000000"/>
                <w:sz w:val="16"/>
                <w:szCs w:val="16"/>
              </w:rPr>
            </w:pPr>
            <w:r w:rsidRPr="001E7EBF">
              <w:rPr>
                <w:rFonts w:eastAsia="Times New Roman" w:cstheme="minorHAnsi"/>
                <w:b/>
                <w:bCs/>
                <w:color w:val="000000" w:themeColor="text1"/>
                <w:sz w:val="16"/>
                <w:szCs w:val="16"/>
              </w:rPr>
              <w:t>0.624</w:t>
            </w:r>
          </w:p>
        </w:tc>
        <w:tc>
          <w:tcPr>
            <w:tcW w:w="227" w:type="pct"/>
            <w:hideMark/>
          </w:tcPr>
          <w:p w14:paraId="574F556F" w14:textId="7CF98E10" w:rsidR="00D10F50" w:rsidRPr="001E7EBF" w:rsidRDefault="5E493075" w:rsidP="59641399">
            <w:pPr>
              <w:spacing w:after="0" w:line="240" w:lineRule="auto"/>
              <w:jc w:val="center"/>
              <w:rPr>
                <w:rFonts w:eastAsia="Times New Roman" w:cstheme="minorHAnsi"/>
                <w:b/>
                <w:bCs/>
                <w:color w:val="000000"/>
                <w:sz w:val="16"/>
                <w:szCs w:val="16"/>
              </w:rPr>
            </w:pPr>
            <w:r w:rsidRPr="001E7EBF">
              <w:rPr>
                <w:rFonts w:eastAsia="Times New Roman" w:cstheme="minorHAnsi"/>
                <w:b/>
                <w:bCs/>
                <w:color w:val="000000" w:themeColor="text1"/>
                <w:sz w:val="16"/>
                <w:szCs w:val="16"/>
              </w:rPr>
              <w:t>0.001</w:t>
            </w:r>
          </w:p>
        </w:tc>
        <w:tc>
          <w:tcPr>
            <w:tcW w:w="426" w:type="pct"/>
            <w:hideMark/>
          </w:tcPr>
          <w:p w14:paraId="198D76A4" w14:textId="073706B9" w:rsidR="00D10F50" w:rsidRPr="001E7EBF" w:rsidRDefault="5E493075" w:rsidP="59641399">
            <w:pPr>
              <w:spacing w:after="0" w:line="240" w:lineRule="auto"/>
              <w:jc w:val="center"/>
              <w:rPr>
                <w:rFonts w:eastAsia="Times New Roman" w:cstheme="minorHAnsi"/>
                <w:b/>
                <w:bCs/>
                <w:color w:val="000000"/>
                <w:sz w:val="16"/>
                <w:szCs w:val="16"/>
              </w:rPr>
            </w:pPr>
            <w:r w:rsidRPr="001E7EBF">
              <w:rPr>
                <w:rFonts w:eastAsia="Times New Roman" w:cstheme="minorHAnsi"/>
                <w:b/>
                <w:bCs/>
                <w:color w:val="000000" w:themeColor="text1"/>
                <w:sz w:val="16"/>
                <w:szCs w:val="16"/>
              </w:rPr>
              <w:t>0.283</w:t>
            </w:r>
          </w:p>
        </w:tc>
        <w:tc>
          <w:tcPr>
            <w:tcW w:w="428" w:type="pct"/>
            <w:tcBorders>
              <w:right w:val="single" w:sz="4" w:space="0" w:color="auto"/>
            </w:tcBorders>
            <w:hideMark/>
          </w:tcPr>
          <w:p w14:paraId="630D39F5" w14:textId="3CD9193D" w:rsidR="00D10F50" w:rsidRPr="001E7EBF" w:rsidRDefault="5E493075" w:rsidP="59641399">
            <w:pPr>
              <w:spacing w:after="0" w:line="240" w:lineRule="auto"/>
              <w:jc w:val="center"/>
              <w:rPr>
                <w:rFonts w:eastAsia="Times New Roman" w:cstheme="minorHAnsi"/>
                <w:b/>
                <w:bCs/>
                <w:color w:val="000000"/>
                <w:sz w:val="16"/>
                <w:szCs w:val="16"/>
              </w:rPr>
            </w:pPr>
            <w:r w:rsidRPr="001E7EBF">
              <w:rPr>
                <w:rFonts w:eastAsia="Times New Roman" w:cstheme="minorHAnsi"/>
                <w:b/>
                <w:bCs/>
                <w:color w:val="000000" w:themeColor="text1"/>
                <w:sz w:val="16"/>
                <w:szCs w:val="16"/>
              </w:rPr>
              <w:t>0.825</w:t>
            </w:r>
          </w:p>
        </w:tc>
        <w:tc>
          <w:tcPr>
            <w:tcW w:w="246" w:type="pct"/>
            <w:tcBorders>
              <w:left w:val="single" w:sz="4" w:space="0" w:color="auto"/>
            </w:tcBorders>
            <w:hideMark/>
          </w:tcPr>
          <w:p w14:paraId="0D7557AE" w14:textId="68B0AF4D" w:rsidR="00D10F50" w:rsidRPr="001E7EBF" w:rsidRDefault="5E493075" w:rsidP="59641399">
            <w:pPr>
              <w:spacing w:after="0" w:line="240" w:lineRule="auto"/>
              <w:jc w:val="center"/>
              <w:rPr>
                <w:rFonts w:eastAsia="Times New Roman" w:cstheme="minorHAnsi"/>
                <w:b/>
                <w:bCs/>
                <w:color w:val="000000"/>
                <w:sz w:val="16"/>
                <w:szCs w:val="16"/>
              </w:rPr>
            </w:pPr>
            <w:r w:rsidRPr="001E7EBF">
              <w:rPr>
                <w:rFonts w:eastAsia="Times New Roman" w:cstheme="minorHAnsi"/>
                <w:b/>
                <w:bCs/>
                <w:color w:val="000000" w:themeColor="text1"/>
                <w:sz w:val="16"/>
                <w:szCs w:val="16"/>
              </w:rPr>
              <w:t>0.463</w:t>
            </w:r>
          </w:p>
        </w:tc>
        <w:tc>
          <w:tcPr>
            <w:tcW w:w="227" w:type="pct"/>
            <w:hideMark/>
          </w:tcPr>
          <w:p w14:paraId="69B1625C" w14:textId="4B2FA6FD" w:rsidR="00D10F50" w:rsidRPr="001E7EBF" w:rsidRDefault="5E493075" w:rsidP="59641399">
            <w:pPr>
              <w:spacing w:after="0" w:line="240" w:lineRule="auto"/>
              <w:jc w:val="center"/>
              <w:rPr>
                <w:rFonts w:eastAsia="Times New Roman" w:cstheme="minorHAnsi"/>
                <w:b/>
                <w:bCs/>
                <w:color w:val="000000"/>
                <w:sz w:val="16"/>
                <w:szCs w:val="16"/>
              </w:rPr>
            </w:pPr>
            <w:r w:rsidRPr="001E7EBF">
              <w:rPr>
                <w:rFonts w:eastAsia="Times New Roman" w:cstheme="minorHAnsi"/>
                <w:b/>
                <w:bCs/>
                <w:color w:val="000000" w:themeColor="text1"/>
                <w:sz w:val="16"/>
                <w:szCs w:val="16"/>
              </w:rPr>
              <w:t>0.03</w:t>
            </w:r>
          </w:p>
        </w:tc>
        <w:tc>
          <w:tcPr>
            <w:tcW w:w="426" w:type="pct"/>
            <w:noWrap/>
            <w:hideMark/>
          </w:tcPr>
          <w:p w14:paraId="55174D72" w14:textId="13281F95" w:rsidR="00D10F50" w:rsidRPr="001E7EBF" w:rsidRDefault="5E493075" w:rsidP="59641399">
            <w:pPr>
              <w:spacing w:after="0" w:line="240" w:lineRule="auto"/>
              <w:jc w:val="center"/>
              <w:rPr>
                <w:rFonts w:eastAsia="Times New Roman" w:cstheme="minorHAnsi"/>
                <w:b/>
                <w:bCs/>
                <w:color w:val="000000"/>
                <w:sz w:val="16"/>
                <w:szCs w:val="16"/>
              </w:rPr>
            </w:pPr>
            <w:r w:rsidRPr="001E7EBF">
              <w:rPr>
                <w:rFonts w:eastAsia="Times New Roman" w:cstheme="minorHAnsi"/>
                <w:b/>
                <w:bCs/>
                <w:color w:val="000000" w:themeColor="text1"/>
                <w:sz w:val="16"/>
                <w:szCs w:val="16"/>
              </w:rPr>
              <w:t>0.038</w:t>
            </w:r>
          </w:p>
        </w:tc>
        <w:tc>
          <w:tcPr>
            <w:tcW w:w="428" w:type="pct"/>
            <w:noWrap/>
            <w:hideMark/>
          </w:tcPr>
          <w:p w14:paraId="7A02E913" w14:textId="776FC9C4" w:rsidR="00D10F50" w:rsidRPr="001E7EBF" w:rsidRDefault="5E493075" w:rsidP="59641399">
            <w:pPr>
              <w:spacing w:after="0" w:line="240" w:lineRule="auto"/>
              <w:jc w:val="center"/>
              <w:rPr>
                <w:rFonts w:eastAsia="Times New Roman" w:cstheme="minorHAnsi"/>
                <w:b/>
                <w:bCs/>
                <w:color w:val="000000"/>
                <w:sz w:val="16"/>
                <w:szCs w:val="16"/>
              </w:rPr>
            </w:pPr>
            <w:r w:rsidRPr="001E7EBF">
              <w:rPr>
                <w:rFonts w:eastAsia="Times New Roman" w:cstheme="minorHAnsi"/>
                <w:b/>
                <w:bCs/>
                <w:color w:val="000000" w:themeColor="text1"/>
                <w:sz w:val="16"/>
                <w:szCs w:val="16"/>
              </w:rPr>
              <w:t>0.746</w:t>
            </w:r>
          </w:p>
        </w:tc>
      </w:tr>
      <w:tr w:rsidR="00D10F50" w:rsidRPr="001E7EBF" w14:paraId="7C368943" w14:textId="77777777" w:rsidTr="00EB0FBC">
        <w:trPr>
          <w:trHeight w:val="20"/>
        </w:trPr>
        <w:tc>
          <w:tcPr>
            <w:tcW w:w="905" w:type="pct"/>
            <w:vMerge/>
            <w:hideMark/>
          </w:tcPr>
          <w:p w14:paraId="121A71C9" w14:textId="77777777" w:rsidR="00D10F50" w:rsidRPr="001E7EBF" w:rsidRDefault="00D10F50" w:rsidP="00525BC4">
            <w:pPr>
              <w:spacing w:after="0" w:line="240" w:lineRule="auto"/>
              <w:rPr>
                <w:rFonts w:eastAsia="Times New Roman" w:cstheme="minorHAnsi"/>
                <w:b/>
                <w:bCs/>
                <w:color w:val="000000"/>
                <w:sz w:val="16"/>
                <w:szCs w:val="16"/>
                <w:lang w:eastAsia="de-DE"/>
              </w:rPr>
            </w:pPr>
          </w:p>
        </w:tc>
        <w:tc>
          <w:tcPr>
            <w:tcW w:w="86" w:type="pct"/>
          </w:tcPr>
          <w:p w14:paraId="4F3EC518" w14:textId="77777777" w:rsidR="00D10F50" w:rsidRPr="001E7EBF" w:rsidRDefault="00D10F50" w:rsidP="59641399">
            <w:pPr>
              <w:spacing w:after="0" w:line="240" w:lineRule="auto"/>
              <w:rPr>
                <w:rFonts w:eastAsia="Times New Roman" w:cstheme="minorHAnsi"/>
                <w:color w:val="000000"/>
                <w:sz w:val="16"/>
                <w:szCs w:val="16"/>
              </w:rPr>
            </w:pPr>
          </w:p>
        </w:tc>
        <w:tc>
          <w:tcPr>
            <w:tcW w:w="1354" w:type="pct"/>
            <w:hideMark/>
          </w:tcPr>
          <w:p w14:paraId="1B8BDEF9" w14:textId="43E5501A" w:rsidR="00D10F50" w:rsidRPr="001E7EBF" w:rsidRDefault="5E493075" w:rsidP="59641399">
            <w:pPr>
              <w:spacing w:after="0" w:line="240" w:lineRule="auto"/>
              <w:rPr>
                <w:rFonts w:eastAsia="Times New Roman" w:cstheme="minorHAnsi"/>
                <w:color w:val="000000"/>
                <w:sz w:val="16"/>
                <w:szCs w:val="16"/>
              </w:rPr>
            </w:pPr>
            <w:r w:rsidRPr="001E7EBF">
              <w:rPr>
                <w:rFonts w:eastAsia="Times New Roman" w:cstheme="minorHAnsi"/>
                <w:color w:val="000000" w:themeColor="text1"/>
                <w:sz w:val="16"/>
                <w:szCs w:val="16"/>
              </w:rPr>
              <w:t>Apolipoprotein E</w:t>
            </w:r>
          </w:p>
        </w:tc>
        <w:tc>
          <w:tcPr>
            <w:tcW w:w="246" w:type="pct"/>
            <w:hideMark/>
          </w:tcPr>
          <w:p w14:paraId="5FF5BDB6" w14:textId="0840817B" w:rsidR="00D10F50" w:rsidRPr="001E7EBF" w:rsidRDefault="5E493075" w:rsidP="59641399">
            <w:pPr>
              <w:spacing w:after="0" w:line="240" w:lineRule="auto"/>
              <w:jc w:val="center"/>
              <w:rPr>
                <w:rFonts w:eastAsia="Times New Roman" w:cstheme="minorHAnsi"/>
                <w:b/>
                <w:bCs/>
                <w:color w:val="000000"/>
                <w:sz w:val="16"/>
                <w:szCs w:val="16"/>
              </w:rPr>
            </w:pPr>
            <w:r w:rsidRPr="001E7EBF">
              <w:rPr>
                <w:rFonts w:eastAsia="Times New Roman" w:cstheme="minorHAnsi"/>
                <w:b/>
                <w:bCs/>
                <w:color w:val="000000" w:themeColor="text1"/>
                <w:sz w:val="16"/>
                <w:szCs w:val="16"/>
              </w:rPr>
              <w:t>0.409</w:t>
            </w:r>
          </w:p>
        </w:tc>
        <w:tc>
          <w:tcPr>
            <w:tcW w:w="227" w:type="pct"/>
            <w:hideMark/>
          </w:tcPr>
          <w:p w14:paraId="717BE55A" w14:textId="6DF47231" w:rsidR="00D10F50" w:rsidRPr="001E7EBF" w:rsidRDefault="5E493075" w:rsidP="59641399">
            <w:pPr>
              <w:spacing w:after="0" w:line="240" w:lineRule="auto"/>
              <w:jc w:val="center"/>
              <w:rPr>
                <w:rFonts w:eastAsia="Times New Roman" w:cstheme="minorHAnsi"/>
                <w:b/>
                <w:bCs/>
                <w:color w:val="000000"/>
                <w:sz w:val="16"/>
                <w:szCs w:val="16"/>
              </w:rPr>
            </w:pPr>
            <w:r w:rsidRPr="001E7EBF">
              <w:rPr>
                <w:rFonts w:eastAsia="Times New Roman" w:cstheme="minorHAnsi"/>
                <w:b/>
                <w:bCs/>
                <w:color w:val="000000" w:themeColor="text1"/>
                <w:sz w:val="16"/>
                <w:szCs w:val="16"/>
              </w:rPr>
              <w:t>0.047</w:t>
            </w:r>
          </w:p>
        </w:tc>
        <w:tc>
          <w:tcPr>
            <w:tcW w:w="426" w:type="pct"/>
            <w:hideMark/>
          </w:tcPr>
          <w:p w14:paraId="391A9FA9" w14:textId="50D21B1C" w:rsidR="00D10F50" w:rsidRPr="001E7EBF" w:rsidRDefault="5E493075" w:rsidP="59641399">
            <w:pPr>
              <w:spacing w:after="0" w:line="240" w:lineRule="auto"/>
              <w:jc w:val="center"/>
              <w:rPr>
                <w:rFonts w:eastAsia="Times New Roman" w:cstheme="minorHAnsi"/>
                <w:b/>
                <w:bCs/>
                <w:color w:val="000000"/>
                <w:sz w:val="16"/>
                <w:szCs w:val="16"/>
              </w:rPr>
            </w:pPr>
            <w:r w:rsidRPr="001E7EBF">
              <w:rPr>
                <w:rFonts w:eastAsia="Times New Roman" w:cstheme="minorHAnsi"/>
                <w:b/>
                <w:bCs/>
                <w:color w:val="000000" w:themeColor="text1"/>
                <w:sz w:val="16"/>
                <w:szCs w:val="16"/>
              </w:rPr>
              <w:t>-0.006</w:t>
            </w:r>
          </w:p>
        </w:tc>
        <w:tc>
          <w:tcPr>
            <w:tcW w:w="428" w:type="pct"/>
            <w:tcBorders>
              <w:right w:val="single" w:sz="4" w:space="0" w:color="auto"/>
            </w:tcBorders>
            <w:hideMark/>
          </w:tcPr>
          <w:p w14:paraId="4D6BFADF" w14:textId="2E910369" w:rsidR="00D10F50" w:rsidRPr="001E7EBF" w:rsidRDefault="5E493075" w:rsidP="59641399">
            <w:pPr>
              <w:spacing w:after="0" w:line="240" w:lineRule="auto"/>
              <w:jc w:val="center"/>
              <w:rPr>
                <w:rFonts w:eastAsia="Times New Roman" w:cstheme="minorHAnsi"/>
                <w:b/>
                <w:bCs/>
                <w:color w:val="000000"/>
                <w:sz w:val="16"/>
                <w:szCs w:val="16"/>
              </w:rPr>
            </w:pPr>
            <w:r w:rsidRPr="001E7EBF">
              <w:rPr>
                <w:rFonts w:eastAsia="Times New Roman" w:cstheme="minorHAnsi"/>
                <w:b/>
                <w:bCs/>
                <w:color w:val="000000" w:themeColor="text1"/>
                <w:sz w:val="16"/>
                <w:szCs w:val="16"/>
              </w:rPr>
              <w:t>0.704</w:t>
            </w:r>
          </w:p>
        </w:tc>
        <w:tc>
          <w:tcPr>
            <w:tcW w:w="246" w:type="pct"/>
            <w:tcBorders>
              <w:left w:val="single" w:sz="4" w:space="0" w:color="auto"/>
            </w:tcBorders>
            <w:hideMark/>
          </w:tcPr>
          <w:p w14:paraId="42842D1B" w14:textId="0EB0F221" w:rsidR="00D10F50" w:rsidRPr="001E7EBF" w:rsidRDefault="5E493075" w:rsidP="59641399">
            <w:pPr>
              <w:spacing w:after="0" w:line="240" w:lineRule="auto"/>
              <w:jc w:val="center"/>
              <w:rPr>
                <w:rFonts w:eastAsia="Times New Roman" w:cstheme="minorHAnsi"/>
                <w:color w:val="000000"/>
                <w:sz w:val="16"/>
                <w:szCs w:val="16"/>
              </w:rPr>
            </w:pPr>
            <w:r w:rsidRPr="001E7EBF">
              <w:rPr>
                <w:rFonts w:eastAsia="Times New Roman" w:cstheme="minorHAnsi"/>
                <w:color w:val="000000" w:themeColor="text1"/>
                <w:sz w:val="16"/>
                <w:szCs w:val="16"/>
              </w:rPr>
              <w:t>0.331</w:t>
            </w:r>
          </w:p>
        </w:tc>
        <w:tc>
          <w:tcPr>
            <w:tcW w:w="227" w:type="pct"/>
            <w:hideMark/>
          </w:tcPr>
          <w:p w14:paraId="63C33475" w14:textId="471F4B1A" w:rsidR="00D10F50" w:rsidRPr="001E7EBF" w:rsidRDefault="5E493075" w:rsidP="59641399">
            <w:pPr>
              <w:spacing w:after="0" w:line="240" w:lineRule="auto"/>
              <w:jc w:val="center"/>
              <w:rPr>
                <w:rFonts w:eastAsia="Times New Roman" w:cstheme="minorHAnsi"/>
                <w:color w:val="000000"/>
                <w:sz w:val="16"/>
                <w:szCs w:val="16"/>
              </w:rPr>
            </w:pPr>
            <w:r w:rsidRPr="001E7EBF">
              <w:rPr>
                <w:rFonts w:eastAsia="Times New Roman" w:cstheme="minorHAnsi"/>
                <w:color w:val="000000" w:themeColor="text1"/>
                <w:sz w:val="16"/>
                <w:szCs w:val="16"/>
              </w:rPr>
              <w:t>0.132</w:t>
            </w:r>
          </w:p>
        </w:tc>
        <w:tc>
          <w:tcPr>
            <w:tcW w:w="426" w:type="pct"/>
            <w:noWrap/>
            <w:hideMark/>
          </w:tcPr>
          <w:p w14:paraId="52C04990" w14:textId="550D55F5" w:rsidR="00D10F50" w:rsidRPr="001E7EBF" w:rsidRDefault="5E493075" w:rsidP="59641399">
            <w:pPr>
              <w:spacing w:after="0" w:line="240" w:lineRule="auto"/>
              <w:jc w:val="center"/>
              <w:rPr>
                <w:rFonts w:eastAsia="Times New Roman" w:cstheme="minorHAnsi"/>
                <w:color w:val="000000"/>
                <w:sz w:val="16"/>
                <w:szCs w:val="16"/>
              </w:rPr>
            </w:pPr>
            <w:r w:rsidRPr="001E7EBF">
              <w:rPr>
                <w:rFonts w:eastAsia="Times New Roman" w:cstheme="minorHAnsi"/>
                <w:color w:val="000000" w:themeColor="text1"/>
                <w:sz w:val="16"/>
                <w:szCs w:val="16"/>
              </w:rPr>
              <w:t>-0.118</w:t>
            </w:r>
          </w:p>
        </w:tc>
        <w:tc>
          <w:tcPr>
            <w:tcW w:w="428" w:type="pct"/>
            <w:noWrap/>
            <w:hideMark/>
          </w:tcPr>
          <w:p w14:paraId="35D30A15" w14:textId="60DE679D" w:rsidR="00D10F50" w:rsidRPr="001E7EBF" w:rsidRDefault="5E493075" w:rsidP="59641399">
            <w:pPr>
              <w:spacing w:after="0" w:line="240" w:lineRule="auto"/>
              <w:jc w:val="center"/>
              <w:rPr>
                <w:rFonts w:eastAsia="Times New Roman" w:cstheme="minorHAnsi"/>
                <w:color w:val="000000"/>
                <w:sz w:val="16"/>
                <w:szCs w:val="16"/>
              </w:rPr>
            </w:pPr>
            <w:r w:rsidRPr="001E7EBF">
              <w:rPr>
                <w:rFonts w:eastAsia="Times New Roman" w:cstheme="minorHAnsi"/>
                <w:color w:val="000000" w:themeColor="text1"/>
                <w:sz w:val="16"/>
                <w:szCs w:val="16"/>
              </w:rPr>
              <w:t>0.668</w:t>
            </w:r>
          </w:p>
        </w:tc>
      </w:tr>
      <w:tr w:rsidR="00D10F50" w:rsidRPr="001E7EBF" w14:paraId="2363150D" w14:textId="77777777" w:rsidTr="00EB0FBC">
        <w:trPr>
          <w:trHeight w:val="20"/>
        </w:trPr>
        <w:tc>
          <w:tcPr>
            <w:tcW w:w="905" w:type="pct"/>
            <w:vMerge/>
            <w:hideMark/>
          </w:tcPr>
          <w:p w14:paraId="533CD409" w14:textId="77777777" w:rsidR="00D10F50" w:rsidRPr="001E7EBF" w:rsidRDefault="00D10F50" w:rsidP="00525BC4">
            <w:pPr>
              <w:spacing w:after="0" w:line="240" w:lineRule="auto"/>
              <w:rPr>
                <w:rFonts w:eastAsia="Times New Roman" w:cstheme="minorHAnsi"/>
                <w:b/>
                <w:bCs/>
                <w:color w:val="000000"/>
                <w:sz w:val="16"/>
                <w:szCs w:val="16"/>
                <w:lang w:eastAsia="de-DE"/>
              </w:rPr>
            </w:pPr>
          </w:p>
        </w:tc>
        <w:tc>
          <w:tcPr>
            <w:tcW w:w="86" w:type="pct"/>
          </w:tcPr>
          <w:p w14:paraId="782F7E1C" w14:textId="77777777" w:rsidR="00D10F50" w:rsidRPr="001E7EBF" w:rsidRDefault="00D10F50" w:rsidP="59641399">
            <w:pPr>
              <w:spacing w:after="0" w:line="240" w:lineRule="auto"/>
              <w:rPr>
                <w:rFonts w:eastAsia="Times New Roman" w:cstheme="minorHAnsi"/>
                <w:color w:val="000000"/>
                <w:sz w:val="16"/>
                <w:szCs w:val="16"/>
              </w:rPr>
            </w:pPr>
          </w:p>
        </w:tc>
        <w:tc>
          <w:tcPr>
            <w:tcW w:w="1354" w:type="pct"/>
            <w:hideMark/>
          </w:tcPr>
          <w:p w14:paraId="5F9F517B" w14:textId="78F8B472" w:rsidR="00D10F50" w:rsidRPr="001E7EBF" w:rsidRDefault="5E493075" w:rsidP="59641399">
            <w:pPr>
              <w:spacing w:after="0" w:line="240" w:lineRule="auto"/>
              <w:rPr>
                <w:rFonts w:eastAsia="Times New Roman" w:cstheme="minorHAnsi"/>
                <w:color w:val="000000"/>
                <w:sz w:val="16"/>
                <w:szCs w:val="16"/>
              </w:rPr>
            </w:pPr>
            <w:r w:rsidRPr="001E7EBF">
              <w:rPr>
                <w:rFonts w:eastAsia="Times New Roman" w:cstheme="minorHAnsi"/>
                <w:color w:val="000000" w:themeColor="text1"/>
                <w:sz w:val="16"/>
                <w:szCs w:val="16"/>
              </w:rPr>
              <w:t>AXL Receptor Tyrosine Kinase</w:t>
            </w:r>
          </w:p>
        </w:tc>
        <w:tc>
          <w:tcPr>
            <w:tcW w:w="246" w:type="pct"/>
            <w:hideMark/>
          </w:tcPr>
          <w:p w14:paraId="7E05D151" w14:textId="7B48B443" w:rsidR="00D10F50" w:rsidRPr="001E7EBF" w:rsidRDefault="5E493075" w:rsidP="59641399">
            <w:pPr>
              <w:spacing w:after="0" w:line="240" w:lineRule="auto"/>
              <w:jc w:val="center"/>
              <w:rPr>
                <w:rFonts w:eastAsia="Times New Roman" w:cstheme="minorHAnsi"/>
                <w:color w:val="000000"/>
                <w:sz w:val="16"/>
                <w:szCs w:val="16"/>
              </w:rPr>
            </w:pPr>
            <w:r w:rsidRPr="001E7EBF">
              <w:rPr>
                <w:rFonts w:eastAsia="Times New Roman" w:cstheme="minorHAnsi"/>
                <w:color w:val="000000" w:themeColor="text1"/>
                <w:sz w:val="16"/>
                <w:szCs w:val="16"/>
              </w:rPr>
              <w:t>-0.362</w:t>
            </w:r>
          </w:p>
        </w:tc>
        <w:tc>
          <w:tcPr>
            <w:tcW w:w="227" w:type="pct"/>
            <w:hideMark/>
          </w:tcPr>
          <w:p w14:paraId="403C175F" w14:textId="22BC1ED5" w:rsidR="00D10F50" w:rsidRPr="001E7EBF" w:rsidRDefault="5E493075" w:rsidP="59641399">
            <w:pPr>
              <w:spacing w:after="0" w:line="240" w:lineRule="auto"/>
              <w:jc w:val="center"/>
              <w:rPr>
                <w:rFonts w:eastAsia="Times New Roman" w:cstheme="minorHAnsi"/>
                <w:color w:val="000000"/>
                <w:sz w:val="16"/>
                <w:szCs w:val="16"/>
              </w:rPr>
            </w:pPr>
            <w:r w:rsidRPr="001E7EBF">
              <w:rPr>
                <w:rFonts w:eastAsia="Times New Roman" w:cstheme="minorHAnsi"/>
                <w:color w:val="000000" w:themeColor="text1"/>
                <w:sz w:val="16"/>
                <w:szCs w:val="16"/>
              </w:rPr>
              <w:t>0.083</w:t>
            </w:r>
          </w:p>
        </w:tc>
        <w:tc>
          <w:tcPr>
            <w:tcW w:w="426" w:type="pct"/>
            <w:hideMark/>
          </w:tcPr>
          <w:p w14:paraId="5C597698" w14:textId="25852227" w:rsidR="00D10F50" w:rsidRPr="001E7EBF" w:rsidRDefault="5E493075" w:rsidP="59641399">
            <w:pPr>
              <w:spacing w:after="0" w:line="240" w:lineRule="auto"/>
              <w:jc w:val="center"/>
              <w:rPr>
                <w:rFonts w:eastAsia="Times New Roman" w:cstheme="minorHAnsi"/>
                <w:color w:val="000000"/>
                <w:sz w:val="16"/>
                <w:szCs w:val="16"/>
              </w:rPr>
            </w:pPr>
            <w:r w:rsidRPr="001E7EBF">
              <w:rPr>
                <w:rFonts w:eastAsia="Times New Roman" w:cstheme="minorHAnsi"/>
                <w:color w:val="000000" w:themeColor="text1"/>
                <w:sz w:val="16"/>
                <w:szCs w:val="16"/>
              </w:rPr>
              <w:t>-0.675</w:t>
            </w:r>
          </w:p>
        </w:tc>
        <w:tc>
          <w:tcPr>
            <w:tcW w:w="428" w:type="pct"/>
            <w:tcBorders>
              <w:right w:val="single" w:sz="4" w:space="0" w:color="auto"/>
            </w:tcBorders>
            <w:hideMark/>
          </w:tcPr>
          <w:p w14:paraId="6F279250" w14:textId="51E5FCED" w:rsidR="00D10F50" w:rsidRPr="001E7EBF" w:rsidRDefault="5E493075" w:rsidP="59641399">
            <w:pPr>
              <w:spacing w:after="0" w:line="240" w:lineRule="auto"/>
              <w:jc w:val="center"/>
              <w:rPr>
                <w:rFonts w:eastAsia="Times New Roman" w:cstheme="minorHAnsi"/>
                <w:color w:val="000000"/>
                <w:sz w:val="16"/>
                <w:szCs w:val="16"/>
              </w:rPr>
            </w:pPr>
            <w:r w:rsidRPr="001E7EBF">
              <w:rPr>
                <w:rFonts w:eastAsia="Times New Roman" w:cstheme="minorHAnsi"/>
                <w:color w:val="000000" w:themeColor="text1"/>
                <w:sz w:val="16"/>
                <w:szCs w:val="16"/>
              </w:rPr>
              <w:t>0.062</w:t>
            </w:r>
          </w:p>
        </w:tc>
        <w:tc>
          <w:tcPr>
            <w:tcW w:w="246" w:type="pct"/>
            <w:tcBorders>
              <w:left w:val="single" w:sz="4" w:space="0" w:color="auto"/>
            </w:tcBorders>
            <w:hideMark/>
          </w:tcPr>
          <w:p w14:paraId="5C24F2E2" w14:textId="4A0C415F" w:rsidR="00D10F50" w:rsidRPr="001E7EBF" w:rsidRDefault="5E493075" w:rsidP="59641399">
            <w:pPr>
              <w:spacing w:after="0" w:line="240" w:lineRule="auto"/>
              <w:jc w:val="center"/>
              <w:rPr>
                <w:rFonts w:eastAsia="Times New Roman" w:cstheme="minorHAnsi"/>
                <w:b/>
                <w:bCs/>
                <w:color w:val="000000"/>
                <w:sz w:val="16"/>
                <w:szCs w:val="16"/>
              </w:rPr>
            </w:pPr>
            <w:r w:rsidRPr="001E7EBF">
              <w:rPr>
                <w:rFonts w:eastAsia="Times New Roman" w:cstheme="minorHAnsi"/>
                <w:b/>
                <w:bCs/>
                <w:color w:val="000000" w:themeColor="text1"/>
                <w:sz w:val="16"/>
                <w:szCs w:val="16"/>
              </w:rPr>
              <w:t>-0.497</w:t>
            </w:r>
          </w:p>
        </w:tc>
        <w:tc>
          <w:tcPr>
            <w:tcW w:w="227" w:type="pct"/>
            <w:hideMark/>
          </w:tcPr>
          <w:p w14:paraId="1086B0A1" w14:textId="280AD2C8" w:rsidR="00D10F50" w:rsidRPr="001E7EBF" w:rsidRDefault="5E493075" w:rsidP="59641399">
            <w:pPr>
              <w:spacing w:after="0" w:line="240" w:lineRule="auto"/>
              <w:jc w:val="center"/>
              <w:rPr>
                <w:rFonts w:eastAsia="Times New Roman" w:cstheme="minorHAnsi"/>
                <w:b/>
                <w:bCs/>
                <w:color w:val="000000"/>
                <w:sz w:val="16"/>
                <w:szCs w:val="16"/>
              </w:rPr>
            </w:pPr>
            <w:r w:rsidRPr="001E7EBF">
              <w:rPr>
                <w:rFonts w:eastAsia="Times New Roman" w:cstheme="minorHAnsi"/>
                <w:b/>
                <w:bCs/>
                <w:color w:val="000000" w:themeColor="text1"/>
                <w:sz w:val="16"/>
                <w:szCs w:val="16"/>
              </w:rPr>
              <w:t>0.019</w:t>
            </w:r>
          </w:p>
        </w:tc>
        <w:tc>
          <w:tcPr>
            <w:tcW w:w="426" w:type="pct"/>
            <w:noWrap/>
            <w:hideMark/>
          </w:tcPr>
          <w:p w14:paraId="1A32D2E1" w14:textId="6F775069" w:rsidR="00D10F50" w:rsidRPr="001E7EBF" w:rsidRDefault="5E493075" w:rsidP="59641399">
            <w:pPr>
              <w:spacing w:after="0" w:line="240" w:lineRule="auto"/>
              <w:jc w:val="center"/>
              <w:rPr>
                <w:rFonts w:eastAsia="Times New Roman" w:cstheme="minorHAnsi"/>
                <w:b/>
                <w:bCs/>
                <w:color w:val="000000"/>
                <w:sz w:val="16"/>
                <w:szCs w:val="16"/>
              </w:rPr>
            </w:pPr>
            <w:r w:rsidRPr="001E7EBF">
              <w:rPr>
                <w:rFonts w:eastAsia="Times New Roman" w:cstheme="minorHAnsi"/>
                <w:b/>
                <w:bCs/>
                <w:color w:val="000000" w:themeColor="text1"/>
                <w:sz w:val="16"/>
                <w:szCs w:val="16"/>
              </w:rPr>
              <w:t>-0.765</w:t>
            </w:r>
          </w:p>
        </w:tc>
        <w:tc>
          <w:tcPr>
            <w:tcW w:w="428" w:type="pct"/>
            <w:noWrap/>
            <w:hideMark/>
          </w:tcPr>
          <w:p w14:paraId="2AD0B2AB" w14:textId="02055188" w:rsidR="00D10F50" w:rsidRPr="001E7EBF" w:rsidRDefault="5E493075" w:rsidP="59641399">
            <w:pPr>
              <w:spacing w:after="0" w:line="240" w:lineRule="auto"/>
              <w:jc w:val="center"/>
              <w:rPr>
                <w:rFonts w:eastAsia="Times New Roman" w:cstheme="minorHAnsi"/>
                <w:b/>
                <w:bCs/>
                <w:color w:val="000000"/>
                <w:sz w:val="16"/>
                <w:szCs w:val="16"/>
              </w:rPr>
            </w:pPr>
            <w:r w:rsidRPr="001E7EBF">
              <w:rPr>
                <w:rFonts w:eastAsia="Times New Roman" w:cstheme="minorHAnsi"/>
                <w:b/>
                <w:bCs/>
                <w:color w:val="000000" w:themeColor="text1"/>
                <w:sz w:val="16"/>
                <w:szCs w:val="16"/>
              </w:rPr>
              <w:t>-0.082</w:t>
            </w:r>
          </w:p>
        </w:tc>
      </w:tr>
      <w:tr w:rsidR="00D10F50" w:rsidRPr="001E7EBF" w14:paraId="1B0AF1C6" w14:textId="77777777" w:rsidTr="00EB0FBC">
        <w:trPr>
          <w:trHeight w:val="20"/>
        </w:trPr>
        <w:tc>
          <w:tcPr>
            <w:tcW w:w="905" w:type="pct"/>
            <w:vMerge/>
            <w:hideMark/>
          </w:tcPr>
          <w:p w14:paraId="2B2B5FC7" w14:textId="77777777" w:rsidR="00D10F50" w:rsidRPr="001E7EBF" w:rsidRDefault="00D10F50" w:rsidP="00525BC4">
            <w:pPr>
              <w:spacing w:after="0" w:line="240" w:lineRule="auto"/>
              <w:rPr>
                <w:rFonts w:eastAsia="Times New Roman" w:cstheme="minorHAnsi"/>
                <w:b/>
                <w:bCs/>
                <w:color w:val="000000"/>
                <w:sz w:val="16"/>
                <w:szCs w:val="16"/>
                <w:lang w:eastAsia="de-DE"/>
              </w:rPr>
            </w:pPr>
          </w:p>
        </w:tc>
        <w:tc>
          <w:tcPr>
            <w:tcW w:w="86" w:type="pct"/>
          </w:tcPr>
          <w:p w14:paraId="2B0A5F13" w14:textId="77777777" w:rsidR="00D10F50" w:rsidRPr="001E7EBF" w:rsidRDefault="00D10F50" w:rsidP="59641399">
            <w:pPr>
              <w:spacing w:after="0" w:line="240" w:lineRule="auto"/>
              <w:rPr>
                <w:rFonts w:eastAsia="Times New Roman" w:cstheme="minorHAnsi"/>
                <w:color w:val="000000"/>
                <w:sz w:val="16"/>
                <w:szCs w:val="16"/>
              </w:rPr>
            </w:pPr>
          </w:p>
        </w:tc>
        <w:tc>
          <w:tcPr>
            <w:tcW w:w="1354" w:type="pct"/>
            <w:hideMark/>
          </w:tcPr>
          <w:p w14:paraId="3A0616C8" w14:textId="1F84219E" w:rsidR="00D10F50" w:rsidRPr="001E7EBF" w:rsidRDefault="5E493075" w:rsidP="59641399">
            <w:pPr>
              <w:spacing w:after="0" w:line="240" w:lineRule="auto"/>
              <w:rPr>
                <w:rFonts w:eastAsia="Times New Roman" w:cstheme="minorHAnsi"/>
                <w:color w:val="000000"/>
                <w:sz w:val="16"/>
                <w:szCs w:val="16"/>
              </w:rPr>
            </w:pPr>
            <w:r w:rsidRPr="001E7EBF">
              <w:rPr>
                <w:rFonts w:eastAsia="Times New Roman" w:cstheme="minorHAnsi"/>
                <w:color w:val="000000" w:themeColor="text1"/>
                <w:sz w:val="16"/>
                <w:szCs w:val="16"/>
              </w:rPr>
              <w:t>Clusterin</w:t>
            </w:r>
          </w:p>
        </w:tc>
        <w:tc>
          <w:tcPr>
            <w:tcW w:w="246" w:type="pct"/>
            <w:hideMark/>
          </w:tcPr>
          <w:p w14:paraId="16A4C70F" w14:textId="531B9625" w:rsidR="00D10F50" w:rsidRPr="001E7EBF" w:rsidRDefault="5E493075" w:rsidP="59641399">
            <w:pPr>
              <w:spacing w:after="0" w:line="240" w:lineRule="auto"/>
              <w:jc w:val="center"/>
              <w:rPr>
                <w:rFonts w:eastAsia="Times New Roman" w:cstheme="minorHAnsi"/>
                <w:b/>
                <w:bCs/>
                <w:color w:val="000000"/>
                <w:sz w:val="16"/>
                <w:szCs w:val="16"/>
              </w:rPr>
            </w:pPr>
            <w:r w:rsidRPr="001E7EBF">
              <w:rPr>
                <w:rFonts w:eastAsia="Times New Roman" w:cstheme="minorHAnsi"/>
                <w:b/>
                <w:bCs/>
                <w:color w:val="000000" w:themeColor="text1"/>
                <w:sz w:val="16"/>
                <w:szCs w:val="16"/>
              </w:rPr>
              <w:t>0.577</w:t>
            </w:r>
          </w:p>
        </w:tc>
        <w:tc>
          <w:tcPr>
            <w:tcW w:w="227" w:type="pct"/>
            <w:hideMark/>
          </w:tcPr>
          <w:p w14:paraId="4A753A1A" w14:textId="32F4A0CC" w:rsidR="00D10F50" w:rsidRPr="001E7EBF" w:rsidRDefault="5E493075" w:rsidP="59641399">
            <w:pPr>
              <w:spacing w:after="0" w:line="240" w:lineRule="auto"/>
              <w:jc w:val="center"/>
              <w:rPr>
                <w:rFonts w:eastAsia="Times New Roman" w:cstheme="minorHAnsi"/>
                <w:b/>
                <w:bCs/>
                <w:color w:val="000000"/>
                <w:sz w:val="16"/>
                <w:szCs w:val="16"/>
              </w:rPr>
            </w:pPr>
            <w:r w:rsidRPr="001E7EBF">
              <w:rPr>
                <w:rFonts w:eastAsia="Times New Roman" w:cstheme="minorHAnsi"/>
                <w:b/>
                <w:bCs/>
                <w:color w:val="000000" w:themeColor="text1"/>
                <w:sz w:val="16"/>
                <w:szCs w:val="16"/>
              </w:rPr>
              <w:t>0.003</w:t>
            </w:r>
          </w:p>
        </w:tc>
        <w:tc>
          <w:tcPr>
            <w:tcW w:w="426" w:type="pct"/>
            <w:hideMark/>
          </w:tcPr>
          <w:p w14:paraId="0E42E55E" w14:textId="65AF161B" w:rsidR="00D10F50" w:rsidRPr="001E7EBF" w:rsidRDefault="5E493075" w:rsidP="59641399">
            <w:pPr>
              <w:spacing w:after="0" w:line="240" w:lineRule="auto"/>
              <w:jc w:val="center"/>
              <w:rPr>
                <w:rFonts w:eastAsia="Times New Roman" w:cstheme="minorHAnsi"/>
                <w:b/>
                <w:bCs/>
                <w:color w:val="000000"/>
                <w:sz w:val="16"/>
                <w:szCs w:val="16"/>
              </w:rPr>
            </w:pPr>
            <w:r w:rsidRPr="001E7EBF">
              <w:rPr>
                <w:rFonts w:eastAsia="Times New Roman" w:cstheme="minorHAnsi"/>
                <w:b/>
                <w:bCs/>
                <w:color w:val="000000" w:themeColor="text1"/>
                <w:sz w:val="16"/>
                <w:szCs w:val="16"/>
              </w:rPr>
              <w:t>0.214</w:t>
            </w:r>
          </w:p>
        </w:tc>
        <w:tc>
          <w:tcPr>
            <w:tcW w:w="428" w:type="pct"/>
            <w:tcBorders>
              <w:right w:val="single" w:sz="4" w:space="0" w:color="auto"/>
            </w:tcBorders>
            <w:hideMark/>
          </w:tcPr>
          <w:p w14:paraId="37660C88" w14:textId="792204C3" w:rsidR="00D10F50" w:rsidRPr="001E7EBF" w:rsidRDefault="5E493075" w:rsidP="59641399">
            <w:pPr>
              <w:spacing w:after="0" w:line="240" w:lineRule="auto"/>
              <w:jc w:val="center"/>
              <w:rPr>
                <w:rFonts w:eastAsia="Times New Roman" w:cstheme="minorHAnsi"/>
                <w:b/>
                <w:bCs/>
                <w:color w:val="000000"/>
                <w:sz w:val="16"/>
                <w:szCs w:val="16"/>
              </w:rPr>
            </w:pPr>
            <w:r w:rsidRPr="001E7EBF">
              <w:rPr>
                <w:rFonts w:eastAsia="Times New Roman" w:cstheme="minorHAnsi"/>
                <w:b/>
                <w:bCs/>
                <w:color w:val="000000" w:themeColor="text1"/>
                <w:sz w:val="16"/>
                <w:szCs w:val="16"/>
              </w:rPr>
              <w:t>0.8</w:t>
            </w:r>
          </w:p>
        </w:tc>
        <w:tc>
          <w:tcPr>
            <w:tcW w:w="246" w:type="pct"/>
            <w:tcBorders>
              <w:left w:val="single" w:sz="4" w:space="0" w:color="auto"/>
            </w:tcBorders>
            <w:hideMark/>
          </w:tcPr>
          <w:p w14:paraId="60FB9EE3" w14:textId="720016B0" w:rsidR="00D10F50" w:rsidRPr="001E7EBF" w:rsidRDefault="5E493075" w:rsidP="59641399">
            <w:pPr>
              <w:spacing w:after="0" w:line="240" w:lineRule="auto"/>
              <w:jc w:val="center"/>
              <w:rPr>
                <w:rFonts w:eastAsia="Times New Roman" w:cstheme="minorHAnsi"/>
                <w:b/>
                <w:bCs/>
                <w:color w:val="000000"/>
                <w:sz w:val="16"/>
                <w:szCs w:val="16"/>
              </w:rPr>
            </w:pPr>
            <w:r w:rsidRPr="001E7EBF">
              <w:rPr>
                <w:rFonts w:eastAsia="Times New Roman" w:cstheme="minorHAnsi"/>
                <w:b/>
                <w:bCs/>
                <w:color w:val="000000" w:themeColor="text1"/>
                <w:sz w:val="16"/>
                <w:szCs w:val="16"/>
              </w:rPr>
              <w:t>0.436</w:t>
            </w:r>
          </w:p>
        </w:tc>
        <w:tc>
          <w:tcPr>
            <w:tcW w:w="227" w:type="pct"/>
            <w:hideMark/>
          </w:tcPr>
          <w:p w14:paraId="300B505E" w14:textId="4D933561" w:rsidR="00D10F50" w:rsidRPr="001E7EBF" w:rsidRDefault="5E493075" w:rsidP="59641399">
            <w:pPr>
              <w:spacing w:after="0" w:line="240" w:lineRule="auto"/>
              <w:jc w:val="center"/>
              <w:rPr>
                <w:rFonts w:eastAsia="Times New Roman" w:cstheme="minorHAnsi"/>
                <w:b/>
                <w:bCs/>
                <w:color w:val="000000"/>
                <w:sz w:val="16"/>
                <w:szCs w:val="16"/>
              </w:rPr>
            </w:pPr>
            <w:r w:rsidRPr="001E7EBF">
              <w:rPr>
                <w:rFonts w:eastAsia="Times New Roman" w:cstheme="minorHAnsi"/>
                <w:b/>
                <w:bCs/>
                <w:color w:val="000000" w:themeColor="text1"/>
                <w:sz w:val="16"/>
                <w:szCs w:val="16"/>
              </w:rPr>
              <w:t>0.043</w:t>
            </w:r>
          </w:p>
        </w:tc>
        <w:tc>
          <w:tcPr>
            <w:tcW w:w="426" w:type="pct"/>
            <w:noWrap/>
            <w:hideMark/>
          </w:tcPr>
          <w:p w14:paraId="3D170130" w14:textId="25A40DDD" w:rsidR="00D10F50" w:rsidRPr="001E7EBF" w:rsidRDefault="5E493075" w:rsidP="59641399">
            <w:pPr>
              <w:spacing w:after="0" w:line="240" w:lineRule="auto"/>
              <w:jc w:val="center"/>
              <w:rPr>
                <w:rFonts w:eastAsia="Times New Roman" w:cstheme="minorHAnsi"/>
                <w:b/>
                <w:bCs/>
                <w:color w:val="000000"/>
                <w:sz w:val="16"/>
                <w:szCs w:val="16"/>
              </w:rPr>
            </w:pPr>
            <w:r w:rsidRPr="001E7EBF">
              <w:rPr>
                <w:rFonts w:eastAsia="Times New Roman" w:cstheme="minorHAnsi"/>
                <w:b/>
                <w:bCs/>
                <w:color w:val="000000" w:themeColor="text1"/>
                <w:sz w:val="16"/>
                <w:szCs w:val="16"/>
              </w:rPr>
              <w:t>0.004</w:t>
            </w:r>
          </w:p>
        </w:tc>
        <w:tc>
          <w:tcPr>
            <w:tcW w:w="428" w:type="pct"/>
            <w:noWrap/>
            <w:hideMark/>
          </w:tcPr>
          <w:p w14:paraId="36955C84" w14:textId="28897200" w:rsidR="00D10F50" w:rsidRPr="001E7EBF" w:rsidRDefault="5E493075" w:rsidP="59641399">
            <w:pPr>
              <w:spacing w:after="0" w:line="240" w:lineRule="auto"/>
              <w:jc w:val="center"/>
              <w:rPr>
                <w:rFonts w:eastAsia="Times New Roman" w:cstheme="minorHAnsi"/>
                <w:b/>
                <w:bCs/>
                <w:color w:val="000000"/>
                <w:sz w:val="16"/>
                <w:szCs w:val="16"/>
              </w:rPr>
            </w:pPr>
            <w:r w:rsidRPr="001E7EBF">
              <w:rPr>
                <w:rFonts w:eastAsia="Times New Roman" w:cstheme="minorHAnsi"/>
                <w:b/>
                <w:bCs/>
                <w:color w:val="000000" w:themeColor="text1"/>
                <w:sz w:val="16"/>
                <w:szCs w:val="16"/>
              </w:rPr>
              <w:t>0.731</w:t>
            </w:r>
          </w:p>
        </w:tc>
      </w:tr>
      <w:tr w:rsidR="00D10F50" w:rsidRPr="001E7EBF" w14:paraId="56B0E608" w14:textId="77777777" w:rsidTr="00EB0FBC">
        <w:trPr>
          <w:trHeight w:val="20"/>
        </w:trPr>
        <w:tc>
          <w:tcPr>
            <w:tcW w:w="905" w:type="pct"/>
            <w:vMerge/>
            <w:hideMark/>
          </w:tcPr>
          <w:p w14:paraId="0DE9E6CA" w14:textId="77777777" w:rsidR="00D10F50" w:rsidRPr="001E7EBF" w:rsidRDefault="00D10F50" w:rsidP="00525BC4">
            <w:pPr>
              <w:spacing w:after="0" w:line="240" w:lineRule="auto"/>
              <w:rPr>
                <w:rFonts w:eastAsia="Times New Roman" w:cstheme="minorHAnsi"/>
                <w:b/>
                <w:bCs/>
                <w:color w:val="000000"/>
                <w:sz w:val="16"/>
                <w:szCs w:val="16"/>
                <w:lang w:eastAsia="de-DE"/>
              </w:rPr>
            </w:pPr>
          </w:p>
        </w:tc>
        <w:tc>
          <w:tcPr>
            <w:tcW w:w="86" w:type="pct"/>
          </w:tcPr>
          <w:p w14:paraId="059D887B" w14:textId="77777777" w:rsidR="00D10F50" w:rsidRPr="001E7EBF" w:rsidRDefault="00D10F50" w:rsidP="59641399">
            <w:pPr>
              <w:spacing w:after="0" w:line="240" w:lineRule="auto"/>
              <w:rPr>
                <w:rFonts w:eastAsia="Times New Roman" w:cstheme="minorHAnsi"/>
                <w:color w:val="000000"/>
                <w:sz w:val="16"/>
                <w:szCs w:val="16"/>
              </w:rPr>
            </w:pPr>
          </w:p>
        </w:tc>
        <w:tc>
          <w:tcPr>
            <w:tcW w:w="1354" w:type="pct"/>
            <w:noWrap/>
            <w:hideMark/>
          </w:tcPr>
          <w:p w14:paraId="61478D27" w14:textId="5B1D1438" w:rsidR="00D10F50" w:rsidRPr="001E7EBF" w:rsidRDefault="5E493075" w:rsidP="59641399">
            <w:pPr>
              <w:spacing w:after="0" w:line="240" w:lineRule="auto"/>
              <w:rPr>
                <w:rFonts w:eastAsia="Times New Roman" w:cstheme="minorHAnsi"/>
                <w:color w:val="000000"/>
                <w:sz w:val="16"/>
                <w:szCs w:val="16"/>
              </w:rPr>
            </w:pPr>
            <w:bookmarkStart w:id="18" w:name="_Hlk225432700"/>
            <w:r w:rsidRPr="001E7EBF">
              <w:rPr>
                <w:rFonts w:eastAsia="Times New Roman" w:cstheme="minorHAnsi"/>
                <w:color w:val="000000" w:themeColor="text1"/>
                <w:sz w:val="16"/>
                <w:szCs w:val="16"/>
              </w:rPr>
              <w:t>Complement Factor H</w:t>
            </w:r>
            <w:bookmarkEnd w:id="18"/>
          </w:p>
        </w:tc>
        <w:tc>
          <w:tcPr>
            <w:tcW w:w="246" w:type="pct"/>
            <w:noWrap/>
            <w:hideMark/>
          </w:tcPr>
          <w:p w14:paraId="10FEECBC" w14:textId="31F182FA" w:rsidR="00D10F50" w:rsidRPr="001E7EBF" w:rsidRDefault="5E493075" w:rsidP="59641399">
            <w:pPr>
              <w:spacing w:after="0" w:line="240" w:lineRule="auto"/>
              <w:jc w:val="center"/>
              <w:rPr>
                <w:rFonts w:eastAsia="Times New Roman" w:cstheme="minorHAnsi"/>
                <w:b/>
                <w:bCs/>
                <w:color w:val="000000"/>
                <w:sz w:val="16"/>
                <w:szCs w:val="16"/>
              </w:rPr>
            </w:pPr>
            <w:r w:rsidRPr="001E7EBF">
              <w:rPr>
                <w:rFonts w:eastAsia="Times New Roman" w:cstheme="minorHAnsi"/>
                <w:b/>
                <w:bCs/>
                <w:color w:val="000000" w:themeColor="text1"/>
                <w:sz w:val="16"/>
                <w:szCs w:val="16"/>
              </w:rPr>
              <w:t>0.486</w:t>
            </w:r>
          </w:p>
        </w:tc>
        <w:tc>
          <w:tcPr>
            <w:tcW w:w="227" w:type="pct"/>
            <w:noWrap/>
            <w:hideMark/>
          </w:tcPr>
          <w:p w14:paraId="1ECC9A6D" w14:textId="74D53359" w:rsidR="00D10F50" w:rsidRPr="001E7EBF" w:rsidRDefault="5E493075" w:rsidP="59641399">
            <w:pPr>
              <w:spacing w:after="0" w:line="240" w:lineRule="auto"/>
              <w:jc w:val="center"/>
              <w:rPr>
                <w:rFonts w:eastAsia="Times New Roman" w:cstheme="minorHAnsi"/>
                <w:b/>
                <w:bCs/>
                <w:color w:val="000000"/>
                <w:sz w:val="16"/>
                <w:szCs w:val="16"/>
              </w:rPr>
            </w:pPr>
            <w:r w:rsidRPr="001E7EBF">
              <w:rPr>
                <w:rFonts w:eastAsia="Times New Roman" w:cstheme="minorHAnsi"/>
                <w:b/>
                <w:bCs/>
                <w:color w:val="000000" w:themeColor="text1"/>
                <w:sz w:val="16"/>
                <w:szCs w:val="16"/>
              </w:rPr>
              <w:t>0.016</w:t>
            </w:r>
          </w:p>
        </w:tc>
        <w:tc>
          <w:tcPr>
            <w:tcW w:w="426" w:type="pct"/>
            <w:noWrap/>
            <w:hideMark/>
          </w:tcPr>
          <w:p w14:paraId="2A4D0EEE" w14:textId="0C9F35CB" w:rsidR="00D10F50" w:rsidRPr="001E7EBF" w:rsidRDefault="5E493075" w:rsidP="59641399">
            <w:pPr>
              <w:spacing w:after="0" w:line="240" w:lineRule="auto"/>
              <w:jc w:val="center"/>
              <w:rPr>
                <w:rFonts w:eastAsia="Times New Roman" w:cstheme="minorHAnsi"/>
                <w:b/>
                <w:bCs/>
                <w:color w:val="000000"/>
                <w:sz w:val="16"/>
                <w:szCs w:val="16"/>
              </w:rPr>
            </w:pPr>
            <w:r w:rsidRPr="001E7EBF">
              <w:rPr>
                <w:rFonts w:eastAsia="Times New Roman" w:cstheme="minorHAnsi"/>
                <w:b/>
                <w:bCs/>
                <w:color w:val="000000" w:themeColor="text1"/>
                <w:sz w:val="16"/>
                <w:szCs w:val="16"/>
              </w:rPr>
              <w:t>0.091</w:t>
            </w:r>
          </w:p>
        </w:tc>
        <w:tc>
          <w:tcPr>
            <w:tcW w:w="428" w:type="pct"/>
            <w:tcBorders>
              <w:right w:val="single" w:sz="4" w:space="0" w:color="auto"/>
            </w:tcBorders>
            <w:noWrap/>
            <w:hideMark/>
          </w:tcPr>
          <w:p w14:paraId="6942974D" w14:textId="5CDA6F21" w:rsidR="00D10F50" w:rsidRPr="001E7EBF" w:rsidRDefault="5E493075" w:rsidP="59641399">
            <w:pPr>
              <w:spacing w:after="0" w:line="240" w:lineRule="auto"/>
              <w:jc w:val="center"/>
              <w:rPr>
                <w:rFonts w:eastAsia="Times New Roman" w:cstheme="minorHAnsi"/>
                <w:b/>
                <w:bCs/>
                <w:color w:val="000000"/>
                <w:sz w:val="16"/>
                <w:szCs w:val="16"/>
              </w:rPr>
            </w:pPr>
            <w:r w:rsidRPr="001E7EBF">
              <w:rPr>
                <w:rFonts w:eastAsia="Times New Roman" w:cstheme="minorHAnsi"/>
                <w:b/>
                <w:bCs/>
                <w:color w:val="000000" w:themeColor="text1"/>
                <w:sz w:val="16"/>
                <w:szCs w:val="16"/>
              </w:rPr>
              <w:t>0.749</w:t>
            </w:r>
          </w:p>
        </w:tc>
        <w:tc>
          <w:tcPr>
            <w:tcW w:w="246" w:type="pct"/>
            <w:tcBorders>
              <w:left w:val="single" w:sz="4" w:space="0" w:color="auto"/>
            </w:tcBorders>
            <w:noWrap/>
            <w:hideMark/>
          </w:tcPr>
          <w:p w14:paraId="3AB352D1" w14:textId="14783751" w:rsidR="00D10F50" w:rsidRPr="001E7EBF" w:rsidRDefault="5E493075" w:rsidP="59641399">
            <w:pPr>
              <w:spacing w:after="0" w:line="240" w:lineRule="auto"/>
              <w:jc w:val="center"/>
              <w:rPr>
                <w:rFonts w:eastAsia="Times New Roman" w:cstheme="minorHAnsi"/>
                <w:b/>
                <w:bCs/>
                <w:color w:val="000000"/>
                <w:sz w:val="16"/>
                <w:szCs w:val="16"/>
              </w:rPr>
            </w:pPr>
            <w:r w:rsidRPr="001E7EBF">
              <w:rPr>
                <w:rFonts w:eastAsia="Times New Roman" w:cstheme="minorHAnsi"/>
                <w:b/>
                <w:bCs/>
                <w:color w:val="000000" w:themeColor="text1"/>
                <w:sz w:val="16"/>
                <w:szCs w:val="16"/>
              </w:rPr>
              <w:t>0.555</w:t>
            </w:r>
          </w:p>
        </w:tc>
        <w:tc>
          <w:tcPr>
            <w:tcW w:w="227" w:type="pct"/>
            <w:noWrap/>
            <w:hideMark/>
          </w:tcPr>
          <w:p w14:paraId="0C7D00B5" w14:textId="7EA40056" w:rsidR="00D10F50" w:rsidRPr="001E7EBF" w:rsidRDefault="5E493075" w:rsidP="59641399">
            <w:pPr>
              <w:spacing w:after="0" w:line="240" w:lineRule="auto"/>
              <w:jc w:val="center"/>
              <w:rPr>
                <w:rFonts w:eastAsia="Times New Roman" w:cstheme="minorHAnsi"/>
                <w:b/>
                <w:bCs/>
                <w:color w:val="000000"/>
                <w:sz w:val="16"/>
                <w:szCs w:val="16"/>
              </w:rPr>
            </w:pPr>
            <w:r w:rsidRPr="001E7EBF">
              <w:rPr>
                <w:rFonts w:eastAsia="Times New Roman" w:cstheme="minorHAnsi"/>
                <w:b/>
                <w:bCs/>
                <w:color w:val="000000" w:themeColor="text1"/>
                <w:sz w:val="16"/>
                <w:szCs w:val="16"/>
              </w:rPr>
              <w:t>0.007</w:t>
            </w:r>
          </w:p>
        </w:tc>
        <w:tc>
          <w:tcPr>
            <w:tcW w:w="426" w:type="pct"/>
            <w:noWrap/>
            <w:hideMark/>
          </w:tcPr>
          <w:p w14:paraId="3290DEFF" w14:textId="4E93B73B" w:rsidR="00D10F50" w:rsidRPr="001E7EBF" w:rsidRDefault="5E493075" w:rsidP="59641399">
            <w:pPr>
              <w:spacing w:after="0" w:line="240" w:lineRule="auto"/>
              <w:jc w:val="center"/>
              <w:rPr>
                <w:rFonts w:eastAsia="Times New Roman" w:cstheme="minorHAnsi"/>
                <w:b/>
                <w:bCs/>
                <w:color w:val="000000"/>
                <w:sz w:val="16"/>
                <w:szCs w:val="16"/>
              </w:rPr>
            </w:pPr>
            <w:r w:rsidRPr="001E7EBF">
              <w:rPr>
                <w:rFonts w:eastAsia="Times New Roman" w:cstheme="minorHAnsi"/>
                <w:b/>
                <w:bCs/>
                <w:color w:val="000000" w:themeColor="text1"/>
                <w:sz w:val="16"/>
                <w:szCs w:val="16"/>
              </w:rPr>
              <w:t>0.161</w:t>
            </w:r>
          </w:p>
        </w:tc>
        <w:tc>
          <w:tcPr>
            <w:tcW w:w="428" w:type="pct"/>
            <w:noWrap/>
            <w:hideMark/>
          </w:tcPr>
          <w:p w14:paraId="7AC79BCC" w14:textId="75093771" w:rsidR="00D10F50" w:rsidRPr="001E7EBF" w:rsidRDefault="5E493075" w:rsidP="59641399">
            <w:pPr>
              <w:spacing w:after="0" w:line="240" w:lineRule="auto"/>
              <w:jc w:val="center"/>
              <w:rPr>
                <w:rFonts w:eastAsia="Times New Roman" w:cstheme="minorHAnsi"/>
                <w:b/>
                <w:bCs/>
                <w:color w:val="000000"/>
                <w:sz w:val="16"/>
                <w:szCs w:val="16"/>
              </w:rPr>
            </w:pPr>
            <w:r w:rsidRPr="001E7EBF">
              <w:rPr>
                <w:rFonts w:eastAsia="Times New Roman" w:cstheme="minorHAnsi"/>
                <w:b/>
                <w:bCs/>
                <w:color w:val="000000" w:themeColor="text1"/>
                <w:sz w:val="16"/>
                <w:szCs w:val="16"/>
              </w:rPr>
              <w:t>0.796</w:t>
            </w:r>
          </w:p>
        </w:tc>
      </w:tr>
      <w:tr w:rsidR="00D10F50" w:rsidRPr="001E7EBF" w14:paraId="4C3CC8EA" w14:textId="77777777" w:rsidTr="00EB0FBC">
        <w:trPr>
          <w:trHeight w:val="20"/>
        </w:trPr>
        <w:tc>
          <w:tcPr>
            <w:tcW w:w="905" w:type="pct"/>
            <w:vMerge/>
            <w:hideMark/>
          </w:tcPr>
          <w:p w14:paraId="5B75A3BC" w14:textId="77777777" w:rsidR="00D10F50" w:rsidRPr="001E7EBF" w:rsidRDefault="00D10F50" w:rsidP="00525BC4">
            <w:pPr>
              <w:spacing w:after="0" w:line="240" w:lineRule="auto"/>
              <w:rPr>
                <w:rFonts w:eastAsia="Times New Roman" w:cstheme="minorHAnsi"/>
                <w:b/>
                <w:bCs/>
                <w:color w:val="000000"/>
                <w:sz w:val="16"/>
                <w:szCs w:val="16"/>
                <w:lang w:eastAsia="de-DE"/>
              </w:rPr>
            </w:pPr>
          </w:p>
        </w:tc>
        <w:tc>
          <w:tcPr>
            <w:tcW w:w="86" w:type="pct"/>
          </w:tcPr>
          <w:p w14:paraId="07732B11" w14:textId="77777777" w:rsidR="00D10F50" w:rsidRPr="001E7EBF" w:rsidRDefault="00D10F50" w:rsidP="59641399">
            <w:pPr>
              <w:spacing w:after="0" w:line="240" w:lineRule="auto"/>
              <w:rPr>
                <w:rFonts w:eastAsia="Times New Roman" w:cstheme="minorHAnsi"/>
                <w:color w:val="000000"/>
                <w:sz w:val="16"/>
                <w:szCs w:val="16"/>
              </w:rPr>
            </w:pPr>
          </w:p>
        </w:tc>
        <w:tc>
          <w:tcPr>
            <w:tcW w:w="1354" w:type="pct"/>
            <w:noWrap/>
            <w:hideMark/>
          </w:tcPr>
          <w:p w14:paraId="4B17538A" w14:textId="15BCCF8E" w:rsidR="00D10F50" w:rsidRPr="001E7EBF" w:rsidRDefault="5E493075" w:rsidP="59641399">
            <w:pPr>
              <w:spacing w:after="0" w:line="240" w:lineRule="auto"/>
              <w:rPr>
                <w:rFonts w:eastAsia="Times New Roman" w:cstheme="minorHAnsi"/>
                <w:color w:val="000000"/>
                <w:sz w:val="16"/>
                <w:szCs w:val="16"/>
              </w:rPr>
            </w:pPr>
            <w:r w:rsidRPr="001E7EBF">
              <w:rPr>
                <w:rFonts w:eastAsia="Times New Roman" w:cstheme="minorHAnsi"/>
                <w:color w:val="000000" w:themeColor="text1"/>
                <w:sz w:val="16"/>
                <w:szCs w:val="16"/>
              </w:rPr>
              <w:t>C-peptide</w:t>
            </w:r>
          </w:p>
        </w:tc>
        <w:tc>
          <w:tcPr>
            <w:tcW w:w="246" w:type="pct"/>
            <w:noWrap/>
            <w:hideMark/>
          </w:tcPr>
          <w:p w14:paraId="58ECB2B8" w14:textId="1F5367DD" w:rsidR="00D10F50" w:rsidRPr="001E7EBF" w:rsidRDefault="5E493075" w:rsidP="59641399">
            <w:pPr>
              <w:spacing w:after="0" w:line="240" w:lineRule="auto"/>
              <w:jc w:val="center"/>
              <w:rPr>
                <w:rFonts w:eastAsia="Times New Roman" w:cstheme="minorHAnsi"/>
                <w:color w:val="000000"/>
                <w:sz w:val="16"/>
                <w:szCs w:val="16"/>
              </w:rPr>
            </w:pPr>
            <w:r w:rsidRPr="001E7EBF">
              <w:rPr>
                <w:rFonts w:eastAsia="Times New Roman" w:cstheme="minorHAnsi"/>
                <w:color w:val="000000" w:themeColor="text1"/>
                <w:sz w:val="16"/>
                <w:szCs w:val="16"/>
              </w:rPr>
              <w:t>0.201</w:t>
            </w:r>
          </w:p>
        </w:tc>
        <w:tc>
          <w:tcPr>
            <w:tcW w:w="227" w:type="pct"/>
            <w:noWrap/>
            <w:hideMark/>
          </w:tcPr>
          <w:p w14:paraId="0B9111AB" w14:textId="51525D59" w:rsidR="00D10F50" w:rsidRPr="001E7EBF" w:rsidRDefault="5E493075" w:rsidP="59641399">
            <w:pPr>
              <w:spacing w:after="0" w:line="240" w:lineRule="auto"/>
              <w:jc w:val="center"/>
              <w:rPr>
                <w:rFonts w:eastAsia="Times New Roman" w:cstheme="minorHAnsi"/>
                <w:color w:val="000000"/>
                <w:sz w:val="16"/>
                <w:szCs w:val="16"/>
              </w:rPr>
            </w:pPr>
            <w:r w:rsidRPr="001E7EBF">
              <w:rPr>
                <w:rFonts w:eastAsia="Times New Roman" w:cstheme="minorHAnsi"/>
                <w:color w:val="000000" w:themeColor="text1"/>
                <w:sz w:val="16"/>
                <w:szCs w:val="16"/>
              </w:rPr>
              <w:t>0.347</w:t>
            </w:r>
          </w:p>
        </w:tc>
        <w:tc>
          <w:tcPr>
            <w:tcW w:w="426" w:type="pct"/>
            <w:noWrap/>
            <w:hideMark/>
          </w:tcPr>
          <w:p w14:paraId="575F71E9" w14:textId="64F63D08" w:rsidR="00D10F50" w:rsidRPr="001E7EBF" w:rsidRDefault="5E493075" w:rsidP="59641399">
            <w:pPr>
              <w:spacing w:after="0" w:line="240" w:lineRule="auto"/>
              <w:jc w:val="center"/>
              <w:rPr>
                <w:rFonts w:eastAsia="Times New Roman" w:cstheme="minorHAnsi"/>
                <w:color w:val="000000"/>
                <w:sz w:val="16"/>
                <w:szCs w:val="16"/>
              </w:rPr>
            </w:pPr>
            <w:r w:rsidRPr="001E7EBF">
              <w:rPr>
                <w:rFonts w:eastAsia="Times New Roman" w:cstheme="minorHAnsi"/>
                <w:color w:val="000000" w:themeColor="text1"/>
                <w:sz w:val="16"/>
                <w:szCs w:val="16"/>
              </w:rPr>
              <w:t>-0.233</w:t>
            </w:r>
          </w:p>
        </w:tc>
        <w:tc>
          <w:tcPr>
            <w:tcW w:w="428" w:type="pct"/>
            <w:tcBorders>
              <w:right w:val="single" w:sz="4" w:space="0" w:color="auto"/>
            </w:tcBorders>
            <w:noWrap/>
            <w:hideMark/>
          </w:tcPr>
          <w:p w14:paraId="03A1D89B" w14:textId="18C0EE2E" w:rsidR="00D10F50" w:rsidRPr="001E7EBF" w:rsidRDefault="5E493075" w:rsidP="59641399">
            <w:pPr>
              <w:spacing w:after="0" w:line="240" w:lineRule="auto"/>
              <w:jc w:val="center"/>
              <w:rPr>
                <w:rFonts w:eastAsia="Times New Roman" w:cstheme="minorHAnsi"/>
                <w:color w:val="000000"/>
                <w:sz w:val="16"/>
                <w:szCs w:val="16"/>
              </w:rPr>
            </w:pPr>
            <w:r w:rsidRPr="001E7EBF">
              <w:rPr>
                <w:rFonts w:eastAsia="Times New Roman" w:cstheme="minorHAnsi"/>
                <w:color w:val="000000" w:themeColor="text1"/>
                <w:sz w:val="16"/>
                <w:szCs w:val="16"/>
              </w:rPr>
              <w:t>0.567</w:t>
            </w:r>
          </w:p>
        </w:tc>
        <w:tc>
          <w:tcPr>
            <w:tcW w:w="246" w:type="pct"/>
            <w:tcBorders>
              <w:left w:val="single" w:sz="4" w:space="0" w:color="auto"/>
            </w:tcBorders>
            <w:noWrap/>
            <w:hideMark/>
          </w:tcPr>
          <w:p w14:paraId="72FF676E" w14:textId="4F59E66A" w:rsidR="00D10F50" w:rsidRPr="001E7EBF" w:rsidRDefault="5E493075" w:rsidP="59641399">
            <w:pPr>
              <w:spacing w:after="0" w:line="240" w:lineRule="auto"/>
              <w:jc w:val="center"/>
              <w:rPr>
                <w:rFonts w:eastAsia="Times New Roman" w:cstheme="minorHAnsi"/>
                <w:b/>
                <w:bCs/>
                <w:color w:val="000000"/>
                <w:sz w:val="16"/>
                <w:szCs w:val="16"/>
              </w:rPr>
            </w:pPr>
            <w:r w:rsidRPr="001E7EBF">
              <w:rPr>
                <w:rFonts w:eastAsia="Times New Roman" w:cstheme="minorHAnsi"/>
                <w:b/>
                <w:bCs/>
                <w:color w:val="000000" w:themeColor="text1"/>
                <w:sz w:val="16"/>
                <w:szCs w:val="16"/>
              </w:rPr>
              <w:t>0.54</w:t>
            </w:r>
          </w:p>
        </w:tc>
        <w:tc>
          <w:tcPr>
            <w:tcW w:w="227" w:type="pct"/>
            <w:noWrap/>
            <w:hideMark/>
          </w:tcPr>
          <w:p w14:paraId="4B2FDED9" w14:textId="7E23D205" w:rsidR="00D10F50" w:rsidRPr="001E7EBF" w:rsidRDefault="5E493075" w:rsidP="59641399">
            <w:pPr>
              <w:spacing w:after="0" w:line="240" w:lineRule="auto"/>
              <w:jc w:val="center"/>
              <w:rPr>
                <w:rFonts w:eastAsia="Times New Roman" w:cstheme="minorHAnsi"/>
                <w:b/>
                <w:bCs/>
                <w:color w:val="000000"/>
                <w:sz w:val="16"/>
                <w:szCs w:val="16"/>
              </w:rPr>
            </w:pPr>
            <w:r w:rsidRPr="001E7EBF">
              <w:rPr>
                <w:rFonts w:eastAsia="Times New Roman" w:cstheme="minorHAnsi"/>
                <w:b/>
                <w:bCs/>
                <w:color w:val="000000" w:themeColor="text1"/>
                <w:sz w:val="16"/>
                <w:szCs w:val="16"/>
              </w:rPr>
              <w:t>0.009</w:t>
            </w:r>
          </w:p>
        </w:tc>
        <w:tc>
          <w:tcPr>
            <w:tcW w:w="426" w:type="pct"/>
            <w:noWrap/>
            <w:hideMark/>
          </w:tcPr>
          <w:p w14:paraId="0684F64A" w14:textId="21B0CAD8" w:rsidR="00D10F50" w:rsidRPr="001E7EBF" w:rsidRDefault="5E493075" w:rsidP="59641399">
            <w:pPr>
              <w:spacing w:after="0" w:line="240" w:lineRule="auto"/>
              <w:jc w:val="center"/>
              <w:rPr>
                <w:rFonts w:eastAsia="Times New Roman" w:cstheme="minorHAnsi"/>
                <w:b/>
                <w:bCs/>
                <w:color w:val="000000"/>
                <w:sz w:val="16"/>
                <w:szCs w:val="16"/>
              </w:rPr>
            </w:pPr>
            <w:r w:rsidRPr="001E7EBF">
              <w:rPr>
                <w:rFonts w:eastAsia="Times New Roman" w:cstheme="minorHAnsi"/>
                <w:b/>
                <w:bCs/>
                <w:color w:val="000000" w:themeColor="text1"/>
                <w:sz w:val="16"/>
                <w:szCs w:val="16"/>
              </w:rPr>
              <w:t>0.141</w:t>
            </w:r>
          </w:p>
        </w:tc>
        <w:tc>
          <w:tcPr>
            <w:tcW w:w="428" w:type="pct"/>
            <w:noWrap/>
            <w:hideMark/>
          </w:tcPr>
          <w:p w14:paraId="35E924FD" w14:textId="5CEF5B17" w:rsidR="00D10F50" w:rsidRPr="001E7EBF" w:rsidRDefault="5E493075" w:rsidP="59641399">
            <w:pPr>
              <w:spacing w:after="0" w:line="240" w:lineRule="auto"/>
              <w:jc w:val="center"/>
              <w:rPr>
                <w:rFonts w:eastAsia="Times New Roman" w:cstheme="minorHAnsi"/>
                <w:b/>
                <w:bCs/>
                <w:color w:val="000000"/>
                <w:sz w:val="16"/>
                <w:szCs w:val="16"/>
              </w:rPr>
            </w:pPr>
            <w:r w:rsidRPr="001E7EBF">
              <w:rPr>
                <w:rFonts w:eastAsia="Times New Roman" w:cstheme="minorHAnsi"/>
                <w:b/>
                <w:bCs/>
                <w:color w:val="000000" w:themeColor="text1"/>
                <w:sz w:val="16"/>
                <w:szCs w:val="16"/>
              </w:rPr>
              <w:t>0.789</w:t>
            </w:r>
          </w:p>
        </w:tc>
      </w:tr>
      <w:tr w:rsidR="00D10F50" w:rsidRPr="001E7EBF" w14:paraId="5FCDE793" w14:textId="77777777" w:rsidTr="00EB0FBC">
        <w:trPr>
          <w:trHeight w:val="20"/>
        </w:trPr>
        <w:tc>
          <w:tcPr>
            <w:tcW w:w="905" w:type="pct"/>
            <w:vMerge/>
            <w:hideMark/>
          </w:tcPr>
          <w:p w14:paraId="52F48C07" w14:textId="77777777" w:rsidR="00D10F50" w:rsidRPr="001E7EBF" w:rsidRDefault="00D10F50" w:rsidP="00525BC4">
            <w:pPr>
              <w:spacing w:after="0" w:line="240" w:lineRule="auto"/>
              <w:rPr>
                <w:rFonts w:eastAsia="Times New Roman" w:cstheme="minorHAnsi"/>
                <w:b/>
                <w:bCs/>
                <w:color w:val="000000"/>
                <w:sz w:val="16"/>
                <w:szCs w:val="16"/>
                <w:lang w:eastAsia="de-DE"/>
              </w:rPr>
            </w:pPr>
          </w:p>
        </w:tc>
        <w:tc>
          <w:tcPr>
            <w:tcW w:w="86" w:type="pct"/>
          </w:tcPr>
          <w:p w14:paraId="4DC3B300" w14:textId="77777777" w:rsidR="00D10F50" w:rsidRPr="001E7EBF" w:rsidRDefault="00D10F50" w:rsidP="59641399">
            <w:pPr>
              <w:spacing w:after="0" w:line="240" w:lineRule="auto"/>
              <w:rPr>
                <w:rFonts w:eastAsia="Times New Roman" w:cstheme="minorHAnsi"/>
                <w:color w:val="000000"/>
                <w:sz w:val="16"/>
                <w:szCs w:val="16"/>
              </w:rPr>
            </w:pPr>
          </w:p>
        </w:tc>
        <w:tc>
          <w:tcPr>
            <w:tcW w:w="1354" w:type="pct"/>
            <w:noWrap/>
            <w:hideMark/>
          </w:tcPr>
          <w:p w14:paraId="0AACCC47" w14:textId="2AAD19CE" w:rsidR="00D10F50" w:rsidRPr="001E7EBF" w:rsidRDefault="5E493075" w:rsidP="59641399">
            <w:pPr>
              <w:spacing w:after="0" w:line="240" w:lineRule="auto"/>
              <w:rPr>
                <w:rFonts w:eastAsia="Times New Roman" w:cstheme="minorHAnsi"/>
                <w:color w:val="000000"/>
                <w:sz w:val="16"/>
                <w:szCs w:val="16"/>
              </w:rPr>
            </w:pPr>
            <w:r w:rsidRPr="001E7EBF">
              <w:rPr>
                <w:rFonts w:eastAsia="Times New Roman" w:cstheme="minorHAnsi"/>
                <w:color w:val="000000" w:themeColor="text1"/>
                <w:sz w:val="16"/>
                <w:szCs w:val="16"/>
              </w:rPr>
              <w:t>Leptin</w:t>
            </w:r>
          </w:p>
        </w:tc>
        <w:tc>
          <w:tcPr>
            <w:tcW w:w="246" w:type="pct"/>
            <w:noWrap/>
            <w:hideMark/>
          </w:tcPr>
          <w:p w14:paraId="22256A34" w14:textId="6F59B3D7" w:rsidR="00D10F50" w:rsidRPr="001E7EBF" w:rsidRDefault="5E493075" w:rsidP="59641399">
            <w:pPr>
              <w:spacing w:after="0" w:line="240" w:lineRule="auto"/>
              <w:jc w:val="center"/>
              <w:rPr>
                <w:rFonts w:eastAsia="Times New Roman" w:cstheme="minorHAnsi"/>
                <w:color w:val="000000"/>
                <w:sz w:val="16"/>
                <w:szCs w:val="16"/>
              </w:rPr>
            </w:pPr>
            <w:r w:rsidRPr="001E7EBF">
              <w:rPr>
                <w:rFonts w:eastAsia="Times New Roman" w:cstheme="minorHAnsi"/>
                <w:color w:val="000000" w:themeColor="text1"/>
                <w:sz w:val="16"/>
                <w:szCs w:val="16"/>
              </w:rPr>
              <w:t>0.2</w:t>
            </w:r>
          </w:p>
        </w:tc>
        <w:tc>
          <w:tcPr>
            <w:tcW w:w="227" w:type="pct"/>
            <w:noWrap/>
            <w:hideMark/>
          </w:tcPr>
          <w:p w14:paraId="10681F64" w14:textId="6398B4F6" w:rsidR="00D10F50" w:rsidRPr="001E7EBF" w:rsidRDefault="5E493075" w:rsidP="59641399">
            <w:pPr>
              <w:spacing w:after="0" w:line="240" w:lineRule="auto"/>
              <w:jc w:val="center"/>
              <w:rPr>
                <w:rFonts w:eastAsia="Times New Roman" w:cstheme="minorHAnsi"/>
                <w:color w:val="000000"/>
                <w:sz w:val="16"/>
                <w:szCs w:val="16"/>
              </w:rPr>
            </w:pPr>
            <w:r w:rsidRPr="001E7EBF">
              <w:rPr>
                <w:rFonts w:eastAsia="Times New Roman" w:cstheme="minorHAnsi"/>
                <w:color w:val="000000" w:themeColor="text1"/>
                <w:sz w:val="16"/>
                <w:szCs w:val="16"/>
              </w:rPr>
              <w:t>0.348</w:t>
            </w:r>
          </w:p>
        </w:tc>
        <w:tc>
          <w:tcPr>
            <w:tcW w:w="426" w:type="pct"/>
            <w:noWrap/>
            <w:hideMark/>
          </w:tcPr>
          <w:p w14:paraId="0588F249" w14:textId="1A342520" w:rsidR="00D10F50" w:rsidRPr="001E7EBF" w:rsidRDefault="5E493075" w:rsidP="59641399">
            <w:pPr>
              <w:spacing w:after="0" w:line="240" w:lineRule="auto"/>
              <w:jc w:val="center"/>
              <w:rPr>
                <w:rFonts w:eastAsia="Times New Roman" w:cstheme="minorHAnsi"/>
                <w:color w:val="000000"/>
                <w:sz w:val="16"/>
                <w:szCs w:val="16"/>
              </w:rPr>
            </w:pPr>
            <w:r w:rsidRPr="001E7EBF">
              <w:rPr>
                <w:rFonts w:eastAsia="Times New Roman" w:cstheme="minorHAnsi"/>
                <w:color w:val="000000" w:themeColor="text1"/>
                <w:sz w:val="16"/>
                <w:szCs w:val="16"/>
              </w:rPr>
              <w:t>-0.233</w:t>
            </w:r>
          </w:p>
        </w:tc>
        <w:tc>
          <w:tcPr>
            <w:tcW w:w="428" w:type="pct"/>
            <w:tcBorders>
              <w:right w:val="single" w:sz="4" w:space="0" w:color="auto"/>
            </w:tcBorders>
            <w:noWrap/>
            <w:hideMark/>
          </w:tcPr>
          <w:p w14:paraId="71C37B69" w14:textId="38930F95" w:rsidR="00D10F50" w:rsidRPr="001E7EBF" w:rsidRDefault="5E493075" w:rsidP="59641399">
            <w:pPr>
              <w:spacing w:after="0" w:line="240" w:lineRule="auto"/>
              <w:jc w:val="center"/>
              <w:rPr>
                <w:rFonts w:eastAsia="Times New Roman" w:cstheme="minorHAnsi"/>
                <w:color w:val="000000"/>
                <w:sz w:val="16"/>
                <w:szCs w:val="16"/>
              </w:rPr>
            </w:pPr>
            <w:r w:rsidRPr="001E7EBF">
              <w:rPr>
                <w:rFonts w:eastAsia="Times New Roman" w:cstheme="minorHAnsi"/>
                <w:color w:val="000000" w:themeColor="text1"/>
                <w:sz w:val="16"/>
                <w:szCs w:val="16"/>
              </w:rPr>
              <w:t>0.567</w:t>
            </w:r>
          </w:p>
        </w:tc>
        <w:tc>
          <w:tcPr>
            <w:tcW w:w="246" w:type="pct"/>
            <w:tcBorders>
              <w:left w:val="single" w:sz="4" w:space="0" w:color="auto"/>
            </w:tcBorders>
            <w:noWrap/>
            <w:hideMark/>
          </w:tcPr>
          <w:p w14:paraId="73626161" w14:textId="5AF54103" w:rsidR="00D10F50" w:rsidRPr="001E7EBF" w:rsidRDefault="5E493075" w:rsidP="59641399">
            <w:pPr>
              <w:spacing w:after="0" w:line="240" w:lineRule="auto"/>
              <w:jc w:val="center"/>
              <w:rPr>
                <w:rFonts w:eastAsia="Times New Roman" w:cstheme="minorHAnsi"/>
                <w:b/>
                <w:bCs/>
                <w:color w:val="000000"/>
                <w:sz w:val="16"/>
                <w:szCs w:val="16"/>
              </w:rPr>
            </w:pPr>
            <w:r w:rsidRPr="001E7EBF">
              <w:rPr>
                <w:rFonts w:eastAsia="Times New Roman" w:cstheme="minorHAnsi"/>
                <w:b/>
                <w:bCs/>
                <w:color w:val="000000" w:themeColor="text1"/>
                <w:sz w:val="16"/>
                <w:szCs w:val="16"/>
              </w:rPr>
              <w:t>0.448</w:t>
            </w:r>
          </w:p>
        </w:tc>
        <w:tc>
          <w:tcPr>
            <w:tcW w:w="227" w:type="pct"/>
            <w:noWrap/>
            <w:hideMark/>
          </w:tcPr>
          <w:p w14:paraId="203EB85B" w14:textId="6272A5C9" w:rsidR="00D10F50" w:rsidRPr="001E7EBF" w:rsidRDefault="5E493075" w:rsidP="59641399">
            <w:pPr>
              <w:spacing w:after="0" w:line="240" w:lineRule="auto"/>
              <w:jc w:val="center"/>
              <w:rPr>
                <w:rFonts w:eastAsia="Times New Roman" w:cstheme="minorHAnsi"/>
                <w:b/>
                <w:bCs/>
                <w:color w:val="000000"/>
                <w:sz w:val="16"/>
                <w:szCs w:val="16"/>
              </w:rPr>
            </w:pPr>
            <w:r w:rsidRPr="001E7EBF">
              <w:rPr>
                <w:rFonts w:eastAsia="Times New Roman" w:cstheme="minorHAnsi"/>
                <w:b/>
                <w:bCs/>
                <w:color w:val="000000" w:themeColor="text1"/>
                <w:sz w:val="16"/>
                <w:szCs w:val="16"/>
              </w:rPr>
              <w:t>0.036</w:t>
            </w:r>
          </w:p>
        </w:tc>
        <w:tc>
          <w:tcPr>
            <w:tcW w:w="426" w:type="pct"/>
            <w:noWrap/>
            <w:hideMark/>
          </w:tcPr>
          <w:p w14:paraId="2133471D" w14:textId="6A5975F2" w:rsidR="00D10F50" w:rsidRPr="001E7EBF" w:rsidRDefault="5E493075" w:rsidP="59641399">
            <w:pPr>
              <w:spacing w:after="0" w:line="240" w:lineRule="auto"/>
              <w:jc w:val="center"/>
              <w:rPr>
                <w:rFonts w:eastAsia="Times New Roman" w:cstheme="minorHAnsi"/>
                <w:b/>
                <w:bCs/>
                <w:color w:val="000000"/>
                <w:sz w:val="16"/>
                <w:szCs w:val="16"/>
              </w:rPr>
            </w:pPr>
            <w:r w:rsidRPr="001E7EBF">
              <w:rPr>
                <w:rFonts w:eastAsia="Times New Roman" w:cstheme="minorHAnsi"/>
                <w:b/>
                <w:bCs/>
                <w:color w:val="000000" w:themeColor="text1"/>
                <w:sz w:val="16"/>
                <w:szCs w:val="16"/>
              </w:rPr>
              <w:t>0.02</w:t>
            </w:r>
          </w:p>
        </w:tc>
        <w:tc>
          <w:tcPr>
            <w:tcW w:w="428" w:type="pct"/>
            <w:noWrap/>
            <w:hideMark/>
          </w:tcPr>
          <w:p w14:paraId="473BE506" w14:textId="2250E5B6" w:rsidR="00D10F50" w:rsidRPr="001E7EBF" w:rsidRDefault="5E493075" w:rsidP="59641399">
            <w:pPr>
              <w:spacing w:after="0" w:line="240" w:lineRule="auto"/>
              <w:jc w:val="center"/>
              <w:rPr>
                <w:rFonts w:eastAsia="Times New Roman" w:cstheme="minorHAnsi"/>
                <w:b/>
                <w:bCs/>
                <w:color w:val="000000"/>
                <w:sz w:val="16"/>
                <w:szCs w:val="16"/>
              </w:rPr>
            </w:pPr>
            <w:r w:rsidRPr="001E7EBF">
              <w:rPr>
                <w:rFonts w:eastAsia="Times New Roman" w:cstheme="minorHAnsi"/>
                <w:b/>
                <w:bCs/>
                <w:color w:val="000000" w:themeColor="text1"/>
                <w:sz w:val="16"/>
                <w:szCs w:val="16"/>
              </w:rPr>
              <w:t>0.738</w:t>
            </w:r>
          </w:p>
        </w:tc>
      </w:tr>
      <w:tr w:rsidR="00D10F50" w:rsidRPr="001E7EBF" w14:paraId="3C276819" w14:textId="77777777" w:rsidTr="00EB0FBC">
        <w:trPr>
          <w:trHeight w:val="20"/>
        </w:trPr>
        <w:tc>
          <w:tcPr>
            <w:tcW w:w="905" w:type="pct"/>
            <w:vMerge/>
            <w:hideMark/>
          </w:tcPr>
          <w:p w14:paraId="7939EEC8" w14:textId="77777777" w:rsidR="00D10F50" w:rsidRPr="001E7EBF" w:rsidRDefault="00D10F50" w:rsidP="00525BC4">
            <w:pPr>
              <w:spacing w:after="0" w:line="240" w:lineRule="auto"/>
              <w:rPr>
                <w:rFonts w:eastAsia="Times New Roman" w:cstheme="minorHAnsi"/>
                <w:b/>
                <w:bCs/>
                <w:color w:val="000000"/>
                <w:sz w:val="16"/>
                <w:szCs w:val="16"/>
                <w:lang w:eastAsia="de-DE"/>
              </w:rPr>
            </w:pPr>
          </w:p>
        </w:tc>
        <w:tc>
          <w:tcPr>
            <w:tcW w:w="86" w:type="pct"/>
          </w:tcPr>
          <w:p w14:paraId="71645492" w14:textId="77777777" w:rsidR="00D10F50" w:rsidRPr="001E7EBF" w:rsidRDefault="00D10F50" w:rsidP="59641399">
            <w:pPr>
              <w:spacing w:after="0" w:line="240" w:lineRule="auto"/>
              <w:rPr>
                <w:rFonts w:eastAsia="Times New Roman" w:cstheme="minorHAnsi"/>
                <w:color w:val="000000"/>
                <w:sz w:val="16"/>
                <w:szCs w:val="16"/>
              </w:rPr>
            </w:pPr>
          </w:p>
        </w:tc>
        <w:tc>
          <w:tcPr>
            <w:tcW w:w="1354" w:type="pct"/>
            <w:noWrap/>
            <w:hideMark/>
          </w:tcPr>
          <w:p w14:paraId="3E8A5C94" w14:textId="5F26DFCB" w:rsidR="00D10F50" w:rsidRPr="001E7EBF" w:rsidRDefault="5E493075" w:rsidP="59641399">
            <w:pPr>
              <w:spacing w:after="0" w:line="240" w:lineRule="auto"/>
              <w:rPr>
                <w:rFonts w:eastAsia="Times New Roman" w:cstheme="minorHAnsi"/>
                <w:color w:val="000000"/>
                <w:sz w:val="16"/>
                <w:szCs w:val="16"/>
              </w:rPr>
            </w:pPr>
            <w:r w:rsidRPr="001E7EBF">
              <w:rPr>
                <w:rFonts w:eastAsia="Times New Roman" w:cstheme="minorHAnsi"/>
                <w:color w:val="000000" w:themeColor="text1"/>
                <w:sz w:val="16"/>
                <w:szCs w:val="16"/>
              </w:rPr>
              <w:t>Macrophage Migration Inhibitory Factor</w:t>
            </w:r>
          </w:p>
        </w:tc>
        <w:tc>
          <w:tcPr>
            <w:tcW w:w="246" w:type="pct"/>
            <w:noWrap/>
            <w:hideMark/>
          </w:tcPr>
          <w:p w14:paraId="5D0E5F39" w14:textId="6FA67EB2" w:rsidR="00D10F50" w:rsidRPr="001E7EBF" w:rsidRDefault="5E493075" w:rsidP="59641399">
            <w:pPr>
              <w:spacing w:after="0" w:line="240" w:lineRule="auto"/>
              <w:jc w:val="center"/>
              <w:rPr>
                <w:rFonts w:eastAsia="Times New Roman" w:cstheme="minorHAnsi"/>
                <w:color w:val="000000"/>
                <w:sz w:val="16"/>
                <w:szCs w:val="16"/>
              </w:rPr>
            </w:pPr>
            <w:r w:rsidRPr="001E7EBF">
              <w:rPr>
                <w:rFonts w:eastAsia="Times New Roman" w:cstheme="minorHAnsi"/>
                <w:color w:val="000000" w:themeColor="text1"/>
                <w:sz w:val="16"/>
                <w:szCs w:val="16"/>
              </w:rPr>
              <w:t>-0.057</w:t>
            </w:r>
          </w:p>
        </w:tc>
        <w:tc>
          <w:tcPr>
            <w:tcW w:w="227" w:type="pct"/>
            <w:noWrap/>
            <w:hideMark/>
          </w:tcPr>
          <w:p w14:paraId="0B67F629" w14:textId="70661CD8" w:rsidR="00D10F50" w:rsidRPr="001E7EBF" w:rsidRDefault="5E493075" w:rsidP="59641399">
            <w:pPr>
              <w:spacing w:after="0" w:line="240" w:lineRule="auto"/>
              <w:jc w:val="center"/>
              <w:rPr>
                <w:rFonts w:eastAsia="Times New Roman" w:cstheme="minorHAnsi"/>
                <w:color w:val="000000"/>
                <w:sz w:val="16"/>
                <w:szCs w:val="16"/>
              </w:rPr>
            </w:pPr>
            <w:r w:rsidRPr="001E7EBF">
              <w:rPr>
                <w:rFonts w:eastAsia="Times New Roman" w:cstheme="minorHAnsi"/>
                <w:color w:val="000000" w:themeColor="text1"/>
                <w:sz w:val="16"/>
                <w:szCs w:val="16"/>
              </w:rPr>
              <w:t>0.792</w:t>
            </w:r>
          </w:p>
        </w:tc>
        <w:tc>
          <w:tcPr>
            <w:tcW w:w="426" w:type="pct"/>
            <w:noWrap/>
            <w:hideMark/>
          </w:tcPr>
          <w:p w14:paraId="2E5B3E50" w14:textId="3C4B675E" w:rsidR="00D10F50" w:rsidRPr="001E7EBF" w:rsidRDefault="5E493075" w:rsidP="59641399">
            <w:pPr>
              <w:spacing w:after="0" w:line="240" w:lineRule="auto"/>
              <w:jc w:val="center"/>
              <w:rPr>
                <w:rFonts w:eastAsia="Times New Roman" w:cstheme="minorHAnsi"/>
                <w:color w:val="000000"/>
                <w:sz w:val="16"/>
                <w:szCs w:val="16"/>
              </w:rPr>
            </w:pPr>
            <w:r w:rsidRPr="001E7EBF">
              <w:rPr>
                <w:rFonts w:eastAsia="Times New Roman" w:cstheme="minorHAnsi"/>
                <w:color w:val="000000" w:themeColor="text1"/>
                <w:sz w:val="16"/>
                <w:szCs w:val="16"/>
              </w:rPr>
              <w:t>-0.46</w:t>
            </w:r>
          </w:p>
        </w:tc>
        <w:tc>
          <w:tcPr>
            <w:tcW w:w="428" w:type="pct"/>
            <w:tcBorders>
              <w:right w:val="single" w:sz="4" w:space="0" w:color="auto"/>
            </w:tcBorders>
            <w:noWrap/>
            <w:hideMark/>
          </w:tcPr>
          <w:p w14:paraId="7D725E79" w14:textId="4FDC8043" w:rsidR="00D10F50" w:rsidRPr="001E7EBF" w:rsidRDefault="5E493075" w:rsidP="59641399">
            <w:pPr>
              <w:spacing w:after="0" w:line="240" w:lineRule="auto"/>
              <w:jc w:val="center"/>
              <w:rPr>
                <w:rFonts w:eastAsia="Times New Roman" w:cstheme="minorHAnsi"/>
                <w:color w:val="000000"/>
                <w:sz w:val="16"/>
                <w:szCs w:val="16"/>
              </w:rPr>
            </w:pPr>
            <w:r w:rsidRPr="001E7EBF">
              <w:rPr>
                <w:rFonts w:eastAsia="Times New Roman" w:cstheme="minorHAnsi"/>
                <w:color w:val="000000" w:themeColor="text1"/>
                <w:sz w:val="16"/>
                <w:szCs w:val="16"/>
              </w:rPr>
              <w:t>0.366</w:t>
            </w:r>
          </w:p>
        </w:tc>
        <w:tc>
          <w:tcPr>
            <w:tcW w:w="246" w:type="pct"/>
            <w:tcBorders>
              <w:left w:val="single" w:sz="4" w:space="0" w:color="auto"/>
            </w:tcBorders>
            <w:noWrap/>
            <w:hideMark/>
          </w:tcPr>
          <w:p w14:paraId="279F38E0" w14:textId="566CEF6D" w:rsidR="00D10F50" w:rsidRPr="001E7EBF" w:rsidRDefault="5E493075" w:rsidP="59641399">
            <w:pPr>
              <w:spacing w:after="0" w:line="240" w:lineRule="auto"/>
              <w:jc w:val="center"/>
              <w:rPr>
                <w:rFonts w:eastAsia="Times New Roman" w:cstheme="minorHAnsi"/>
                <w:b/>
                <w:bCs/>
                <w:color w:val="000000"/>
                <w:sz w:val="16"/>
                <w:szCs w:val="16"/>
              </w:rPr>
            </w:pPr>
            <w:r w:rsidRPr="001E7EBF">
              <w:rPr>
                <w:rFonts w:eastAsia="Times New Roman" w:cstheme="minorHAnsi"/>
                <w:b/>
                <w:bCs/>
                <w:color w:val="000000" w:themeColor="text1"/>
                <w:sz w:val="16"/>
                <w:szCs w:val="16"/>
              </w:rPr>
              <w:t>-0.457</w:t>
            </w:r>
          </w:p>
        </w:tc>
        <w:tc>
          <w:tcPr>
            <w:tcW w:w="227" w:type="pct"/>
            <w:noWrap/>
            <w:hideMark/>
          </w:tcPr>
          <w:p w14:paraId="2255B907" w14:textId="63B1E897" w:rsidR="00D10F50" w:rsidRPr="001E7EBF" w:rsidRDefault="5E493075" w:rsidP="59641399">
            <w:pPr>
              <w:spacing w:after="0" w:line="240" w:lineRule="auto"/>
              <w:jc w:val="center"/>
              <w:rPr>
                <w:rFonts w:eastAsia="Times New Roman" w:cstheme="minorHAnsi"/>
                <w:b/>
                <w:bCs/>
                <w:color w:val="000000"/>
                <w:sz w:val="16"/>
                <w:szCs w:val="16"/>
              </w:rPr>
            </w:pPr>
            <w:r w:rsidRPr="001E7EBF">
              <w:rPr>
                <w:rFonts w:eastAsia="Times New Roman" w:cstheme="minorHAnsi"/>
                <w:b/>
                <w:bCs/>
                <w:color w:val="000000" w:themeColor="text1"/>
                <w:sz w:val="16"/>
                <w:szCs w:val="16"/>
              </w:rPr>
              <w:t>0.033</w:t>
            </w:r>
          </w:p>
        </w:tc>
        <w:tc>
          <w:tcPr>
            <w:tcW w:w="426" w:type="pct"/>
            <w:noWrap/>
            <w:hideMark/>
          </w:tcPr>
          <w:p w14:paraId="4DA7F83D" w14:textId="73574A3D" w:rsidR="00D10F50" w:rsidRPr="001E7EBF" w:rsidRDefault="5E493075" w:rsidP="59641399">
            <w:pPr>
              <w:spacing w:after="0" w:line="240" w:lineRule="auto"/>
              <w:jc w:val="center"/>
              <w:rPr>
                <w:rFonts w:eastAsia="Times New Roman" w:cstheme="minorHAnsi"/>
                <w:b/>
                <w:bCs/>
                <w:color w:val="000000"/>
                <w:sz w:val="16"/>
                <w:szCs w:val="16"/>
              </w:rPr>
            </w:pPr>
            <w:r w:rsidRPr="001E7EBF">
              <w:rPr>
                <w:rFonts w:eastAsia="Times New Roman" w:cstheme="minorHAnsi"/>
                <w:b/>
                <w:bCs/>
                <w:color w:val="000000" w:themeColor="text1"/>
                <w:sz w:val="16"/>
                <w:szCs w:val="16"/>
              </w:rPr>
              <w:t>-0.743</w:t>
            </w:r>
          </w:p>
        </w:tc>
        <w:tc>
          <w:tcPr>
            <w:tcW w:w="428" w:type="pct"/>
            <w:noWrap/>
            <w:hideMark/>
          </w:tcPr>
          <w:p w14:paraId="3FEB2CED" w14:textId="6E843F53" w:rsidR="00D10F50" w:rsidRPr="001E7EBF" w:rsidRDefault="5E493075" w:rsidP="59641399">
            <w:pPr>
              <w:spacing w:after="0" w:line="240" w:lineRule="auto"/>
              <w:jc w:val="center"/>
              <w:rPr>
                <w:rFonts w:eastAsia="Times New Roman" w:cstheme="minorHAnsi"/>
                <w:b/>
                <w:bCs/>
                <w:color w:val="000000"/>
                <w:sz w:val="16"/>
                <w:szCs w:val="16"/>
              </w:rPr>
            </w:pPr>
            <w:r w:rsidRPr="001E7EBF">
              <w:rPr>
                <w:rFonts w:eastAsia="Times New Roman" w:cstheme="minorHAnsi"/>
                <w:b/>
                <w:bCs/>
                <w:color w:val="000000" w:themeColor="text1"/>
                <w:sz w:val="16"/>
                <w:szCs w:val="16"/>
              </w:rPr>
              <w:t>-0.03</w:t>
            </w:r>
          </w:p>
        </w:tc>
      </w:tr>
      <w:tr w:rsidR="00D10F50" w:rsidRPr="001E7EBF" w14:paraId="6CEE9ABD" w14:textId="77777777" w:rsidTr="00EB0FBC">
        <w:trPr>
          <w:trHeight w:val="20"/>
        </w:trPr>
        <w:tc>
          <w:tcPr>
            <w:tcW w:w="905" w:type="pct"/>
            <w:vMerge/>
            <w:hideMark/>
          </w:tcPr>
          <w:p w14:paraId="4ED1656B" w14:textId="77777777" w:rsidR="00D10F50" w:rsidRPr="001E7EBF" w:rsidRDefault="00D10F50" w:rsidP="00525BC4">
            <w:pPr>
              <w:spacing w:after="0" w:line="240" w:lineRule="auto"/>
              <w:rPr>
                <w:rFonts w:eastAsia="Times New Roman" w:cstheme="minorHAnsi"/>
                <w:b/>
                <w:bCs/>
                <w:color w:val="000000"/>
                <w:sz w:val="16"/>
                <w:szCs w:val="16"/>
                <w:lang w:eastAsia="de-DE"/>
              </w:rPr>
            </w:pPr>
          </w:p>
        </w:tc>
        <w:tc>
          <w:tcPr>
            <w:tcW w:w="86" w:type="pct"/>
          </w:tcPr>
          <w:p w14:paraId="7B3B59FA" w14:textId="77777777" w:rsidR="00D10F50" w:rsidRPr="001E7EBF" w:rsidRDefault="00D10F50" w:rsidP="59641399">
            <w:pPr>
              <w:spacing w:after="0" w:line="240" w:lineRule="auto"/>
              <w:rPr>
                <w:rFonts w:eastAsia="Times New Roman" w:cstheme="minorHAnsi"/>
                <w:color w:val="000000"/>
                <w:sz w:val="16"/>
                <w:szCs w:val="16"/>
              </w:rPr>
            </w:pPr>
          </w:p>
        </w:tc>
        <w:tc>
          <w:tcPr>
            <w:tcW w:w="1354" w:type="pct"/>
            <w:noWrap/>
            <w:hideMark/>
          </w:tcPr>
          <w:p w14:paraId="522C87A5" w14:textId="5131B6B7" w:rsidR="00D10F50" w:rsidRPr="001E7EBF" w:rsidRDefault="5E493075" w:rsidP="59641399">
            <w:pPr>
              <w:spacing w:after="0" w:line="240" w:lineRule="auto"/>
              <w:rPr>
                <w:rFonts w:eastAsia="Times New Roman" w:cstheme="minorHAnsi"/>
                <w:color w:val="000000"/>
                <w:sz w:val="16"/>
                <w:szCs w:val="16"/>
              </w:rPr>
            </w:pPr>
            <w:r w:rsidRPr="001E7EBF">
              <w:rPr>
                <w:rFonts w:eastAsia="Times New Roman" w:cstheme="minorHAnsi"/>
                <w:color w:val="000000" w:themeColor="text1"/>
                <w:sz w:val="16"/>
                <w:szCs w:val="16"/>
              </w:rPr>
              <w:t>Proinsulin-Intact</w:t>
            </w:r>
          </w:p>
        </w:tc>
        <w:tc>
          <w:tcPr>
            <w:tcW w:w="246" w:type="pct"/>
            <w:noWrap/>
            <w:hideMark/>
          </w:tcPr>
          <w:p w14:paraId="115CB39D" w14:textId="23451C53" w:rsidR="00D10F50" w:rsidRPr="001E7EBF" w:rsidRDefault="5E493075" w:rsidP="59641399">
            <w:pPr>
              <w:spacing w:after="0" w:line="240" w:lineRule="auto"/>
              <w:jc w:val="center"/>
              <w:rPr>
                <w:rFonts w:eastAsia="Times New Roman" w:cstheme="minorHAnsi"/>
                <w:color w:val="000000"/>
                <w:sz w:val="16"/>
                <w:szCs w:val="16"/>
              </w:rPr>
            </w:pPr>
            <w:r w:rsidRPr="001E7EBF">
              <w:rPr>
                <w:rFonts w:eastAsia="Times New Roman" w:cstheme="minorHAnsi"/>
                <w:color w:val="000000" w:themeColor="text1"/>
                <w:sz w:val="16"/>
                <w:szCs w:val="16"/>
              </w:rPr>
              <w:t>0.13</w:t>
            </w:r>
          </w:p>
        </w:tc>
        <w:tc>
          <w:tcPr>
            <w:tcW w:w="227" w:type="pct"/>
            <w:noWrap/>
            <w:hideMark/>
          </w:tcPr>
          <w:p w14:paraId="2C634C61" w14:textId="4CDA1D75" w:rsidR="00D10F50" w:rsidRPr="001E7EBF" w:rsidRDefault="5E493075" w:rsidP="59641399">
            <w:pPr>
              <w:spacing w:after="0" w:line="240" w:lineRule="auto"/>
              <w:jc w:val="center"/>
              <w:rPr>
                <w:rFonts w:eastAsia="Times New Roman" w:cstheme="minorHAnsi"/>
                <w:color w:val="000000"/>
                <w:sz w:val="16"/>
                <w:szCs w:val="16"/>
              </w:rPr>
            </w:pPr>
            <w:r w:rsidRPr="001E7EBF">
              <w:rPr>
                <w:rFonts w:eastAsia="Times New Roman" w:cstheme="minorHAnsi"/>
                <w:color w:val="000000" w:themeColor="text1"/>
                <w:sz w:val="16"/>
                <w:szCs w:val="16"/>
              </w:rPr>
              <w:t>0.546</w:t>
            </w:r>
          </w:p>
        </w:tc>
        <w:tc>
          <w:tcPr>
            <w:tcW w:w="426" w:type="pct"/>
            <w:noWrap/>
            <w:hideMark/>
          </w:tcPr>
          <w:p w14:paraId="7875DD82" w14:textId="7967BFFE" w:rsidR="00D10F50" w:rsidRPr="001E7EBF" w:rsidRDefault="5E493075" w:rsidP="59641399">
            <w:pPr>
              <w:spacing w:after="0" w:line="240" w:lineRule="auto"/>
              <w:jc w:val="center"/>
              <w:rPr>
                <w:rFonts w:eastAsia="Times New Roman" w:cstheme="minorHAnsi"/>
                <w:color w:val="000000"/>
                <w:sz w:val="16"/>
                <w:szCs w:val="16"/>
              </w:rPr>
            </w:pPr>
            <w:r w:rsidRPr="001E7EBF">
              <w:rPr>
                <w:rFonts w:eastAsia="Times New Roman" w:cstheme="minorHAnsi"/>
                <w:color w:val="000000" w:themeColor="text1"/>
                <w:sz w:val="16"/>
                <w:szCs w:val="16"/>
              </w:rPr>
              <w:t>-0.3</w:t>
            </w:r>
          </w:p>
        </w:tc>
        <w:tc>
          <w:tcPr>
            <w:tcW w:w="428" w:type="pct"/>
            <w:tcBorders>
              <w:right w:val="single" w:sz="4" w:space="0" w:color="auto"/>
            </w:tcBorders>
            <w:noWrap/>
            <w:hideMark/>
          </w:tcPr>
          <w:p w14:paraId="5CBFADE0" w14:textId="795C257B" w:rsidR="00D10F50" w:rsidRPr="001E7EBF" w:rsidRDefault="5E493075" w:rsidP="59641399">
            <w:pPr>
              <w:spacing w:after="0" w:line="240" w:lineRule="auto"/>
              <w:jc w:val="center"/>
              <w:rPr>
                <w:rFonts w:eastAsia="Times New Roman" w:cstheme="minorHAnsi"/>
                <w:color w:val="000000"/>
                <w:sz w:val="16"/>
                <w:szCs w:val="16"/>
              </w:rPr>
            </w:pPr>
            <w:r w:rsidRPr="001E7EBF">
              <w:rPr>
                <w:rFonts w:eastAsia="Times New Roman" w:cstheme="minorHAnsi"/>
                <w:color w:val="000000" w:themeColor="text1"/>
                <w:sz w:val="16"/>
                <w:szCs w:val="16"/>
              </w:rPr>
              <w:t>0.516</w:t>
            </w:r>
          </w:p>
        </w:tc>
        <w:tc>
          <w:tcPr>
            <w:tcW w:w="246" w:type="pct"/>
            <w:tcBorders>
              <w:left w:val="single" w:sz="4" w:space="0" w:color="auto"/>
            </w:tcBorders>
            <w:noWrap/>
            <w:hideMark/>
          </w:tcPr>
          <w:p w14:paraId="407E48B6" w14:textId="08EE97F1" w:rsidR="00D10F50" w:rsidRPr="001E7EBF" w:rsidRDefault="5E493075" w:rsidP="59641399">
            <w:pPr>
              <w:spacing w:after="0" w:line="240" w:lineRule="auto"/>
              <w:jc w:val="center"/>
              <w:rPr>
                <w:rFonts w:eastAsia="Times New Roman" w:cstheme="minorHAnsi"/>
                <w:b/>
                <w:bCs/>
                <w:color w:val="000000"/>
                <w:sz w:val="16"/>
                <w:szCs w:val="16"/>
              </w:rPr>
            </w:pPr>
            <w:r w:rsidRPr="001E7EBF">
              <w:rPr>
                <w:rFonts w:eastAsia="Times New Roman" w:cstheme="minorHAnsi"/>
                <w:b/>
                <w:bCs/>
                <w:color w:val="000000" w:themeColor="text1"/>
                <w:sz w:val="16"/>
                <w:szCs w:val="16"/>
              </w:rPr>
              <w:t>0.447</w:t>
            </w:r>
          </w:p>
        </w:tc>
        <w:tc>
          <w:tcPr>
            <w:tcW w:w="227" w:type="pct"/>
            <w:noWrap/>
            <w:hideMark/>
          </w:tcPr>
          <w:p w14:paraId="47B83BE5" w14:textId="0B8886C3" w:rsidR="00D10F50" w:rsidRPr="001E7EBF" w:rsidRDefault="5E493075" w:rsidP="59641399">
            <w:pPr>
              <w:spacing w:after="0" w:line="240" w:lineRule="auto"/>
              <w:jc w:val="center"/>
              <w:rPr>
                <w:rFonts w:eastAsia="Times New Roman" w:cstheme="minorHAnsi"/>
                <w:b/>
                <w:bCs/>
                <w:color w:val="000000"/>
                <w:sz w:val="16"/>
                <w:szCs w:val="16"/>
              </w:rPr>
            </w:pPr>
            <w:r w:rsidRPr="001E7EBF">
              <w:rPr>
                <w:rFonts w:eastAsia="Times New Roman" w:cstheme="minorHAnsi"/>
                <w:b/>
                <w:bCs/>
                <w:color w:val="000000" w:themeColor="text1"/>
                <w:sz w:val="16"/>
                <w:szCs w:val="16"/>
              </w:rPr>
              <w:t>0.037</w:t>
            </w:r>
          </w:p>
        </w:tc>
        <w:tc>
          <w:tcPr>
            <w:tcW w:w="426" w:type="pct"/>
            <w:noWrap/>
            <w:hideMark/>
          </w:tcPr>
          <w:p w14:paraId="01DE8880" w14:textId="07D3AC13" w:rsidR="00D10F50" w:rsidRPr="001E7EBF" w:rsidRDefault="5E493075" w:rsidP="59641399">
            <w:pPr>
              <w:spacing w:after="0" w:line="240" w:lineRule="auto"/>
              <w:jc w:val="center"/>
              <w:rPr>
                <w:rFonts w:eastAsia="Times New Roman" w:cstheme="minorHAnsi"/>
                <w:b/>
                <w:bCs/>
                <w:color w:val="000000"/>
                <w:sz w:val="16"/>
                <w:szCs w:val="16"/>
              </w:rPr>
            </w:pPr>
            <w:r w:rsidRPr="001E7EBF">
              <w:rPr>
                <w:rFonts w:eastAsia="Times New Roman" w:cstheme="minorHAnsi"/>
                <w:b/>
                <w:bCs/>
                <w:color w:val="000000" w:themeColor="text1"/>
                <w:sz w:val="16"/>
                <w:szCs w:val="16"/>
              </w:rPr>
              <w:t>0.019</w:t>
            </w:r>
          </w:p>
        </w:tc>
        <w:tc>
          <w:tcPr>
            <w:tcW w:w="428" w:type="pct"/>
            <w:noWrap/>
            <w:hideMark/>
          </w:tcPr>
          <w:p w14:paraId="512754D7" w14:textId="7B0E018F" w:rsidR="00D10F50" w:rsidRPr="001E7EBF" w:rsidRDefault="5E493075" w:rsidP="59641399">
            <w:pPr>
              <w:spacing w:after="0" w:line="240" w:lineRule="auto"/>
              <w:jc w:val="center"/>
              <w:rPr>
                <w:rFonts w:eastAsia="Times New Roman" w:cstheme="minorHAnsi"/>
                <w:b/>
                <w:bCs/>
                <w:color w:val="000000"/>
                <w:sz w:val="16"/>
                <w:szCs w:val="16"/>
              </w:rPr>
            </w:pPr>
            <w:r w:rsidRPr="001E7EBF">
              <w:rPr>
                <w:rFonts w:eastAsia="Times New Roman" w:cstheme="minorHAnsi"/>
                <w:b/>
                <w:bCs/>
                <w:color w:val="000000" w:themeColor="text1"/>
                <w:sz w:val="16"/>
                <w:szCs w:val="16"/>
              </w:rPr>
              <w:t>0.737</w:t>
            </w:r>
          </w:p>
        </w:tc>
      </w:tr>
      <w:tr w:rsidR="00D10F50" w:rsidRPr="001E7EBF" w14:paraId="269CB8CF" w14:textId="77777777" w:rsidTr="00EB0FBC">
        <w:trPr>
          <w:trHeight w:val="20"/>
        </w:trPr>
        <w:tc>
          <w:tcPr>
            <w:tcW w:w="905" w:type="pct"/>
            <w:vMerge/>
            <w:hideMark/>
          </w:tcPr>
          <w:p w14:paraId="18B34551" w14:textId="77777777" w:rsidR="00D10F50" w:rsidRPr="001E7EBF" w:rsidRDefault="00D10F50" w:rsidP="00525BC4">
            <w:pPr>
              <w:spacing w:after="0" w:line="240" w:lineRule="auto"/>
              <w:rPr>
                <w:rFonts w:eastAsia="Times New Roman" w:cstheme="minorHAnsi"/>
                <w:b/>
                <w:bCs/>
                <w:color w:val="000000"/>
                <w:sz w:val="16"/>
                <w:szCs w:val="16"/>
                <w:lang w:eastAsia="de-DE"/>
              </w:rPr>
            </w:pPr>
          </w:p>
        </w:tc>
        <w:tc>
          <w:tcPr>
            <w:tcW w:w="86" w:type="pct"/>
          </w:tcPr>
          <w:p w14:paraId="71BA1ADE" w14:textId="77777777" w:rsidR="00D10F50" w:rsidRPr="001E7EBF" w:rsidRDefault="00D10F50" w:rsidP="59641399">
            <w:pPr>
              <w:spacing w:after="0" w:line="240" w:lineRule="auto"/>
              <w:rPr>
                <w:rFonts w:eastAsia="Times New Roman" w:cstheme="minorHAnsi"/>
                <w:color w:val="000000"/>
                <w:sz w:val="16"/>
                <w:szCs w:val="16"/>
              </w:rPr>
            </w:pPr>
          </w:p>
        </w:tc>
        <w:tc>
          <w:tcPr>
            <w:tcW w:w="1354" w:type="pct"/>
            <w:noWrap/>
            <w:hideMark/>
          </w:tcPr>
          <w:p w14:paraId="3076E342" w14:textId="65290538" w:rsidR="00D10F50" w:rsidRPr="001E7EBF" w:rsidRDefault="5E493075" w:rsidP="59641399">
            <w:pPr>
              <w:spacing w:after="0" w:line="240" w:lineRule="auto"/>
              <w:rPr>
                <w:rFonts w:eastAsia="Times New Roman" w:cstheme="minorHAnsi"/>
                <w:color w:val="000000"/>
                <w:sz w:val="16"/>
                <w:szCs w:val="16"/>
              </w:rPr>
            </w:pPr>
            <w:r w:rsidRPr="001E7EBF">
              <w:rPr>
                <w:rFonts w:eastAsia="Times New Roman" w:cstheme="minorHAnsi"/>
                <w:color w:val="000000" w:themeColor="text1"/>
                <w:sz w:val="16"/>
                <w:szCs w:val="16"/>
              </w:rPr>
              <w:t>Testosterone-Total</w:t>
            </w:r>
          </w:p>
        </w:tc>
        <w:tc>
          <w:tcPr>
            <w:tcW w:w="246" w:type="pct"/>
            <w:noWrap/>
            <w:hideMark/>
          </w:tcPr>
          <w:p w14:paraId="5BF9229B" w14:textId="4376ED70" w:rsidR="00D10F50" w:rsidRPr="001E7EBF" w:rsidRDefault="5E493075" w:rsidP="59641399">
            <w:pPr>
              <w:spacing w:after="0" w:line="240" w:lineRule="auto"/>
              <w:jc w:val="center"/>
              <w:rPr>
                <w:rFonts w:eastAsia="Times New Roman" w:cstheme="minorHAnsi"/>
                <w:b/>
                <w:bCs/>
                <w:color w:val="000000"/>
                <w:sz w:val="16"/>
                <w:szCs w:val="16"/>
              </w:rPr>
            </w:pPr>
            <w:r w:rsidRPr="001E7EBF">
              <w:rPr>
                <w:rFonts w:eastAsia="Times New Roman" w:cstheme="minorHAnsi"/>
                <w:b/>
                <w:bCs/>
                <w:color w:val="000000" w:themeColor="text1"/>
                <w:sz w:val="16"/>
                <w:szCs w:val="16"/>
              </w:rPr>
              <w:t>-0.497</w:t>
            </w:r>
          </w:p>
        </w:tc>
        <w:tc>
          <w:tcPr>
            <w:tcW w:w="227" w:type="pct"/>
            <w:noWrap/>
            <w:hideMark/>
          </w:tcPr>
          <w:p w14:paraId="7FB18705" w14:textId="758601FA" w:rsidR="00D10F50" w:rsidRPr="001E7EBF" w:rsidRDefault="5E493075" w:rsidP="59641399">
            <w:pPr>
              <w:spacing w:after="0" w:line="240" w:lineRule="auto"/>
              <w:jc w:val="center"/>
              <w:rPr>
                <w:rFonts w:eastAsia="Times New Roman" w:cstheme="minorHAnsi"/>
                <w:b/>
                <w:bCs/>
                <w:color w:val="000000"/>
                <w:sz w:val="16"/>
                <w:szCs w:val="16"/>
              </w:rPr>
            </w:pPr>
            <w:r w:rsidRPr="001E7EBF">
              <w:rPr>
                <w:rFonts w:eastAsia="Times New Roman" w:cstheme="minorHAnsi"/>
                <w:b/>
                <w:bCs/>
                <w:color w:val="000000" w:themeColor="text1"/>
                <w:sz w:val="16"/>
                <w:szCs w:val="16"/>
              </w:rPr>
              <w:t>0.014</w:t>
            </w:r>
          </w:p>
        </w:tc>
        <w:tc>
          <w:tcPr>
            <w:tcW w:w="426" w:type="pct"/>
            <w:noWrap/>
            <w:hideMark/>
          </w:tcPr>
          <w:p w14:paraId="5895CE8A" w14:textId="6BC4B596" w:rsidR="00D10F50" w:rsidRPr="001E7EBF" w:rsidRDefault="5E493075" w:rsidP="59641399">
            <w:pPr>
              <w:spacing w:after="0" w:line="240" w:lineRule="auto"/>
              <w:jc w:val="center"/>
              <w:rPr>
                <w:rFonts w:eastAsia="Times New Roman" w:cstheme="minorHAnsi"/>
                <w:b/>
                <w:bCs/>
                <w:color w:val="000000"/>
                <w:sz w:val="16"/>
                <w:szCs w:val="16"/>
              </w:rPr>
            </w:pPr>
            <w:r w:rsidRPr="001E7EBF">
              <w:rPr>
                <w:rFonts w:eastAsia="Times New Roman" w:cstheme="minorHAnsi"/>
                <w:b/>
                <w:bCs/>
                <w:color w:val="000000" w:themeColor="text1"/>
                <w:sz w:val="16"/>
                <w:szCs w:val="16"/>
              </w:rPr>
              <w:t>-0.755</w:t>
            </w:r>
          </w:p>
        </w:tc>
        <w:tc>
          <w:tcPr>
            <w:tcW w:w="428" w:type="pct"/>
            <w:tcBorders>
              <w:right w:val="single" w:sz="4" w:space="0" w:color="auto"/>
            </w:tcBorders>
            <w:noWrap/>
            <w:hideMark/>
          </w:tcPr>
          <w:p w14:paraId="06216A90" w14:textId="1993B785" w:rsidR="00D10F50" w:rsidRPr="001E7EBF" w:rsidRDefault="5E493075" w:rsidP="59641399">
            <w:pPr>
              <w:spacing w:after="0" w:line="240" w:lineRule="auto"/>
              <w:jc w:val="center"/>
              <w:rPr>
                <w:rFonts w:eastAsia="Times New Roman" w:cstheme="minorHAnsi"/>
                <w:b/>
                <w:bCs/>
                <w:color w:val="000000"/>
                <w:sz w:val="16"/>
                <w:szCs w:val="16"/>
              </w:rPr>
            </w:pPr>
            <w:r w:rsidRPr="001E7EBF">
              <w:rPr>
                <w:rFonts w:eastAsia="Times New Roman" w:cstheme="minorHAnsi"/>
                <w:b/>
                <w:bCs/>
                <w:color w:val="000000" w:themeColor="text1"/>
                <w:sz w:val="16"/>
                <w:szCs w:val="16"/>
              </w:rPr>
              <w:t>-0.104</w:t>
            </w:r>
          </w:p>
        </w:tc>
        <w:tc>
          <w:tcPr>
            <w:tcW w:w="246" w:type="pct"/>
            <w:tcBorders>
              <w:left w:val="single" w:sz="4" w:space="0" w:color="auto"/>
            </w:tcBorders>
            <w:noWrap/>
            <w:hideMark/>
          </w:tcPr>
          <w:p w14:paraId="4B01D567" w14:textId="7B8857D4" w:rsidR="00D10F50" w:rsidRPr="001E7EBF" w:rsidRDefault="5E493075" w:rsidP="59641399">
            <w:pPr>
              <w:spacing w:after="0" w:line="240" w:lineRule="auto"/>
              <w:jc w:val="center"/>
              <w:rPr>
                <w:rFonts w:eastAsia="Times New Roman" w:cstheme="minorHAnsi"/>
                <w:b/>
                <w:bCs/>
                <w:color w:val="000000"/>
                <w:sz w:val="16"/>
                <w:szCs w:val="16"/>
              </w:rPr>
            </w:pPr>
            <w:r w:rsidRPr="001E7EBF">
              <w:rPr>
                <w:rFonts w:eastAsia="Times New Roman" w:cstheme="minorHAnsi"/>
                <w:b/>
                <w:bCs/>
                <w:color w:val="000000" w:themeColor="text1"/>
                <w:sz w:val="16"/>
                <w:szCs w:val="16"/>
              </w:rPr>
              <w:t>-0.559</w:t>
            </w:r>
          </w:p>
        </w:tc>
        <w:tc>
          <w:tcPr>
            <w:tcW w:w="227" w:type="pct"/>
            <w:noWrap/>
            <w:hideMark/>
          </w:tcPr>
          <w:p w14:paraId="2064A803" w14:textId="2B4BFF38" w:rsidR="00D10F50" w:rsidRPr="001E7EBF" w:rsidRDefault="5E493075" w:rsidP="59641399">
            <w:pPr>
              <w:spacing w:after="0" w:line="240" w:lineRule="auto"/>
              <w:jc w:val="center"/>
              <w:rPr>
                <w:rFonts w:eastAsia="Times New Roman" w:cstheme="minorHAnsi"/>
                <w:b/>
                <w:bCs/>
                <w:color w:val="000000"/>
                <w:sz w:val="16"/>
                <w:szCs w:val="16"/>
              </w:rPr>
            </w:pPr>
            <w:r w:rsidRPr="001E7EBF">
              <w:rPr>
                <w:rFonts w:eastAsia="Times New Roman" w:cstheme="minorHAnsi"/>
                <w:b/>
                <w:bCs/>
                <w:color w:val="000000" w:themeColor="text1"/>
                <w:sz w:val="16"/>
                <w:szCs w:val="16"/>
              </w:rPr>
              <w:t>0.007</w:t>
            </w:r>
          </w:p>
        </w:tc>
        <w:tc>
          <w:tcPr>
            <w:tcW w:w="426" w:type="pct"/>
            <w:noWrap/>
            <w:hideMark/>
          </w:tcPr>
          <w:p w14:paraId="508E3B87" w14:textId="7013A61A" w:rsidR="00D10F50" w:rsidRPr="001E7EBF" w:rsidRDefault="5E493075" w:rsidP="59641399">
            <w:pPr>
              <w:spacing w:after="0" w:line="240" w:lineRule="auto"/>
              <w:jc w:val="center"/>
              <w:rPr>
                <w:rFonts w:eastAsia="Times New Roman" w:cstheme="minorHAnsi"/>
                <w:b/>
                <w:bCs/>
                <w:color w:val="000000"/>
                <w:sz w:val="16"/>
                <w:szCs w:val="16"/>
              </w:rPr>
            </w:pPr>
            <w:r w:rsidRPr="001E7EBF">
              <w:rPr>
                <w:rFonts w:eastAsia="Times New Roman" w:cstheme="minorHAnsi"/>
                <w:b/>
                <w:bCs/>
                <w:color w:val="000000" w:themeColor="text1"/>
                <w:sz w:val="16"/>
                <w:szCs w:val="16"/>
              </w:rPr>
              <w:t>-0.798</w:t>
            </w:r>
          </w:p>
        </w:tc>
        <w:tc>
          <w:tcPr>
            <w:tcW w:w="428" w:type="pct"/>
            <w:noWrap/>
            <w:hideMark/>
          </w:tcPr>
          <w:p w14:paraId="7B8E8BF9" w14:textId="4C4DE41E" w:rsidR="00D10F50" w:rsidRPr="001E7EBF" w:rsidRDefault="5E493075" w:rsidP="59641399">
            <w:pPr>
              <w:spacing w:after="0" w:line="240" w:lineRule="auto"/>
              <w:jc w:val="center"/>
              <w:rPr>
                <w:rFonts w:eastAsia="Times New Roman" w:cstheme="minorHAnsi"/>
                <w:b/>
                <w:bCs/>
                <w:color w:val="000000"/>
                <w:sz w:val="16"/>
                <w:szCs w:val="16"/>
              </w:rPr>
            </w:pPr>
            <w:r w:rsidRPr="001E7EBF">
              <w:rPr>
                <w:rFonts w:eastAsia="Times New Roman" w:cstheme="minorHAnsi"/>
                <w:b/>
                <w:bCs/>
                <w:color w:val="000000" w:themeColor="text1"/>
                <w:sz w:val="16"/>
                <w:szCs w:val="16"/>
              </w:rPr>
              <w:t>-0.167</w:t>
            </w:r>
          </w:p>
        </w:tc>
      </w:tr>
      <w:tr w:rsidR="00D10F50" w:rsidRPr="001E7EBF" w14:paraId="0999AD45" w14:textId="77777777" w:rsidTr="00EB0FBC">
        <w:trPr>
          <w:trHeight w:val="20"/>
        </w:trPr>
        <w:tc>
          <w:tcPr>
            <w:tcW w:w="905" w:type="pct"/>
            <w:vMerge/>
            <w:hideMark/>
          </w:tcPr>
          <w:p w14:paraId="656A9FA9" w14:textId="77777777" w:rsidR="00D10F50" w:rsidRPr="001E7EBF" w:rsidRDefault="00D10F50" w:rsidP="00525BC4">
            <w:pPr>
              <w:spacing w:after="0" w:line="240" w:lineRule="auto"/>
              <w:rPr>
                <w:rFonts w:eastAsia="Times New Roman" w:cstheme="minorHAnsi"/>
                <w:b/>
                <w:bCs/>
                <w:color w:val="000000"/>
                <w:sz w:val="16"/>
                <w:szCs w:val="16"/>
                <w:lang w:eastAsia="de-DE"/>
              </w:rPr>
            </w:pPr>
          </w:p>
        </w:tc>
        <w:tc>
          <w:tcPr>
            <w:tcW w:w="86" w:type="pct"/>
          </w:tcPr>
          <w:p w14:paraId="2146AE91" w14:textId="77777777" w:rsidR="00D10F50" w:rsidRPr="001E7EBF" w:rsidRDefault="00D10F50" w:rsidP="59641399">
            <w:pPr>
              <w:spacing w:after="0" w:line="240" w:lineRule="auto"/>
              <w:rPr>
                <w:rFonts w:eastAsia="Times New Roman" w:cstheme="minorHAnsi"/>
                <w:color w:val="000000"/>
                <w:sz w:val="16"/>
                <w:szCs w:val="16"/>
              </w:rPr>
            </w:pPr>
          </w:p>
        </w:tc>
        <w:tc>
          <w:tcPr>
            <w:tcW w:w="1354" w:type="pct"/>
            <w:noWrap/>
            <w:hideMark/>
          </w:tcPr>
          <w:p w14:paraId="467BF4A7" w14:textId="24EFDEE5" w:rsidR="00D10F50" w:rsidRPr="001E7EBF" w:rsidRDefault="5E493075" w:rsidP="59641399">
            <w:pPr>
              <w:spacing w:after="0" w:line="240" w:lineRule="auto"/>
              <w:rPr>
                <w:rFonts w:eastAsia="Times New Roman" w:cstheme="minorHAnsi"/>
                <w:color w:val="000000"/>
                <w:sz w:val="16"/>
                <w:szCs w:val="16"/>
              </w:rPr>
            </w:pPr>
            <w:r w:rsidRPr="001E7EBF">
              <w:rPr>
                <w:rFonts w:eastAsia="Times New Roman" w:cstheme="minorHAnsi"/>
                <w:color w:val="000000" w:themeColor="text1"/>
                <w:sz w:val="16"/>
                <w:szCs w:val="16"/>
              </w:rPr>
              <w:t>Thrombomodulin</w:t>
            </w:r>
          </w:p>
        </w:tc>
        <w:tc>
          <w:tcPr>
            <w:tcW w:w="246" w:type="pct"/>
            <w:noWrap/>
            <w:hideMark/>
          </w:tcPr>
          <w:p w14:paraId="1C6597D7" w14:textId="0CC82064" w:rsidR="00D10F50" w:rsidRPr="001E7EBF" w:rsidRDefault="5E493075" w:rsidP="59641399">
            <w:pPr>
              <w:spacing w:after="0" w:line="240" w:lineRule="auto"/>
              <w:jc w:val="center"/>
              <w:rPr>
                <w:rFonts w:eastAsia="Times New Roman" w:cstheme="minorHAnsi"/>
                <w:color w:val="000000"/>
                <w:sz w:val="16"/>
                <w:szCs w:val="16"/>
              </w:rPr>
            </w:pPr>
            <w:r w:rsidRPr="001E7EBF">
              <w:rPr>
                <w:rFonts w:eastAsia="Times New Roman" w:cstheme="minorHAnsi"/>
                <w:color w:val="000000" w:themeColor="text1"/>
                <w:sz w:val="16"/>
                <w:szCs w:val="16"/>
              </w:rPr>
              <w:t>-0.389</w:t>
            </w:r>
          </w:p>
        </w:tc>
        <w:tc>
          <w:tcPr>
            <w:tcW w:w="227" w:type="pct"/>
            <w:noWrap/>
            <w:hideMark/>
          </w:tcPr>
          <w:p w14:paraId="007EDF89" w14:textId="3B932560" w:rsidR="00D10F50" w:rsidRPr="001E7EBF" w:rsidRDefault="5E493075" w:rsidP="59641399">
            <w:pPr>
              <w:spacing w:after="0" w:line="240" w:lineRule="auto"/>
              <w:jc w:val="center"/>
              <w:rPr>
                <w:rFonts w:eastAsia="Times New Roman" w:cstheme="minorHAnsi"/>
                <w:color w:val="000000"/>
                <w:sz w:val="16"/>
                <w:szCs w:val="16"/>
              </w:rPr>
            </w:pPr>
            <w:r w:rsidRPr="001E7EBF">
              <w:rPr>
                <w:rFonts w:eastAsia="Times New Roman" w:cstheme="minorHAnsi"/>
                <w:color w:val="000000" w:themeColor="text1"/>
                <w:sz w:val="16"/>
                <w:szCs w:val="16"/>
              </w:rPr>
              <w:t>0.06</w:t>
            </w:r>
          </w:p>
        </w:tc>
        <w:tc>
          <w:tcPr>
            <w:tcW w:w="426" w:type="pct"/>
            <w:noWrap/>
            <w:hideMark/>
          </w:tcPr>
          <w:p w14:paraId="1E5248BD" w14:textId="029499BE" w:rsidR="00D10F50" w:rsidRPr="001E7EBF" w:rsidRDefault="5E493075" w:rsidP="59641399">
            <w:pPr>
              <w:spacing w:after="0" w:line="240" w:lineRule="auto"/>
              <w:jc w:val="center"/>
              <w:rPr>
                <w:rFonts w:eastAsia="Times New Roman" w:cstheme="minorHAnsi"/>
                <w:color w:val="000000"/>
                <w:sz w:val="16"/>
                <w:szCs w:val="16"/>
              </w:rPr>
            </w:pPr>
            <w:r w:rsidRPr="001E7EBF">
              <w:rPr>
                <w:rFonts w:eastAsia="Times New Roman" w:cstheme="minorHAnsi"/>
                <w:color w:val="000000" w:themeColor="text1"/>
                <w:sz w:val="16"/>
                <w:szCs w:val="16"/>
              </w:rPr>
              <w:t>-0.692</w:t>
            </w:r>
          </w:p>
        </w:tc>
        <w:tc>
          <w:tcPr>
            <w:tcW w:w="428" w:type="pct"/>
            <w:tcBorders>
              <w:right w:val="single" w:sz="4" w:space="0" w:color="auto"/>
            </w:tcBorders>
            <w:noWrap/>
            <w:hideMark/>
          </w:tcPr>
          <w:p w14:paraId="55BD3674" w14:textId="7907541E" w:rsidR="00D10F50" w:rsidRPr="001E7EBF" w:rsidRDefault="5E493075" w:rsidP="59641399">
            <w:pPr>
              <w:spacing w:after="0" w:line="240" w:lineRule="auto"/>
              <w:jc w:val="center"/>
              <w:rPr>
                <w:rFonts w:eastAsia="Times New Roman" w:cstheme="minorHAnsi"/>
                <w:color w:val="000000"/>
                <w:sz w:val="16"/>
                <w:szCs w:val="16"/>
              </w:rPr>
            </w:pPr>
            <w:r w:rsidRPr="001E7EBF">
              <w:rPr>
                <w:rFonts w:eastAsia="Times New Roman" w:cstheme="minorHAnsi"/>
                <w:color w:val="000000" w:themeColor="text1"/>
                <w:sz w:val="16"/>
                <w:szCs w:val="16"/>
              </w:rPr>
              <w:t>0.03</w:t>
            </w:r>
          </w:p>
        </w:tc>
        <w:tc>
          <w:tcPr>
            <w:tcW w:w="246" w:type="pct"/>
            <w:tcBorders>
              <w:left w:val="single" w:sz="4" w:space="0" w:color="auto"/>
            </w:tcBorders>
            <w:noWrap/>
            <w:hideMark/>
          </w:tcPr>
          <w:p w14:paraId="56DEE388" w14:textId="256F69BE" w:rsidR="00D10F50" w:rsidRPr="001E7EBF" w:rsidRDefault="5E493075" w:rsidP="59641399">
            <w:pPr>
              <w:spacing w:after="0" w:line="240" w:lineRule="auto"/>
              <w:jc w:val="center"/>
              <w:rPr>
                <w:rFonts w:eastAsia="Times New Roman" w:cstheme="minorHAnsi"/>
                <w:b/>
                <w:bCs/>
                <w:color w:val="000000"/>
                <w:sz w:val="16"/>
                <w:szCs w:val="16"/>
              </w:rPr>
            </w:pPr>
            <w:r w:rsidRPr="001E7EBF">
              <w:rPr>
                <w:rFonts w:eastAsia="Times New Roman" w:cstheme="minorHAnsi"/>
                <w:b/>
                <w:bCs/>
                <w:color w:val="000000" w:themeColor="text1"/>
                <w:sz w:val="16"/>
                <w:szCs w:val="16"/>
              </w:rPr>
              <w:t>-0.467</w:t>
            </w:r>
          </w:p>
        </w:tc>
        <w:tc>
          <w:tcPr>
            <w:tcW w:w="227" w:type="pct"/>
            <w:noWrap/>
            <w:hideMark/>
          </w:tcPr>
          <w:p w14:paraId="3FCBC367" w14:textId="150265FD" w:rsidR="00D10F50" w:rsidRPr="001E7EBF" w:rsidRDefault="5E493075" w:rsidP="59641399">
            <w:pPr>
              <w:spacing w:after="0" w:line="240" w:lineRule="auto"/>
              <w:jc w:val="center"/>
              <w:rPr>
                <w:rFonts w:eastAsia="Times New Roman" w:cstheme="minorHAnsi"/>
                <w:b/>
                <w:bCs/>
                <w:color w:val="000000"/>
                <w:sz w:val="16"/>
                <w:szCs w:val="16"/>
              </w:rPr>
            </w:pPr>
            <w:r w:rsidRPr="001E7EBF">
              <w:rPr>
                <w:rFonts w:eastAsia="Times New Roman" w:cstheme="minorHAnsi"/>
                <w:b/>
                <w:bCs/>
                <w:color w:val="000000" w:themeColor="text1"/>
                <w:sz w:val="16"/>
                <w:szCs w:val="16"/>
              </w:rPr>
              <w:t>0.029</w:t>
            </w:r>
          </w:p>
        </w:tc>
        <w:tc>
          <w:tcPr>
            <w:tcW w:w="426" w:type="pct"/>
            <w:noWrap/>
            <w:hideMark/>
          </w:tcPr>
          <w:p w14:paraId="07142EF2" w14:textId="20C5C08A" w:rsidR="00D10F50" w:rsidRPr="001E7EBF" w:rsidRDefault="5E493075" w:rsidP="59641399">
            <w:pPr>
              <w:spacing w:after="0" w:line="240" w:lineRule="auto"/>
              <w:jc w:val="center"/>
              <w:rPr>
                <w:rFonts w:eastAsia="Times New Roman" w:cstheme="minorHAnsi"/>
                <w:b/>
                <w:bCs/>
                <w:color w:val="000000"/>
                <w:sz w:val="16"/>
                <w:szCs w:val="16"/>
              </w:rPr>
            </w:pPr>
            <w:r w:rsidRPr="001E7EBF">
              <w:rPr>
                <w:rFonts w:eastAsia="Times New Roman" w:cstheme="minorHAnsi"/>
                <w:b/>
                <w:bCs/>
                <w:color w:val="000000" w:themeColor="text1"/>
                <w:sz w:val="16"/>
                <w:szCs w:val="16"/>
              </w:rPr>
              <w:t>-0.748</w:t>
            </w:r>
          </w:p>
        </w:tc>
        <w:tc>
          <w:tcPr>
            <w:tcW w:w="428" w:type="pct"/>
            <w:noWrap/>
            <w:hideMark/>
          </w:tcPr>
          <w:p w14:paraId="2C59BC4D" w14:textId="69629927" w:rsidR="00D10F50" w:rsidRPr="001E7EBF" w:rsidRDefault="5E493075" w:rsidP="59641399">
            <w:pPr>
              <w:spacing w:after="0" w:line="240" w:lineRule="auto"/>
              <w:jc w:val="center"/>
              <w:rPr>
                <w:rFonts w:eastAsia="Times New Roman" w:cstheme="minorHAnsi"/>
                <w:b/>
                <w:bCs/>
                <w:color w:val="000000"/>
                <w:sz w:val="16"/>
                <w:szCs w:val="16"/>
              </w:rPr>
            </w:pPr>
            <w:r w:rsidRPr="001E7EBF">
              <w:rPr>
                <w:rFonts w:eastAsia="Times New Roman" w:cstheme="minorHAnsi"/>
                <w:b/>
                <w:bCs/>
                <w:color w:val="000000" w:themeColor="text1"/>
                <w:sz w:val="16"/>
                <w:szCs w:val="16"/>
              </w:rPr>
              <w:t>-0.043</w:t>
            </w:r>
          </w:p>
        </w:tc>
      </w:tr>
      <w:tr w:rsidR="00D10F50" w:rsidRPr="001E7EBF" w14:paraId="0F12B97A" w14:textId="77777777" w:rsidTr="00EB0FBC">
        <w:trPr>
          <w:trHeight w:val="20"/>
        </w:trPr>
        <w:tc>
          <w:tcPr>
            <w:tcW w:w="905" w:type="pct"/>
            <w:vMerge/>
            <w:hideMark/>
          </w:tcPr>
          <w:p w14:paraId="6798D4A1" w14:textId="77777777" w:rsidR="00D10F50" w:rsidRPr="001E7EBF" w:rsidRDefault="00D10F50" w:rsidP="00525BC4">
            <w:pPr>
              <w:spacing w:after="0" w:line="240" w:lineRule="auto"/>
              <w:rPr>
                <w:rFonts w:eastAsia="Times New Roman" w:cstheme="minorHAnsi"/>
                <w:b/>
                <w:bCs/>
                <w:color w:val="000000"/>
                <w:sz w:val="16"/>
                <w:szCs w:val="16"/>
                <w:lang w:eastAsia="de-DE"/>
              </w:rPr>
            </w:pPr>
          </w:p>
        </w:tc>
        <w:tc>
          <w:tcPr>
            <w:tcW w:w="86" w:type="pct"/>
          </w:tcPr>
          <w:p w14:paraId="453C307E" w14:textId="77777777" w:rsidR="00D10F50" w:rsidRPr="001E7EBF" w:rsidRDefault="00D10F50" w:rsidP="59641399">
            <w:pPr>
              <w:spacing w:after="0" w:line="240" w:lineRule="auto"/>
              <w:rPr>
                <w:rFonts w:eastAsia="Times New Roman" w:cstheme="minorHAnsi"/>
                <w:color w:val="000000"/>
                <w:sz w:val="16"/>
                <w:szCs w:val="16"/>
              </w:rPr>
            </w:pPr>
          </w:p>
        </w:tc>
        <w:tc>
          <w:tcPr>
            <w:tcW w:w="1354" w:type="pct"/>
            <w:noWrap/>
            <w:hideMark/>
          </w:tcPr>
          <w:p w14:paraId="6D2216E7" w14:textId="0C55737D" w:rsidR="00D10F50" w:rsidRPr="001E7EBF" w:rsidRDefault="5E493075" w:rsidP="59641399">
            <w:pPr>
              <w:spacing w:after="0" w:line="240" w:lineRule="auto"/>
              <w:rPr>
                <w:rFonts w:eastAsia="Times New Roman" w:cstheme="minorHAnsi"/>
                <w:color w:val="000000"/>
                <w:sz w:val="16"/>
                <w:szCs w:val="16"/>
              </w:rPr>
            </w:pPr>
            <w:bookmarkStart w:id="19" w:name="_Hlk225432678"/>
            <w:r w:rsidRPr="001E7EBF">
              <w:rPr>
                <w:rFonts w:eastAsia="Times New Roman" w:cstheme="minorHAnsi"/>
                <w:color w:val="000000" w:themeColor="text1"/>
                <w:sz w:val="16"/>
                <w:szCs w:val="16"/>
              </w:rPr>
              <w:t>Transthyretin</w:t>
            </w:r>
            <w:bookmarkEnd w:id="19"/>
          </w:p>
        </w:tc>
        <w:tc>
          <w:tcPr>
            <w:tcW w:w="246" w:type="pct"/>
            <w:noWrap/>
            <w:hideMark/>
          </w:tcPr>
          <w:p w14:paraId="4FD583C5" w14:textId="6D43089B" w:rsidR="00D10F50" w:rsidRPr="001E7EBF" w:rsidRDefault="5E493075" w:rsidP="59641399">
            <w:pPr>
              <w:spacing w:after="0" w:line="240" w:lineRule="auto"/>
              <w:jc w:val="center"/>
              <w:rPr>
                <w:rFonts w:eastAsia="Times New Roman" w:cstheme="minorHAnsi"/>
                <w:b/>
                <w:bCs/>
                <w:color w:val="000000"/>
                <w:sz w:val="16"/>
                <w:szCs w:val="16"/>
              </w:rPr>
            </w:pPr>
            <w:r w:rsidRPr="001E7EBF">
              <w:rPr>
                <w:rFonts w:eastAsia="Times New Roman" w:cstheme="minorHAnsi"/>
                <w:b/>
                <w:bCs/>
                <w:color w:val="000000" w:themeColor="text1"/>
                <w:sz w:val="16"/>
                <w:szCs w:val="16"/>
              </w:rPr>
              <w:t>0.428</w:t>
            </w:r>
          </w:p>
        </w:tc>
        <w:tc>
          <w:tcPr>
            <w:tcW w:w="227" w:type="pct"/>
            <w:noWrap/>
            <w:hideMark/>
          </w:tcPr>
          <w:p w14:paraId="4D2CED1D" w14:textId="11A92461" w:rsidR="00D10F50" w:rsidRPr="001E7EBF" w:rsidRDefault="5E493075" w:rsidP="59641399">
            <w:pPr>
              <w:spacing w:after="0" w:line="240" w:lineRule="auto"/>
              <w:jc w:val="center"/>
              <w:rPr>
                <w:rFonts w:eastAsia="Times New Roman" w:cstheme="minorHAnsi"/>
                <w:b/>
                <w:bCs/>
                <w:color w:val="000000"/>
                <w:sz w:val="16"/>
                <w:szCs w:val="16"/>
              </w:rPr>
            </w:pPr>
            <w:r w:rsidRPr="001E7EBF">
              <w:rPr>
                <w:rFonts w:eastAsia="Times New Roman" w:cstheme="minorHAnsi"/>
                <w:b/>
                <w:bCs/>
                <w:color w:val="000000" w:themeColor="text1"/>
                <w:sz w:val="16"/>
                <w:szCs w:val="16"/>
              </w:rPr>
              <w:t>0.037</w:t>
            </w:r>
          </w:p>
        </w:tc>
        <w:tc>
          <w:tcPr>
            <w:tcW w:w="426" w:type="pct"/>
            <w:noWrap/>
            <w:hideMark/>
          </w:tcPr>
          <w:p w14:paraId="4F91557D" w14:textId="185EEDC4" w:rsidR="00D10F50" w:rsidRPr="001E7EBF" w:rsidRDefault="5E493075" w:rsidP="59641399">
            <w:pPr>
              <w:spacing w:after="0" w:line="240" w:lineRule="auto"/>
              <w:jc w:val="center"/>
              <w:rPr>
                <w:rFonts w:eastAsia="Times New Roman" w:cstheme="minorHAnsi"/>
                <w:b/>
                <w:bCs/>
                <w:color w:val="000000"/>
                <w:sz w:val="16"/>
                <w:szCs w:val="16"/>
              </w:rPr>
            </w:pPr>
            <w:r w:rsidRPr="001E7EBF">
              <w:rPr>
                <w:rFonts w:eastAsia="Times New Roman" w:cstheme="minorHAnsi"/>
                <w:b/>
                <w:bCs/>
                <w:color w:val="000000" w:themeColor="text1"/>
                <w:sz w:val="16"/>
                <w:szCs w:val="16"/>
              </w:rPr>
              <w:t>0.017</w:t>
            </w:r>
          </w:p>
        </w:tc>
        <w:tc>
          <w:tcPr>
            <w:tcW w:w="428" w:type="pct"/>
            <w:tcBorders>
              <w:right w:val="single" w:sz="4" w:space="0" w:color="auto"/>
            </w:tcBorders>
            <w:noWrap/>
            <w:hideMark/>
          </w:tcPr>
          <w:p w14:paraId="15898217" w14:textId="4670B7C8" w:rsidR="00D10F50" w:rsidRPr="001E7EBF" w:rsidRDefault="5E493075" w:rsidP="59641399">
            <w:pPr>
              <w:spacing w:after="0" w:line="240" w:lineRule="auto"/>
              <w:jc w:val="center"/>
              <w:rPr>
                <w:rFonts w:eastAsia="Times New Roman" w:cstheme="minorHAnsi"/>
                <w:b/>
                <w:bCs/>
                <w:color w:val="000000"/>
                <w:sz w:val="16"/>
                <w:szCs w:val="16"/>
              </w:rPr>
            </w:pPr>
            <w:r w:rsidRPr="001E7EBF">
              <w:rPr>
                <w:rFonts w:eastAsia="Times New Roman" w:cstheme="minorHAnsi"/>
                <w:b/>
                <w:bCs/>
                <w:color w:val="000000" w:themeColor="text1"/>
                <w:sz w:val="16"/>
                <w:szCs w:val="16"/>
              </w:rPr>
              <w:t>0.715</w:t>
            </w:r>
          </w:p>
        </w:tc>
        <w:tc>
          <w:tcPr>
            <w:tcW w:w="246" w:type="pct"/>
            <w:tcBorders>
              <w:left w:val="single" w:sz="4" w:space="0" w:color="auto"/>
            </w:tcBorders>
            <w:noWrap/>
            <w:hideMark/>
          </w:tcPr>
          <w:p w14:paraId="5750727D" w14:textId="6582DB24" w:rsidR="00D10F50" w:rsidRPr="001E7EBF" w:rsidRDefault="5E493075" w:rsidP="59641399">
            <w:pPr>
              <w:spacing w:after="0" w:line="240" w:lineRule="auto"/>
              <w:jc w:val="center"/>
              <w:rPr>
                <w:rFonts w:eastAsia="Times New Roman" w:cstheme="minorHAnsi"/>
                <w:color w:val="000000"/>
                <w:sz w:val="16"/>
                <w:szCs w:val="16"/>
              </w:rPr>
            </w:pPr>
            <w:r w:rsidRPr="001E7EBF">
              <w:rPr>
                <w:rFonts w:eastAsia="Times New Roman" w:cstheme="minorHAnsi"/>
                <w:color w:val="000000" w:themeColor="text1"/>
                <w:sz w:val="16"/>
                <w:szCs w:val="16"/>
              </w:rPr>
              <w:t>0.204</w:t>
            </w:r>
          </w:p>
        </w:tc>
        <w:tc>
          <w:tcPr>
            <w:tcW w:w="227" w:type="pct"/>
            <w:noWrap/>
            <w:hideMark/>
          </w:tcPr>
          <w:p w14:paraId="4444FFD9" w14:textId="5C5A2C0E" w:rsidR="00D10F50" w:rsidRPr="001E7EBF" w:rsidRDefault="5E493075" w:rsidP="59641399">
            <w:pPr>
              <w:spacing w:after="0" w:line="240" w:lineRule="auto"/>
              <w:jc w:val="center"/>
              <w:rPr>
                <w:rFonts w:eastAsia="Times New Roman" w:cstheme="minorHAnsi"/>
                <w:color w:val="000000"/>
                <w:sz w:val="16"/>
                <w:szCs w:val="16"/>
              </w:rPr>
            </w:pPr>
            <w:r w:rsidRPr="001E7EBF">
              <w:rPr>
                <w:rFonts w:eastAsia="Times New Roman" w:cstheme="minorHAnsi"/>
                <w:color w:val="000000" w:themeColor="text1"/>
                <w:sz w:val="16"/>
                <w:szCs w:val="16"/>
              </w:rPr>
              <w:t>0.363</w:t>
            </w:r>
          </w:p>
        </w:tc>
        <w:tc>
          <w:tcPr>
            <w:tcW w:w="426" w:type="pct"/>
            <w:noWrap/>
            <w:hideMark/>
          </w:tcPr>
          <w:p w14:paraId="26180AE4" w14:textId="15001BAA" w:rsidR="00D10F50" w:rsidRPr="001E7EBF" w:rsidRDefault="5E493075" w:rsidP="59641399">
            <w:pPr>
              <w:spacing w:after="0" w:line="240" w:lineRule="auto"/>
              <w:jc w:val="center"/>
              <w:rPr>
                <w:rFonts w:eastAsia="Times New Roman" w:cstheme="minorHAnsi"/>
                <w:color w:val="000000"/>
                <w:sz w:val="16"/>
                <w:szCs w:val="16"/>
              </w:rPr>
            </w:pPr>
            <w:r w:rsidRPr="001E7EBF">
              <w:rPr>
                <w:rFonts w:eastAsia="Times New Roman" w:cstheme="minorHAnsi"/>
                <w:color w:val="000000" w:themeColor="text1"/>
                <w:sz w:val="16"/>
                <w:szCs w:val="16"/>
              </w:rPr>
              <w:t>-0.251</w:t>
            </w:r>
          </w:p>
        </w:tc>
        <w:tc>
          <w:tcPr>
            <w:tcW w:w="428" w:type="pct"/>
            <w:noWrap/>
            <w:hideMark/>
          </w:tcPr>
          <w:p w14:paraId="03668541" w14:textId="58CE99A8" w:rsidR="00D10F50" w:rsidRPr="001E7EBF" w:rsidRDefault="5E493075" w:rsidP="59641399">
            <w:pPr>
              <w:spacing w:after="0" w:line="240" w:lineRule="auto"/>
              <w:jc w:val="center"/>
              <w:rPr>
                <w:rFonts w:eastAsia="Times New Roman" w:cstheme="minorHAnsi"/>
                <w:color w:val="000000"/>
                <w:sz w:val="16"/>
                <w:szCs w:val="16"/>
              </w:rPr>
            </w:pPr>
            <w:r w:rsidRPr="001E7EBF">
              <w:rPr>
                <w:rFonts w:eastAsia="Times New Roman" w:cstheme="minorHAnsi"/>
                <w:color w:val="000000" w:themeColor="text1"/>
                <w:sz w:val="16"/>
                <w:szCs w:val="16"/>
              </w:rPr>
              <w:t>0.585</w:t>
            </w:r>
          </w:p>
        </w:tc>
      </w:tr>
    </w:tbl>
    <w:p w14:paraId="5C622CE6" w14:textId="77777777" w:rsidR="00885C16" w:rsidRPr="001E7EBF" w:rsidRDefault="00885C16" w:rsidP="59641399">
      <w:pPr>
        <w:rPr>
          <w:rFonts w:cstheme="minorHAnsi"/>
        </w:rPr>
        <w:sectPr w:rsidR="00885C16" w:rsidRPr="001E7EBF" w:rsidSect="00AE5DC6">
          <w:headerReference w:type="default" r:id="rId22"/>
          <w:pgSz w:w="16838" w:h="11906" w:orient="landscape"/>
          <w:pgMar w:top="1418" w:right="1418" w:bottom="1418" w:left="1134" w:header="709" w:footer="709" w:gutter="0"/>
          <w:cols w:space="708"/>
          <w:docGrid w:linePitch="360"/>
        </w:sectPr>
      </w:pPr>
    </w:p>
    <w:p w14:paraId="081CF2BE" w14:textId="4D8A14B5" w:rsidR="0015518A" w:rsidRPr="001E7EBF" w:rsidRDefault="0015518A" w:rsidP="146613B1">
      <w:pPr>
        <w:rPr>
          <w:rFonts w:cstheme="minorHAnsi"/>
          <w:sz w:val="24"/>
          <w:szCs w:val="24"/>
        </w:rPr>
      </w:pPr>
      <w:bookmarkStart w:id="20" w:name="_Toc227070831"/>
      <w:r w:rsidRPr="001E7EBF">
        <w:rPr>
          <w:rStyle w:val="Formatvorlage1Zchn"/>
          <w:rFonts w:asciiTheme="minorHAnsi" w:hAnsiTheme="minorHAnsi" w:cstheme="minorHAnsi"/>
        </w:rPr>
        <w:lastRenderedPageBreak/>
        <w:t>Supplementary Table 4.</w:t>
      </w:r>
      <w:bookmarkEnd w:id="20"/>
      <w:r w:rsidRPr="001E7EBF">
        <w:rPr>
          <w:rStyle w:val="Formatvorlage1Zchn"/>
          <w:rFonts w:asciiTheme="minorHAnsi" w:hAnsiTheme="minorHAnsi" w:cstheme="minorHAnsi"/>
        </w:rPr>
        <w:t xml:space="preserve"> </w:t>
      </w:r>
      <w:r w:rsidRPr="001E7EBF">
        <w:rPr>
          <w:rFonts w:cstheme="minorHAnsi"/>
          <w:sz w:val="24"/>
          <w:szCs w:val="24"/>
        </w:rPr>
        <w:t>Results of group comparisons of plasma analytes among binarized CAA status at baseline (T0) and modalities, including bootstrap regression estimates. B denotes the regression coefficient from the ANOVA parameter estimates (CAA− relative to CAA+ reference).</w:t>
      </w:r>
      <w:r w:rsidR="001E7EBF">
        <w:rPr>
          <w:rFonts w:cstheme="minorHAnsi"/>
          <w:sz w:val="24"/>
          <w:szCs w:val="24"/>
        </w:rPr>
        <w:t xml:space="preserve"> </w:t>
      </w:r>
      <w:r w:rsidR="001E7EBF" w:rsidRPr="001E7EBF">
        <w:rPr>
          <w:rFonts w:cstheme="minorHAnsi"/>
          <w:sz w:val="24"/>
          <w:szCs w:val="24"/>
        </w:rPr>
        <w:t>Results with FDR-corrected p &lt;0.05 are marked in bold.</w:t>
      </w:r>
    </w:p>
    <w:p w14:paraId="556DA4A7" w14:textId="5BC76D6C" w:rsidR="001E7EBF" w:rsidRDefault="0015518A" w:rsidP="404DB730">
      <w:pPr>
        <w:rPr>
          <w:i/>
          <w:iCs/>
          <w:sz w:val="24"/>
          <w:szCs w:val="24"/>
        </w:rPr>
      </w:pPr>
      <w:r w:rsidRPr="404DB730">
        <w:rPr>
          <w:i/>
          <w:iCs/>
          <w:sz w:val="24"/>
          <w:szCs w:val="24"/>
        </w:rPr>
        <w:t>Abbreviations: Ang2, Angiopoietin-2; FASLG, F</w:t>
      </w:r>
      <w:r w:rsidR="3209C133" w:rsidRPr="404DB730">
        <w:rPr>
          <w:i/>
          <w:iCs/>
          <w:sz w:val="24"/>
          <w:szCs w:val="24"/>
        </w:rPr>
        <w:t>as</w:t>
      </w:r>
      <w:r w:rsidRPr="404DB730">
        <w:rPr>
          <w:i/>
          <w:iCs/>
          <w:sz w:val="24"/>
          <w:szCs w:val="24"/>
        </w:rPr>
        <w:t xml:space="preserve"> Ligand</w:t>
      </w:r>
      <w:r w:rsidR="00815646" w:rsidRPr="404DB730">
        <w:rPr>
          <w:i/>
          <w:iCs/>
          <w:sz w:val="24"/>
          <w:szCs w:val="24"/>
        </w:rPr>
        <w:t xml:space="preserve"> Receptor</w:t>
      </w:r>
      <w:r w:rsidRPr="404DB730">
        <w:rPr>
          <w:i/>
          <w:iCs/>
          <w:sz w:val="24"/>
          <w:szCs w:val="24"/>
        </w:rPr>
        <w:t>; KIM1, Kidney Injury Molecule-1; NGAL, Neutrophil Gelatinase-Associated Lipocalin; RAGE, Receptor for Advanced Glycation End Products; VCAM1, Vascular Cell Adhesion Molecule-1; EGF, Epidermal Growth Factor; Apo, Apolipoprotein; CLU, Clusterin; ComFH, Complement Factor H; TTR, Transthyretin; AXL, AXL receptor tyrosine kinase; CI, confidence interval.</w:t>
      </w:r>
    </w:p>
    <w:tbl>
      <w:tblPr>
        <w:tblW w:w="5009" w:type="pct"/>
        <w:tblCellMar>
          <w:left w:w="70" w:type="dxa"/>
          <w:right w:w="70" w:type="dxa"/>
        </w:tblCellMar>
        <w:tblLook w:val="04A0" w:firstRow="1" w:lastRow="0" w:firstColumn="1" w:lastColumn="0" w:noHBand="0" w:noVBand="1"/>
      </w:tblPr>
      <w:tblGrid>
        <w:gridCol w:w="2287"/>
        <w:gridCol w:w="779"/>
        <w:gridCol w:w="721"/>
        <w:gridCol w:w="859"/>
        <w:gridCol w:w="721"/>
        <w:gridCol w:w="624"/>
        <w:gridCol w:w="547"/>
        <w:gridCol w:w="547"/>
        <w:gridCol w:w="2290"/>
        <w:gridCol w:w="864"/>
        <w:gridCol w:w="724"/>
        <w:gridCol w:w="864"/>
        <w:gridCol w:w="773"/>
        <w:gridCol w:w="624"/>
        <w:gridCol w:w="547"/>
        <w:gridCol w:w="541"/>
      </w:tblGrid>
      <w:tr w:rsidR="001E7EBF" w:rsidRPr="001E7EBF" w14:paraId="254548CA" w14:textId="77777777" w:rsidTr="001E7EBF">
        <w:trPr>
          <w:trHeight w:val="20"/>
        </w:trPr>
        <w:tc>
          <w:tcPr>
            <w:tcW w:w="2473" w:type="pct"/>
            <w:gridSpan w:val="8"/>
            <w:tcBorders>
              <w:top w:val="nil"/>
              <w:left w:val="nil"/>
              <w:bottom w:val="single" w:sz="4" w:space="0" w:color="auto"/>
              <w:right w:val="nil"/>
            </w:tcBorders>
            <w:shd w:val="clear" w:color="auto" w:fill="auto"/>
          </w:tcPr>
          <w:p w14:paraId="196C40CD" w14:textId="051CCCCD" w:rsidR="001E7EBF" w:rsidRPr="001E7EBF" w:rsidRDefault="001E7EBF" w:rsidP="001E7EBF">
            <w:pPr>
              <w:spacing w:after="0" w:line="240" w:lineRule="auto"/>
              <w:jc w:val="center"/>
              <w:rPr>
                <w:rFonts w:eastAsia="Times New Roman" w:cstheme="minorHAnsi"/>
                <w:b/>
                <w:bCs/>
                <w:sz w:val="16"/>
                <w:lang w:val="de-DE" w:eastAsia="de-DE"/>
              </w:rPr>
            </w:pPr>
            <w:r w:rsidRPr="001E7EBF">
              <w:rPr>
                <w:rFonts w:eastAsia="Times New Roman" w:cstheme="minorHAnsi"/>
                <w:b/>
                <w:bCs/>
                <w:sz w:val="16"/>
                <w:lang w:val="de-DE" w:eastAsia="de-DE"/>
              </w:rPr>
              <w:t>Cohort-MRI</w:t>
            </w:r>
          </w:p>
        </w:tc>
        <w:tc>
          <w:tcPr>
            <w:tcW w:w="2526" w:type="pct"/>
            <w:gridSpan w:val="8"/>
            <w:tcBorders>
              <w:top w:val="nil"/>
              <w:left w:val="single" w:sz="4" w:space="0" w:color="auto"/>
              <w:bottom w:val="single" w:sz="4" w:space="0" w:color="auto"/>
              <w:right w:val="nil"/>
            </w:tcBorders>
            <w:shd w:val="clear" w:color="auto" w:fill="auto"/>
          </w:tcPr>
          <w:p w14:paraId="4498641B" w14:textId="591EA624" w:rsidR="001E7EBF" w:rsidRPr="001E7EBF" w:rsidRDefault="001E7EBF" w:rsidP="001E7EBF">
            <w:pPr>
              <w:spacing w:after="0" w:line="240" w:lineRule="auto"/>
              <w:jc w:val="center"/>
              <w:rPr>
                <w:rFonts w:eastAsia="Times New Roman" w:cstheme="minorHAnsi"/>
                <w:b/>
                <w:bCs/>
                <w:sz w:val="16"/>
                <w:lang w:val="de-DE" w:eastAsia="de-DE"/>
              </w:rPr>
            </w:pPr>
            <w:r w:rsidRPr="001E7EBF">
              <w:rPr>
                <w:rFonts w:eastAsia="Times New Roman" w:cstheme="minorHAnsi"/>
                <w:b/>
                <w:bCs/>
                <w:sz w:val="16"/>
                <w:lang w:val="de-DE" w:eastAsia="de-DE"/>
              </w:rPr>
              <w:t>Cohort-NP</w:t>
            </w:r>
          </w:p>
        </w:tc>
      </w:tr>
      <w:tr w:rsidR="001E7EBF" w:rsidRPr="001E7EBF" w14:paraId="339732D4" w14:textId="77777777" w:rsidTr="001E7EBF">
        <w:trPr>
          <w:trHeight w:val="20"/>
        </w:trPr>
        <w:tc>
          <w:tcPr>
            <w:tcW w:w="799" w:type="pct"/>
            <w:tcBorders>
              <w:top w:val="nil"/>
              <w:left w:val="nil"/>
              <w:bottom w:val="single" w:sz="4" w:space="0" w:color="auto"/>
              <w:right w:val="nil"/>
            </w:tcBorders>
            <w:shd w:val="clear" w:color="auto" w:fill="auto"/>
            <w:hideMark/>
          </w:tcPr>
          <w:p w14:paraId="0436E367" w14:textId="77777777" w:rsidR="001E7EBF" w:rsidRPr="001E7EBF" w:rsidRDefault="001E7EBF" w:rsidP="001E7EBF">
            <w:pPr>
              <w:spacing w:after="0" w:line="240" w:lineRule="auto"/>
              <w:rPr>
                <w:rFonts w:eastAsia="Times New Roman" w:cstheme="minorHAnsi"/>
                <w:b/>
                <w:bCs/>
                <w:sz w:val="16"/>
                <w:lang w:val="de-DE" w:eastAsia="de-DE"/>
              </w:rPr>
            </w:pPr>
            <w:r w:rsidRPr="001E7EBF">
              <w:rPr>
                <w:rFonts w:eastAsia="Times New Roman" w:cstheme="minorHAnsi"/>
                <w:b/>
                <w:bCs/>
                <w:sz w:val="16"/>
                <w:lang w:val="de-DE" w:eastAsia="de-DE"/>
              </w:rPr>
              <w:t>Analyte</w:t>
            </w:r>
          </w:p>
        </w:tc>
        <w:tc>
          <w:tcPr>
            <w:tcW w:w="272" w:type="pct"/>
            <w:tcBorders>
              <w:top w:val="nil"/>
              <w:left w:val="nil"/>
              <w:bottom w:val="single" w:sz="4" w:space="0" w:color="auto"/>
              <w:right w:val="nil"/>
            </w:tcBorders>
            <w:shd w:val="clear" w:color="auto" w:fill="auto"/>
            <w:hideMark/>
          </w:tcPr>
          <w:p w14:paraId="54F1830A" w14:textId="77777777" w:rsidR="001E7EBF" w:rsidRPr="001E7EBF" w:rsidRDefault="001E7EBF" w:rsidP="001E7EBF">
            <w:pPr>
              <w:spacing w:after="0" w:line="240" w:lineRule="auto"/>
              <w:rPr>
                <w:rFonts w:eastAsia="Times New Roman" w:cstheme="minorHAnsi"/>
                <w:b/>
                <w:bCs/>
                <w:sz w:val="16"/>
                <w:lang w:val="de-DE" w:eastAsia="de-DE"/>
              </w:rPr>
            </w:pPr>
            <w:r w:rsidRPr="001E7EBF">
              <w:rPr>
                <w:rFonts w:eastAsia="Times New Roman" w:cstheme="minorHAnsi"/>
                <w:b/>
                <w:bCs/>
                <w:sz w:val="16"/>
                <w:lang w:val="de-DE" w:eastAsia="de-DE"/>
              </w:rPr>
              <w:t>B</w:t>
            </w:r>
          </w:p>
        </w:tc>
        <w:tc>
          <w:tcPr>
            <w:tcW w:w="252" w:type="pct"/>
            <w:tcBorders>
              <w:top w:val="nil"/>
              <w:left w:val="nil"/>
              <w:bottom w:val="single" w:sz="4" w:space="0" w:color="auto"/>
              <w:right w:val="nil"/>
            </w:tcBorders>
            <w:shd w:val="clear" w:color="auto" w:fill="auto"/>
            <w:hideMark/>
          </w:tcPr>
          <w:p w14:paraId="503D0B12" w14:textId="77777777" w:rsidR="001E7EBF" w:rsidRPr="001E7EBF" w:rsidRDefault="001E7EBF" w:rsidP="001E7EBF">
            <w:pPr>
              <w:spacing w:after="0" w:line="240" w:lineRule="auto"/>
              <w:rPr>
                <w:rFonts w:eastAsia="Times New Roman" w:cstheme="minorHAnsi"/>
                <w:b/>
                <w:bCs/>
                <w:sz w:val="16"/>
                <w:lang w:val="de-DE" w:eastAsia="de-DE"/>
              </w:rPr>
            </w:pPr>
            <w:r w:rsidRPr="001E7EBF">
              <w:rPr>
                <w:rFonts w:eastAsia="Times New Roman" w:cstheme="minorHAnsi"/>
                <w:b/>
                <w:bCs/>
                <w:sz w:val="16"/>
                <w:lang w:val="de-DE" w:eastAsia="de-DE"/>
              </w:rPr>
              <w:t>SE</w:t>
            </w:r>
          </w:p>
        </w:tc>
        <w:tc>
          <w:tcPr>
            <w:tcW w:w="300" w:type="pct"/>
            <w:tcBorders>
              <w:top w:val="nil"/>
              <w:left w:val="nil"/>
              <w:bottom w:val="single" w:sz="4" w:space="0" w:color="auto"/>
              <w:right w:val="nil"/>
            </w:tcBorders>
            <w:shd w:val="clear" w:color="auto" w:fill="auto"/>
            <w:hideMark/>
          </w:tcPr>
          <w:p w14:paraId="50DE95B8" w14:textId="77777777" w:rsidR="001E7EBF" w:rsidRPr="001E7EBF" w:rsidRDefault="001E7EBF" w:rsidP="001E7EBF">
            <w:pPr>
              <w:spacing w:after="0" w:line="240" w:lineRule="auto"/>
              <w:rPr>
                <w:rFonts w:eastAsia="Times New Roman" w:cstheme="minorHAnsi"/>
                <w:b/>
                <w:bCs/>
                <w:sz w:val="16"/>
                <w:lang w:val="de-DE" w:eastAsia="de-DE"/>
              </w:rPr>
            </w:pPr>
            <w:r w:rsidRPr="001E7EBF">
              <w:rPr>
                <w:rFonts w:eastAsia="Times New Roman" w:cstheme="minorHAnsi"/>
                <w:b/>
                <w:bCs/>
                <w:sz w:val="16"/>
                <w:lang w:val="de-DE" w:eastAsia="de-DE"/>
              </w:rPr>
              <w:t>Lower B 95% CI</w:t>
            </w:r>
          </w:p>
        </w:tc>
        <w:tc>
          <w:tcPr>
            <w:tcW w:w="252" w:type="pct"/>
            <w:tcBorders>
              <w:top w:val="nil"/>
              <w:left w:val="nil"/>
              <w:bottom w:val="single" w:sz="4" w:space="0" w:color="auto"/>
              <w:right w:val="nil"/>
            </w:tcBorders>
            <w:shd w:val="clear" w:color="auto" w:fill="auto"/>
            <w:hideMark/>
          </w:tcPr>
          <w:p w14:paraId="06228811" w14:textId="77777777" w:rsidR="001E7EBF" w:rsidRPr="001E7EBF" w:rsidRDefault="001E7EBF" w:rsidP="001E7EBF">
            <w:pPr>
              <w:spacing w:after="0" w:line="240" w:lineRule="auto"/>
              <w:rPr>
                <w:rFonts w:eastAsia="Times New Roman" w:cstheme="minorHAnsi"/>
                <w:b/>
                <w:bCs/>
                <w:sz w:val="16"/>
                <w:lang w:val="de-DE" w:eastAsia="de-DE"/>
              </w:rPr>
            </w:pPr>
            <w:r w:rsidRPr="001E7EBF">
              <w:rPr>
                <w:rFonts w:eastAsia="Times New Roman" w:cstheme="minorHAnsi"/>
                <w:b/>
                <w:bCs/>
                <w:sz w:val="16"/>
                <w:lang w:val="de-DE" w:eastAsia="de-DE"/>
              </w:rPr>
              <w:t>Upper B 95% CI</w:t>
            </w:r>
          </w:p>
        </w:tc>
        <w:tc>
          <w:tcPr>
            <w:tcW w:w="218" w:type="pct"/>
            <w:tcBorders>
              <w:top w:val="nil"/>
              <w:left w:val="nil"/>
              <w:bottom w:val="single" w:sz="4" w:space="0" w:color="auto"/>
              <w:right w:val="nil"/>
            </w:tcBorders>
            <w:shd w:val="clear" w:color="auto" w:fill="auto"/>
            <w:hideMark/>
          </w:tcPr>
          <w:p w14:paraId="75CAADF1" w14:textId="77777777" w:rsidR="001E7EBF" w:rsidRPr="001E7EBF" w:rsidRDefault="001E7EBF" w:rsidP="001E7EBF">
            <w:pPr>
              <w:spacing w:after="0" w:line="240" w:lineRule="auto"/>
              <w:rPr>
                <w:rFonts w:eastAsia="Times New Roman" w:cstheme="minorHAnsi"/>
                <w:b/>
                <w:bCs/>
                <w:sz w:val="16"/>
                <w:lang w:val="de-DE" w:eastAsia="de-DE"/>
              </w:rPr>
            </w:pPr>
            <w:r w:rsidRPr="001E7EBF">
              <w:rPr>
                <w:rFonts w:eastAsia="Times New Roman" w:cstheme="minorHAnsi"/>
                <w:b/>
                <w:bCs/>
                <w:sz w:val="16"/>
                <w:lang w:val="de-DE" w:eastAsia="de-DE"/>
              </w:rPr>
              <w:t>Partial η²</w:t>
            </w:r>
          </w:p>
        </w:tc>
        <w:tc>
          <w:tcPr>
            <w:tcW w:w="191" w:type="pct"/>
            <w:tcBorders>
              <w:top w:val="nil"/>
              <w:left w:val="nil"/>
              <w:bottom w:val="single" w:sz="4" w:space="0" w:color="auto"/>
              <w:right w:val="nil"/>
            </w:tcBorders>
            <w:shd w:val="clear" w:color="auto" w:fill="auto"/>
            <w:hideMark/>
          </w:tcPr>
          <w:p w14:paraId="7B7FF879" w14:textId="77777777" w:rsidR="001E7EBF" w:rsidRPr="001E7EBF" w:rsidRDefault="001E7EBF" w:rsidP="001E7EBF">
            <w:pPr>
              <w:spacing w:after="0" w:line="240" w:lineRule="auto"/>
              <w:rPr>
                <w:rFonts w:eastAsia="Times New Roman" w:cstheme="minorHAnsi"/>
                <w:b/>
                <w:bCs/>
                <w:sz w:val="16"/>
                <w:lang w:val="de-DE" w:eastAsia="de-DE"/>
              </w:rPr>
            </w:pPr>
            <w:r w:rsidRPr="001E7EBF">
              <w:rPr>
                <w:rFonts w:eastAsia="Times New Roman" w:cstheme="minorHAnsi"/>
                <w:b/>
                <w:bCs/>
                <w:sz w:val="16"/>
                <w:lang w:val="de-DE" w:eastAsia="de-DE"/>
              </w:rPr>
              <w:t>p</w:t>
            </w:r>
          </w:p>
        </w:tc>
        <w:tc>
          <w:tcPr>
            <w:tcW w:w="191" w:type="pct"/>
            <w:tcBorders>
              <w:top w:val="nil"/>
              <w:left w:val="nil"/>
              <w:bottom w:val="single" w:sz="4" w:space="0" w:color="auto"/>
              <w:right w:val="nil"/>
            </w:tcBorders>
            <w:shd w:val="clear" w:color="auto" w:fill="auto"/>
            <w:hideMark/>
          </w:tcPr>
          <w:p w14:paraId="776C38F5" w14:textId="77777777" w:rsidR="001E7EBF" w:rsidRPr="001E7EBF" w:rsidRDefault="001E7EBF" w:rsidP="001E7EBF">
            <w:pPr>
              <w:spacing w:after="0" w:line="240" w:lineRule="auto"/>
              <w:rPr>
                <w:rFonts w:eastAsia="Times New Roman" w:cstheme="minorHAnsi"/>
                <w:b/>
                <w:bCs/>
                <w:sz w:val="16"/>
                <w:lang w:val="de-DE" w:eastAsia="de-DE"/>
              </w:rPr>
            </w:pPr>
            <w:r w:rsidRPr="001E7EBF">
              <w:rPr>
                <w:rFonts w:eastAsia="Times New Roman" w:cstheme="minorHAnsi"/>
                <w:b/>
                <w:bCs/>
                <w:sz w:val="16"/>
                <w:lang w:val="de-DE" w:eastAsia="de-DE"/>
              </w:rPr>
              <w:t>p-FDR</w:t>
            </w:r>
          </w:p>
        </w:tc>
        <w:tc>
          <w:tcPr>
            <w:tcW w:w="800" w:type="pct"/>
            <w:tcBorders>
              <w:top w:val="nil"/>
              <w:left w:val="single" w:sz="4" w:space="0" w:color="auto"/>
              <w:bottom w:val="single" w:sz="4" w:space="0" w:color="auto"/>
              <w:right w:val="nil"/>
            </w:tcBorders>
            <w:shd w:val="clear" w:color="auto" w:fill="auto"/>
            <w:hideMark/>
          </w:tcPr>
          <w:p w14:paraId="0DD20AB7" w14:textId="77777777" w:rsidR="001E7EBF" w:rsidRPr="001E7EBF" w:rsidRDefault="001E7EBF" w:rsidP="001E7EBF">
            <w:pPr>
              <w:spacing w:after="0" w:line="240" w:lineRule="auto"/>
              <w:rPr>
                <w:rFonts w:eastAsia="Times New Roman" w:cstheme="minorHAnsi"/>
                <w:b/>
                <w:bCs/>
                <w:sz w:val="16"/>
                <w:lang w:val="de-DE" w:eastAsia="de-DE"/>
              </w:rPr>
            </w:pPr>
            <w:r w:rsidRPr="001E7EBF">
              <w:rPr>
                <w:rFonts w:eastAsia="Times New Roman" w:cstheme="minorHAnsi"/>
                <w:b/>
                <w:bCs/>
                <w:sz w:val="16"/>
                <w:lang w:val="de-DE" w:eastAsia="de-DE"/>
              </w:rPr>
              <w:t>Analyte</w:t>
            </w:r>
          </w:p>
        </w:tc>
        <w:tc>
          <w:tcPr>
            <w:tcW w:w="302" w:type="pct"/>
            <w:tcBorders>
              <w:top w:val="nil"/>
              <w:left w:val="nil"/>
              <w:bottom w:val="single" w:sz="4" w:space="0" w:color="auto"/>
              <w:right w:val="nil"/>
            </w:tcBorders>
            <w:shd w:val="clear" w:color="auto" w:fill="auto"/>
            <w:hideMark/>
          </w:tcPr>
          <w:p w14:paraId="4E09ACEB" w14:textId="77777777" w:rsidR="001E7EBF" w:rsidRPr="001E7EBF" w:rsidRDefault="001E7EBF" w:rsidP="001E7EBF">
            <w:pPr>
              <w:spacing w:after="0" w:line="240" w:lineRule="auto"/>
              <w:rPr>
                <w:rFonts w:eastAsia="Times New Roman" w:cstheme="minorHAnsi"/>
                <w:b/>
                <w:bCs/>
                <w:sz w:val="16"/>
                <w:lang w:val="de-DE" w:eastAsia="de-DE"/>
              </w:rPr>
            </w:pPr>
            <w:r w:rsidRPr="001E7EBF">
              <w:rPr>
                <w:rFonts w:eastAsia="Times New Roman" w:cstheme="minorHAnsi"/>
                <w:b/>
                <w:bCs/>
                <w:sz w:val="16"/>
                <w:lang w:val="de-DE" w:eastAsia="de-DE"/>
              </w:rPr>
              <w:t>B</w:t>
            </w:r>
          </w:p>
        </w:tc>
        <w:tc>
          <w:tcPr>
            <w:tcW w:w="253" w:type="pct"/>
            <w:tcBorders>
              <w:top w:val="nil"/>
              <w:left w:val="nil"/>
              <w:bottom w:val="single" w:sz="4" w:space="0" w:color="auto"/>
              <w:right w:val="nil"/>
            </w:tcBorders>
            <w:shd w:val="clear" w:color="auto" w:fill="auto"/>
            <w:hideMark/>
          </w:tcPr>
          <w:p w14:paraId="643B8D5C" w14:textId="77777777" w:rsidR="001E7EBF" w:rsidRPr="001E7EBF" w:rsidRDefault="001E7EBF" w:rsidP="001E7EBF">
            <w:pPr>
              <w:spacing w:after="0" w:line="240" w:lineRule="auto"/>
              <w:rPr>
                <w:rFonts w:eastAsia="Times New Roman" w:cstheme="minorHAnsi"/>
                <w:b/>
                <w:bCs/>
                <w:sz w:val="16"/>
                <w:lang w:val="de-DE" w:eastAsia="de-DE"/>
              </w:rPr>
            </w:pPr>
            <w:r w:rsidRPr="001E7EBF">
              <w:rPr>
                <w:rFonts w:eastAsia="Times New Roman" w:cstheme="minorHAnsi"/>
                <w:b/>
                <w:bCs/>
                <w:sz w:val="16"/>
                <w:lang w:val="de-DE" w:eastAsia="de-DE"/>
              </w:rPr>
              <w:t>SE</w:t>
            </w:r>
          </w:p>
        </w:tc>
        <w:tc>
          <w:tcPr>
            <w:tcW w:w="302" w:type="pct"/>
            <w:tcBorders>
              <w:top w:val="nil"/>
              <w:left w:val="nil"/>
              <w:bottom w:val="single" w:sz="4" w:space="0" w:color="auto"/>
              <w:right w:val="nil"/>
            </w:tcBorders>
            <w:shd w:val="clear" w:color="auto" w:fill="auto"/>
            <w:hideMark/>
          </w:tcPr>
          <w:p w14:paraId="5BAAE207" w14:textId="77777777" w:rsidR="001E7EBF" w:rsidRPr="001E7EBF" w:rsidRDefault="001E7EBF" w:rsidP="001E7EBF">
            <w:pPr>
              <w:spacing w:after="0" w:line="240" w:lineRule="auto"/>
              <w:rPr>
                <w:rFonts w:eastAsia="Times New Roman" w:cstheme="minorHAnsi"/>
                <w:b/>
                <w:bCs/>
                <w:sz w:val="16"/>
                <w:lang w:val="de-DE" w:eastAsia="de-DE"/>
              </w:rPr>
            </w:pPr>
            <w:r w:rsidRPr="001E7EBF">
              <w:rPr>
                <w:rFonts w:eastAsia="Times New Roman" w:cstheme="minorHAnsi"/>
                <w:b/>
                <w:bCs/>
                <w:sz w:val="16"/>
                <w:lang w:val="de-DE" w:eastAsia="de-DE"/>
              </w:rPr>
              <w:t>Lower B 95% CI</w:t>
            </w:r>
          </w:p>
        </w:tc>
        <w:tc>
          <w:tcPr>
            <w:tcW w:w="270" w:type="pct"/>
            <w:tcBorders>
              <w:top w:val="nil"/>
              <w:left w:val="nil"/>
              <w:bottom w:val="single" w:sz="4" w:space="0" w:color="auto"/>
              <w:right w:val="nil"/>
            </w:tcBorders>
            <w:shd w:val="clear" w:color="auto" w:fill="auto"/>
            <w:hideMark/>
          </w:tcPr>
          <w:p w14:paraId="45AE1E0E" w14:textId="77777777" w:rsidR="001E7EBF" w:rsidRPr="001E7EBF" w:rsidRDefault="001E7EBF" w:rsidP="001E7EBF">
            <w:pPr>
              <w:spacing w:after="0" w:line="240" w:lineRule="auto"/>
              <w:rPr>
                <w:rFonts w:eastAsia="Times New Roman" w:cstheme="minorHAnsi"/>
                <w:b/>
                <w:bCs/>
                <w:sz w:val="16"/>
                <w:lang w:val="de-DE" w:eastAsia="de-DE"/>
              </w:rPr>
            </w:pPr>
            <w:r w:rsidRPr="001E7EBF">
              <w:rPr>
                <w:rFonts w:eastAsia="Times New Roman" w:cstheme="minorHAnsi"/>
                <w:b/>
                <w:bCs/>
                <w:sz w:val="16"/>
                <w:lang w:val="de-DE" w:eastAsia="de-DE"/>
              </w:rPr>
              <w:t>Upper B 95% CI</w:t>
            </w:r>
          </w:p>
        </w:tc>
        <w:tc>
          <w:tcPr>
            <w:tcW w:w="218" w:type="pct"/>
            <w:tcBorders>
              <w:top w:val="nil"/>
              <w:left w:val="nil"/>
              <w:bottom w:val="single" w:sz="4" w:space="0" w:color="auto"/>
              <w:right w:val="nil"/>
            </w:tcBorders>
            <w:shd w:val="clear" w:color="auto" w:fill="auto"/>
            <w:hideMark/>
          </w:tcPr>
          <w:p w14:paraId="43C3CE0F" w14:textId="77777777" w:rsidR="001E7EBF" w:rsidRPr="001E7EBF" w:rsidRDefault="001E7EBF" w:rsidP="001E7EBF">
            <w:pPr>
              <w:spacing w:after="0" w:line="240" w:lineRule="auto"/>
              <w:rPr>
                <w:rFonts w:eastAsia="Times New Roman" w:cstheme="minorHAnsi"/>
                <w:b/>
                <w:bCs/>
                <w:sz w:val="16"/>
                <w:lang w:val="de-DE" w:eastAsia="de-DE"/>
              </w:rPr>
            </w:pPr>
            <w:r w:rsidRPr="001E7EBF">
              <w:rPr>
                <w:rFonts w:eastAsia="Times New Roman" w:cstheme="minorHAnsi"/>
                <w:b/>
                <w:bCs/>
                <w:sz w:val="16"/>
                <w:lang w:val="de-DE" w:eastAsia="de-DE"/>
              </w:rPr>
              <w:t>Partial η²</w:t>
            </w:r>
          </w:p>
        </w:tc>
        <w:tc>
          <w:tcPr>
            <w:tcW w:w="191" w:type="pct"/>
            <w:tcBorders>
              <w:top w:val="nil"/>
              <w:left w:val="nil"/>
              <w:bottom w:val="single" w:sz="4" w:space="0" w:color="auto"/>
              <w:right w:val="nil"/>
            </w:tcBorders>
            <w:shd w:val="clear" w:color="auto" w:fill="auto"/>
            <w:hideMark/>
          </w:tcPr>
          <w:p w14:paraId="49C50085" w14:textId="77777777" w:rsidR="001E7EBF" w:rsidRPr="001E7EBF" w:rsidRDefault="001E7EBF" w:rsidP="001E7EBF">
            <w:pPr>
              <w:spacing w:after="0" w:line="240" w:lineRule="auto"/>
              <w:rPr>
                <w:rFonts w:eastAsia="Times New Roman" w:cstheme="minorHAnsi"/>
                <w:b/>
                <w:bCs/>
                <w:sz w:val="16"/>
                <w:lang w:val="de-DE" w:eastAsia="de-DE"/>
              </w:rPr>
            </w:pPr>
            <w:r w:rsidRPr="001E7EBF">
              <w:rPr>
                <w:rFonts w:eastAsia="Times New Roman" w:cstheme="minorHAnsi"/>
                <w:b/>
                <w:bCs/>
                <w:sz w:val="16"/>
                <w:lang w:val="de-DE" w:eastAsia="de-DE"/>
              </w:rPr>
              <w:t>p</w:t>
            </w:r>
          </w:p>
        </w:tc>
        <w:tc>
          <w:tcPr>
            <w:tcW w:w="192" w:type="pct"/>
            <w:tcBorders>
              <w:top w:val="nil"/>
              <w:left w:val="nil"/>
              <w:bottom w:val="single" w:sz="4" w:space="0" w:color="auto"/>
              <w:right w:val="nil"/>
            </w:tcBorders>
            <w:shd w:val="clear" w:color="auto" w:fill="auto"/>
            <w:hideMark/>
          </w:tcPr>
          <w:p w14:paraId="25B1DDD0" w14:textId="77777777" w:rsidR="001E7EBF" w:rsidRPr="001E7EBF" w:rsidRDefault="001E7EBF" w:rsidP="001E7EBF">
            <w:pPr>
              <w:spacing w:after="0" w:line="240" w:lineRule="auto"/>
              <w:rPr>
                <w:rFonts w:eastAsia="Times New Roman" w:cstheme="minorHAnsi"/>
                <w:b/>
                <w:bCs/>
                <w:sz w:val="16"/>
                <w:lang w:val="de-DE" w:eastAsia="de-DE"/>
              </w:rPr>
            </w:pPr>
            <w:r w:rsidRPr="001E7EBF">
              <w:rPr>
                <w:rFonts w:eastAsia="Times New Roman" w:cstheme="minorHAnsi"/>
                <w:b/>
                <w:bCs/>
                <w:sz w:val="16"/>
                <w:lang w:val="de-DE" w:eastAsia="de-DE"/>
              </w:rPr>
              <w:t>p-FDR</w:t>
            </w:r>
          </w:p>
        </w:tc>
      </w:tr>
      <w:tr w:rsidR="001E7EBF" w:rsidRPr="001E7EBF" w14:paraId="54D2C88F" w14:textId="77777777" w:rsidTr="001E7EBF">
        <w:trPr>
          <w:trHeight w:val="20"/>
        </w:trPr>
        <w:tc>
          <w:tcPr>
            <w:tcW w:w="799" w:type="pct"/>
            <w:tcBorders>
              <w:top w:val="single" w:sz="4" w:space="0" w:color="auto"/>
              <w:left w:val="nil"/>
              <w:bottom w:val="nil"/>
              <w:right w:val="nil"/>
            </w:tcBorders>
            <w:shd w:val="clear" w:color="auto" w:fill="auto"/>
            <w:hideMark/>
          </w:tcPr>
          <w:p w14:paraId="4A85C6AE" w14:textId="77777777" w:rsidR="001E7EBF" w:rsidRPr="001E7EBF" w:rsidRDefault="001E7EBF" w:rsidP="001E7EBF">
            <w:pPr>
              <w:spacing w:after="0" w:line="240" w:lineRule="auto"/>
              <w:rPr>
                <w:rFonts w:eastAsia="Times New Roman" w:cstheme="minorHAnsi"/>
                <w:sz w:val="16"/>
                <w:lang w:val="de-DE" w:eastAsia="de-DE"/>
              </w:rPr>
            </w:pPr>
            <w:r w:rsidRPr="001E7EBF">
              <w:rPr>
                <w:rFonts w:eastAsia="Times New Roman" w:cstheme="minorHAnsi"/>
                <w:sz w:val="16"/>
                <w:lang w:val="de-DE" w:eastAsia="de-DE"/>
              </w:rPr>
              <w:t>Ang2/Vitronectin Ratio </w:t>
            </w:r>
          </w:p>
        </w:tc>
        <w:tc>
          <w:tcPr>
            <w:tcW w:w="272" w:type="pct"/>
            <w:tcBorders>
              <w:top w:val="single" w:sz="4" w:space="0" w:color="auto"/>
              <w:left w:val="nil"/>
              <w:bottom w:val="nil"/>
              <w:right w:val="nil"/>
            </w:tcBorders>
            <w:shd w:val="clear" w:color="auto" w:fill="auto"/>
            <w:noWrap/>
            <w:hideMark/>
          </w:tcPr>
          <w:p w14:paraId="4293F0FE"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-0,059</w:t>
            </w:r>
          </w:p>
        </w:tc>
        <w:tc>
          <w:tcPr>
            <w:tcW w:w="252" w:type="pct"/>
            <w:tcBorders>
              <w:top w:val="single" w:sz="4" w:space="0" w:color="auto"/>
              <w:left w:val="nil"/>
              <w:bottom w:val="nil"/>
              <w:right w:val="nil"/>
            </w:tcBorders>
            <w:shd w:val="clear" w:color="auto" w:fill="auto"/>
            <w:noWrap/>
            <w:hideMark/>
          </w:tcPr>
          <w:p w14:paraId="409129FF"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0,031</w:t>
            </w:r>
          </w:p>
        </w:tc>
        <w:tc>
          <w:tcPr>
            <w:tcW w:w="300" w:type="pct"/>
            <w:tcBorders>
              <w:top w:val="single" w:sz="4" w:space="0" w:color="auto"/>
              <w:left w:val="nil"/>
              <w:bottom w:val="nil"/>
              <w:right w:val="nil"/>
            </w:tcBorders>
            <w:shd w:val="clear" w:color="auto" w:fill="auto"/>
            <w:noWrap/>
            <w:hideMark/>
          </w:tcPr>
          <w:p w14:paraId="1C0500CB"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-0,125</w:t>
            </w:r>
          </w:p>
        </w:tc>
        <w:tc>
          <w:tcPr>
            <w:tcW w:w="252" w:type="pct"/>
            <w:tcBorders>
              <w:top w:val="single" w:sz="4" w:space="0" w:color="auto"/>
              <w:left w:val="nil"/>
              <w:bottom w:val="nil"/>
              <w:right w:val="nil"/>
            </w:tcBorders>
            <w:shd w:val="clear" w:color="auto" w:fill="auto"/>
            <w:noWrap/>
            <w:hideMark/>
          </w:tcPr>
          <w:p w14:paraId="06FC2778"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0,006</w:t>
            </w:r>
          </w:p>
        </w:tc>
        <w:tc>
          <w:tcPr>
            <w:tcW w:w="218" w:type="pct"/>
            <w:tcBorders>
              <w:top w:val="single" w:sz="4" w:space="0" w:color="auto"/>
              <w:left w:val="nil"/>
              <w:bottom w:val="nil"/>
              <w:right w:val="nil"/>
            </w:tcBorders>
            <w:shd w:val="clear" w:color="auto" w:fill="auto"/>
            <w:noWrap/>
            <w:hideMark/>
          </w:tcPr>
          <w:p w14:paraId="1282D128"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0,159</w:t>
            </w:r>
          </w:p>
        </w:tc>
        <w:tc>
          <w:tcPr>
            <w:tcW w:w="191" w:type="pct"/>
            <w:tcBorders>
              <w:top w:val="single" w:sz="4" w:space="0" w:color="auto"/>
              <w:left w:val="nil"/>
              <w:bottom w:val="nil"/>
              <w:right w:val="nil"/>
            </w:tcBorders>
            <w:shd w:val="clear" w:color="auto" w:fill="auto"/>
            <w:noWrap/>
            <w:hideMark/>
          </w:tcPr>
          <w:p w14:paraId="3F9EA59A"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0,073</w:t>
            </w:r>
          </w:p>
        </w:tc>
        <w:tc>
          <w:tcPr>
            <w:tcW w:w="191" w:type="pct"/>
            <w:tcBorders>
              <w:top w:val="single" w:sz="4" w:space="0" w:color="auto"/>
              <w:left w:val="nil"/>
              <w:bottom w:val="nil"/>
              <w:right w:val="nil"/>
            </w:tcBorders>
            <w:shd w:val="clear" w:color="auto" w:fill="auto"/>
            <w:noWrap/>
            <w:hideMark/>
          </w:tcPr>
          <w:p w14:paraId="4443D605"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0,103</w:t>
            </w:r>
          </w:p>
        </w:tc>
        <w:tc>
          <w:tcPr>
            <w:tcW w:w="800" w:type="pct"/>
            <w:tcBorders>
              <w:top w:val="single" w:sz="4" w:space="0" w:color="auto"/>
              <w:left w:val="single" w:sz="4" w:space="0" w:color="auto"/>
              <w:bottom w:val="nil"/>
              <w:right w:val="nil"/>
            </w:tcBorders>
            <w:shd w:val="clear" w:color="auto" w:fill="auto"/>
            <w:hideMark/>
          </w:tcPr>
          <w:p w14:paraId="797645D2" w14:textId="77777777" w:rsidR="001E7EBF" w:rsidRPr="001E7EBF" w:rsidRDefault="001E7EBF" w:rsidP="001E7EBF">
            <w:pPr>
              <w:spacing w:after="0" w:line="240" w:lineRule="auto"/>
              <w:rPr>
                <w:rFonts w:eastAsia="Times New Roman" w:cstheme="minorHAnsi"/>
                <w:sz w:val="16"/>
                <w:lang w:val="de-DE" w:eastAsia="de-DE"/>
              </w:rPr>
            </w:pPr>
            <w:r w:rsidRPr="001E7EBF">
              <w:rPr>
                <w:rFonts w:eastAsia="Times New Roman" w:cstheme="minorHAnsi"/>
                <w:sz w:val="16"/>
                <w:lang w:val="de-DE" w:eastAsia="de-DE"/>
              </w:rPr>
              <w:t>Ang2/Vitronectin Ratio </w:t>
            </w:r>
          </w:p>
        </w:tc>
        <w:tc>
          <w:tcPr>
            <w:tcW w:w="302" w:type="pct"/>
            <w:tcBorders>
              <w:top w:val="single" w:sz="4" w:space="0" w:color="auto"/>
              <w:left w:val="nil"/>
              <w:bottom w:val="nil"/>
              <w:right w:val="nil"/>
            </w:tcBorders>
            <w:shd w:val="clear" w:color="auto" w:fill="auto"/>
            <w:noWrap/>
            <w:hideMark/>
          </w:tcPr>
          <w:p w14:paraId="3B57F5CE"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-0,001</w:t>
            </w:r>
          </w:p>
        </w:tc>
        <w:tc>
          <w:tcPr>
            <w:tcW w:w="253" w:type="pct"/>
            <w:tcBorders>
              <w:top w:val="single" w:sz="4" w:space="0" w:color="auto"/>
              <w:left w:val="nil"/>
              <w:bottom w:val="nil"/>
              <w:right w:val="nil"/>
            </w:tcBorders>
            <w:shd w:val="clear" w:color="auto" w:fill="auto"/>
            <w:noWrap/>
            <w:hideMark/>
          </w:tcPr>
          <w:p w14:paraId="387DA1A0"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0,014</w:t>
            </w:r>
          </w:p>
        </w:tc>
        <w:tc>
          <w:tcPr>
            <w:tcW w:w="302" w:type="pct"/>
            <w:tcBorders>
              <w:top w:val="single" w:sz="4" w:space="0" w:color="auto"/>
              <w:left w:val="nil"/>
              <w:bottom w:val="nil"/>
              <w:right w:val="nil"/>
            </w:tcBorders>
            <w:shd w:val="clear" w:color="auto" w:fill="auto"/>
            <w:noWrap/>
            <w:hideMark/>
          </w:tcPr>
          <w:p w14:paraId="46AE3D08"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-0,029</w:t>
            </w:r>
          </w:p>
        </w:tc>
        <w:tc>
          <w:tcPr>
            <w:tcW w:w="270" w:type="pct"/>
            <w:tcBorders>
              <w:top w:val="single" w:sz="4" w:space="0" w:color="auto"/>
              <w:left w:val="nil"/>
              <w:bottom w:val="nil"/>
              <w:right w:val="nil"/>
            </w:tcBorders>
            <w:shd w:val="clear" w:color="auto" w:fill="auto"/>
            <w:noWrap/>
            <w:hideMark/>
          </w:tcPr>
          <w:p w14:paraId="256847CE"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0,028</w:t>
            </w:r>
          </w:p>
        </w:tc>
        <w:tc>
          <w:tcPr>
            <w:tcW w:w="218" w:type="pct"/>
            <w:tcBorders>
              <w:top w:val="single" w:sz="4" w:space="0" w:color="auto"/>
              <w:left w:val="nil"/>
              <w:bottom w:val="nil"/>
              <w:right w:val="nil"/>
            </w:tcBorders>
            <w:shd w:val="clear" w:color="auto" w:fill="auto"/>
            <w:noWrap/>
            <w:hideMark/>
          </w:tcPr>
          <w:p w14:paraId="2C9772E4"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0,000</w:t>
            </w:r>
          </w:p>
        </w:tc>
        <w:tc>
          <w:tcPr>
            <w:tcW w:w="191" w:type="pct"/>
            <w:tcBorders>
              <w:top w:val="single" w:sz="4" w:space="0" w:color="auto"/>
              <w:left w:val="nil"/>
              <w:bottom w:val="nil"/>
              <w:right w:val="nil"/>
            </w:tcBorders>
            <w:shd w:val="clear" w:color="auto" w:fill="auto"/>
            <w:noWrap/>
            <w:hideMark/>
          </w:tcPr>
          <w:p w14:paraId="491F727D"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0,968</w:t>
            </w:r>
          </w:p>
        </w:tc>
        <w:tc>
          <w:tcPr>
            <w:tcW w:w="192" w:type="pct"/>
            <w:tcBorders>
              <w:top w:val="single" w:sz="4" w:space="0" w:color="auto"/>
              <w:left w:val="nil"/>
              <w:bottom w:val="nil"/>
              <w:right w:val="nil"/>
            </w:tcBorders>
            <w:shd w:val="clear" w:color="auto" w:fill="auto"/>
            <w:noWrap/>
            <w:hideMark/>
          </w:tcPr>
          <w:p w14:paraId="56780132"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0,968</w:t>
            </w:r>
          </w:p>
        </w:tc>
      </w:tr>
      <w:tr w:rsidR="001E7EBF" w:rsidRPr="001E7EBF" w14:paraId="797FD678" w14:textId="77777777" w:rsidTr="001E7EBF">
        <w:trPr>
          <w:trHeight w:val="20"/>
        </w:trPr>
        <w:tc>
          <w:tcPr>
            <w:tcW w:w="799" w:type="pct"/>
            <w:tcBorders>
              <w:top w:val="nil"/>
              <w:left w:val="nil"/>
              <w:bottom w:val="nil"/>
              <w:right w:val="nil"/>
            </w:tcBorders>
            <w:shd w:val="clear" w:color="auto" w:fill="auto"/>
            <w:hideMark/>
          </w:tcPr>
          <w:p w14:paraId="3564F748" w14:textId="77777777" w:rsidR="001E7EBF" w:rsidRPr="001E7EBF" w:rsidRDefault="001E7EBF" w:rsidP="001E7EBF">
            <w:pPr>
              <w:spacing w:after="0" w:line="240" w:lineRule="auto"/>
              <w:rPr>
                <w:rFonts w:eastAsia="Times New Roman" w:cstheme="minorHAnsi"/>
                <w:b/>
                <w:bCs/>
                <w:sz w:val="16"/>
                <w:lang w:val="de-DE" w:eastAsia="de-DE"/>
              </w:rPr>
            </w:pPr>
            <w:r w:rsidRPr="001E7EBF">
              <w:rPr>
                <w:rFonts w:eastAsia="Times New Roman" w:cstheme="minorHAnsi"/>
                <w:b/>
                <w:bCs/>
                <w:sz w:val="16"/>
                <w:lang w:val="de-DE" w:eastAsia="de-DE"/>
              </w:rPr>
              <w:t>FASLG/Vitronectin Ratio </w:t>
            </w:r>
          </w:p>
        </w:tc>
        <w:tc>
          <w:tcPr>
            <w:tcW w:w="272" w:type="pct"/>
            <w:tcBorders>
              <w:top w:val="nil"/>
              <w:left w:val="nil"/>
              <w:bottom w:val="nil"/>
              <w:right w:val="nil"/>
            </w:tcBorders>
            <w:shd w:val="clear" w:color="auto" w:fill="auto"/>
            <w:noWrap/>
            <w:hideMark/>
          </w:tcPr>
          <w:p w14:paraId="3454518B" w14:textId="77777777" w:rsidR="001E7EBF" w:rsidRPr="001E7EBF" w:rsidRDefault="001E7EBF" w:rsidP="001E7EBF">
            <w:pPr>
              <w:spacing w:after="0" w:line="240" w:lineRule="auto"/>
              <w:rPr>
                <w:rFonts w:eastAsia="Times New Roman" w:cstheme="minorHAnsi"/>
                <w:b/>
                <w:bCs/>
                <w:color w:val="000000"/>
                <w:sz w:val="16"/>
                <w:lang w:val="de-DE" w:eastAsia="de-DE"/>
              </w:rPr>
            </w:pPr>
            <w:r w:rsidRPr="001E7EBF">
              <w:rPr>
                <w:rFonts w:eastAsia="Times New Roman" w:cstheme="minorHAnsi"/>
                <w:b/>
                <w:bCs/>
                <w:color w:val="000000"/>
                <w:sz w:val="16"/>
                <w:lang w:val="de-DE" w:eastAsia="de-DE"/>
              </w:rPr>
              <w:t>-0,094</w:t>
            </w:r>
          </w:p>
        </w:tc>
        <w:tc>
          <w:tcPr>
            <w:tcW w:w="252" w:type="pct"/>
            <w:tcBorders>
              <w:top w:val="nil"/>
              <w:left w:val="nil"/>
              <w:bottom w:val="nil"/>
              <w:right w:val="nil"/>
            </w:tcBorders>
            <w:shd w:val="clear" w:color="auto" w:fill="auto"/>
            <w:noWrap/>
            <w:hideMark/>
          </w:tcPr>
          <w:p w14:paraId="21C90EE6" w14:textId="77777777" w:rsidR="001E7EBF" w:rsidRPr="001E7EBF" w:rsidRDefault="001E7EBF" w:rsidP="001E7EBF">
            <w:pPr>
              <w:spacing w:after="0" w:line="240" w:lineRule="auto"/>
              <w:rPr>
                <w:rFonts w:eastAsia="Times New Roman" w:cstheme="minorHAnsi"/>
                <w:b/>
                <w:bCs/>
                <w:color w:val="000000"/>
                <w:sz w:val="16"/>
                <w:lang w:val="de-DE" w:eastAsia="de-DE"/>
              </w:rPr>
            </w:pPr>
            <w:r w:rsidRPr="001E7EBF">
              <w:rPr>
                <w:rFonts w:eastAsia="Times New Roman" w:cstheme="minorHAnsi"/>
                <w:b/>
                <w:bCs/>
                <w:color w:val="000000"/>
                <w:sz w:val="16"/>
                <w:lang w:val="de-DE" w:eastAsia="de-DE"/>
              </w:rPr>
              <w:t>0,028</w:t>
            </w:r>
          </w:p>
        </w:tc>
        <w:tc>
          <w:tcPr>
            <w:tcW w:w="300" w:type="pct"/>
            <w:tcBorders>
              <w:top w:val="nil"/>
              <w:left w:val="nil"/>
              <w:bottom w:val="nil"/>
              <w:right w:val="nil"/>
            </w:tcBorders>
            <w:shd w:val="clear" w:color="auto" w:fill="auto"/>
            <w:noWrap/>
            <w:hideMark/>
          </w:tcPr>
          <w:p w14:paraId="394D5962" w14:textId="77777777" w:rsidR="001E7EBF" w:rsidRPr="001E7EBF" w:rsidRDefault="001E7EBF" w:rsidP="001E7EBF">
            <w:pPr>
              <w:spacing w:after="0" w:line="240" w:lineRule="auto"/>
              <w:rPr>
                <w:rFonts w:eastAsia="Times New Roman" w:cstheme="minorHAnsi"/>
                <w:b/>
                <w:bCs/>
                <w:color w:val="000000"/>
                <w:sz w:val="16"/>
                <w:lang w:val="de-DE" w:eastAsia="de-DE"/>
              </w:rPr>
            </w:pPr>
            <w:r w:rsidRPr="001E7EBF">
              <w:rPr>
                <w:rFonts w:eastAsia="Times New Roman" w:cstheme="minorHAnsi"/>
                <w:b/>
                <w:bCs/>
                <w:color w:val="000000"/>
                <w:sz w:val="16"/>
                <w:lang w:val="de-DE" w:eastAsia="de-DE"/>
              </w:rPr>
              <w:t>-0,154</w:t>
            </w:r>
          </w:p>
        </w:tc>
        <w:tc>
          <w:tcPr>
            <w:tcW w:w="252" w:type="pct"/>
            <w:tcBorders>
              <w:top w:val="nil"/>
              <w:left w:val="nil"/>
              <w:bottom w:val="nil"/>
              <w:right w:val="nil"/>
            </w:tcBorders>
            <w:shd w:val="clear" w:color="auto" w:fill="auto"/>
            <w:noWrap/>
            <w:hideMark/>
          </w:tcPr>
          <w:p w14:paraId="676AD78C" w14:textId="77777777" w:rsidR="001E7EBF" w:rsidRPr="001E7EBF" w:rsidRDefault="001E7EBF" w:rsidP="001E7EBF">
            <w:pPr>
              <w:spacing w:after="0" w:line="240" w:lineRule="auto"/>
              <w:rPr>
                <w:rFonts w:eastAsia="Times New Roman" w:cstheme="minorHAnsi"/>
                <w:b/>
                <w:bCs/>
                <w:color w:val="000000"/>
                <w:sz w:val="16"/>
                <w:lang w:val="de-DE" w:eastAsia="de-DE"/>
              </w:rPr>
            </w:pPr>
            <w:r w:rsidRPr="001E7EBF">
              <w:rPr>
                <w:rFonts w:eastAsia="Times New Roman" w:cstheme="minorHAnsi"/>
                <w:b/>
                <w:bCs/>
                <w:color w:val="000000"/>
                <w:sz w:val="16"/>
                <w:lang w:val="de-DE" w:eastAsia="de-DE"/>
              </w:rPr>
              <w:t>-0,035</w:t>
            </w:r>
          </w:p>
        </w:tc>
        <w:tc>
          <w:tcPr>
            <w:tcW w:w="218" w:type="pct"/>
            <w:tcBorders>
              <w:top w:val="nil"/>
              <w:left w:val="nil"/>
              <w:bottom w:val="nil"/>
              <w:right w:val="nil"/>
            </w:tcBorders>
            <w:shd w:val="clear" w:color="auto" w:fill="auto"/>
            <w:noWrap/>
            <w:hideMark/>
          </w:tcPr>
          <w:p w14:paraId="08DBF2A0" w14:textId="77777777" w:rsidR="001E7EBF" w:rsidRPr="001E7EBF" w:rsidRDefault="001E7EBF" w:rsidP="001E7EBF">
            <w:pPr>
              <w:spacing w:after="0" w:line="240" w:lineRule="auto"/>
              <w:rPr>
                <w:rFonts w:eastAsia="Times New Roman" w:cstheme="minorHAnsi"/>
                <w:b/>
                <w:bCs/>
                <w:color w:val="000000"/>
                <w:sz w:val="16"/>
                <w:lang w:val="de-DE" w:eastAsia="de-DE"/>
              </w:rPr>
            </w:pPr>
            <w:r w:rsidRPr="001E7EBF">
              <w:rPr>
                <w:rFonts w:eastAsia="Times New Roman" w:cstheme="minorHAnsi"/>
                <w:b/>
                <w:bCs/>
                <w:color w:val="000000"/>
                <w:sz w:val="16"/>
                <w:lang w:val="de-DE" w:eastAsia="de-DE"/>
              </w:rPr>
              <w:t>0,367</w:t>
            </w:r>
          </w:p>
        </w:tc>
        <w:tc>
          <w:tcPr>
            <w:tcW w:w="191" w:type="pct"/>
            <w:tcBorders>
              <w:top w:val="nil"/>
              <w:left w:val="nil"/>
              <w:bottom w:val="nil"/>
              <w:right w:val="nil"/>
            </w:tcBorders>
            <w:shd w:val="clear" w:color="auto" w:fill="auto"/>
            <w:noWrap/>
            <w:hideMark/>
          </w:tcPr>
          <w:p w14:paraId="78F792A7" w14:textId="77777777" w:rsidR="001E7EBF" w:rsidRPr="001E7EBF" w:rsidRDefault="001E7EBF" w:rsidP="001E7EBF">
            <w:pPr>
              <w:spacing w:after="0" w:line="240" w:lineRule="auto"/>
              <w:rPr>
                <w:rFonts w:eastAsia="Times New Roman" w:cstheme="minorHAnsi"/>
                <w:b/>
                <w:bCs/>
                <w:color w:val="000000"/>
                <w:sz w:val="16"/>
                <w:lang w:val="de-DE" w:eastAsia="de-DE"/>
              </w:rPr>
            </w:pPr>
            <w:r w:rsidRPr="001E7EBF">
              <w:rPr>
                <w:rFonts w:eastAsia="Times New Roman" w:cstheme="minorHAnsi"/>
                <w:b/>
                <w:bCs/>
                <w:color w:val="000000"/>
                <w:sz w:val="16"/>
                <w:lang w:val="de-DE" w:eastAsia="de-DE"/>
              </w:rPr>
              <w:t>0,004</w:t>
            </w:r>
          </w:p>
        </w:tc>
        <w:tc>
          <w:tcPr>
            <w:tcW w:w="191" w:type="pct"/>
            <w:tcBorders>
              <w:top w:val="nil"/>
              <w:left w:val="nil"/>
              <w:bottom w:val="nil"/>
              <w:right w:val="nil"/>
            </w:tcBorders>
            <w:shd w:val="clear" w:color="auto" w:fill="auto"/>
            <w:noWrap/>
            <w:hideMark/>
          </w:tcPr>
          <w:p w14:paraId="4CC20927" w14:textId="77777777" w:rsidR="001E7EBF" w:rsidRPr="001E7EBF" w:rsidRDefault="001E7EBF" w:rsidP="001E7EBF">
            <w:pPr>
              <w:spacing w:after="0" w:line="240" w:lineRule="auto"/>
              <w:rPr>
                <w:rFonts w:eastAsia="Times New Roman" w:cstheme="minorHAnsi"/>
                <w:b/>
                <w:bCs/>
                <w:color w:val="000000"/>
                <w:sz w:val="16"/>
                <w:lang w:val="de-DE" w:eastAsia="de-DE"/>
              </w:rPr>
            </w:pPr>
            <w:r w:rsidRPr="001E7EBF">
              <w:rPr>
                <w:rFonts w:eastAsia="Times New Roman" w:cstheme="minorHAnsi"/>
                <w:b/>
                <w:bCs/>
                <w:color w:val="000000"/>
                <w:sz w:val="16"/>
                <w:lang w:val="de-DE" w:eastAsia="de-DE"/>
              </w:rPr>
              <w:t>0,013</w:t>
            </w:r>
          </w:p>
        </w:tc>
        <w:tc>
          <w:tcPr>
            <w:tcW w:w="800" w:type="pct"/>
            <w:tcBorders>
              <w:top w:val="nil"/>
              <w:left w:val="single" w:sz="4" w:space="0" w:color="auto"/>
              <w:bottom w:val="nil"/>
              <w:right w:val="nil"/>
            </w:tcBorders>
            <w:shd w:val="clear" w:color="auto" w:fill="auto"/>
            <w:hideMark/>
          </w:tcPr>
          <w:p w14:paraId="4AE5FA01" w14:textId="77777777" w:rsidR="001E7EBF" w:rsidRPr="001E7EBF" w:rsidRDefault="001E7EBF" w:rsidP="001E7EBF">
            <w:pPr>
              <w:spacing w:after="0" w:line="240" w:lineRule="auto"/>
              <w:rPr>
                <w:rFonts w:eastAsia="Times New Roman" w:cstheme="minorHAnsi"/>
                <w:sz w:val="16"/>
                <w:lang w:val="de-DE" w:eastAsia="de-DE"/>
              </w:rPr>
            </w:pPr>
            <w:r w:rsidRPr="001E7EBF">
              <w:rPr>
                <w:rFonts w:eastAsia="Times New Roman" w:cstheme="minorHAnsi"/>
                <w:sz w:val="16"/>
                <w:lang w:val="de-DE" w:eastAsia="de-DE"/>
              </w:rPr>
              <w:t>FASLG/Vitronectin Ratio </w:t>
            </w:r>
          </w:p>
        </w:tc>
        <w:tc>
          <w:tcPr>
            <w:tcW w:w="302" w:type="pct"/>
            <w:tcBorders>
              <w:top w:val="nil"/>
              <w:left w:val="nil"/>
              <w:bottom w:val="nil"/>
              <w:right w:val="nil"/>
            </w:tcBorders>
            <w:shd w:val="clear" w:color="auto" w:fill="auto"/>
            <w:noWrap/>
            <w:hideMark/>
          </w:tcPr>
          <w:p w14:paraId="7B3E8311"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-0,004</w:t>
            </w:r>
          </w:p>
        </w:tc>
        <w:tc>
          <w:tcPr>
            <w:tcW w:w="253" w:type="pct"/>
            <w:tcBorders>
              <w:top w:val="nil"/>
              <w:left w:val="nil"/>
              <w:bottom w:val="nil"/>
              <w:right w:val="nil"/>
            </w:tcBorders>
            <w:shd w:val="clear" w:color="auto" w:fill="auto"/>
            <w:noWrap/>
            <w:hideMark/>
          </w:tcPr>
          <w:p w14:paraId="283726D4"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0,018</w:t>
            </w:r>
          </w:p>
        </w:tc>
        <w:tc>
          <w:tcPr>
            <w:tcW w:w="302" w:type="pct"/>
            <w:tcBorders>
              <w:top w:val="nil"/>
              <w:left w:val="nil"/>
              <w:bottom w:val="nil"/>
              <w:right w:val="nil"/>
            </w:tcBorders>
            <w:shd w:val="clear" w:color="auto" w:fill="auto"/>
            <w:noWrap/>
            <w:hideMark/>
          </w:tcPr>
          <w:p w14:paraId="66D94C09"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-0,041</w:t>
            </w:r>
          </w:p>
        </w:tc>
        <w:tc>
          <w:tcPr>
            <w:tcW w:w="270" w:type="pct"/>
            <w:tcBorders>
              <w:top w:val="nil"/>
              <w:left w:val="nil"/>
              <w:bottom w:val="nil"/>
              <w:right w:val="nil"/>
            </w:tcBorders>
            <w:shd w:val="clear" w:color="auto" w:fill="auto"/>
            <w:noWrap/>
            <w:hideMark/>
          </w:tcPr>
          <w:p w14:paraId="3946D7E0"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0,034</w:t>
            </w:r>
          </w:p>
        </w:tc>
        <w:tc>
          <w:tcPr>
            <w:tcW w:w="218" w:type="pct"/>
            <w:tcBorders>
              <w:top w:val="nil"/>
              <w:left w:val="nil"/>
              <w:bottom w:val="nil"/>
              <w:right w:val="nil"/>
            </w:tcBorders>
            <w:shd w:val="clear" w:color="auto" w:fill="auto"/>
            <w:noWrap/>
            <w:hideMark/>
          </w:tcPr>
          <w:p w14:paraId="6DD487B6"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0,002</w:t>
            </w:r>
          </w:p>
        </w:tc>
        <w:tc>
          <w:tcPr>
            <w:tcW w:w="191" w:type="pct"/>
            <w:tcBorders>
              <w:top w:val="nil"/>
              <w:left w:val="nil"/>
              <w:bottom w:val="nil"/>
              <w:right w:val="nil"/>
            </w:tcBorders>
            <w:shd w:val="clear" w:color="auto" w:fill="auto"/>
            <w:noWrap/>
            <w:hideMark/>
          </w:tcPr>
          <w:p w14:paraId="0D673B12"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0,842</w:t>
            </w:r>
          </w:p>
        </w:tc>
        <w:tc>
          <w:tcPr>
            <w:tcW w:w="192" w:type="pct"/>
            <w:tcBorders>
              <w:top w:val="nil"/>
              <w:left w:val="nil"/>
              <w:bottom w:val="nil"/>
              <w:right w:val="nil"/>
            </w:tcBorders>
            <w:shd w:val="clear" w:color="auto" w:fill="auto"/>
            <w:noWrap/>
            <w:hideMark/>
          </w:tcPr>
          <w:p w14:paraId="4C51CF05"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0,968</w:t>
            </w:r>
          </w:p>
        </w:tc>
      </w:tr>
      <w:tr w:rsidR="001E7EBF" w:rsidRPr="001E7EBF" w14:paraId="7696C98F" w14:textId="77777777" w:rsidTr="001E7EBF">
        <w:trPr>
          <w:trHeight w:val="20"/>
        </w:trPr>
        <w:tc>
          <w:tcPr>
            <w:tcW w:w="799" w:type="pct"/>
            <w:tcBorders>
              <w:top w:val="nil"/>
              <w:left w:val="nil"/>
              <w:bottom w:val="nil"/>
              <w:right w:val="nil"/>
            </w:tcBorders>
            <w:shd w:val="clear" w:color="auto" w:fill="auto"/>
            <w:hideMark/>
          </w:tcPr>
          <w:p w14:paraId="3853A9C3" w14:textId="77777777" w:rsidR="001E7EBF" w:rsidRPr="001E7EBF" w:rsidRDefault="001E7EBF" w:rsidP="001E7EBF">
            <w:pPr>
              <w:spacing w:after="0" w:line="240" w:lineRule="auto"/>
              <w:rPr>
                <w:rFonts w:eastAsia="Times New Roman" w:cstheme="minorHAnsi"/>
                <w:sz w:val="16"/>
                <w:lang w:val="de-DE" w:eastAsia="de-DE"/>
              </w:rPr>
            </w:pPr>
            <w:r w:rsidRPr="001E7EBF">
              <w:rPr>
                <w:rFonts w:eastAsia="Times New Roman" w:cstheme="minorHAnsi"/>
                <w:sz w:val="16"/>
                <w:lang w:val="de-DE" w:eastAsia="de-DE"/>
              </w:rPr>
              <w:t>KIM1/Vitronectin Ratio </w:t>
            </w:r>
          </w:p>
        </w:tc>
        <w:tc>
          <w:tcPr>
            <w:tcW w:w="272" w:type="pct"/>
            <w:tcBorders>
              <w:top w:val="nil"/>
              <w:left w:val="nil"/>
              <w:bottom w:val="nil"/>
              <w:right w:val="nil"/>
            </w:tcBorders>
            <w:shd w:val="clear" w:color="auto" w:fill="auto"/>
            <w:noWrap/>
            <w:hideMark/>
          </w:tcPr>
          <w:p w14:paraId="4C176550"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-0,068</w:t>
            </w:r>
          </w:p>
        </w:tc>
        <w:tc>
          <w:tcPr>
            <w:tcW w:w="252" w:type="pct"/>
            <w:tcBorders>
              <w:top w:val="nil"/>
              <w:left w:val="nil"/>
              <w:bottom w:val="nil"/>
              <w:right w:val="nil"/>
            </w:tcBorders>
            <w:shd w:val="clear" w:color="auto" w:fill="auto"/>
            <w:noWrap/>
            <w:hideMark/>
          </w:tcPr>
          <w:p w14:paraId="38969B15"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0,041</w:t>
            </w:r>
          </w:p>
        </w:tc>
        <w:tc>
          <w:tcPr>
            <w:tcW w:w="300" w:type="pct"/>
            <w:tcBorders>
              <w:top w:val="nil"/>
              <w:left w:val="nil"/>
              <w:bottom w:val="nil"/>
              <w:right w:val="nil"/>
            </w:tcBorders>
            <w:shd w:val="clear" w:color="auto" w:fill="auto"/>
            <w:noWrap/>
            <w:hideMark/>
          </w:tcPr>
          <w:p w14:paraId="04C8597C"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-0,154</w:t>
            </w:r>
          </w:p>
        </w:tc>
        <w:tc>
          <w:tcPr>
            <w:tcW w:w="252" w:type="pct"/>
            <w:tcBorders>
              <w:top w:val="nil"/>
              <w:left w:val="nil"/>
              <w:bottom w:val="nil"/>
              <w:right w:val="nil"/>
            </w:tcBorders>
            <w:shd w:val="clear" w:color="auto" w:fill="auto"/>
            <w:noWrap/>
            <w:hideMark/>
          </w:tcPr>
          <w:p w14:paraId="151DB042"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0,018</w:t>
            </w:r>
          </w:p>
        </w:tc>
        <w:tc>
          <w:tcPr>
            <w:tcW w:w="218" w:type="pct"/>
            <w:tcBorders>
              <w:top w:val="nil"/>
              <w:left w:val="nil"/>
              <w:bottom w:val="nil"/>
              <w:right w:val="nil"/>
            </w:tcBorders>
            <w:shd w:val="clear" w:color="auto" w:fill="auto"/>
            <w:noWrap/>
            <w:hideMark/>
          </w:tcPr>
          <w:p w14:paraId="2EFF8F05"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0,126</w:t>
            </w:r>
          </w:p>
        </w:tc>
        <w:tc>
          <w:tcPr>
            <w:tcW w:w="191" w:type="pct"/>
            <w:tcBorders>
              <w:top w:val="nil"/>
              <w:left w:val="nil"/>
              <w:bottom w:val="nil"/>
              <w:right w:val="nil"/>
            </w:tcBorders>
            <w:shd w:val="clear" w:color="auto" w:fill="auto"/>
            <w:noWrap/>
            <w:hideMark/>
          </w:tcPr>
          <w:p w14:paraId="1D1E91C1"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0,114</w:t>
            </w:r>
          </w:p>
        </w:tc>
        <w:tc>
          <w:tcPr>
            <w:tcW w:w="191" w:type="pct"/>
            <w:tcBorders>
              <w:top w:val="nil"/>
              <w:left w:val="nil"/>
              <w:bottom w:val="nil"/>
              <w:right w:val="nil"/>
            </w:tcBorders>
            <w:shd w:val="clear" w:color="auto" w:fill="auto"/>
            <w:noWrap/>
            <w:hideMark/>
          </w:tcPr>
          <w:p w14:paraId="38CA51E9"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0,133</w:t>
            </w:r>
          </w:p>
        </w:tc>
        <w:tc>
          <w:tcPr>
            <w:tcW w:w="800" w:type="pct"/>
            <w:tcBorders>
              <w:top w:val="nil"/>
              <w:left w:val="single" w:sz="4" w:space="0" w:color="auto"/>
              <w:bottom w:val="nil"/>
              <w:right w:val="nil"/>
            </w:tcBorders>
            <w:shd w:val="clear" w:color="auto" w:fill="auto"/>
            <w:hideMark/>
          </w:tcPr>
          <w:p w14:paraId="44B52558" w14:textId="77777777" w:rsidR="001E7EBF" w:rsidRPr="001E7EBF" w:rsidRDefault="001E7EBF" w:rsidP="001E7EBF">
            <w:pPr>
              <w:spacing w:after="0" w:line="240" w:lineRule="auto"/>
              <w:rPr>
                <w:rFonts w:eastAsia="Times New Roman" w:cstheme="minorHAnsi"/>
                <w:sz w:val="16"/>
                <w:lang w:val="de-DE" w:eastAsia="de-DE"/>
              </w:rPr>
            </w:pPr>
            <w:r w:rsidRPr="001E7EBF">
              <w:rPr>
                <w:rFonts w:eastAsia="Times New Roman" w:cstheme="minorHAnsi"/>
                <w:sz w:val="16"/>
                <w:lang w:val="de-DE" w:eastAsia="de-DE"/>
              </w:rPr>
              <w:t>KIM1/Vitronectin Ratio </w:t>
            </w:r>
          </w:p>
        </w:tc>
        <w:tc>
          <w:tcPr>
            <w:tcW w:w="302" w:type="pct"/>
            <w:tcBorders>
              <w:top w:val="nil"/>
              <w:left w:val="nil"/>
              <w:bottom w:val="nil"/>
              <w:right w:val="nil"/>
            </w:tcBorders>
            <w:shd w:val="clear" w:color="auto" w:fill="auto"/>
            <w:noWrap/>
            <w:hideMark/>
          </w:tcPr>
          <w:p w14:paraId="1C95F0F3"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-0,043</w:t>
            </w:r>
          </w:p>
        </w:tc>
        <w:tc>
          <w:tcPr>
            <w:tcW w:w="253" w:type="pct"/>
            <w:tcBorders>
              <w:top w:val="nil"/>
              <w:left w:val="nil"/>
              <w:bottom w:val="nil"/>
              <w:right w:val="nil"/>
            </w:tcBorders>
            <w:shd w:val="clear" w:color="auto" w:fill="auto"/>
            <w:noWrap/>
            <w:hideMark/>
          </w:tcPr>
          <w:p w14:paraId="3F495240"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0,036</w:t>
            </w:r>
          </w:p>
        </w:tc>
        <w:tc>
          <w:tcPr>
            <w:tcW w:w="302" w:type="pct"/>
            <w:tcBorders>
              <w:top w:val="nil"/>
              <w:left w:val="nil"/>
              <w:bottom w:val="nil"/>
              <w:right w:val="nil"/>
            </w:tcBorders>
            <w:shd w:val="clear" w:color="auto" w:fill="auto"/>
            <w:noWrap/>
            <w:hideMark/>
          </w:tcPr>
          <w:p w14:paraId="7AE52F06"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-0,118</w:t>
            </w:r>
          </w:p>
        </w:tc>
        <w:tc>
          <w:tcPr>
            <w:tcW w:w="270" w:type="pct"/>
            <w:tcBorders>
              <w:top w:val="nil"/>
              <w:left w:val="nil"/>
              <w:bottom w:val="nil"/>
              <w:right w:val="nil"/>
            </w:tcBorders>
            <w:shd w:val="clear" w:color="auto" w:fill="auto"/>
            <w:noWrap/>
            <w:hideMark/>
          </w:tcPr>
          <w:p w14:paraId="4549E7D9"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0,032</w:t>
            </w:r>
          </w:p>
        </w:tc>
        <w:tc>
          <w:tcPr>
            <w:tcW w:w="218" w:type="pct"/>
            <w:tcBorders>
              <w:top w:val="nil"/>
              <w:left w:val="nil"/>
              <w:bottom w:val="nil"/>
              <w:right w:val="nil"/>
            </w:tcBorders>
            <w:shd w:val="clear" w:color="auto" w:fill="auto"/>
            <w:noWrap/>
            <w:hideMark/>
          </w:tcPr>
          <w:p w14:paraId="3F50549C"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0,061</w:t>
            </w:r>
          </w:p>
        </w:tc>
        <w:tc>
          <w:tcPr>
            <w:tcW w:w="191" w:type="pct"/>
            <w:tcBorders>
              <w:top w:val="nil"/>
              <w:left w:val="nil"/>
              <w:bottom w:val="nil"/>
              <w:right w:val="nil"/>
            </w:tcBorders>
            <w:shd w:val="clear" w:color="auto" w:fill="auto"/>
            <w:noWrap/>
            <w:hideMark/>
          </w:tcPr>
          <w:p w14:paraId="07CACA47"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0,245</w:t>
            </w:r>
          </w:p>
        </w:tc>
        <w:tc>
          <w:tcPr>
            <w:tcW w:w="192" w:type="pct"/>
            <w:tcBorders>
              <w:top w:val="nil"/>
              <w:left w:val="nil"/>
              <w:bottom w:val="nil"/>
              <w:right w:val="nil"/>
            </w:tcBorders>
            <w:shd w:val="clear" w:color="auto" w:fill="auto"/>
            <w:noWrap/>
            <w:hideMark/>
          </w:tcPr>
          <w:p w14:paraId="09BEC4F6"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0,571</w:t>
            </w:r>
          </w:p>
        </w:tc>
      </w:tr>
      <w:tr w:rsidR="001E7EBF" w:rsidRPr="001E7EBF" w14:paraId="21F72367" w14:textId="77777777" w:rsidTr="001E7EBF">
        <w:trPr>
          <w:trHeight w:val="20"/>
        </w:trPr>
        <w:tc>
          <w:tcPr>
            <w:tcW w:w="799" w:type="pct"/>
            <w:tcBorders>
              <w:top w:val="nil"/>
              <w:left w:val="nil"/>
              <w:bottom w:val="nil"/>
              <w:right w:val="nil"/>
            </w:tcBorders>
            <w:shd w:val="clear" w:color="auto" w:fill="auto"/>
            <w:hideMark/>
          </w:tcPr>
          <w:p w14:paraId="11BF7BFF" w14:textId="77777777" w:rsidR="001E7EBF" w:rsidRPr="001E7EBF" w:rsidRDefault="001E7EBF" w:rsidP="001E7EBF">
            <w:pPr>
              <w:spacing w:after="0" w:line="240" w:lineRule="auto"/>
              <w:rPr>
                <w:rFonts w:eastAsia="Times New Roman" w:cstheme="minorHAnsi"/>
                <w:sz w:val="16"/>
                <w:lang w:val="de-DE" w:eastAsia="de-DE"/>
              </w:rPr>
            </w:pPr>
            <w:r w:rsidRPr="001E7EBF">
              <w:rPr>
                <w:rFonts w:eastAsia="Times New Roman" w:cstheme="minorHAnsi"/>
                <w:sz w:val="16"/>
                <w:lang w:val="de-DE" w:eastAsia="de-DE"/>
              </w:rPr>
              <w:t>NGAL/Vitronectin Ratio </w:t>
            </w:r>
          </w:p>
        </w:tc>
        <w:tc>
          <w:tcPr>
            <w:tcW w:w="272" w:type="pct"/>
            <w:tcBorders>
              <w:top w:val="nil"/>
              <w:left w:val="nil"/>
              <w:bottom w:val="nil"/>
              <w:right w:val="nil"/>
            </w:tcBorders>
            <w:shd w:val="clear" w:color="auto" w:fill="auto"/>
            <w:noWrap/>
            <w:hideMark/>
          </w:tcPr>
          <w:p w14:paraId="1EBA7077"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-0,062</w:t>
            </w:r>
          </w:p>
        </w:tc>
        <w:tc>
          <w:tcPr>
            <w:tcW w:w="252" w:type="pct"/>
            <w:tcBorders>
              <w:top w:val="nil"/>
              <w:left w:val="nil"/>
              <w:bottom w:val="nil"/>
              <w:right w:val="nil"/>
            </w:tcBorders>
            <w:shd w:val="clear" w:color="auto" w:fill="auto"/>
            <w:noWrap/>
            <w:hideMark/>
          </w:tcPr>
          <w:p w14:paraId="7179552D"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0,029</w:t>
            </w:r>
          </w:p>
        </w:tc>
        <w:tc>
          <w:tcPr>
            <w:tcW w:w="300" w:type="pct"/>
            <w:tcBorders>
              <w:top w:val="nil"/>
              <w:left w:val="nil"/>
              <w:bottom w:val="nil"/>
              <w:right w:val="nil"/>
            </w:tcBorders>
            <w:shd w:val="clear" w:color="auto" w:fill="auto"/>
            <w:noWrap/>
            <w:hideMark/>
          </w:tcPr>
          <w:p w14:paraId="56C59848"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-0,122</w:t>
            </w:r>
          </w:p>
        </w:tc>
        <w:tc>
          <w:tcPr>
            <w:tcW w:w="252" w:type="pct"/>
            <w:tcBorders>
              <w:top w:val="nil"/>
              <w:left w:val="nil"/>
              <w:bottom w:val="nil"/>
              <w:right w:val="nil"/>
            </w:tcBorders>
            <w:shd w:val="clear" w:color="auto" w:fill="auto"/>
            <w:noWrap/>
            <w:hideMark/>
          </w:tcPr>
          <w:p w14:paraId="756FE296"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-0,002</w:t>
            </w:r>
          </w:p>
        </w:tc>
        <w:tc>
          <w:tcPr>
            <w:tcW w:w="218" w:type="pct"/>
            <w:tcBorders>
              <w:top w:val="nil"/>
              <w:left w:val="nil"/>
              <w:bottom w:val="nil"/>
              <w:right w:val="nil"/>
            </w:tcBorders>
            <w:shd w:val="clear" w:color="auto" w:fill="auto"/>
            <w:noWrap/>
            <w:hideMark/>
          </w:tcPr>
          <w:p w14:paraId="60548BED"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0,199</w:t>
            </w:r>
          </w:p>
        </w:tc>
        <w:tc>
          <w:tcPr>
            <w:tcW w:w="191" w:type="pct"/>
            <w:tcBorders>
              <w:top w:val="nil"/>
              <w:left w:val="nil"/>
              <w:bottom w:val="nil"/>
              <w:right w:val="nil"/>
            </w:tcBorders>
            <w:shd w:val="clear" w:color="auto" w:fill="auto"/>
            <w:noWrap/>
            <w:hideMark/>
          </w:tcPr>
          <w:p w14:paraId="2688F19E"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0,043</w:t>
            </w:r>
          </w:p>
        </w:tc>
        <w:tc>
          <w:tcPr>
            <w:tcW w:w="191" w:type="pct"/>
            <w:tcBorders>
              <w:top w:val="nil"/>
              <w:left w:val="nil"/>
              <w:bottom w:val="nil"/>
              <w:right w:val="nil"/>
            </w:tcBorders>
            <w:shd w:val="clear" w:color="auto" w:fill="auto"/>
            <w:noWrap/>
            <w:hideMark/>
          </w:tcPr>
          <w:p w14:paraId="6EAA112A"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0,099</w:t>
            </w:r>
          </w:p>
        </w:tc>
        <w:tc>
          <w:tcPr>
            <w:tcW w:w="800" w:type="pct"/>
            <w:tcBorders>
              <w:top w:val="nil"/>
              <w:left w:val="single" w:sz="4" w:space="0" w:color="auto"/>
              <w:bottom w:val="nil"/>
              <w:right w:val="nil"/>
            </w:tcBorders>
            <w:shd w:val="clear" w:color="auto" w:fill="auto"/>
            <w:hideMark/>
          </w:tcPr>
          <w:p w14:paraId="0D615F23" w14:textId="77777777" w:rsidR="001E7EBF" w:rsidRPr="001E7EBF" w:rsidRDefault="001E7EBF" w:rsidP="001E7EBF">
            <w:pPr>
              <w:spacing w:after="0" w:line="240" w:lineRule="auto"/>
              <w:rPr>
                <w:rFonts w:eastAsia="Times New Roman" w:cstheme="minorHAnsi"/>
                <w:sz w:val="16"/>
                <w:lang w:val="de-DE" w:eastAsia="de-DE"/>
              </w:rPr>
            </w:pPr>
            <w:r w:rsidRPr="001E7EBF">
              <w:rPr>
                <w:rFonts w:eastAsia="Times New Roman" w:cstheme="minorHAnsi"/>
                <w:sz w:val="16"/>
                <w:lang w:val="de-DE" w:eastAsia="de-DE"/>
              </w:rPr>
              <w:t>NGAL/Vitronectin Ratio </w:t>
            </w:r>
          </w:p>
        </w:tc>
        <w:tc>
          <w:tcPr>
            <w:tcW w:w="302" w:type="pct"/>
            <w:tcBorders>
              <w:top w:val="nil"/>
              <w:left w:val="nil"/>
              <w:bottom w:val="nil"/>
              <w:right w:val="nil"/>
            </w:tcBorders>
            <w:shd w:val="clear" w:color="auto" w:fill="auto"/>
            <w:noWrap/>
            <w:hideMark/>
          </w:tcPr>
          <w:p w14:paraId="62605059"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0,005</w:t>
            </w:r>
          </w:p>
        </w:tc>
        <w:tc>
          <w:tcPr>
            <w:tcW w:w="253" w:type="pct"/>
            <w:tcBorders>
              <w:top w:val="nil"/>
              <w:left w:val="nil"/>
              <w:bottom w:val="nil"/>
              <w:right w:val="nil"/>
            </w:tcBorders>
            <w:shd w:val="clear" w:color="auto" w:fill="auto"/>
            <w:noWrap/>
            <w:hideMark/>
          </w:tcPr>
          <w:p w14:paraId="23F74B43"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0,020</w:t>
            </w:r>
          </w:p>
        </w:tc>
        <w:tc>
          <w:tcPr>
            <w:tcW w:w="302" w:type="pct"/>
            <w:tcBorders>
              <w:top w:val="nil"/>
              <w:left w:val="nil"/>
              <w:bottom w:val="nil"/>
              <w:right w:val="nil"/>
            </w:tcBorders>
            <w:shd w:val="clear" w:color="auto" w:fill="auto"/>
            <w:noWrap/>
            <w:hideMark/>
          </w:tcPr>
          <w:p w14:paraId="610F1684"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-0,036</w:t>
            </w:r>
          </w:p>
        </w:tc>
        <w:tc>
          <w:tcPr>
            <w:tcW w:w="270" w:type="pct"/>
            <w:tcBorders>
              <w:top w:val="nil"/>
              <w:left w:val="nil"/>
              <w:bottom w:val="nil"/>
              <w:right w:val="nil"/>
            </w:tcBorders>
            <w:shd w:val="clear" w:color="auto" w:fill="auto"/>
            <w:noWrap/>
            <w:hideMark/>
          </w:tcPr>
          <w:p w14:paraId="1ADFA33E"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0,046</w:t>
            </w:r>
          </w:p>
        </w:tc>
        <w:tc>
          <w:tcPr>
            <w:tcW w:w="218" w:type="pct"/>
            <w:tcBorders>
              <w:top w:val="nil"/>
              <w:left w:val="nil"/>
              <w:bottom w:val="nil"/>
              <w:right w:val="nil"/>
            </w:tcBorders>
            <w:shd w:val="clear" w:color="auto" w:fill="auto"/>
            <w:noWrap/>
            <w:hideMark/>
          </w:tcPr>
          <w:p w14:paraId="10863A79"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0,003</w:t>
            </w:r>
          </w:p>
        </w:tc>
        <w:tc>
          <w:tcPr>
            <w:tcW w:w="191" w:type="pct"/>
            <w:tcBorders>
              <w:top w:val="nil"/>
              <w:left w:val="nil"/>
              <w:bottom w:val="nil"/>
              <w:right w:val="nil"/>
            </w:tcBorders>
            <w:shd w:val="clear" w:color="auto" w:fill="auto"/>
            <w:noWrap/>
            <w:hideMark/>
          </w:tcPr>
          <w:p w14:paraId="087DE93C"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0,795</w:t>
            </w:r>
          </w:p>
        </w:tc>
        <w:tc>
          <w:tcPr>
            <w:tcW w:w="192" w:type="pct"/>
            <w:tcBorders>
              <w:top w:val="nil"/>
              <w:left w:val="nil"/>
              <w:bottom w:val="nil"/>
              <w:right w:val="nil"/>
            </w:tcBorders>
            <w:shd w:val="clear" w:color="auto" w:fill="auto"/>
            <w:noWrap/>
            <w:hideMark/>
          </w:tcPr>
          <w:p w14:paraId="61695BE4"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0,968</w:t>
            </w:r>
          </w:p>
        </w:tc>
      </w:tr>
      <w:tr w:rsidR="001E7EBF" w:rsidRPr="001E7EBF" w14:paraId="4A33C9D2" w14:textId="77777777" w:rsidTr="001E7EBF">
        <w:trPr>
          <w:trHeight w:val="20"/>
        </w:trPr>
        <w:tc>
          <w:tcPr>
            <w:tcW w:w="799" w:type="pct"/>
            <w:tcBorders>
              <w:top w:val="nil"/>
              <w:left w:val="nil"/>
              <w:bottom w:val="nil"/>
              <w:right w:val="nil"/>
            </w:tcBorders>
            <w:shd w:val="clear" w:color="auto" w:fill="auto"/>
            <w:hideMark/>
          </w:tcPr>
          <w:p w14:paraId="2115FDA3" w14:textId="77777777" w:rsidR="001E7EBF" w:rsidRPr="001E7EBF" w:rsidRDefault="001E7EBF" w:rsidP="001E7EBF">
            <w:pPr>
              <w:spacing w:after="0" w:line="240" w:lineRule="auto"/>
              <w:rPr>
                <w:rFonts w:eastAsia="Times New Roman" w:cstheme="minorHAnsi"/>
                <w:b/>
                <w:bCs/>
                <w:sz w:val="16"/>
                <w:lang w:val="de-DE" w:eastAsia="de-DE"/>
              </w:rPr>
            </w:pPr>
            <w:r w:rsidRPr="001E7EBF">
              <w:rPr>
                <w:rFonts w:eastAsia="Times New Roman" w:cstheme="minorHAnsi"/>
                <w:b/>
                <w:bCs/>
                <w:sz w:val="16"/>
                <w:lang w:val="de-DE" w:eastAsia="de-DE"/>
              </w:rPr>
              <w:t>RAGE/Vitronectin Ratio </w:t>
            </w:r>
          </w:p>
        </w:tc>
        <w:tc>
          <w:tcPr>
            <w:tcW w:w="272" w:type="pct"/>
            <w:tcBorders>
              <w:top w:val="nil"/>
              <w:left w:val="nil"/>
              <w:bottom w:val="nil"/>
              <w:right w:val="nil"/>
            </w:tcBorders>
            <w:shd w:val="clear" w:color="auto" w:fill="auto"/>
            <w:noWrap/>
            <w:hideMark/>
          </w:tcPr>
          <w:p w14:paraId="75E90085" w14:textId="77777777" w:rsidR="001E7EBF" w:rsidRPr="001E7EBF" w:rsidRDefault="001E7EBF" w:rsidP="001E7EBF">
            <w:pPr>
              <w:spacing w:after="0" w:line="240" w:lineRule="auto"/>
              <w:rPr>
                <w:rFonts w:eastAsia="Times New Roman" w:cstheme="minorHAnsi"/>
                <w:b/>
                <w:bCs/>
                <w:color w:val="000000"/>
                <w:sz w:val="16"/>
                <w:lang w:val="de-DE" w:eastAsia="de-DE"/>
              </w:rPr>
            </w:pPr>
            <w:r w:rsidRPr="001E7EBF">
              <w:rPr>
                <w:rFonts w:eastAsia="Times New Roman" w:cstheme="minorHAnsi"/>
                <w:b/>
                <w:bCs/>
                <w:color w:val="000000"/>
                <w:sz w:val="16"/>
                <w:lang w:val="de-DE" w:eastAsia="de-DE"/>
              </w:rPr>
              <w:t>-0,166</w:t>
            </w:r>
          </w:p>
        </w:tc>
        <w:tc>
          <w:tcPr>
            <w:tcW w:w="252" w:type="pct"/>
            <w:tcBorders>
              <w:top w:val="nil"/>
              <w:left w:val="nil"/>
              <w:bottom w:val="nil"/>
              <w:right w:val="nil"/>
            </w:tcBorders>
            <w:shd w:val="clear" w:color="auto" w:fill="auto"/>
            <w:noWrap/>
            <w:hideMark/>
          </w:tcPr>
          <w:p w14:paraId="06C5D5CC" w14:textId="77777777" w:rsidR="001E7EBF" w:rsidRPr="001E7EBF" w:rsidRDefault="001E7EBF" w:rsidP="001E7EBF">
            <w:pPr>
              <w:spacing w:after="0" w:line="240" w:lineRule="auto"/>
              <w:rPr>
                <w:rFonts w:eastAsia="Times New Roman" w:cstheme="minorHAnsi"/>
                <w:b/>
                <w:bCs/>
                <w:color w:val="000000"/>
                <w:sz w:val="16"/>
                <w:lang w:val="de-DE" w:eastAsia="de-DE"/>
              </w:rPr>
            </w:pPr>
            <w:r w:rsidRPr="001E7EBF">
              <w:rPr>
                <w:rFonts w:eastAsia="Times New Roman" w:cstheme="minorHAnsi"/>
                <w:b/>
                <w:bCs/>
                <w:color w:val="000000"/>
                <w:sz w:val="16"/>
                <w:lang w:val="de-DE" w:eastAsia="de-DE"/>
              </w:rPr>
              <w:t>0,042</w:t>
            </w:r>
          </w:p>
        </w:tc>
        <w:tc>
          <w:tcPr>
            <w:tcW w:w="300" w:type="pct"/>
            <w:tcBorders>
              <w:top w:val="nil"/>
              <w:left w:val="nil"/>
              <w:bottom w:val="nil"/>
              <w:right w:val="nil"/>
            </w:tcBorders>
            <w:shd w:val="clear" w:color="auto" w:fill="auto"/>
            <w:noWrap/>
            <w:hideMark/>
          </w:tcPr>
          <w:p w14:paraId="6EA7A0BD" w14:textId="77777777" w:rsidR="001E7EBF" w:rsidRPr="001E7EBF" w:rsidRDefault="001E7EBF" w:rsidP="001E7EBF">
            <w:pPr>
              <w:spacing w:after="0" w:line="240" w:lineRule="auto"/>
              <w:rPr>
                <w:rFonts w:eastAsia="Times New Roman" w:cstheme="minorHAnsi"/>
                <w:b/>
                <w:bCs/>
                <w:color w:val="000000"/>
                <w:sz w:val="16"/>
                <w:lang w:val="de-DE" w:eastAsia="de-DE"/>
              </w:rPr>
            </w:pPr>
            <w:r w:rsidRPr="001E7EBF">
              <w:rPr>
                <w:rFonts w:eastAsia="Times New Roman" w:cstheme="minorHAnsi"/>
                <w:b/>
                <w:bCs/>
                <w:color w:val="000000"/>
                <w:sz w:val="16"/>
                <w:lang w:val="de-DE" w:eastAsia="de-DE"/>
              </w:rPr>
              <w:t>-0,254</w:t>
            </w:r>
          </w:p>
        </w:tc>
        <w:tc>
          <w:tcPr>
            <w:tcW w:w="252" w:type="pct"/>
            <w:tcBorders>
              <w:top w:val="nil"/>
              <w:left w:val="nil"/>
              <w:bottom w:val="nil"/>
              <w:right w:val="nil"/>
            </w:tcBorders>
            <w:shd w:val="clear" w:color="auto" w:fill="auto"/>
            <w:noWrap/>
            <w:hideMark/>
          </w:tcPr>
          <w:p w14:paraId="2FCE6441" w14:textId="77777777" w:rsidR="001E7EBF" w:rsidRPr="001E7EBF" w:rsidRDefault="001E7EBF" w:rsidP="001E7EBF">
            <w:pPr>
              <w:spacing w:after="0" w:line="240" w:lineRule="auto"/>
              <w:rPr>
                <w:rFonts w:eastAsia="Times New Roman" w:cstheme="minorHAnsi"/>
                <w:b/>
                <w:bCs/>
                <w:color w:val="000000"/>
                <w:sz w:val="16"/>
                <w:lang w:val="de-DE" w:eastAsia="de-DE"/>
              </w:rPr>
            </w:pPr>
            <w:r w:rsidRPr="001E7EBF">
              <w:rPr>
                <w:rFonts w:eastAsia="Times New Roman" w:cstheme="minorHAnsi"/>
                <w:b/>
                <w:bCs/>
                <w:color w:val="000000"/>
                <w:sz w:val="16"/>
                <w:lang w:val="de-DE" w:eastAsia="de-DE"/>
              </w:rPr>
              <w:t>-0,077</w:t>
            </w:r>
          </w:p>
        </w:tc>
        <w:tc>
          <w:tcPr>
            <w:tcW w:w="218" w:type="pct"/>
            <w:tcBorders>
              <w:top w:val="nil"/>
              <w:left w:val="nil"/>
              <w:bottom w:val="nil"/>
              <w:right w:val="nil"/>
            </w:tcBorders>
            <w:shd w:val="clear" w:color="auto" w:fill="auto"/>
            <w:noWrap/>
            <w:hideMark/>
          </w:tcPr>
          <w:p w14:paraId="1BE8D32E" w14:textId="77777777" w:rsidR="001E7EBF" w:rsidRPr="001E7EBF" w:rsidRDefault="001E7EBF" w:rsidP="001E7EBF">
            <w:pPr>
              <w:spacing w:after="0" w:line="240" w:lineRule="auto"/>
              <w:rPr>
                <w:rFonts w:eastAsia="Times New Roman" w:cstheme="minorHAnsi"/>
                <w:b/>
                <w:bCs/>
                <w:color w:val="000000"/>
                <w:sz w:val="16"/>
                <w:lang w:val="de-DE" w:eastAsia="de-DE"/>
              </w:rPr>
            </w:pPr>
            <w:r w:rsidRPr="001E7EBF">
              <w:rPr>
                <w:rFonts w:eastAsia="Times New Roman" w:cstheme="minorHAnsi"/>
                <w:b/>
                <w:bCs/>
                <w:color w:val="000000"/>
                <w:sz w:val="16"/>
                <w:lang w:val="de-DE" w:eastAsia="de-DE"/>
              </w:rPr>
              <w:t>0,449</w:t>
            </w:r>
          </w:p>
        </w:tc>
        <w:tc>
          <w:tcPr>
            <w:tcW w:w="191" w:type="pct"/>
            <w:tcBorders>
              <w:top w:val="nil"/>
              <w:left w:val="nil"/>
              <w:bottom w:val="nil"/>
              <w:right w:val="nil"/>
            </w:tcBorders>
            <w:shd w:val="clear" w:color="auto" w:fill="auto"/>
            <w:noWrap/>
            <w:hideMark/>
          </w:tcPr>
          <w:p w14:paraId="4DFA3CB7" w14:textId="77777777" w:rsidR="001E7EBF" w:rsidRPr="001E7EBF" w:rsidRDefault="001E7EBF" w:rsidP="001E7EBF">
            <w:pPr>
              <w:spacing w:after="0" w:line="240" w:lineRule="auto"/>
              <w:rPr>
                <w:rFonts w:eastAsia="Times New Roman" w:cstheme="minorHAnsi"/>
                <w:b/>
                <w:bCs/>
                <w:color w:val="000000"/>
                <w:sz w:val="16"/>
                <w:lang w:val="de-DE" w:eastAsia="de-DE"/>
              </w:rPr>
            </w:pPr>
            <w:r w:rsidRPr="001E7EBF">
              <w:rPr>
                <w:rFonts w:eastAsia="Times New Roman" w:cstheme="minorHAnsi"/>
                <w:b/>
                <w:bCs/>
                <w:color w:val="000000"/>
                <w:sz w:val="16"/>
                <w:lang w:val="de-DE" w:eastAsia="de-DE"/>
              </w:rPr>
              <w:t>0,001</w:t>
            </w:r>
          </w:p>
        </w:tc>
        <w:tc>
          <w:tcPr>
            <w:tcW w:w="191" w:type="pct"/>
            <w:tcBorders>
              <w:top w:val="nil"/>
              <w:left w:val="nil"/>
              <w:bottom w:val="nil"/>
              <w:right w:val="nil"/>
            </w:tcBorders>
            <w:shd w:val="clear" w:color="auto" w:fill="auto"/>
            <w:noWrap/>
            <w:hideMark/>
          </w:tcPr>
          <w:p w14:paraId="13F80A61" w14:textId="77777777" w:rsidR="001E7EBF" w:rsidRPr="001E7EBF" w:rsidRDefault="001E7EBF" w:rsidP="001E7EBF">
            <w:pPr>
              <w:spacing w:after="0" w:line="240" w:lineRule="auto"/>
              <w:rPr>
                <w:rFonts w:eastAsia="Times New Roman" w:cstheme="minorHAnsi"/>
                <w:b/>
                <w:bCs/>
                <w:color w:val="000000"/>
                <w:sz w:val="16"/>
                <w:lang w:val="de-DE" w:eastAsia="de-DE"/>
              </w:rPr>
            </w:pPr>
            <w:r w:rsidRPr="001E7EBF">
              <w:rPr>
                <w:rFonts w:eastAsia="Times New Roman" w:cstheme="minorHAnsi"/>
                <w:b/>
                <w:bCs/>
                <w:color w:val="000000"/>
                <w:sz w:val="16"/>
                <w:lang w:val="de-DE" w:eastAsia="de-DE"/>
              </w:rPr>
              <w:t>0,006</w:t>
            </w:r>
          </w:p>
        </w:tc>
        <w:tc>
          <w:tcPr>
            <w:tcW w:w="800" w:type="pct"/>
            <w:tcBorders>
              <w:top w:val="nil"/>
              <w:left w:val="single" w:sz="4" w:space="0" w:color="auto"/>
              <w:bottom w:val="nil"/>
              <w:right w:val="nil"/>
            </w:tcBorders>
            <w:shd w:val="clear" w:color="auto" w:fill="auto"/>
            <w:hideMark/>
          </w:tcPr>
          <w:p w14:paraId="2DB2F32C" w14:textId="77777777" w:rsidR="001E7EBF" w:rsidRPr="001E7EBF" w:rsidRDefault="001E7EBF" w:rsidP="001E7EBF">
            <w:pPr>
              <w:spacing w:after="0" w:line="240" w:lineRule="auto"/>
              <w:rPr>
                <w:rFonts w:eastAsia="Times New Roman" w:cstheme="minorHAnsi"/>
                <w:sz w:val="16"/>
                <w:lang w:val="de-DE" w:eastAsia="de-DE"/>
              </w:rPr>
            </w:pPr>
            <w:r w:rsidRPr="001E7EBF">
              <w:rPr>
                <w:rFonts w:eastAsia="Times New Roman" w:cstheme="minorHAnsi"/>
                <w:sz w:val="16"/>
                <w:lang w:val="de-DE" w:eastAsia="de-DE"/>
              </w:rPr>
              <w:t>RAGE/Vitronectin Ratio </w:t>
            </w:r>
          </w:p>
        </w:tc>
        <w:tc>
          <w:tcPr>
            <w:tcW w:w="302" w:type="pct"/>
            <w:tcBorders>
              <w:top w:val="nil"/>
              <w:left w:val="nil"/>
              <w:bottom w:val="nil"/>
              <w:right w:val="nil"/>
            </w:tcBorders>
            <w:shd w:val="clear" w:color="auto" w:fill="auto"/>
            <w:noWrap/>
            <w:hideMark/>
          </w:tcPr>
          <w:p w14:paraId="1C5271B6"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0,072</w:t>
            </w:r>
          </w:p>
        </w:tc>
        <w:tc>
          <w:tcPr>
            <w:tcW w:w="253" w:type="pct"/>
            <w:tcBorders>
              <w:top w:val="nil"/>
              <w:left w:val="nil"/>
              <w:bottom w:val="nil"/>
              <w:right w:val="nil"/>
            </w:tcBorders>
            <w:shd w:val="clear" w:color="auto" w:fill="auto"/>
            <w:noWrap/>
            <w:hideMark/>
          </w:tcPr>
          <w:p w14:paraId="21E11488"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0,034</w:t>
            </w:r>
          </w:p>
        </w:tc>
        <w:tc>
          <w:tcPr>
            <w:tcW w:w="302" w:type="pct"/>
            <w:tcBorders>
              <w:top w:val="nil"/>
              <w:left w:val="nil"/>
              <w:bottom w:val="nil"/>
              <w:right w:val="nil"/>
            </w:tcBorders>
            <w:shd w:val="clear" w:color="auto" w:fill="auto"/>
            <w:noWrap/>
            <w:hideMark/>
          </w:tcPr>
          <w:p w14:paraId="52DD6ED6"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0,001</w:t>
            </w:r>
          </w:p>
        </w:tc>
        <w:tc>
          <w:tcPr>
            <w:tcW w:w="270" w:type="pct"/>
            <w:tcBorders>
              <w:top w:val="nil"/>
              <w:left w:val="nil"/>
              <w:bottom w:val="nil"/>
              <w:right w:val="nil"/>
            </w:tcBorders>
            <w:shd w:val="clear" w:color="auto" w:fill="auto"/>
            <w:noWrap/>
            <w:hideMark/>
          </w:tcPr>
          <w:p w14:paraId="13F1E1E2"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0,143</w:t>
            </w:r>
          </w:p>
        </w:tc>
        <w:tc>
          <w:tcPr>
            <w:tcW w:w="218" w:type="pct"/>
            <w:tcBorders>
              <w:top w:val="nil"/>
              <w:left w:val="nil"/>
              <w:bottom w:val="nil"/>
              <w:right w:val="nil"/>
            </w:tcBorders>
            <w:shd w:val="clear" w:color="auto" w:fill="auto"/>
            <w:noWrap/>
            <w:hideMark/>
          </w:tcPr>
          <w:p w14:paraId="41736249"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0,167</w:t>
            </w:r>
          </w:p>
        </w:tc>
        <w:tc>
          <w:tcPr>
            <w:tcW w:w="191" w:type="pct"/>
            <w:tcBorders>
              <w:top w:val="nil"/>
              <w:left w:val="nil"/>
              <w:bottom w:val="nil"/>
              <w:right w:val="nil"/>
            </w:tcBorders>
            <w:shd w:val="clear" w:color="auto" w:fill="auto"/>
            <w:noWrap/>
            <w:hideMark/>
          </w:tcPr>
          <w:p w14:paraId="028E536E"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0,047</w:t>
            </w:r>
          </w:p>
        </w:tc>
        <w:tc>
          <w:tcPr>
            <w:tcW w:w="192" w:type="pct"/>
            <w:tcBorders>
              <w:top w:val="nil"/>
              <w:left w:val="nil"/>
              <w:bottom w:val="nil"/>
              <w:right w:val="nil"/>
            </w:tcBorders>
            <w:shd w:val="clear" w:color="auto" w:fill="auto"/>
            <w:noWrap/>
            <w:hideMark/>
          </w:tcPr>
          <w:p w14:paraId="29234C53"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0,332</w:t>
            </w:r>
          </w:p>
        </w:tc>
      </w:tr>
      <w:tr w:rsidR="001E7EBF" w:rsidRPr="001E7EBF" w14:paraId="45E1E465" w14:textId="77777777" w:rsidTr="001E7EBF">
        <w:trPr>
          <w:trHeight w:val="20"/>
        </w:trPr>
        <w:tc>
          <w:tcPr>
            <w:tcW w:w="799" w:type="pct"/>
            <w:tcBorders>
              <w:top w:val="nil"/>
              <w:left w:val="nil"/>
              <w:bottom w:val="nil"/>
              <w:right w:val="nil"/>
            </w:tcBorders>
            <w:shd w:val="clear" w:color="auto" w:fill="auto"/>
            <w:hideMark/>
          </w:tcPr>
          <w:p w14:paraId="3FD25A93" w14:textId="77777777" w:rsidR="001E7EBF" w:rsidRPr="001E7EBF" w:rsidRDefault="001E7EBF" w:rsidP="001E7EBF">
            <w:pPr>
              <w:spacing w:after="0" w:line="240" w:lineRule="auto"/>
              <w:rPr>
                <w:rFonts w:eastAsia="Times New Roman" w:cstheme="minorHAnsi"/>
                <w:sz w:val="16"/>
                <w:lang w:val="de-DE" w:eastAsia="de-DE"/>
              </w:rPr>
            </w:pPr>
            <w:r w:rsidRPr="001E7EBF">
              <w:rPr>
                <w:rFonts w:eastAsia="Times New Roman" w:cstheme="minorHAnsi"/>
                <w:sz w:val="16"/>
                <w:lang w:val="de-DE" w:eastAsia="de-DE"/>
              </w:rPr>
              <w:t>Osteopontin/Vitronectin Ratio</w:t>
            </w:r>
          </w:p>
        </w:tc>
        <w:tc>
          <w:tcPr>
            <w:tcW w:w="272" w:type="pct"/>
            <w:tcBorders>
              <w:top w:val="nil"/>
              <w:left w:val="nil"/>
              <w:bottom w:val="nil"/>
              <w:right w:val="nil"/>
            </w:tcBorders>
            <w:shd w:val="clear" w:color="auto" w:fill="auto"/>
            <w:noWrap/>
            <w:hideMark/>
          </w:tcPr>
          <w:p w14:paraId="339459C1"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-0,041</w:t>
            </w:r>
          </w:p>
        </w:tc>
        <w:tc>
          <w:tcPr>
            <w:tcW w:w="252" w:type="pct"/>
            <w:tcBorders>
              <w:top w:val="nil"/>
              <w:left w:val="nil"/>
              <w:bottom w:val="nil"/>
              <w:right w:val="nil"/>
            </w:tcBorders>
            <w:shd w:val="clear" w:color="auto" w:fill="auto"/>
            <w:noWrap/>
            <w:hideMark/>
          </w:tcPr>
          <w:p w14:paraId="5D442092"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0,034</w:t>
            </w:r>
          </w:p>
        </w:tc>
        <w:tc>
          <w:tcPr>
            <w:tcW w:w="300" w:type="pct"/>
            <w:tcBorders>
              <w:top w:val="nil"/>
              <w:left w:val="nil"/>
              <w:bottom w:val="nil"/>
              <w:right w:val="nil"/>
            </w:tcBorders>
            <w:shd w:val="clear" w:color="auto" w:fill="auto"/>
            <w:noWrap/>
            <w:hideMark/>
          </w:tcPr>
          <w:p w14:paraId="19A26A9E"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-0,111</w:t>
            </w:r>
          </w:p>
        </w:tc>
        <w:tc>
          <w:tcPr>
            <w:tcW w:w="252" w:type="pct"/>
            <w:tcBorders>
              <w:top w:val="nil"/>
              <w:left w:val="nil"/>
              <w:bottom w:val="nil"/>
              <w:right w:val="nil"/>
            </w:tcBorders>
            <w:shd w:val="clear" w:color="auto" w:fill="auto"/>
            <w:noWrap/>
            <w:hideMark/>
          </w:tcPr>
          <w:p w14:paraId="06E0E041"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0,029</w:t>
            </w:r>
          </w:p>
        </w:tc>
        <w:tc>
          <w:tcPr>
            <w:tcW w:w="218" w:type="pct"/>
            <w:tcBorders>
              <w:top w:val="nil"/>
              <w:left w:val="nil"/>
              <w:bottom w:val="nil"/>
              <w:right w:val="nil"/>
            </w:tcBorders>
            <w:shd w:val="clear" w:color="auto" w:fill="auto"/>
            <w:noWrap/>
            <w:hideMark/>
          </w:tcPr>
          <w:p w14:paraId="7C07E192"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0,074</w:t>
            </w:r>
          </w:p>
        </w:tc>
        <w:tc>
          <w:tcPr>
            <w:tcW w:w="191" w:type="pct"/>
            <w:tcBorders>
              <w:top w:val="nil"/>
              <w:left w:val="nil"/>
              <w:bottom w:val="nil"/>
              <w:right w:val="nil"/>
            </w:tcBorders>
            <w:shd w:val="clear" w:color="auto" w:fill="auto"/>
            <w:noWrap/>
            <w:hideMark/>
          </w:tcPr>
          <w:p w14:paraId="55659493"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0,234</w:t>
            </w:r>
          </w:p>
        </w:tc>
        <w:tc>
          <w:tcPr>
            <w:tcW w:w="191" w:type="pct"/>
            <w:tcBorders>
              <w:top w:val="nil"/>
              <w:left w:val="nil"/>
              <w:bottom w:val="nil"/>
              <w:right w:val="nil"/>
            </w:tcBorders>
            <w:shd w:val="clear" w:color="auto" w:fill="auto"/>
            <w:noWrap/>
            <w:hideMark/>
          </w:tcPr>
          <w:p w14:paraId="3501B307"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0,234</w:t>
            </w:r>
          </w:p>
        </w:tc>
        <w:tc>
          <w:tcPr>
            <w:tcW w:w="800" w:type="pct"/>
            <w:tcBorders>
              <w:top w:val="nil"/>
              <w:left w:val="single" w:sz="4" w:space="0" w:color="auto"/>
              <w:bottom w:val="nil"/>
              <w:right w:val="nil"/>
            </w:tcBorders>
            <w:shd w:val="clear" w:color="auto" w:fill="auto"/>
            <w:hideMark/>
          </w:tcPr>
          <w:p w14:paraId="1D3DF567" w14:textId="77777777" w:rsidR="001E7EBF" w:rsidRPr="001E7EBF" w:rsidRDefault="001E7EBF" w:rsidP="001E7EBF">
            <w:pPr>
              <w:spacing w:after="0" w:line="240" w:lineRule="auto"/>
              <w:rPr>
                <w:rFonts w:eastAsia="Times New Roman" w:cstheme="minorHAnsi"/>
                <w:sz w:val="16"/>
                <w:lang w:val="de-DE" w:eastAsia="de-DE"/>
              </w:rPr>
            </w:pPr>
            <w:r w:rsidRPr="001E7EBF">
              <w:rPr>
                <w:rFonts w:eastAsia="Times New Roman" w:cstheme="minorHAnsi"/>
                <w:sz w:val="16"/>
                <w:lang w:val="de-DE" w:eastAsia="de-DE"/>
              </w:rPr>
              <w:t>Osteopontin/Vitronectin Ratio</w:t>
            </w:r>
          </w:p>
        </w:tc>
        <w:tc>
          <w:tcPr>
            <w:tcW w:w="302" w:type="pct"/>
            <w:tcBorders>
              <w:top w:val="nil"/>
              <w:left w:val="nil"/>
              <w:bottom w:val="nil"/>
              <w:right w:val="nil"/>
            </w:tcBorders>
            <w:shd w:val="clear" w:color="auto" w:fill="auto"/>
            <w:noWrap/>
            <w:hideMark/>
          </w:tcPr>
          <w:p w14:paraId="21418B1F"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0,012</w:t>
            </w:r>
          </w:p>
        </w:tc>
        <w:tc>
          <w:tcPr>
            <w:tcW w:w="253" w:type="pct"/>
            <w:tcBorders>
              <w:top w:val="nil"/>
              <w:left w:val="nil"/>
              <w:bottom w:val="nil"/>
              <w:right w:val="nil"/>
            </w:tcBorders>
            <w:shd w:val="clear" w:color="auto" w:fill="auto"/>
            <w:noWrap/>
            <w:hideMark/>
          </w:tcPr>
          <w:p w14:paraId="6A82F435"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0,040</w:t>
            </w:r>
          </w:p>
        </w:tc>
        <w:tc>
          <w:tcPr>
            <w:tcW w:w="302" w:type="pct"/>
            <w:tcBorders>
              <w:top w:val="nil"/>
              <w:left w:val="nil"/>
              <w:bottom w:val="nil"/>
              <w:right w:val="nil"/>
            </w:tcBorders>
            <w:shd w:val="clear" w:color="auto" w:fill="auto"/>
            <w:noWrap/>
            <w:hideMark/>
          </w:tcPr>
          <w:p w14:paraId="3CDF8E30"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-0,071</w:t>
            </w:r>
          </w:p>
        </w:tc>
        <w:tc>
          <w:tcPr>
            <w:tcW w:w="270" w:type="pct"/>
            <w:tcBorders>
              <w:top w:val="nil"/>
              <w:left w:val="nil"/>
              <w:bottom w:val="nil"/>
              <w:right w:val="nil"/>
            </w:tcBorders>
            <w:shd w:val="clear" w:color="auto" w:fill="auto"/>
            <w:noWrap/>
            <w:hideMark/>
          </w:tcPr>
          <w:p w14:paraId="675EA7B8"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0,096</w:t>
            </w:r>
          </w:p>
        </w:tc>
        <w:tc>
          <w:tcPr>
            <w:tcW w:w="218" w:type="pct"/>
            <w:tcBorders>
              <w:top w:val="nil"/>
              <w:left w:val="nil"/>
              <w:bottom w:val="nil"/>
              <w:right w:val="nil"/>
            </w:tcBorders>
            <w:shd w:val="clear" w:color="auto" w:fill="auto"/>
            <w:noWrap/>
            <w:hideMark/>
          </w:tcPr>
          <w:p w14:paraId="35552758"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0,004</w:t>
            </w:r>
          </w:p>
        </w:tc>
        <w:tc>
          <w:tcPr>
            <w:tcW w:w="191" w:type="pct"/>
            <w:tcBorders>
              <w:top w:val="nil"/>
              <w:left w:val="nil"/>
              <w:bottom w:val="nil"/>
              <w:right w:val="nil"/>
            </w:tcBorders>
            <w:shd w:val="clear" w:color="auto" w:fill="auto"/>
            <w:noWrap/>
            <w:hideMark/>
          </w:tcPr>
          <w:p w14:paraId="1ED32B38"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0,765</w:t>
            </w:r>
          </w:p>
        </w:tc>
        <w:tc>
          <w:tcPr>
            <w:tcW w:w="192" w:type="pct"/>
            <w:tcBorders>
              <w:top w:val="nil"/>
              <w:left w:val="nil"/>
              <w:bottom w:val="nil"/>
              <w:right w:val="nil"/>
            </w:tcBorders>
            <w:shd w:val="clear" w:color="auto" w:fill="auto"/>
            <w:noWrap/>
            <w:hideMark/>
          </w:tcPr>
          <w:p w14:paraId="262DCB6D"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0,968</w:t>
            </w:r>
          </w:p>
        </w:tc>
      </w:tr>
      <w:tr w:rsidR="001E7EBF" w:rsidRPr="001E7EBF" w14:paraId="3F9FAF8B" w14:textId="77777777" w:rsidTr="001E7EBF">
        <w:trPr>
          <w:trHeight w:val="20"/>
        </w:trPr>
        <w:tc>
          <w:tcPr>
            <w:tcW w:w="799" w:type="pct"/>
            <w:tcBorders>
              <w:top w:val="nil"/>
              <w:left w:val="nil"/>
              <w:bottom w:val="single" w:sz="4" w:space="0" w:color="auto"/>
              <w:right w:val="nil"/>
            </w:tcBorders>
            <w:shd w:val="clear" w:color="auto" w:fill="auto"/>
            <w:hideMark/>
          </w:tcPr>
          <w:p w14:paraId="0603E1B1" w14:textId="77777777" w:rsidR="001E7EBF" w:rsidRPr="001E7EBF" w:rsidRDefault="001E7EBF" w:rsidP="001E7EBF">
            <w:pPr>
              <w:spacing w:after="0" w:line="240" w:lineRule="auto"/>
              <w:rPr>
                <w:rFonts w:eastAsia="Times New Roman" w:cstheme="minorHAnsi"/>
                <w:sz w:val="16"/>
                <w:lang w:val="de-DE" w:eastAsia="de-DE"/>
              </w:rPr>
            </w:pPr>
            <w:r w:rsidRPr="001E7EBF">
              <w:rPr>
                <w:rFonts w:eastAsia="Times New Roman" w:cstheme="minorHAnsi"/>
                <w:sz w:val="16"/>
                <w:lang w:val="de-DE" w:eastAsia="de-DE"/>
              </w:rPr>
              <w:t>VCAM1/Vitronectin Ratio </w:t>
            </w:r>
          </w:p>
        </w:tc>
        <w:tc>
          <w:tcPr>
            <w:tcW w:w="272" w:type="pct"/>
            <w:tcBorders>
              <w:top w:val="nil"/>
              <w:left w:val="nil"/>
              <w:bottom w:val="single" w:sz="4" w:space="0" w:color="auto"/>
              <w:right w:val="nil"/>
            </w:tcBorders>
            <w:shd w:val="clear" w:color="auto" w:fill="auto"/>
            <w:noWrap/>
            <w:hideMark/>
          </w:tcPr>
          <w:p w14:paraId="423C689E"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-0,031</w:t>
            </w:r>
          </w:p>
        </w:tc>
        <w:tc>
          <w:tcPr>
            <w:tcW w:w="252" w:type="pct"/>
            <w:tcBorders>
              <w:top w:val="nil"/>
              <w:left w:val="nil"/>
              <w:bottom w:val="single" w:sz="4" w:space="0" w:color="auto"/>
              <w:right w:val="nil"/>
            </w:tcBorders>
            <w:shd w:val="clear" w:color="auto" w:fill="auto"/>
            <w:noWrap/>
            <w:hideMark/>
          </w:tcPr>
          <w:p w14:paraId="22864CB1"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0,015</w:t>
            </w:r>
          </w:p>
        </w:tc>
        <w:tc>
          <w:tcPr>
            <w:tcW w:w="300" w:type="pct"/>
            <w:tcBorders>
              <w:top w:val="nil"/>
              <w:left w:val="nil"/>
              <w:bottom w:val="single" w:sz="4" w:space="0" w:color="auto"/>
              <w:right w:val="nil"/>
            </w:tcBorders>
            <w:shd w:val="clear" w:color="auto" w:fill="auto"/>
            <w:noWrap/>
            <w:hideMark/>
          </w:tcPr>
          <w:p w14:paraId="1538ED3B"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-0,063</w:t>
            </w:r>
          </w:p>
        </w:tc>
        <w:tc>
          <w:tcPr>
            <w:tcW w:w="252" w:type="pct"/>
            <w:tcBorders>
              <w:top w:val="nil"/>
              <w:left w:val="nil"/>
              <w:bottom w:val="single" w:sz="4" w:space="0" w:color="auto"/>
              <w:right w:val="nil"/>
            </w:tcBorders>
            <w:shd w:val="clear" w:color="auto" w:fill="auto"/>
            <w:noWrap/>
            <w:hideMark/>
          </w:tcPr>
          <w:p w14:paraId="43F1BC7C"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0,001</w:t>
            </w:r>
          </w:p>
        </w:tc>
        <w:tc>
          <w:tcPr>
            <w:tcW w:w="218" w:type="pct"/>
            <w:tcBorders>
              <w:top w:val="nil"/>
              <w:left w:val="nil"/>
              <w:bottom w:val="single" w:sz="4" w:space="0" w:color="auto"/>
              <w:right w:val="nil"/>
            </w:tcBorders>
            <w:shd w:val="clear" w:color="auto" w:fill="auto"/>
            <w:noWrap/>
            <w:hideMark/>
          </w:tcPr>
          <w:p w14:paraId="2BD8C8E6"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0,175</w:t>
            </w:r>
          </w:p>
        </w:tc>
        <w:tc>
          <w:tcPr>
            <w:tcW w:w="191" w:type="pct"/>
            <w:tcBorders>
              <w:top w:val="nil"/>
              <w:left w:val="nil"/>
              <w:bottom w:val="single" w:sz="4" w:space="0" w:color="auto"/>
              <w:right w:val="nil"/>
            </w:tcBorders>
            <w:shd w:val="clear" w:color="auto" w:fill="auto"/>
            <w:noWrap/>
            <w:hideMark/>
          </w:tcPr>
          <w:p w14:paraId="369FEFF4"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0,059</w:t>
            </w:r>
          </w:p>
        </w:tc>
        <w:tc>
          <w:tcPr>
            <w:tcW w:w="191" w:type="pct"/>
            <w:tcBorders>
              <w:top w:val="nil"/>
              <w:left w:val="nil"/>
              <w:bottom w:val="single" w:sz="4" w:space="0" w:color="auto"/>
              <w:right w:val="nil"/>
            </w:tcBorders>
            <w:shd w:val="clear" w:color="auto" w:fill="auto"/>
            <w:noWrap/>
            <w:hideMark/>
          </w:tcPr>
          <w:p w14:paraId="30C539A9"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0,103</w:t>
            </w:r>
          </w:p>
        </w:tc>
        <w:tc>
          <w:tcPr>
            <w:tcW w:w="800" w:type="pct"/>
            <w:tcBorders>
              <w:top w:val="nil"/>
              <w:left w:val="single" w:sz="4" w:space="0" w:color="auto"/>
              <w:bottom w:val="single" w:sz="4" w:space="0" w:color="auto"/>
              <w:right w:val="nil"/>
            </w:tcBorders>
            <w:shd w:val="clear" w:color="auto" w:fill="auto"/>
            <w:hideMark/>
          </w:tcPr>
          <w:p w14:paraId="1941CFF4" w14:textId="77777777" w:rsidR="001E7EBF" w:rsidRPr="001E7EBF" w:rsidRDefault="001E7EBF" w:rsidP="001E7EBF">
            <w:pPr>
              <w:spacing w:after="0" w:line="240" w:lineRule="auto"/>
              <w:rPr>
                <w:rFonts w:eastAsia="Times New Roman" w:cstheme="minorHAnsi"/>
                <w:sz w:val="16"/>
                <w:lang w:val="de-DE" w:eastAsia="de-DE"/>
              </w:rPr>
            </w:pPr>
            <w:r w:rsidRPr="001E7EBF">
              <w:rPr>
                <w:rFonts w:eastAsia="Times New Roman" w:cstheme="minorHAnsi"/>
                <w:sz w:val="16"/>
                <w:lang w:val="de-DE" w:eastAsia="de-DE"/>
              </w:rPr>
              <w:t>VCAM1/Vitronectin Ratio </w:t>
            </w:r>
          </w:p>
        </w:tc>
        <w:tc>
          <w:tcPr>
            <w:tcW w:w="302" w:type="pct"/>
            <w:tcBorders>
              <w:top w:val="nil"/>
              <w:left w:val="nil"/>
              <w:bottom w:val="single" w:sz="4" w:space="0" w:color="auto"/>
              <w:right w:val="nil"/>
            </w:tcBorders>
            <w:shd w:val="clear" w:color="auto" w:fill="auto"/>
            <w:noWrap/>
            <w:hideMark/>
          </w:tcPr>
          <w:p w14:paraId="2A3C8CAA"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0,023</w:t>
            </w:r>
          </w:p>
        </w:tc>
        <w:tc>
          <w:tcPr>
            <w:tcW w:w="253" w:type="pct"/>
            <w:tcBorders>
              <w:top w:val="nil"/>
              <w:left w:val="nil"/>
              <w:bottom w:val="single" w:sz="4" w:space="0" w:color="auto"/>
              <w:right w:val="nil"/>
            </w:tcBorders>
            <w:shd w:val="clear" w:color="auto" w:fill="auto"/>
            <w:noWrap/>
            <w:hideMark/>
          </w:tcPr>
          <w:p w14:paraId="6FED154B"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0,014</w:t>
            </w:r>
          </w:p>
        </w:tc>
        <w:tc>
          <w:tcPr>
            <w:tcW w:w="302" w:type="pct"/>
            <w:tcBorders>
              <w:top w:val="nil"/>
              <w:left w:val="nil"/>
              <w:bottom w:val="single" w:sz="4" w:space="0" w:color="auto"/>
              <w:right w:val="nil"/>
            </w:tcBorders>
            <w:shd w:val="clear" w:color="auto" w:fill="auto"/>
            <w:noWrap/>
            <w:hideMark/>
          </w:tcPr>
          <w:p w14:paraId="7556DFA5"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-0,007</w:t>
            </w:r>
          </w:p>
        </w:tc>
        <w:tc>
          <w:tcPr>
            <w:tcW w:w="270" w:type="pct"/>
            <w:tcBorders>
              <w:top w:val="nil"/>
              <w:left w:val="nil"/>
              <w:bottom w:val="single" w:sz="4" w:space="0" w:color="auto"/>
              <w:right w:val="nil"/>
            </w:tcBorders>
            <w:shd w:val="clear" w:color="auto" w:fill="auto"/>
            <w:noWrap/>
            <w:hideMark/>
          </w:tcPr>
          <w:p w14:paraId="20CEB175"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0,052</w:t>
            </w:r>
          </w:p>
        </w:tc>
        <w:tc>
          <w:tcPr>
            <w:tcW w:w="218" w:type="pct"/>
            <w:tcBorders>
              <w:top w:val="nil"/>
              <w:left w:val="nil"/>
              <w:bottom w:val="single" w:sz="4" w:space="0" w:color="auto"/>
              <w:right w:val="nil"/>
            </w:tcBorders>
            <w:shd w:val="clear" w:color="auto" w:fill="auto"/>
            <w:noWrap/>
            <w:hideMark/>
          </w:tcPr>
          <w:p w14:paraId="347A9A5D"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0,104</w:t>
            </w:r>
          </w:p>
        </w:tc>
        <w:tc>
          <w:tcPr>
            <w:tcW w:w="191" w:type="pct"/>
            <w:tcBorders>
              <w:top w:val="nil"/>
              <w:left w:val="nil"/>
              <w:bottom w:val="single" w:sz="4" w:space="0" w:color="auto"/>
              <w:right w:val="nil"/>
            </w:tcBorders>
            <w:shd w:val="clear" w:color="auto" w:fill="auto"/>
            <w:noWrap/>
            <w:hideMark/>
          </w:tcPr>
          <w:p w14:paraId="5E80B8DA"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0,124</w:t>
            </w:r>
          </w:p>
        </w:tc>
        <w:tc>
          <w:tcPr>
            <w:tcW w:w="192" w:type="pct"/>
            <w:tcBorders>
              <w:top w:val="nil"/>
              <w:left w:val="nil"/>
              <w:bottom w:val="single" w:sz="4" w:space="0" w:color="auto"/>
              <w:right w:val="nil"/>
            </w:tcBorders>
            <w:shd w:val="clear" w:color="auto" w:fill="auto"/>
            <w:noWrap/>
            <w:hideMark/>
          </w:tcPr>
          <w:p w14:paraId="0B405F96"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0,433</w:t>
            </w:r>
          </w:p>
        </w:tc>
      </w:tr>
      <w:tr w:rsidR="001E7EBF" w:rsidRPr="001E7EBF" w14:paraId="1B4CC977" w14:textId="77777777" w:rsidTr="001E7EBF">
        <w:trPr>
          <w:trHeight w:val="20"/>
        </w:trPr>
        <w:tc>
          <w:tcPr>
            <w:tcW w:w="799" w:type="pct"/>
            <w:tcBorders>
              <w:top w:val="nil"/>
              <w:left w:val="nil"/>
              <w:bottom w:val="nil"/>
              <w:right w:val="nil"/>
            </w:tcBorders>
            <w:shd w:val="clear" w:color="auto" w:fill="auto"/>
            <w:hideMark/>
          </w:tcPr>
          <w:p w14:paraId="6C1E4E38" w14:textId="77777777" w:rsidR="001E7EBF" w:rsidRPr="001E7EBF" w:rsidRDefault="001E7EBF" w:rsidP="001E7EBF">
            <w:pPr>
              <w:spacing w:after="0" w:line="240" w:lineRule="auto"/>
              <w:rPr>
                <w:rFonts w:eastAsia="Times New Roman" w:cstheme="minorHAnsi"/>
                <w:sz w:val="16"/>
                <w:lang w:val="de-DE" w:eastAsia="de-DE"/>
              </w:rPr>
            </w:pPr>
            <w:r w:rsidRPr="001E7EBF">
              <w:rPr>
                <w:rFonts w:eastAsia="Times New Roman" w:cstheme="minorHAnsi"/>
                <w:sz w:val="16"/>
                <w:lang w:val="de-DE" w:eastAsia="de-DE"/>
              </w:rPr>
              <w:t>Ang2/EGF Ratio </w:t>
            </w:r>
          </w:p>
        </w:tc>
        <w:tc>
          <w:tcPr>
            <w:tcW w:w="272" w:type="pct"/>
            <w:tcBorders>
              <w:top w:val="nil"/>
              <w:left w:val="nil"/>
              <w:bottom w:val="nil"/>
              <w:right w:val="nil"/>
            </w:tcBorders>
            <w:shd w:val="clear" w:color="auto" w:fill="auto"/>
            <w:noWrap/>
            <w:hideMark/>
          </w:tcPr>
          <w:p w14:paraId="144B7CBF"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-0,055</w:t>
            </w:r>
          </w:p>
        </w:tc>
        <w:tc>
          <w:tcPr>
            <w:tcW w:w="252" w:type="pct"/>
            <w:tcBorders>
              <w:top w:val="nil"/>
              <w:left w:val="nil"/>
              <w:bottom w:val="nil"/>
              <w:right w:val="nil"/>
            </w:tcBorders>
            <w:shd w:val="clear" w:color="auto" w:fill="auto"/>
            <w:noWrap/>
            <w:hideMark/>
          </w:tcPr>
          <w:p w14:paraId="2EFD54E6"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0,026</w:t>
            </w:r>
          </w:p>
        </w:tc>
        <w:tc>
          <w:tcPr>
            <w:tcW w:w="300" w:type="pct"/>
            <w:tcBorders>
              <w:top w:val="nil"/>
              <w:left w:val="nil"/>
              <w:bottom w:val="nil"/>
              <w:right w:val="nil"/>
            </w:tcBorders>
            <w:shd w:val="clear" w:color="auto" w:fill="auto"/>
            <w:noWrap/>
            <w:hideMark/>
          </w:tcPr>
          <w:p w14:paraId="47AEC728"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-0,108</w:t>
            </w:r>
          </w:p>
        </w:tc>
        <w:tc>
          <w:tcPr>
            <w:tcW w:w="252" w:type="pct"/>
            <w:tcBorders>
              <w:top w:val="nil"/>
              <w:left w:val="nil"/>
              <w:bottom w:val="nil"/>
              <w:right w:val="nil"/>
            </w:tcBorders>
            <w:shd w:val="clear" w:color="auto" w:fill="auto"/>
            <w:noWrap/>
            <w:hideMark/>
          </w:tcPr>
          <w:p w14:paraId="171B2DF0"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-0,001</w:t>
            </w:r>
          </w:p>
        </w:tc>
        <w:tc>
          <w:tcPr>
            <w:tcW w:w="218" w:type="pct"/>
            <w:tcBorders>
              <w:top w:val="nil"/>
              <w:left w:val="nil"/>
              <w:bottom w:val="nil"/>
              <w:right w:val="nil"/>
            </w:tcBorders>
            <w:shd w:val="clear" w:color="auto" w:fill="auto"/>
            <w:noWrap/>
            <w:hideMark/>
          </w:tcPr>
          <w:p w14:paraId="08BE12F4"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0,192</w:t>
            </w:r>
          </w:p>
        </w:tc>
        <w:tc>
          <w:tcPr>
            <w:tcW w:w="191" w:type="pct"/>
            <w:tcBorders>
              <w:top w:val="nil"/>
              <w:left w:val="nil"/>
              <w:bottom w:val="nil"/>
              <w:right w:val="nil"/>
            </w:tcBorders>
            <w:shd w:val="clear" w:color="auto" w:fill="auto"/>
            <w:noWrap/>
            <w:hideMark/>
          </w:tcPr>
          <w:p w14:paraId="7EE9C80B"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0,047</w:t>
            </w:r>
          </w:p>
        </w:tc>
        <w:tc>
          <w:tcPr>
            <w:tcW w:w="191" w:type="pct"/>
            <w:tcBorders>
              <w:top w:val="nil"/>
              <w:left w:val="nil"/>
              <w:bottom w:val="nil"/>
              <w:right w:val="nil"/>
            </w:tcBorders>
            <w:shd w:val="clear" w:color="auto" w:fill="auto"/>
            <w:noWrap/>
            <w:hideMark/>
          </w:tcPr>
          <w:p w14:paraId="69AC510B"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0,109</w:t>
            </w:r>
          </w:p>
        </w:tc>
        <w:tc>
          <w:tcPr>
            <w:tcW w:w="800" w:type="pct"/>
            <w:tcBorders>
              <w:top w:val="nil"/>
              <w:left w:val="single" w:sz="4" w:space="0" w:color="auto"/>
              <w:bottom w:val="nil"/>
              <w:right w:val="nil"/>
            </w:tcBorders>
            <w:shd w:val="clear" w:color="auto" w:fill="auto"/>
            <w:hideMark/>
          </w:tcPr>
          <w:p w14:paraId="12AE075D" w14:textId="77777777" w:rsidR="001E7EBF" w:rsidRPr="001E7EBF" w:rsidRDefault="001E7EBF" w:rsidP="001E7EBF">
            <w:pPr>
              <w:spacing w:after="0" w:line="240" w:lineRule="auto"/>
              <w:rPr>
                <w:rFonts w:eastAsia="Times New Roman" w:cstheme="minorHAnsi"/>
                <w:sz w:val="16"/>
                <w:lang w:val="de-DE" w:eastAsia="de-DE"/>
              </w:rPr>
            </w:pPr>
            <w:r w:rsidRPr="001E7EBF">
              <w:rPr>
                <w:rFonts w:eastAsia="Times New Roman" w:cstheme="minorHAnsi"/>
                <w:sz w:val="16"/>
                <w:lang w:val="de-DE" w:eastAsia="de-DE"/>
              </w:rPr>
              <w:t>Ang2/EGF Ratio </w:t>
            </w:r>
          </w:p>
        </w:tc>
        <w:tc>
          <w:tcPr>
            <w:tcW w:w="302" w:type="pct"/>
            <w:tcBorders>
              <w:top w:val="nil"/>
              <w:left w:val="nil"/>
              <w:bottom w:val="nil"/>
              <w:right w:val="nil"/>
            </w:tcBorders>
            <w:shd w:val="clear" w:color="auto" w:fill="auto"/>
            <w:noWrap/>
            <w:hideMark/>
          </w:tcPr>
          <w:p w14:paraId="4745EC31"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0,009</w:t>
            </w:r>
          </w:p>
        </w:tc>
        <w:tc>
          <w:tcPr>
            <w:tcW w:w="253" w:type="pct"/>
            <w:tcBorders>
              <w:top w:val="nil"/>
              <w:left w:val="nil"/>
              <w:bottom w:val="nil"/>
              <w:right w:val="nil"/>
            </w:tcBorders>
            <w:shd w:val="clear" w:color="auto" w:fill="auto"/>
            <w:noWrap/>
            <w:hideMark/>
          </w:tcPr>
          <w:p w14:paraId="6082F38F"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0,025</w:t>
            </w:r>
          </w:p>
        </w:tc>
        <w:tc>
          <w:tcPr>
            <w:tcW w:w="302" w:type="pct"/>
            <w:tcBorders>
              <w:top w:val="nil"/>
              <w:left w:val="nil"/>
              <w:bottom w:val="nil"/>
              <w:right w:val="nil"/>
            </w:tcBorders>
            <w:shd w:val="clear" w:color="auto" w:fill="auto"/>
            <w:noWrap/>
            <w:hideMark/>
          </w:tcPr>
          <w:p w14:paraId="1AC69409"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-0,043</w:t>
            </w:r>
          </w:p>
        </w:tc>
        <w:tc>
          <w:tcPr>
            <w:tcW w:w="270" w:type="pct"/>
            <w:tcBorders>
              <w:top w:val="nil"/>
              <w:left w:val="nil"/>
              <w:bottom w:val="nil"/>
              <w:right w:val="nil"/>
            </w:tcBorders>
            <w:shd w:val="clear" w:color="auto" w:fill="auto"/>
            <w:noWrap/>
            <w:hideMark/>
          </w:tcPr>
          <w:p w14:paraId="4F29E400"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0,061</w:t>
            </w:r>
          </w:p>
        </w:tc>
        <w:tc>
          <w:tcPr>
            <w:tcW w:w="218" w:type="pct"/>
            <w:tcBorders>
              <w:top w:val="nil"/>
              <w:left w:val="nil"/>
              <w:bottom w:val="nil"/>
              <w:right w:val="nil"/>
            </w:tcBorders>
            <w:shd w:val="clear" w:color="auto" w:fill="auto"/>
            <w:noWrap/>
            <w:hideMark/>
          </w:tcPr>
          <w:p w14:paraId="151CBFD3"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0,006</w:t>
            </w:r>
          </w:p>
        </w:tc>
        <w:tc>
          <w:tcPr>
            <w:tcW w:w="191" w:type="pct"/>
            <w:tcBorders>
              <w:top w:val="nil"/>
              <w:left w:val="nil"/>
              <w:bottom w:val="nil"/>
              <w:right w:val="nil"/>
            </w:tcBorders>
            <w:shd w:val="clear" w:color="auto" w:fill="auto"/>
            <w:noWrap/>
            <w:hideMark/>
          </w:tcPr>
          <w:p w14:paraId="0AF7C3BE"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0,729</w:t>
            </w:r>
          </w:p>
        </w:tc>
        <w:tc>
          <w:tcPr>
            <w:tcW w:w="192" w:type="pct"/>
            <w:tcBorders>
              <w:top w:val="nil"/>
              <w:left w:val="nil"/>
              <w:bottom w:val="nil"/>
              <w:right w:val="nil"/>
            </w:tcBorders>
            <w:shd w:val="clear" w:color="auto" w:fill="auto"/>
            <w:noWrap/>
            <w:hideMark/>
          </w:tcPr>
          <w:p w14:paraId="5E1D0B71"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0,729</w:t>
            </w:r>
          </w:p>
        </w:tc>
      </w:tr>
      <w:tr w:rsidR="001E7EBF" w:rsidRPr="001E7EBF" w14:paraId="714FCEE5" w14:textId="77777777" w:rsidTr="001E7EBF">
        <w:trPr>
          <w:trHeight w:val="20"/>
        </w:trPr>
        <w:tc>
          <w:tcPr>
            <w:tcW w:w="799" w:type="pct"/>
            <w:tcBorders>
              <w:top w:val="nil"/>
              <w:left w:val="nil"/>
              <w:bottom w:val="nil"/>
              <w:right w:val="nil"/>
            </w:tcBorders>
            <w:shd w:val="clear" w:color="auto" w:fill="auto"/>
            <w:hideMark/>
          </w:tcPr>
          <w:p w14:paraId="6BD9A4C8" w14:textId="77777777" w:rsidR="001E7EBF" w:rsidRPr="001E7EBF" w:rsidRDefault="001E7EBF" w:rsidP="001E7EBF">
            <w:pPr>
              <w:spacing w:after="0" w:line="240" w:lineRule="auto"/>
              <w:rPr>
                <w:rFonts w:eastAsia="Times New Roman" w:cstheme="minorHAnsi"/>
                <w:b/>
                <w:bCs/>
                <w:sz w:val="16"/>
                <w:lang w:val="de-DE" w:eastAsia="de-DE"/>
              </w:rPr>
            </w:pPr>
            <w:r w:rsidRPr="001E7EBF">
              <w:rPr>
                <w:rFonts w:eastAsia="Times New Roman" w:cstheme="minorHAnsi"/>
                <w:b/>
                <w:bCs/>
                <w:sz w:val="16"/>
                <w:lang w:val="de-DE" w:eastAsia="de-DE"/>
              </w:rPr>
              <w:t>FASLG/EGF Ratio </w:t>
            </w:r>
          </w:p>
        </w:tc>
        <w:tc>
          <w:tcPr>
            <w:tcW w:w="272" w:type="pct"/>
            <w:tcBorders>
              <w:top w:val="nil"/>
              <w:left w:val="nil"/>
              <w:bottom w:val="nil"/>
              <w:right w:val="nil"/>
            </w:tcBorders>
            <w:shd w:val="clear" w:color="auto" w:fill="auto"/>
            <w:noWrap/>
            <w:hideMark/>
          </w:tcPr>
          <w:p w14:paraId="1105D777" w14:textId="77777777" w:rsidR="001E7EBF" w:rsidRPr="001E7EBF" w:rsidRDefault="001E7EBF" w:rsidP="001E7EBF">
            <w:pPr>
              <w:spacing w:after="0" w:line="240" w:lineRule="auto"/>
              <w:rPr>
                <w:rFonts w:eastAsia="Times New Roman" w:cstheme="minorHAnsi"/>
                <w:b/>
                <w:bCs/>
                <w:color w:val="000000"/>
                <w:sz w:val="16"/>
                <w:lang w:val="de-DE" w:eastAsia="de-DE"/>
              </w:rPr>
            </w:pPr>
            <w:r w:rsidRPr="001E7EBF">
              <w:rPr>
                <w:rFonts w:eastAsia="Times New Roman" w:cstheme="minorHAnsi"/>
                <w:b/>
                <w:bCs/>
                <w:color w:val="000000"/>
                <w:sz w:val="16"/>
                <w:lang w:val="de-DE" w:eastAsia="de-DE"/>
              </w:rPr>
              <w:t>-0,090</w:t>
            </w:r>
          </w:p>
        </w:tc>
        <w:tc>
          <w:tcPr>
            <w:tcW w:w="252" w:type="pct"/>
            <w:tcBorders>
              <w:top w:val="nil"/>
              <w:left w:val="nil"/>
              <w:bottom w:val="nil"/>
              <w:right w:val="nil"/>
            </w:tcBorders>
            <w:shd w:val="clear" w:color="auto" w:fill="auto"/>
            <w:noWrap/>
            <w:hideMark/>
          </w:tcPr>
          <w:p w14:paraId="2827A655" w14:textId="77777777" w:rsidR="001E7EBF" w:rsidRPr="001E7EBF" w:rsidRDefault="001E7EBF" w:rsidP="001E7EBF">
            <w:pPr>
              <w:spacing w:after="0" w:line="240" w:lineRule="auto"/>
              <w:rPr>
                <w:rFonts w:eastAsia="Times New Roman" w:cstheme="minorHAnsi"/>
                <w:b/>
                <w:bCs/>
                <w:color w:val="000000"/>
                <w:sz w:val="16"/>
                <w:lang w:val="de-DE" w:eastAsia="de-DE"/>
              </w:rPr>
            </w:pPr>
            <w:r w:rsidRPr="001E7EBF">
              <w:rPr>
                <w:rFonts w:eastAsia="Times New Roman" w:cstheme="minorHAnsi"/>
                <w:b/>
                <w:bCs/>
                <w:color w:val="000000"/>
                <w:sz w:val="16"/>
                <w:lang w:val="de-DE" w:eastAsia="de-DE"/>
              </w:rPr>
              <w:t>0,030</w:t>
            </w:r>
          </w:p>
        </w:tc>
        <w:tc>
          <w:tcPr>
            <w:tcW w:w="300" w:type="pct"/>
            <w:tcBorders>
              <w:top w:val="nil"/>
              <w:left w:val="nil"/>
              <w:bottom w:val="nil"/>
              <w:right w:val="nil"/>
            </w:tcBorders>
            <w:shd w:val="clear" w:color="auto" w:fill="auto"/>
            <w:noWrap/>
            <w:hideMark/>
          </w:tcPr>
          <w:p w14:paraId="1424C3E7" w14:textId="77777777" w:rsidR="001E7EBF" w:rsidRPr="001E7EBF" w:rsidRDefault="001E7EBF" w:rsidP="001E7EBF">
            <w:pPr>
              <w:spacing w:after="0" w:line="240" w:lineRule="auto"/>
              <w:rPr>
                <w:rFonts w:eastAsia="Times New Roman" w:cstheme="minorHAnsi"/>
                <w:b/>
                <w:bCs/>
                <w:color w:val="000000"/>
                <w:sz w:val="16"/>
                <w:lang w:val="de-DE" w:eastAsia="de-DE"/>
              </w:rPr>
            </w:pPr>
            <w:r w:rsidRPr="001E7EBF">
              <w:rPr>
                <w:rFonts w:eastAsia="Times New Roman" w:cstheme="minorHAnsi"/>
                <w:b/>
                <w:bCs/>
                <w:color w:val="000000"/>
                <w:sz w:val="16"/>
                <w:lang w:val="de-DE" w:eastAsia="de-DE"/>
              </w:rPr>
              <w:t>-0,152</w:t>
            </w:r>
          </w:p>
        </w:tc>
        <w:tc>
          <w:tcPr>
            <w:tcW w:w="252" w:type="pct"/>
            <w:tcBorders>
              <w:top w:val="nil"/>
              <w:left w:val="nil"/>
              <w:bottom w:val="nil"/>
              <w:right w:val="nil"/>
            </w:tcBorders>
            <w:shd w:val="clear" w:color="auto" w:fill="auto"/>
            <w:noWrap/>
            <w:hideMark/>
          </w:tcPr>
          <w:p w14:paraId="617C3129" w14:textId="77777777" w:rsidR="001E7EBF" w:rsidRPr="001E7EBF" w:rsidRDefault="001E7EBF" w:rsidP="001E7EBF">
            <w:pPr>
              <w:spacing w:after="0" w:line="240" w:lineRule="auto"/>
              <w:rPr>
                <w:rFonts w:eastAsia="Times New Roman" w:cstheme="minorHAnsi"/>
                <w:b/>
                <w:bCs/>
                <w:color w:val="000000"/>
                <w:sz w:val="16"/>
                <w:lang w:val="de-DE" w:eastAsia="de-DE"/>
              </w:rPr>
            </w:pPr>
            <w:r w:rsidRPr="001E7EBF">
              <w:rPr>
                <w:rFonts w:eastAsia="Times New Roman" w:cstheme="minorHAnsi"/>
                <w:b/>
                <w:bCs/>
                <w:color w:val="000000"/>
                <w:sz w:val="16"/>
                <w:lang w:val="de-DE" w:eastAsia="de-DE"/>
              </w:rPr>
              <w:t>-0,027</w:t>
            </w:r>
          </w:p>
        </w:tc>
        <w:tc>
          <w:tcPr>
            <w:tcW w:w="218" w:type="pct"/>
            <w:tcBorders>
              <w:top w:val="nil"/>
              <w:left w:val="nil"/>
              <w:bottom w:val="nil"/>
              <w:right w:val="nil"/>
            </w:tcBorders>
            <w:shd w:val="clear" w:color="auto" w:fill="auto"/>
            <w:noWrap/>
            <w:hideMark/>
          </w:tcPr>
          <w:p w14:paraId="7476CD3B" w14:textId="77777777" w:rsidR="001E7EBF" w:rsidRPr="001E7EBF" w:rsidRDefault="001E7EBF" w:rsidP="001E7EBF">
            <w:pPr>
              <w:spacing w:after="0" w:line="240" w:lineRule="auto"/>
              <w:rPr>
                <w:rFonts w:eastAsia="Times New Roman" w:cstheme="minorHAnsi"/>
                <w:b/>
                <w:bCs/>
                <w:color w:val="000000"/>
                <w:sz w:val="16"/>
                <w:lang w:val="de-DE" w:eastAsia="de-DE"/>
              </w:rPr>
            </w:pPr>
            <w:r w:rsidRPr="001E7EBF">
              <w:rPr>
                <w:rFonts w:eastAsia="Times New Roman" w:cstheme="minorHAnsi"/>
                <w:b/>
                <w:bCs/>
                <w:color w:val="000000"/>
                <w:sz w:val="16"/>
                <w:lang w:val="de-DE" w:eastAsia="de-DE"/>
              </w:rPr>
              <w:t>0,323</w:t>
            </w:r>
          </w:p>
        </w:tc>
        <w:tc>
          <w:tcPr>
            <w:tcW w:w="191" w:type="pct"/>
            <w:tcBorders>
              <w:top w:val="nil"/>
              <w:left w:val="nil"/>
              <w:bottom w:val="nil"/>
              <w:right w:val="nil"/>
            </w:tcBorders>
            <w:shd w:val="clear" w:color="auto" w:fill="auto"/>
            <w:noWrap/>
            <w:hideMark/>
          </w:tcPr>
          <w:p w14:paraId="0CAC3A63" w14:textId="77777777" w:rsidR="001E7EBF" w:rsidRPr="001E7EBF" w:rsidRDefault="001E7EBF" w:rsidP="001E7EBF">
            <w:pPr>
              <w:spacing w:after="0" w:line="240" w:lineRule="auto"/>
              <w:rPr>
                <w:rFonts w:eastAsia="Times New Roman" w:cstheme="minorHAnsi"/>
                <w:b/>
                <w:bCs/>
                <w:color w:val="000000"/>
                <w:sz w:val="16"/>
                <w:lang w:val="de-DE" w:eastAsia="de-DE"/>
              </w:rPr>
            </w:pPr>
            <w:r w:rsidRPr="001E7EBF">
              <w:rPr>
                <w:rFonts w:eastAsia="Times New Roman" w:cstheme="minorHAnsi"/>
                <w:b/>
                <w:bCs/>
                <w:color w:val="000000"/>
                <w:sz w:val="16"/>
                <w:lang w:val="de-DE" w:eastAsia="de-DE"/>
              </w:rPr>
              <w:t>0,007</w:t>
            </w:r>
          </w:p>
        </w:tc>
        <w:tc>
          <w:tcPr>
            <w:tcW w:w="191" w:type="pct"/>
            <w:tcBorders>
              <w:top w:val="nil"/>
              <w:left w:val="nil"/>
              <w:bottom w:val="nil"/>
              <w:right w:val="nil"/>
            </w:tcBorders>
            <w:shd w:val="clear" w:color="auto" w:fill="auto"/>
            <w:noWrap/>
            <w:hideMark/>
          </w:tcPr>
          <w:p w14:paraId="46489572" w14:textId="77777777" w:rsidR="001E7EBF" w:rsidRPr="001E7EBF" w:rsidRDefault="001E7EBF" w:rsidP="001E7EBF">
            <w:pPr>
              <w:spacing w:after="0" w:line="240" w:lineRule="auto"/>
              <w:rPr>
                <w:rFonts w:eastAsia="Times New Roman" w:cstheme="minorHAnsi"/>
                <w:b/>
                <w:bCs/>
                <w:color w:val="000000"/>
                <w:sz w:val="16"/>
                <w:lang w:val="de-DE" w:eastAsia="de-DE"/>
              </w:rPr>
            </w:pPr>
            <w:r w:rsidRPr="001E7EBF">
              <w:rPr>
                <w:rFonts w:eastAsia="Times New Roman" w:cstheme="minorHAnsi"/>
                <w:b/>
                <w:bCs/>
                <w:color w:val="000000"/>
                <w:sz w:val="16"/>
                <w:lang w:val="de-DE" w:eastAsia="de-DE"/>
              </w:rPr>
              <w:t>0,025</w:t>
            </w:r>
          </w:p>
        </w:tc>
        <w:tc>
          <w:tcPr>
            <w:tcW w:w="800" w:type="pct"/>
            <w:tcBorders>
              <w:top w:val="nil"/>
              <w:left w:val="single" w:sz="4" w:space="0" w:color="auto"/>
              <w:bottom w:val="nil"/>
              <w:right w:val="nil"/>
            </w:tcBorders>
            <w:shd w:val="clear" w:color="auto" w:fill="auto"/>
            <w:hideMark/>
          </w:tcPr>
          <w:p w14:paraId="699A1A11" w14:textId="77777777" w:rsidR="001E7EBF" w:rsidRPr="001E7EBF" w:rsidRDefault="001E7EBF" w:rsidP="001E7EBF">
            <w:pPr>
              <w:spacing w:after="0" w:line="240" w:lineRule="auto"/>
              <w:rPr>
                <w:rFonts w:eastAsia="Times New Roman" w:cstheme="minorHAnsi"/>
                <w:sz w:val="16"/>
                <w:lang w:val="de-DE" w:eastAsia="de-DE"/>
              </w:rPr>
            </w:pPr>
            <w:r w:rsidRPr="001E7EBF">
              <w:rPr>
                <w:rFonts w:eastAsia="Times New Roman" w:cstheme="minorHAnsi"/>
                <w:sz w:val="16"/>
                <w:lang w:val="de-DE" w:eastAsia="de-DE"/>
              </w:rPr>
              <w:t>FASLG/EGF Ratio </w:t>
            </w:r>
          </w:p>
        </w:tc>
        <w:tc>
          <w:tcPr>
            <w:tcW w:w="302" w:type="pct"/>
            <w:tcBorders>
              <w:top w:val="nil"/>
              <w:left w:val="nil"/>
              <w:bottom w:val="nil"/>
              <w:right w:val="nil"/>
            </w:tcBorders>
            <w:shd w:val="clear" w:color="auto" w:fill="auto"/>
            <w:noWrap/>
            <w:hideMark/>
          </w:tcPr>
          <w:p w14:paraId="51527C96"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0,015</w:t>
            </w:r>
          </w:p>
        </w:tc>
        <w:tc>
          <w:tcPr>
            <w:tcW w:w="253" w:type="pct"/>
            <w:tcBorders>
              <w:top w:val="nil"/>
              <w:left w:val="nil"/>
              <w:bottom w:val="nil"/>
              <w:right w:val="nil"/>
            </w:tcBorders>
            <w:shd w:val="clear" w:color="auto" w:fill="auto"/>
            <w:noWrap/>
            <w:hideMark/>
          </w:tcPr>
          <w:p w14:paraId="64825F6E"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0,036</w:t>
            </w:r>
          </w:p>
        </w:tc>
        <w:tc>
          <w:tcPr>
            <w:tcW w:w="302" w:type="pct"/>
            <w:tcBorders>
              <w:top w:val="nil"/>
              <w:left w:val="nil"/>
              <w:bottom w:val="nil"/>
              <w:right w:val="nil"/>
            </w:tcBorders>
            <w:shd w:val="clear" w:color="auto" w:fill="auto"/>
            <w:noWrap/>
            <w:hideMark/>
          </w:tcPr>
          <w:p w14:paraId="7893F019"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-0,060</w:t>
            </w:r>
          </w:p>
        </w:tc>
        <w:tc>
          <w:tcPr>
            <w:tcW w:w="270" w:type="pct"/>
            <w:tcBorders>
              <w:top w:val="nil"/>
              <w:left w:val="nil"/>
              <w:bottom w:val="nil"/>
              <w:right w:val="nil"/>
            </w:tcBorders>
            <w:shd w:val="clear" w:color="auto" w:fill="auto"/>
            <w:noWrap/>
            <w:hideMark/>
          </w:tcPr>
          <w:p w14:paraId="5E6EF9EC"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0,090</w:t>
            </w:r>
          </w:p>
        </w:tc>
        <w:tc>
          <w:tcPr>
            <w:tcW w:w="218" w:type="pct"/>
            <w:tcBorders>
              <w:top w:val="nil"/>
              <w:left w:val="nil"/>
              <w:bottom w:val="nil"/>
              <w:right w:val="nil"/>
            </w:tcBorders>
            <w:shd w:val="clear" w:color="auto" w:fill="auto"/>
            <w:noWrap/>
            <w:hideMark/>
          </w:tcPr>
          <w:p w14:paraId="6276C2E6"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0,008</w:t>
            </w:r>
          </w:p>
        </w:tc>
        <w:tc>
          <w:tcPr>
            <w:tcW w:w="191" w:type="pct"/>
            <w:tcBorders>
              <w:top w:val="nil"/>
              <w:left w:val="nil"/>
              <w:bottom w:val="nil"/>
              <w:right w:val="nil"/>
            </w:tcBorders>
            <w:shd w:val="clear" w:color="auto" w:fill="auto"/>
            <w:noWrap/>
            <w:hideMark/>
          </w:tcPr>
          <w:p w14:paraId="011FEE8A"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0,682</w:t>
            </w:r>
          </w:p>
        </w:tc>
        <w:tc>
          <w:tcPr>
            <w:tcW w:w="192" w:type="pct"/>
            <w:tcBorders>
              <w:top w:val="nil"/>
              <w:left w:val="nil"/>
              <w:bottom w:val="nil"/>
              <w:right w:val="nil"/>
            </w:tcBorders>
            <w:shd w:val="clear" w:color="auto" w:fill="auto"/>
            <w:noWrap/>
            <w:hideMark/>
          </w:tcPr>
          <w:p w14:paraId="410ED6B6"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0,729</w:t>
            </w:r>
          </w:p>
        </w:tc>
      </w:tr>
      <w:tr w:rsidR="001E7EBF" w:rsidRPr="001E7EBF" w14:paraId="53F11473" w14:textId="77777777" w:rsidTr="001E7EBF">
        <w:trPr>
          <w:trHeight w:val="20"/>
        </w:trPr>
        <w:tc>
          <w:tcPr>
            <w:tcW w:w="799" w:type="pct"/>
            <w:tcBorders>
              <w:top w:val="nil"/>
              <w:left w:val="nil"/>
              <w:bottom w:val="nil"/>
              <w:right w:val="nil"/>
            </w:tcBorders>
            <w:shd w:val="clear" w:color="auto" w:fill="auto"/>
            <w:hideMark/>
          </w:tcPr>
          <w:p w14:paraId="1DC11723" w14:textId="77777777" w:rsidR="001E7EBF" w:rsidRPr="001E7EBF" w:rsidRDefault="001E7EBF" w:rsidP="001E7EBF">
            <w:pPr>
              <w:spacing w:after="0" w:line="240" w:lineRule="auto"/>
              <w:rPr>
                <w:rFonts w:eastAsia="Times New Roman" w:cstheme="minorHAnsi"/>
                <w:sz w:val="16"/>
                <w:lang w:val="de-DE" w:eastAsia="de-DE"/>
              </w:rPr>
            </w:pPr>
            <w:r w:rsidRPr="001E7EBF">
              <w:rPr>
                <w:rFonts w:eastAsia="Times New Roman" w:cstheme="minorHAnsi"/>
                <w:sz w:val="16"/>
                <w:lang w:val="de-DE" w:eastAsia="de-DE"/>
              </w:rPr>
              <w:t>KIM1/EGF Ratio </w:t>
            </w:r>
          </w:p>
        </w:tc>
        <w:tc>
          <w:tcPr>
            <w:tcW w:w="272" w:type="pct"/>
            <w:tcBorders>
              <w:top w:val="nil"/>
              <w:left w:val="nil"/>
              <w:bottom w:val="nil"/>
              <w:right w:val="nil"/>
            </w:tcBorders>
            <w:shd w:val="clear" w:color="auto" w:fill="auto"/>
            <w:noWrap/>
            <w:hideMark/>
          </w:tcPr>
          <w:p w14:paraId="304309A5"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-0,023</w:t>
            </w:r>
          </w:p>
        </w:tc>
        <w:tc>
          <w:tcPr>
            <w:tcW w:w="252" w:type="pct"/>
            <w:tcBorders>
              <w:top w:val="nil"/>
              <w:left w:val="nil"/>
              <w:bottom w:val="nil"/>
              <w:right w:val="nil"/>
            </w:tcBorders>
            <w:shd w:val="clear" w:color="auto" w:fill="auto"/>
            <w:noWrap/>
            <w:hideMark/>
          </w:tcPr>
          <w:p w14:paraId="16D5C05B"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0,037</w:t>
            </w:r>
          </w:p>
        </w:tc>
        <w:tc>
          <w:tcPr>
            <w:tcW w:w="300" w:type="pct"/>
            <w:tcBorders>
              <w:top w:val="nil"/>
              <w:left w:val="nil"/>
              <w:bottom w:val="nil"/>
              <w:right w:val="nil"/>
            </w:tcBorders>
            <w:shd w:val="clear" w:color="auto" w:fill="auto"/>
            <w:noWrap/>
            <w:hideMark/>
          </w:tcPr>
          <w:p w14:paraId="21412C7E"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-0,101</w:t>
            </w:r>
          </w:p>
        </w:tc>
        <w:tc>
          <w:tcPr>
            <w:tcW w:w="252" w:type="pct"/>
            <w:tcBorders>
              <w:top w:val="nil"/>
              <w:left w:val="nil"/>
              <w:bottom w:val="nil"/>
              <w:right w:val="nil"/>
            </w:tcBorders>
            <w:shd w:val="clear" w:color="auto" w:fill="auto"/>
            <w:noWrap/>
            <w:hideMark/>
          </w:tcPr>
          <w:p w14:paraId="5C54918C"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0,055</w:t>
            </w:r>
          </w:p>
        </w:tc>
        <w:tc>
          <w:tcPr>
            <w:tcW w:w="218" w:type="pct"/>
            <w:tcBorders>
              <w:top w:val="nil"/>
              <w:left w:val="nil"/>
              <w:bottom w:val="nil"/>
              <w:right w:val="nil"/>
            </w:tcBorders>
            <w:shd w:val="clear" w:color="auto" w:fill="auto"/>
            <w:noWrap/>
            <w:hideMark/>
          </w:tcPr>
          <w:p w14:paraId="33609568"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0,019</w:t>
            </w:r>
          </w:p>
        </w:tc>
        <w:tc>
          <w:tcPr>
            <w:tcW w:w="191" w:type="pct"/>
            <w:tcBorders>
              <w:top w:val="nil"/>
              <w:left w:val="nil"/>
              <w:bottom w:val="nil"/>
              <w:right w:val="nil"/>
            </w:tcBorders>
            <w:shd w:val="clear" w:color="auto" w:fill="auto"/>
            <w:noWrap/>
            <w:hideMark/>
          </w:tcPr>
          <w:p w14:paraId="1B507FB0"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0,550</w:t>
            </w:r>
          </w:p>
        </w:tc>
        <w:tc>
          <w:tcPr>
            <w:tcW w:w="191" w:type="pct"/>
            <w:tcBorders>
              <w:top w:val="nil"/>
              <w:left w:val="nil"/>
              <w:bottom w:val="nil"/>
              <w:right w:val="nil"/>
            </w:tcBorders>
            <w:shd w:val="clear" w:color="auto" w:fill="auto"/>
            <w:noWrap/>
            <w:hideMark/>
          </w:tcPr>
          <w:p w14:paraId="7A3F52A8"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0,550</w:t>
            </w:r>
          </w:p>
        </w:tc>
        <w:tc>
          <w:tcPr>
            <w:tcW w:w="800" w:type="pct"/>
            <w:tcBorders>
              <w:top w:val="nil"/>
              <w:left w:val="single" w:sz="4" w:space="0" w:color="auto"/>
              <w:bottom w:val="nil"/>
              <w:right w:val="nil"/>
            </w:tcBorders>
            <w:shd w:val="clear" w:color="auto" w:fill="auto"/>
            <w:hideMark/>
          </w:tcPr>
          <w:p w14:paraId="6A53016C" w14:textId="77777777" w:rsidR="001E7EBF" w:rsidRPr="001E7EBF" w:rsidRDefault="001E7EBF" w:rsidP="001E7EBF">
            <w:pPr>
              <w:spacing w:after="0" w:line="240" w:lineRule="auto"/>
              <w:rPr>
                <w:rFonts w:eastAsia="Times New Roman" w:cstheme="minorHAnsi"/>
                <w:sz w:val="16"/>
                <w:lang w:val="de-DE" w:eastAsia="de-DE"/>
              </w:rPr>
            </w:pPr>
            <w:r w:rsidRPr="001E7EBF">
              <w:rPr>
                <w:rFonts w:eastAsia="Times New Roman" w:cstheme="minorHAnsi"/>
                <w:sz w:val="16"/>
                <w:lang w:val="de-DE" w:eastAsia="de-DE"/>
              </w:rPr>
              <w:t>KIM1/EGF Ratio </w:t>
            </w:r>
          </w:p>
        </w:tc>
        <w:tc>
          <w:tcPr>
            <w:tcW w:w="302" w:type="pct"/>
            <w:tcBorders>
              <w:top w:val="nil"/>
              <w:left w:val="nil"/>
              <w:bottom w:val="nil"/>
              <w:right w:val="nil"/>
            </w:tcBorders>
            <w:shd w:val="clear" w:color="auto" w:fill="auto"/>
            <w:noWrap/>
            <w:hideMark/>
          </w:tcPr>
          <w:p w14:paraId="48AF17FC"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-0,052</w:t>
            </w:r>
          </w:p>
        </w:tc>
        <w:tc>
          <w:tcPr>
            <w:tcW w:w="253" w:type="pct"/>
            <w:tcBorders>
              <w:top w:val="nil"/>
              <w:left w:val="nil"/>
              <w:bottom w:val="nil"/>
              <w:right w:val="nil"/>
            </w:tcBorders>
            <w:shd w:val="clear" w:color="auto" w:fill="auto"/>
            <w:noWrap/>
            <w:hideMark/>
          </w:tcPr>
          <w:p w14:paraId="0037F53E"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0,030</w:t>
            </w:r>
          </w:p>
        </w:tc>
        <w:tc>
          <w:tcPr>
            <w:tcW w:w="302" w:type="pct"/>
            <w:tcBorders>
              <w:top w:val="nil"/>
              <w:left w:val="nil"/>
              <w:bottom w:val="nil"/>
              <w:right w:val="nil"/>
            </w:tcBorders>
            <w:shd w:val="clear" w:color="auto" w:fill="auto"/>
            <w:noWrap/>
            <w:hideMark/>
          </w:tcPr>
          <w:p w14:paraId="7DC80511"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-0,115</w:t>
            </w:r>
          </w:p>
        </w:tc>
        <w:tc>
          <w:tcPr>
            <w:tcW w:w="270" w:type="pct"/>
            <w:tcBorders>
              <w:top w:val="nil"/>
              <w:left w:val="nil"/>
              <w:bottom w:val="nil"/>
              <w:right w:val="nil"/>
            </w:tcBorders>
            <w:shd w:val="clear" w:color="auto" w:fill="auto"/>
            <w:noWrap/>
            <w:hideMark/>
          </w:tcPr>
          <w:p w14:paraId="7D774A32"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0,010</w:t>
            </w:r>
          </w:p>
        </w:tc>
        <w:tc>
          <w:tcPr>
            <w:tcW w:w="218" w:type="pct"/>
            <w:tcBorders>
              <w:top w:val="nil"/>
              <w:left w:val="nil"/>
              <w:bottom w:val="nil"/>
              <w:right w:val="nil"/>
            </w:tcBorders>
            <w:shd w:val="clear" w:color="auto" w:fill="auto"/>
            <w:noWrap/>
            <w:hideMark/>
          </w:tcPr>
          <w:p w14:paraId="6466537A"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0,120</w:t>
            </w:r>
          </w:p>
        </w:tc>
        <w:tc>
          <w:tcPr>
            <w:tcW w:w="191" w:type="pct"/>
            <w:tcBorders>
              <w:top w:val="nil"/>
              <w:left w:val="nil"/>
              <w:bottom w:val="nil"/>
              <w:right w:val="nil"/>
            </w:tcBorders>
            <w:shd w:val="clear" w:color="auto" w:fill="auto"/>
            <w:noWrap/>
            <w:hideMark/>
          </w:tcPr>
          <w:p w14:paraId="449D5E24"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0,097</w:t>
            </w:r>
          </w:p>
        </w:tc>
        <w:tc>
          <w:tcPr>
            <w:tcW w:w="192" w:type="pct"/>
            <w:tcBorders>
              <w:top w:val="nil"/>
              <w:left w:val="nil"/>
              <w:bottom w:val="nil"/>
              <w:right w:val="nil"/>
            </w:tcBorders>
            <w:shd w:val="clear" w:color="auto" w:fill="auto"/>
            <w:noWrap/>
            <w:hideMark/>
          </w:tcPr>
          <w:p w14:paraId="6431575A"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0,339</w:t>
            </w:r>
          </w:p>
        </w:tc>
      </w:tr>
      <w:tr w:rsidR="001E7EBF" w:rsidRPr="001E7EBF" w14:paraId="20733C99" w14:textId="77777777" w:rsidTr="001E7EBF">
        <w:trPr>
          <w:trHeight w:val="20"/>
        </w:trPr>
        <w:tc>
          <w:tcPr>
            <w:tcW w:w="799" w:type="pct"/>
            <w:tcBorders>
              <w:top w:val="nil"/>
              <w:left w:val="nil"/>
              <w:bottom w:val="nil"/>
              <w:right w:val="nil"/>
            </w:tcBorders>
            <w:shd w:val="clear" w:color="auto" w:fill="auto"/>
            <w:hideMark/>
          </w:tcPr>
          <w:p w14:paraId="62AA6A2C" w14:textId="77777777" w:rsidR="001E7EBF" w:rsidRPr="001E7EBF" w:rsidRDefault="001E7EBF" w:rsidP="001E7EBF">
            <w:pPr>
              <w:spacing w:after="0" w:line="240" w:lineRule="auto"/>
              <w:rPr>
                <w:rFonts w:eastAsia="Times New Roman" w:cstheme="minorHAnsi"/>
                <w:sz w:val="16"/>
                <w:lang w:val="de-DE" w:eastAsia="de-DE"/>
              </w:rPr>
            </w:pPr>
            <w:r w:rsidRPr="001E7EBF">
              <w:rPr>
                <w:rFonts w:eastAsia="Times New Roman" w:cstheme="minorHAnsi"/>
                <w:sz w:val="16"/>
                <w:lang w:val="de-DE" w:eastAsia="de-DE"/>
              </w:rPr>
              <w:t>NGAL/EGF Ratio </w:t>
            </w:r>
          </w:p>
        </w:tc>
        <w:tc>
          <w:tcPr>
            <w:tcW w:w="272" w:type="pct"/>
            <w:tcBorders>
              <w:top w:val="nil"/>
              <w:left w:val="nil"/>
              <w:bottom w:val="nil"/>
              <w:right w:val="nil"/>
            </w:tcBorders>
            <w:shd w:val="clear" w:color="auto" w:fill="auto"/>
            <w:noWrap/>
            <w:hideMark/>
          </w:tcPr>
          <w:p w14:paraId="3769F9C4"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-0,104</w:t>
            </w:r>
          </w:p>
        </w:tc>
        <w:tc>
          <w:tcPr>
            <w:tcW w:w="252" w:type="pct"/>
            <w:tcBorders>
              <w:top w:val="nil"/>
              <w:left w:val="nil"/>
              <w:bottom w:val="nil"/>
              <w:right w:val="nil"/>
            </w:tcBorders>
            <w:shd w:val="clear" w:color="auto" w:fill="auto"/>
            <w:noWrap/>
            <w:hideMark/>
          </w:tcPr>
          <w:p w14:paraId="779FA87F"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0,062</w:t>
            </w:r>
          </w:p>
        </w:tc>
        <w:tc>
          <w:tcPr>
            <w:tcW w:w="300" w:type="pct"/>
            <w:tcBorders>
              <w:top w:val="nil"/>
              <w:left w:val="nil"/>
              <w:bottom w:val="nil"/>
              <w:right w:val="nil"/>
            </w:tcBorders>
            <w:shd w:val="clear" w:color="auto" w:fill="auto"/>
            <w:noWrap/>
            <w:hideMark/>
          </w:tcPr>
          <w:p w14:paraId="430FF73D"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-0,234</w:t>
            </w:r>
          </w:p>
        </w:tc>
        <w:tc>
          <w:tcPr>
            <w:tcW w:w="252" w:type="pct"/>
            <w:tcBorders>
              <w:top w:val="nil"/>
              <w:left w:val="nil"/>
              <w:bottom w:val="nil"/>
              <w:right w:val="nil"/>
            </w:tcBorders>
            <w:shd w:val="clear" w:color="auto" w:fill="auto"/>
            <w:noWrap/>
            <w:hideMark/>
          </w:tcPr>
          <w:p w14:paraId="568CB69A"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0,026</w:t>
            </w:r>
          </w:p>
        </w:tc>
        <w:tc>
          <w:tcPr>
            <w:tcW w:w="218" w:type="pct"/>
            <w:tcBorders>
              <w:top w:val="nil"/>
              <w:left w:val="nil"/>
              <w:bottom w:val="nil"/>
              <w:right w:val="nil"/>
            </w:tcBorders>
            <w:shd w:val="clear" w:color="auto" w:fill="auto"/>
            <w:noWrap/>
            <w:hideMark/>
          </w:tcPr>
          <w:p w14:paraId="6F460ACF"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0,129</w:t>
            </w:r>
          </w:p>
        </w:tc>
        <w:tc>
          <w:tcPr>
            <w:tcW w:w="191" w:type="pct"/>
            <w:tcBorders>
              <w:top w:val="nil"/>
              <w:left w:val="nil"/>
              <w:bottom w:val="nil"/>
              <w:right w:val="nil"/>
            </w:tcBorders>
            <w:shd w:val="clear" w:color="auto" w:fill="auto"/>
            <w:noWrap/>
            <w:hideMark/>
          </w:tcPr>
          <w:p w14:paraId="6D19915F"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0,110</w:t>
            </w:r>
          </w:p>
        </w:tc>
        <w:tc>
          <w:tcPr>
            <w:tcW w:w="191" w:type="pct"/>
            <w:tcBorders>
              <w:top w:val="nil"/>
              <w:left w:val="nil"/>
              <w:bottom w:val="nil"/>
              <w:right w:val="nil"/>
            </w:tcBorders>
            <w:shd w:val="clear" w:color="auto" w:fill="auto"/>
            <w:noWrap/>
            <w:hideMark/>
          </w:tcPr>
          <w:p w14:paraId="08EAD231"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0,192</w:t>
            </w:r>
          </w:p>
        </w:tc>
        <w:tc>
          <w:tcPr>
            <w:tcW w:w="800" w:type="pct"/>
            <w:tcBorders>
              <w:top w:val="nil"/>
              <w:left w:val="single" w:sz="4" w:space="0" w:color="auto"/>
              <w:bottom w:val="nil"/>
              <w:right w:val="nil"/>
            </w:tcBorders>
            <w:shd w:val="clear" w:color="auto" w:fill="auto"/>
            <w:hideMark/>
          </w:tcPr>
          <w:p w14:paraId="338E4BD6" w14:textId="77777777" w:rsidR="001E7EBF" w:rsidRPr="001E7EBF" w:rsidRDefault="001E7EBF" w:rsidP="001E7EBF">
            <w:pPr>
              <w:spacing w:after="0" w:line="240" w:lineRule="auto"/>
              <w:rPr>
                <w:rFonts w:eastAsia="Times New Roman" w:cstheme="minorHAnsi"/>
                <w:sz w:val="16"/>
                <w:lang w:val="de-DE" w:eastAsia="de-DE"/>
              </w:rPr>
            </w:pPr>
            <w:r w:rsidRPr="001E7EBF">
              <w:rPr>
                <w:rFonts w:eastAsia="Times New Roman" w:cstheme="minorHAnsi"/>
                <w:sz w:val="16"/>
                <w:lang w:val="de-DE" w:eastAsia="de-DE"/>
              </w:rPr>
              <w:t>NGAL/EGF Ratio </w:t>
            </w:r>
          </w:p>
        </w:tc>
        <w:tc>
          <w:tcPr>
            <w:tcW w:w="302" w:type="pct"/>
            <w:tcBorders>
              <w:top w:val="nil"/>
              <w:left w:val="nil"/>
              <w:bottom w:val="nil"/>
              <w:right w:val="nil"/>
            </w:tcBorders>
            <w:shd w:val="clear" w:color="auto" w:fill="auto"/>
            <w:noWrap/>
            <w:hideMark/>
          </w:tcPr>
          <w:p w14:paraId="21DBCE66"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0,037</w:t>
            </w:r>
          </w:p>
        </w:tc>
        <w:tc>
          <w:tcPr>
            <w:tcW w:w="253" w:type="pct"/>
            <w:tcBorders>
              <w:top w:val="nil"/>
              <w:left w:val="nil"/>
              <w:bottom w:val="nil"/>
              <w:right w:val="nil"/>
            </w:tcBorders>
            <w:shd w:val="clear" w:color="auto" w:fill="auto"/>
            <w:noWrap/>
            <w:hideMark/>
          </w:tcPr>
          <w:p w14:paraId="0889E484"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0,073</w:t>
            </w:r>
          </w:p>
        </w:tc>
        <w:tc>
          <w:tcPr>
            <w:tcW w:w="302" w:type="pct"/>
            <w:tcBorders>
              <w:top w:val="nil"/>
              <w:left w:val="nil"/>
              <w:bottom w:val="nil"/>
              <w:right w:val="nil"/>
            </w:tcBorders>
            <w:shd w:val="clear" w:color="auto" w:fill="auto"/>
            <w:noWrap/>
            <w:hideMark/>
          </w:tcPr>
          <w:p w14:paraId="2D105E0B"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-0,113</w:t>
            </w:r>
          </w:p>
        </w:tc>
        <w:tc>
          <w:tcPr>
            <w:tcW w:w="270" w:type="pct"/>
            <w:tcBorders>
              <w:top w:val="nil"/>
              <w:left w:val="nil"/>
              <w:bottom w:val="nil"/>
              <w:right w:val="nil"/>
            </w:tcBorders>
            <w:shd w:val="clear" w:color="auto" w:fill="auto"/>
            <w:noWrap/>
            <w:hideMark/>
          </w:tcPr>
          <w:p w14:paraId="67F4876A"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0,188</w:t>
            </w:r>
          </w:p>
        </w:tc>
        <w:tc>
          <w:tcPr>
            <w:tcW w:w="218" w:type="pct"/>
            <w:tcBorders>
              <w:top w:val="nil"/>
              <w:left w:val="nil"/>
              <w:bottom w:val="nil"/>
              <w:right w:val="nil"/>
            </w:tcBorders>
            <w:shd w:val="clear" w:color="auto" w:fill="auto"/>
            <w:noWrap/>
            <w:hideMark/>
          </w:tcPr>
          <w:p w14:paraId="2AFBC8EC"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0,012</w:t>
            </w:r>
          </w:p>
        </w:tc>
        <w:tc>
          <w:tcPr>
            <w:tcW w:w="191" w:type="pct"/>
            <w:tcBorders>
              <w:top w:val="nil"/>
              <w:left w:val="nil"/>
              <w:bottom w:val="nil"/>
              <w:right w:val="nil"/>
            </w:tcBorders>
            <w:shd w:val="clear" w:color="auto" w:fill="auto"/>
            <w:noWrap/>
            <w:hideMark/>
          </w:tcPr>
          <w:p w14:paraId="1857D04A"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0,614</w:t>
            </w:r>
          </w:p>
        </w:tc>
        <w:tc>
          <w:tcPr>
            <w:tcW w:w="192" w:type="pct"/>
            <w:tcBorders>
              <w:top w:val="nil"/>
              <w:left w:val="nil"/>
              <w:bottom w:val="nil"/>
              <w:right w:val="nil"/>
            </w:tcBorders>
            <w:shd w:val="clear" w:color="auto" w:fill="auto"/>
            <w:noWrap/>
            <w:hideMark/>
          </w:tcPr>
          <w:p w14:paraId="7BDE7674"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0,729</w:t>
            </w:r>
          </w:p>
        </w:tc>
      </w:tr>
      <w:tr w:rsidR="001E7EBF" w:rsidRPr="001E7EBF" w14:paraId="49FFD100" w14:textId="77777777" w:rsidTr="001E7EBF">
        <w:trPr>
          <w:trHeight w:val="20"/>
        </w:trPr>
        <w:tc>
          <w:tcPr>
            <w:tcW w:w="799" w:type="pct"/>
            <w:tcBorders>
              <w:top w:val="nil"/>
              <w:left w:val="nil"/>
              <w:bottom w:val="nil"/>
              <w:right w:val="nil"/>
            </w:tcBorders>
            <w:shd w:val="clear" w:color="auto" w:fill="auto"/>
            <w:hideMark/>
          </w:tcPr>
          <w:p w14:paraId="7FE8882E" w14:textId="77777777" w:rsidR="001E7EBF" w:rsidRPr="001E7EBF" w:rsidRDefault="001E7EBF" w:rsidP="001E7EBF">
            <w:pPr>
              <w:spacing w:after="0" w:line="240" w:lineRule="auto"/>
              <w:rPr>
                <w:rFonts w:eastAsia="Times New Roman" w:cstheme="minorHAnsi"/>
                <w:b/>
                <w:bCs/>
                <w:sz w:val="16"/>
                <w:lang w:val="de-DE" w:eastAsia="de-DE"/>
              </w:rPr>
            </w:pPr>
            <w:r w:rsidRPr="001E7EBF">
              <w:rPr>
                <w:rFonts w:eastAsia="Times New Roman" w:cstheme="minorHAnsi"/>
                <w:b/>
                <w:bCs/>
                <w:sz w:val="16"/>
                <w:lang w:val="de-DE" w:eastAsia="de-DE"/>
              </w:rPr>
              <w:t>RAGE/EGF Ratio </w:t>
            </w:r>
          </w:p>
        </w:tc>
        <w:tc>
          <w:tcPr>
            <w:tcW w:w="272" w:type="pct"/>
            <w:tcBorders>
              <w:top w:val="nil"/>
              <w:left w:val="nil"/>
              <w:bottom w:val="nil"/>
              <w:right w:val="nil"/>
            </w:tcBorders>
            <w:shd w:val="clear" w:color="auto" w:fill="auto"/>
            <w:noWrap/>
            <w:hideMark/>
          </w:tcPr>
          <w:p w14:paraId="7498FD11" w14:textId="77777777" w:rsidR="001E7EBF" w:rsidRPr="001E7EBF" w:rsidRDefault="001E7EBF" w:rsidP="001E7EBF">
            <w:pPr>
              <w:spacing w:after="0" w:line="240" w:lineRule="auto"/>
              <w:rPr>
                <w:rFonts w:eastAsia="Times New Roman" w:cstheme="minorHAnsi"/>
                <w:b/>
                <w:bCs/>
                <w:color w:val="000000"/>
                <w:sz w:val="16"/>
                <w:lang w:val="de-DE" w:eastAsia="de-DE"/>
              </w:rPr>
            </w:pPr>
            <w:r w:rsidRPr="001E7EBF">
              <w:rPr>
                <w:rFonts w:eastAsia="Times New Roman" w:cstheme="minorHAnsi"/>
                <w:b/>
                <w:bCs/>
                <w:color w:val="000000"/>
                <w:sz w:val="16"/>
                <w:lang w:val="de-DE" w:eastAsia="de-DE"/>
              </w:rPr>
              <w:t>-0,135</w:t>
            </w:r>
          </w:p>
        </w:tc>
        <w:tc>
          <w:tcPr>
            <w:tcW w:w="252" w:type="pct"/>
            <w:tcBorders>
              <w:top w:val="nil"/>
              <w:left w:val="nil"/>
              <w:bottom w:val="nil"/>
              <w:right w:val="nil"/>
            </w:tcBorders>
            <w:shd w:val="clear" w:color="auto" w:fill="auto"/>
            <w:noWrap/>
            <w:hideMark/>
          </w:tcPr>
          <w:p w14:paraId="2C317E4C" w14:textId="77777777" w:rsidR="001E7EBF" w:rsidRPr="001E7EBF" w:rsidRDefault="001E7EBF" w:rsidP="001E7EBF">
            <w:pPr>
              <w:spacing w:after="0" w:line="240" w:lineRule="auto"/>
              <w:rPr>
                <w:rFonts w:eastAsia="Times New Roman" w:cstheme="minorHAnsi"/>
                <w:b/>
                <w:bCs/>
                <w:color w:val="000000"/>
                <w:sz w:val="16"/>
                <w:lang w:val="de-DE" w:eastAsia="de-DE"/>
              </w:rPr>
            </w:pPr>
            <w:r w:rsidRPr="001E7EBF">
              <w:rPr>
                <w:rFonts w:eastAsia="Times New Roman" w:cstheme="minorHAnsi"/>
                <w:b/>
                <w:bCs/>
                <w:color w:val="000000"/>
                <w:sz w:val="16"/>
                <w:lang w:val="de-DE" w:eastAsia="de-DE"/>
              </w:rPr>
              <w:t>0,034</w:t>
            </w:r>
          </w:p>
        </w:tc>
        <w:tc>
          <w:tcPr>
            <w:tcW w:w="300" w:type="pct"/>
            <w:tcBorders>
              <w:top w:val="nil"/>
              <w:left w:val="nil"/>
              <w:bottom w:val="nil"/>
              <w:right w:val="nil"/>
            </w:tcBorders>
            <w:shd w:val="clear" w:color="auto" w:fill="auto"/>
            <w:noWrap/>
            <w:hideMark/>
          </w:tcPr>
          <w:p w14:paraId="01C6ECAD" w14:textId="77777777" w:rsidR="001E7EBF" w:rsidRPr="001E7EBF" w:rsidRDefault="001E7EBF" w:rsidP="001E7EBF">
            <w:pPr>
              <w:spacing w:after="0" w:line="240" w:lineRule="auto"/>
              <w:rPr>
                <w:rFonts w:eastAsia="Times New Roman" w:cstheme="minorHAnsi"/>
                <w:b/>
                <w:bCs/>
                <w:color w:val="000000"/>
                <w:sz w:val="16"/>
                <w:lang w:val="de-DE" w:eastAsia="de-DE"/>
              </w:rPr>
            </w:pPr>
            <w:r w:rsidRPr="001E7EBF">
              <w:rPr>
                <w:rFonts w:eastAsia="Times New Roman" w:cstheme="minorHAnsi"/>
                <w:b/>
                <w:bCs/>
                <w:color w:val="000000"/>
                <w:sz w:val="16"/>
                <w:lang w:val="de-DE" w:eastAsia="de-DE"/>
              </w:rPr>
              <w:t>-0,207</w:t>
            </w:r>
          </w:p>
        </w:tc>
        <w:tc>
          <w:tcPr>
            <w:tcW w:w="252" w:type="pct"/>
            <w:tcBorders>
              <w:top w:val="nil"/>
              <w:left w:val="nil"/>
              <w:bottom w:val="nil"/>
              <w:right w:val="nil"/>
            </w:tcBorders>
            <w:shd w:val="clear" w:color="auto" w:fill="auto"/>
            <w:noWrap/>
            <w:hideMark/>
          </w:tcPr>
          <w:p w14:paraId="47724BC4" w14:textId="77777777" w:rsidR="001E7EBF" w:rsidRPr="001E7EBF" w:rsidRDefault="001E7EBF" w:rsidP="001E7EBF">
            <w:pPr>
              <w:spacing w:after="0" w:line="240" w:lineRule="auto"/>
              <w:rPr>
                <w:rFonts w:eastAsia="Times New Roman" w:cstheme="minorHAnsi"/>
                <w:b/>
                <w:bCs/>
                <w:color w:val="000000"/>
                <w:sz w:val="16"/>
                <w:lang w:val="de-DE" w:eastAsia="de-DE"/>
              </w:rPr>
            </w:pPr>
            <w:r w:rsidRPr="001E7EBF">
              <w:rPr>
                <w:rFonts w:eastAsia="Times New Roman" w:cstheme="minorHAnsi"/>
                <w:b/>
                <w:bCs/>
                <w:color w:val="000000"/>
                <w:sz w:val="16"/>
                <w:lang w:val="de-DE" w:eastAsia="de-DE"/>
              </w:rPr>
              <w:t>-0,064</w:t>
            </w:r>
          </w:p>
        </w:tc>
        <w:tc>
          <w:tcPr>
            <w:tcW w:w="218" w:type="pct"/>
            <w:tcBorders>
              <w:top w:val="nil"/>
              <w:left w:val="nil"/>
              <w:bottom w:val="nil"/>
              <w:right w:val="nil"/>
            </w:tcBorders>
            <w:shd w:val="clear" w:color="auto" w:fill="auto"/>
            <w:noWrap/>
            <w:hideMark/>
          </w:tcPr>
          <w:p w14:paraId="06D16A69" w14:textId="77777777" w:rsidR="001E7EBF" w:rsidRPr="001E7EBF" w:rsidRDefault="001E7EBF" w:rsidP="001E7EBF">
            <w:pPr>
              <w:spacing w:after="0" w:line="240" w:lineRule="auto"/>
              <w:rPr>
                <w:rFonts w:eastAsia="Times New Roman" w:cstheme="minorHAnsi"/>
                <w:b/>
                <w:bCs/>
                <w:color w:val="000000"/>
                <w:sz w:val="16"/>
                <w:lang w:val="de-DE" w:eastAsia="de-DE"/>
              </w:rPr>
            </w:pPr>
            <w:r w:rsidRPr="001E7EBF">
              <w:rPr>
                <w:rFonts w:eastAsia="Times New Roman" w:cstheme="minorHAnsi"/>
                <w:b/>
                <w:bCs/>
                <w:color w:val="000000"/>
                <w:sz w:val="16"/>
                <w:lang w:val="de-DE" w:eastAsia="de-DE"/>
              </w:rPr>
              <w:t>0,455</w:t>
            </w:r>
          </w:p>
        </w:tc>
        <w:tc>
          <w:tcPr>
            <w:tcW w:w="191" w:type="pct"/>
            <w:tcBorders>
              <w:top w:val="nil"/>
              <w:left w:val="nil"/>
              <w:bottom w:val="nil"/>
              <w:right w:val="nil"/>
            </w:tcBorders>
            <w:shd w:val="clear" w:color="auto" w:fill="auto"/>
            <w:noWrap/>
            <w:hideMark/>
          </w:tcPr>
          <w:p w14:paraId="2AEBFE36" w14:textId="77777777" w:rsidR="001E7EBF" w:rsidRPr="001E7EBF" w:rsidRDefault="001E7EBF" w:rsidP="001E7EBF">
            <w:pPr>
              <w:spacing w:after="0" w:line="240" w:lineRule="auto"/>
              <w:rPr>
                <w:rFonts w:eastAsia="Times New Roman" w:cstheme="minorHAnsi"/>
                <w:b/>
                <w:bCs/>
                <w:color w:val="000000"/>
                <w:sz w:val="16"/>
                <w:lang w:val="de-DE" w:eastAsia="de-DE"/>
              </w:rPr>
            </w:pPr>
            <w:r w:rsidRPr="001E7EBF">
              <w:rPr>
                <w:rFonts w:eastAsia="Times New Roman" w:cstheme="minorHAnsi"/>
                <w:b/>
                <w:bCs/>
                <w:color w:val="000000"/>
                <w:sz w:val="16"/>
                <w:lang w:val="de-DE" w:eastAsia="de-DE"/>
              </w:rPr>
              <w:t>0,001</w:t>
            </w:r>
          </w:p>
        </w:tc>
        <w:tc>
          <w:tcPr>
            <w:tcW w:w="191" w:type="pct"/>
            <w:tcBorders>
              <w:top w:val="nil"/>
              <w:left w:val="nil"/>
              <w:bottom w:val="nil"/>
              <w:right w:val="nil"/>
            </w:tcBorders>
            <w:shd w:val="clear" w:color="auto" w:fill="auto"/>
            <w:noWrap/>
            <w:hideMark/>
          </w:tcPr>
          <w:p w14:paraId="3A841CB5" w14:textId="77777777" w:rsidR="001E7EBF" w:rsidRPr="001E7EBF" w:rsidRDefault="001E7EBF" w:rsidP="001E7EBF">
            <w:pPr>
              <w:spacing w:after="0" w:line="240" w:lineRule="auto"/>
              <w:rPr>
                <w:rFonts w:eastAsia="Times New Roman" w:cstheme="minorHAnsi"/>
                <w:b/>
                <w:bCs/>
                <w:color w:val="000000"/>
                <w:sz w:val="16"/>
                <w:lang w:val="de-DE" w:eastAsia="de-DE"/>
              </w:rPr>
            </w:pPr>
            <w:r w:rsidRPr="001E7EBF">
              <w:rPr>
                <w:rFonts w:eastAsia="Times New Roman" w:cstheme="minorHAnsi"/>
                <w:b/>
                <w:bCs/>
                <w:color w:val="000000"/>
                <w:sz w:val="16"/>
                <w:lang w:val="de-DE" w:eastAsia="de-DE"/>
              </w:rPr>
              <w:t>0,006</w:t>
            </w:r>
          </w:p>
        </w:tc>
        <w:tc>
          <w:tcPr>
            <w:tcW w:w="800" w:type="pct"/>
            <w:tcBorders>
              <w:top w:val="nil"/>
              <w:left w:val="single" w:sz="4" w:space="0" w:color="auto"/>
              <w:bottom w:val="nil"/>
              <w:right w:val="nil"/>
            </w:tcBorders>
            <w:shd w:val="clear" w:color="auto" w:fill="auto"/>
            <w:hideMark/>
          </w:tcPr>
          <w:p w14:paraId="794E2358" w14:textId="77777777" w:rsidR="001E7EBF" w:rsidRPr="001E7EBF" w:rsidRDefault="001E7EBF" w:rsidP="001E7EBF">
            <w:pPr>
              <w:spacing w:after="0" w:line="240" w:lineRule="auto"/>
              <w:rPr>
                <w:rFonts w:eastAsia="Times New Roman" w:cstheme="minorHAnsi"/>
                <w:sz w:val="16"/>
                <w:lang w:val="de-DE" w:eastAsia="de-DE"/>
              </w:rPr>
            </w:pPr>
            <w:r w:rsidRPr="001E7EBF">
              <w:rPr>
                <w:rFonts w:eastAsia="Times New Roman" w:cstheme="minorHAnsi"/>
                <w:sz w:val="16"/>
                <w:lang w:val="de-DE" w:eastAsia="de-DE"/>
              </w:rPr>
              <w:t>RAGE/EGF Ratio </w:t>
            </w:r>
          </w:p>
        </w:tc>
        <w:tc>
          <w:tcPr>
            <w:tcW w:w="302" w:type="pct"/>
            <w:tcBorders>
              <w:top w:val="nil"/>
              <w:left w:val="nil"/>
              <w:bottom w:val="nil"/>
              <w:right w:val="nil"/>
            </w:tcBorders>
            <w:shd w:val="clear" w:color="auto" w:fill="auto"/>
            <w:noWrap/>
            <w:hideMark/>
          </w:tcPr>
          <w:p w14:paraId="5E18E07F"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0,064</w:t>
            </w:r>
          </w:p>
        </w:tc>
        <w:tc>
          <w:tcPr>
            <w:tcW w:w="253" w:type="pct"/>
            <w:tcBorders>
              <w:top w:val="nil"/>
              <w:left w:val="nil"/>
              <w:bottom w:val="nil"/>
              <w:right w:val="nil"/>
            </w:tcBorders>
            <w:shd w:val="clear" w:color="auto" w:fill="auto"/>
            <w:noWrap/>
            <w:hideMark/>
          </w:tcPr>
          <w:p w14:paraId="7B69517C"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0,030</w:t>
            </w:r>
          </w:p>
        </w:tc>
        <w:tc>
          <w:tcPr>
            <w:tcW w:w="302" w:type="pct"/>
            <w:tcBorders>
              <w:top w:val="nil"/>
              <w:left w:val="nil"/>
              <w:bottom w:val="nil"/>
              <w:right w:val="nil"/>
            </w:tcBorders>
            <w:shd w:val="clear" w:color="auto" w:fill="auto"/>
            <w:noWrap/>
            <w:hideMark/>
          </w:tcPr>
          <w:p w14:paraId="1267EABA"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0,001</w:t>
            </w:r>
          </w:p>
        </w:tc>
        <w:tc>
          <w:tcPr>
            <w:tcW w:w="270" w:type="pct"/>
            <w:tcBorders>
              <w:top w:val="nil"/>
              <w:left w:val="nil"/>
              <w:bottom w:val="nil"/>
              <w:right w:val="nil"/>
            </w:tcBorders>
            <w:shd w:val="clear" w:color="auto" w:fill="auto"/>
            <w:noWrap/>
            <w:hideMark/>
          </w:tcPr>
          <w:p w14:paraId="37A48B9B"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0,127</w:t>
            </w:r>
          </w:p>
        </w:tc>
        <w:tc>
          <w:tcPr>
            <w:tcW w:w="218" w:type="pct"/>
            <w:tcBorders>
              <w:top w:val="nil"/>
              <w:left w:val="nil"/>
              <w:bottom w:val="nil"/>
              <w:right w:val="nil"/>
            </w:tcBorders>
            <w:shd w:val="clear" w:color="auto" w:fill="auto"/>
            <w:noWrap/>
            <w:hideMark/>
          </w:tcPr>
          <w:p w14:paraId="3E8C8F54"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0,167</w:t>
            </w:r>
          </w:p>
        </w:tc>
        <w:tc>
          <w:tcPr>
            <w:tcW w:w="191" w:type="pct"/>
            <w:tcBorders>
              <w:top w:val="nil"/>
              <w:left w:val="nil"/>
              <w:bottom w:val="nil"/>
              <w:right w:val="nil"/>
            </w:tcBorders>
            <w:shd w:val="clear" w:color="auto" w:fill="auto"/>
            <w:noWrap/>
            <w:hideMark/>
          </w:tcPr>
          <w:p w14:paraId="31635113"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0,047</w:t>
            </w:r>
          </w:p>
        </w:tc>
        <w:tc>
          <w:tcPr>
            <w:tcW w:w="192" w:type="pct"/>
            <w:tcBorders>
              <w:top w:val="nil"/>
              <w:left w:val="nil"/>
              <w:bottom w:val="nil"/>
              <w:right w:val="nil"/>
            </w:tcBorders>
            <w:shd w:val="clear" w:color="auto" w:fill="auto"/>
            <w:noWrap/>
            <w:hideMark/>
          </w:tcPr>
          <w:p w14:paraId="4A2A0B49"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0,332</w:t>
            </w:r>
          </w:p>
        </w:tc>
      </w:tr>
      <w:tr w:rsidR="001E7EBF" w:rsidRPr="001E7EBF" w14:paraId="4BB6814B" w14:textId="77777777" w:rsidTr="001E7EBF">
        <w:trPr>
          <w:trHeight w:val="20"/>
        </w:trPr>
        <w:tc>
          <w:tcPr>
            <w:tcW w:w="799" w:type="pct"/>
            <w:tcBorders>
              <w:top w:val="nil"/>
              <w:left w:val="nil"/>
              <w:bottom w:val="nil"/>
              <w:right w:val="nil"/>
            </w:tcBorders>
            <w:shd w:val="clear" w:color="auto" w:fill="auto"/>
            <w:hideMark/>
          </w:tcPr>
          <w:p w14:paraId="7601D2E6" w14:textId="77777777" w:rsidR="001E7EBF" w:rsidRPr="001E7EBF" w:rsidRDefault="001E7EBF" w:rsidP="001E7EBF">
            <w:pPr>
              <w:spacing w:after="0" w:line="240" w:lineRule="auto"/>
              <w:rPr>
                <w:rFonts w:eastAsia="Times New Roman" w:cstheme="minorHAnsi"/>
                <w:sz w:val="16"/>
                <w:lang w:val="de-DE" w:eastAsia="de-DE"/>
              </w:rPr>
            </w:pPr>
            <w:r w:rsidRPr="001E7EBF">
              <w:rPr>
                <w:rFonts w:eastAsia="Times New Roman" w:cstheme="minorHAnsi"/>
                <w:sz w:val="16"/>
                <w:lang w:val="de-DE" w:eastAsia="de-DE"/>
              </w:rPr>
              <w:t>Osteopontin/EGF Ratio </w:t>
            </w:r>
          </w:p>
        </w:tc>
        <w:tc>
          <w:tcPr>
            <w:tcW w:w="272" w:type="pct"/>
            <w:tcBorders>
              <w:top w:val="nil"/>
              <w:left w:val="nil"/>
              <w:bottom w:val="nil"/>
              <w:right w:val="nil"/>
            </w:tcBorders>
            <w:shd w:val="clear" w:color="auto" w:fill="auto"/>
            <w:noWrap/>
            <w:hideMark/>
          </w:tcPr>
          <w:p w14:paraId="34B7FF28"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-0,060</w:t>
            </w:r>
          </w:p>
        </w:tc>
        <w:tc>
          <w:tcPr>
            <w:tcW w:w="252" w:type="pct"/>
            <w:tcBorders>
              <w:top w:val="nil"/>
              <w:left w:val="nil"/>
              <w:bottom w:val="nil"/>
              <w:right w:val="nil"/>
            </w:tcBorders>
            <w:shd w:val="clear" w:color="auto" w:fill="auto"/>
            <w:noWrap/>
            <w:hideMark/>
          </w:tcPr>
          <w:p w14:paraId="11C46652"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0,046</w:t>
            </w:r>
          </w:p>
        </w:tc>
        <w:tc>
          <w:tcPr>
            <w:tcW w:w="300" w:type="pct"/>
            <w:tcBorders>
              <w:top w:val="nil"/>
              <w:left w:val="nil"/>
              <w:bottom w:val="nil"/>
              <w:right w:val="nil"/>
            </w:tcBorders>
            <w:shd w:val="clear" w:color="auto" w:fill="auto"/>
            <w:noWrap/>
            <w:hideMark/>
          </w:tcPr>
          <w:p w14:paraId="36960186"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-0,157</w:t>
            </w:r>
          </w:p>
        </w:tc>
        <w:tc>
          <w:tcPr>
            <w:tcW w:w="252" w:type="pct"/>
            <w:tcBorders>
              <w:top w:val="nil"/>
              <w:left w:val="nil"/>
              <w:bottom w:val="nil"/>
              <w:right w:val="nil"/>
            </w:tcBorders>
            <w:shd w:val="clear" w:color="auto" w:fill="auto"/>
            <w:noWrap/>
            <w:hideMark/>
          </w:tcPr>
          <w:p w14:paraId="33C55230"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0,037</w:t>
            </w:r>
          </w:p>
        </w:tc>
        <w:tc>
          <w:tcPr>
            <w:tcW w:w="218" w:type="pct"/>
            <w:tcBorders>
              <w:top w:val="nil"/>
              <w:left w:val="nil"/>
              <w:bottom w:val="nil"/>
              <w:right w:val="nil"/>
            </w:tcBorders>
            <w:shd w:val="clear" w:color="auto" w:fill="auto"/>
            <w:noWrap/>
            <w:hideMark/>
          </w:tcPr>
          <w:p w14:paraId="33EED37B"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0,081</w:t>
            </w:r>
          </w:p>
        </w:tc>
        <w:tc>
          <w:tcPr>
            <w:tcW w:w="191" w:type="pct"/>
            <w:tcBorders>
              <w:top w:val="nil"/>
              <w:left w:val="nil"/>
              <w:bottom w:val="nil"/>
              <w:right w:val="nil"/>
            </w:tcBorders>
            <w:shd w:val="clear" w:color="auto" w:fill="auto"/>
            <w:noWrap/>
            <w:hideMark/>
          </w:tcPr>
          <w:p w14:paraId="6C33D991"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0,210</w:t>
            </w:r>
          </w:p>
        </w:tc>
        <w:tc>
          <w:tcPr>
            <w:tcW w:w="191" w:type="pct"/>
            <w:tcBorders>
              <w:top w:val="nil"/>
              <w:left w:val="nil"/>
              <w:bottom w:val="nil"/>
              <w:right w:val="nil"/>
            </w:tcBorders>
            <w:shd w:val="clear" w:color="auto" w:fill="auto"/>
            <w:noWrap/>
            <w:hideMark/>
          </w:tcPr>
          <w:p w14:paraId="1C2E7F3F"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0,245</w:t>
            </w:r>
          </w:p>
        </w:tc>
        <w:tc>
          <w:tcPr>
            <w:tcW w:w="800" w:type="pct"/>
            <w:tcBorders>
              <w:top w:val="nil"/>
              <w:left w:val="single" w:sz="4" w:space="0" w:color="auto"/>
              <w:bottom w:val="nil"/>
              <w:right w:val="nil"/>
            </w:tcBorders>
            <w:shd w:val="clear" w:color="auto" w:fill="auto"/>
            <w:hideMark/>
          </w:tcPr>
          <w:p w14:paraId="3ED45932" w14:textId="77777777" w:rsidR="001E7EBF" w:rsidRPr="001E7EBF" w:rsidRDefault="001E7EBF" w:rsidP="001E7EBF">
            <w:pPr>
              <w:spacing w:after="0" w:line="240" w:lineRule="auto"/>
              <w:rPr>
                <w:rFonts w:eastAsia="Times New Roman" w:cstheme="minorHAnsi"/>
                <w:sz w:val="16"/>
                <w:lang w:val="de-DE" w:eastAsia="de-DE"/>
              </w:rPr>
            </w:pPr>
            <w:r w:rsidRPr="001E7EBF">
              <w:rPr>
                <w:rFonts w:eastAsia="Times New Roman" w:cstheme="minorHAnsi"/>
                <w:sz w:val="16"/>
                <w:lang w:val="de-DE" w:eastAsia="de-DE"/>
              </w:rPr>
              <w:t>Osteopontin/EGF Ratio </w:t>
            </w:r>
          </w:p>
        </w:tc>
        <w:tc>
          <w:tcPr>
            <w:tcW w:w="302" w:type="pct"/>
            <w:tcBorders>
              <w:top w:val="nil"/>
              <w:left w:val="nil"/>
              <w:bottom w:val="nil"/>
              <w:right w:val="nil"/>
            </w:tcBorders>
            <w:shd w:val="clear" w:color="auto" w:fill="auto"/>
            <w:noWrap/>
            <w:hideMark/>
          </w:tcPr>
          <w:p w14:paraId="7809AFDE"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0,035</w:t>
            </w:r>
          </w:p>
        </w:tc>
        <w:tc>
          <w:tcPr>
            <w:tcW w:w="253" w:type="pct"/>
            <w:tcBorders>
              <w:top w:val="nil"/>
              <w:left w:val="nil"/>
              <w:bottom w:val="nil"/>
              <w:right w:val="nil"/>
            </w:tcBorders>
            <w:shd w:val="clear" w:color="auto" w:fill="auto"/>
            <w:noWrap/>
            <w:hideMark/>
          </w:tcPr>
          <w:p w14:paraId="26ACD8C0"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0,056</w:t>
            </w:r>
          </w:p>
        </w:tc>
        <w:tc>
          <w:tcPr>
            <w:tcW w:w="302" w:type="pct"/>
            <w:tcBorders>
              <w:top w:val="nil"/>
              <w:left w:val="nil"/>
              <w:bottom w:val="nil"/>
              <w:right w:val="nil"/>
            </w:tcBorders>
            <w:shd w:val="clear" w:color="auto" w:fill="auto"/>
            <w:noWrap/>
            <w:hideMark/>
          </w:tcPr>
          <w:p w14:paraId="50041664"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-0,081</w:t>
            </w:r>
          </w:p>
        </w:tc>
        <w:tc>
          <w:tcPr>
            <w:tcW w:w="270" w:type="pct"/>
            <w:tcBorders>
              <w:top w:val="nil"/>
              <w:left w:val="nil"/>
              <w:bottom w:val="nil"/>
              <w:right w:val="nil"/>
            </w:tcBorders>
            <w:shd w:val="clear" w:color="auto" w:fill="auto"/>
            <w:noWrap/>
            <w:hideMark/>
          </w:tcPr>
          <w:p w14:paraId="47DBCF99"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0,151</w:t>
            </w:r>
          </w:p>
        </w:tc>
        <w:tc>
          <w:tcPr>
            <w:tcW w:w="218" w:type="pct"/>
            <w:tcBorders>
              <w:top w:val="nil"/>
              <w:left w:val="nil"/>
              <w:bottom w:val="nil"/>
              <w:right w:val="nil"/>
            </w:tcBorders>
            <w:shd w:val="clear" w:color="auto" w:fill="auto"/>
            <w:noWrap/>
            <w:hideMark/>
          </w:tcPr>
          <w:p w14:paraId="56B7EF2E"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0,017</w:t>
            </w:r>
          </w:p>
        </w:tc>
        <w:tc>
          <w:tcPr>
            <w:tcW w:w="191" w:type="pct"/>
            <w:tcBorders>
              <w:top w:val="nil"/>
              <w:left w:val="nil"/>
              <w:bottom w:val="nil"/>
              <w:right w:val="nil"/>
            </w:tcBorders>
            <w:shd w:val="clear" w:color="auto" w:fill="auto"/>
            <w:noWrap/>
            <w:hideMark/>
          </w:tcPr>
          <w:p w14:paraId="695FA64E"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0,538</w:t>
            </w:r>
          </w:p>
        </w:tc>
        <w:tc>
          <w:tcPr>
            <w:tcW w:w="192" w:type="pct"/>
            <w:tcBorders>
              <w:top w:val="nil"/>
              <w:left w:val="nil"/>
              <w:bottom w:val="nil"/>
              <w:right w:val="nil"/>
            </w:tcBorders>
            <w:shd w:val="clear" w:color="auto" w:fill="auto"/>
            <w:noWrap/>
            <w:hideMark/>
          </w:tcPr>
          <w:p w14:paraId="157BDC13"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0,729</w:t>
            </w:r>
          </w:p>
        </w:tc>
      </w:tr>
      <w:tr w:rsidR="001E7EBF" w:rsidRPr="001E7EBF" w14:paraId="0ABD99B3" w14:textId="77777777" w:rsidTr="001E7EBF">
        <w:trPr>
          <w:trHeight w:val="20"/>
        </w:trPr>
        <w:tc>
          <w:tcPr>
            <w:tcW w:w="799" w:type="pct"/>
            <w:tcBorders>
              <w:top w:val="nil"/>
              <w:left w:val="nil"/>
              <w:bottom w:val="single" w:sz="4" w:space="0" w:color="auto"/>
              <w:right w:val="nil"/>
            </w:tcBorders>
            <w:shd w:val="clear" w:color="auto" w:fill="auto"/>
            <w:hideMark/>
          </w:tcPr>
          <w:p w14:paraId="338B0385" w14:textId="77777777" w:rsidR="001E7EBF" w:rsidRPr="001E7EBF" w:rsidRDefault="001E7EBF" w:rsidP="001E7EBF">
            <w:pPr>
              <w:spacing w:after="0" w:line="240" w:lineRule="auto"/>
              <w:rPr>
                <w:rFonts w:eastAsia="Times New Roman" w:cstheme="minorHAnsi"/>
                <w:sz w:val="16"/>
                <w:lang w:val="de-DE" w:eastAsia="de-DE"/>
              </w:rPr>
            </w:pPr>
            <w:r w:rsidRPr="001E7EBF">
              <w:rPr>
                <w:rFonts w:eastAsia="Times New Roman" w:cstheme="minorHAnsi"/>
                <w:sz w:val="16"/>
                <w:lang w:val="de-DE" w:eastAsia="de-DE"/>
              </w:rPr>
              <w:t>VCAM1/EGF Ratio </w:t>
            </w:r>
          </w:p>
        </w:tc>
        <w:tc>
          <w:tcPr>
            <w:tcW w:w="272" w:type="pct"/>
            <w:tcBorders>
              <w:top w:val="nil"/>
              <w:left w:val="nil"/>
              <w:bottom w:val="single" w:sz="4" w:space="0" w:color="auto"/>
              <w:right w:val="nil"/>
            </w:tcBorders>
            <w:shd w:val="clear" w:color="auto" w:fill="auto"/>
            <w:noWrap/>
            <w:hideMark/>
          </w:tcPr>
          <w:p w14:paraId="2B35A5A0"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-0,093</w:t>
            </w:r>
          </w:p>
        </w:tc>
        <w:tc>
          <w:tcPr>
            <w:tcW w:w="252" w:type="pct"/>
            <w:tcBorders>
              <w:top w:val="nil"/>
              <w:left w:val="nil"/>
              <w:bottom w:val="single" w:sz="4" w:space="0" w:color="auto"/>
              <w:right w:val="nil"/>
            </w:tcBorders>
            <w:shd w:val="clear" w:color="auto" w:fill="auto"/>
            <w:noWrap/>
            <w:hideMark/>
          </w:tcPr>
          <w:p w14:paraId="441FB9E0"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0,066</w:t>
            </w:r>
          </w:p>
        </w:tc>
        <w:tc>
          <w:tcPr>
            <w:tcW w:w="300" w:type="pct"/>
            <w:tcBorders>
              <w:top w:val="nil"/>
              <w:left w:val="nil"/>
              <w:bottom w:val="single" w:sz="4" w:space="0" w:color="auto"/>
              <w:right w:val="nil"/>
            </w:tcBorders>
            <w:shd w:val="clear" w:color="auto" w:fill="auto"/>
            <w:noWrap/>
            <w:hideMark/>
          </w:tcPr>
          <w:p w14:paraId="102A9C8C"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-0,230</w:t>
            </w:r>
          </w:p>
        </w:tc>
        <w:tc>
          <w:tcPr>
            <w:tcW w:w="252" w:type="pct"/>
            <w:tcBorders>
              <w:top w:val="nil"/>
              <w:left w:val="nil"/>
              <w:bottom w:val="single" w:sz="4" w:space="0" w:color="auto"/>
              <w:right w:val="nil"/>
            </w:tcBorders>
            <w:shd w:val="clear" w:color="auto" w:fill="auto"/>
            <w:noWrap/>
            <w:hideMark/>
          </w:tcPr>
          <w:p w14:paraId="4DC455FD"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0,045</w:t>
            </w:r>
          </w:p>
        </w:tc>
        <w:tc>
          <w:tcPr>
            <w:tcW w:w="218" w:type="pct"/>
            <w:tcBorders>
              <w:top w:val="nil"/>
              <w:left w:val="nil"/>
              <w:bottom w:val="single" w:sz="4" w:space="0" w:color="auto"/>
              <w:right w:val="nil"/>
            </w:tcBorders>
            <w:shd w:val="clear" w:color="auto" w:fill="auto"/>
            <w:noWrap/>
            <w:hideMark/>
          </w:tcPr>
          <w:p w14:paraId="0023AE6B"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0,094</w:t>
            </w:r>
          </w:p>
        </w:tc>
        <w:tc>
          <w:tcPr>
            <w:tcW w:w="191" w:type="pct"/>
            <w:tcBorders>
              <w:top w:val="nil"/>
              <w:left w:val="nil"/>
              <w:bottom w:val="single" w:sz="4" w:space="0" w:color="auto"/>
              <w:right w:val="nil"/>
            </w:tcBorders>
            <w:shd w:val="clear" w:color="auto" w:fill="auto"/>
            <w:noWrap/>
            <w:hideMark/>
          </w:tcPr>
          <w:p w14:paraId="73E6FABC"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0,175</w:t>
            </w:r>
          </w:p>
        </w:tc>
        <w:tc>
          <w:tcPr>
            <w:tcW w:w="191" w:type="pct"/>
            <w:tcBorders>
              <w:top w:val="nil"/>
              <w:left w:val="nil"/>
              <w:bottom w:val="single" w:sz="4" w:space="0" w:color="auto"/>
              <w:right w:val="nil"/>
            </w:tcBorders>
            <w:shd w:val="clear" w:color="auto" w:fill="auto"/>
            <w:noWrap/>
            <w:hideMark/>
          </w:tcPr>
          <w:p w14:paraId="7F2E0384"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0,245</w:t>
            </w:r>
          </w:p>
        </w:tc>
        <w:tc>
          <w:tcPr>
            <w:tcW w:w="800" w:type="pct"/>
            <w:tcBorders>
              <w:top w:val="nil"/>
              <w:left w:val="single" w:sz="4" w:space="0" w:color="auto"/>
              <w:bottom w:val="single" w:sz="4" w:space="0" w:color="auto"/>
              <w:right w:val="nil"/>
            </w:tcBorders>
            <w:shd w:val="clear" w:color="auto" w:fill="auto"/>
            <w:hideMark/>
          </w:tcPr>
          <w:p w14:paraId="2349EBE5" w14:textId="77777777" w:rsidR="001E7EBF" w:rsidRPr="001E7EBF" w:rsidRDefault="001E7EBF" w:rsidP="001E7EBF">
            <w:pPr>
              <w:spacing w:after="0" w:line="240" w:lineRule="auto"/>
              <w:rPr>
                <w:rFonts w:eastAsia="Times New Roman" w:cstheme="minorHAnsi"/>
                <w:sz w:val="16"/>
                <w:lang w:val="de-DE" w:eastAsia="de-DE"/>
              </w:rPr>
            </w:pPr>
            <w:r w:rsidRPr="001E7EBF">
              <w:rPr>
                <w:rFonts w:eastAsia="Times New Roman" w:cstheme="minorHAnsi"/>
                <w:sz w:val="16"/>
                <w:lang w:val="de-DE" w:eastAsia="de-DE"/>
              </w:rPr>
              <w:t>VCAM1/EGF Ratio </w:t>
            </w:r>
          </w:p>
        </w:tc>
        <w:tc>
          <w:tcPr>
            <w:tcW w:w="302" w:type="pct"/>
            <w:tcBorders>
              <w:top w:val="nil"/>
              <w:left w:val="nil"/>
              <w:bottom w:val="single" w:sz="4" w:space="0" w:color="auto"/>
              <w:right w:val="nil"/>
            </w:tcBorders>
            <w:shd w:val="clear" w:color="auto" w:fill="auto"/>
            <w:noWrap/>
            <w:hideMark/>
          </w:tcPr>
          <w:p w14:paraId="16327C91"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0,059</w:t>
            </w:r>
          </w:p>
        </w:tc>
        <w:tc>
          <w:tcPr>
            <w:tcW w:w="253" w:type="pct"/>
            <w:tcBorders>
              <w:top w:val="nil"/>
              <w:left w:val="nil"/>
              <w:bottom w:val="single" w:sz="4" w:space="0" w:color="auto"/>
              <w:right w:val="nil"/>
            </w:tcBorders>
            <w:shd w:val="clear" w:color="auto" w:fill="auto"/>
            <w:noWrap/>
            <w:hideMark/>
          </w:tcPr>
          <w:p w14:paraId="29E183BE"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0,083</w:t>
            </w:r>
          </w:p>
        </w:tc>
        <w:tc>
          <w:tcPr>
            <w:tcW w:w="302" w:type="pct"/>
            <w:tcBorders>
              <w:top w:val="nil"/>
              <w:left w:val="nil"/>
              <w:bottom w:val="single" w:sz="4" w:space="0" w:color="auto"/>
              <w:right w:val="nil"/>
            </w:tcBorders>
            <w:shd w:val="clear" w:color="auto" w:fill="auto"/>
            <w:noWrap/>
            <w:hideMark/>
          </w:tcPr>
          <w:p w14:paraId="4B87EB49"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-0,112</w:t>
            </w:r>
          </w:p>
        </w:tc>
        <w:tc>
          <w:tcPr>
            <w:tcW w:w="270" w:type="pct"/>
            <w:tcBorders>
              <w:top w:val="nil"/>
              <w:left w:val="nil"/>
              <w:bottom w:val="single" w:sz="4" w:space="0" w:color="auto"/>
              <w:right w:val="nil"/>
            </w:tcBorders>
            <w:shd w:val="clear" w:color="auto" w:fill="auto"/>
            <w:noWrap/>
            <w:hideMark/>
          </w:tcPr>
          <w:p w14:paraId="385A3280"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0,231</w:t>
            </w:r>
          </w:p>
        </w:tc>
        <w:tc>
          <w:tcPr>
            <w:tcW w:w="218" w:type="pct"/>
            <w:tcBorders>
              <w:top w:val="nil"/>
              <w:left w:val="nil"/>
              <w:bottom w:val="single" w:sz="4" w:space="0" w:color="auto"/>
              <w:right w:val="nil"/>
            </w:tcBorders>
            <w:shd w:val="clear" w:color="auto" w:fill="auto"/>
            <w:noWrap/>
            <w:hideMark/>
          </w:tcPr>
          <w:p w14:paraId="77503050"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0,023</w:t>
            </w:r>
          </w:p>
        </w:tc>
        <w:tc>
          <w:tcPr>
            <w:tcW w:w="191" w:type="pct"/>
            <w:tcBorders>
              <w:top w:val="nil"/>
              <w:left w:val="nil"/>
              <w:bottom w:val="single" w:sz="4" w:space="0" w:color="auto"/>
              <w:right w:val="nil"/>
            </w:tcBorders>
            <w:shd w:val="clear" w:color="auto" w:fill="auto"/>
            <w:noWrap/>
            <w:hideMark/>
          </w:tcPr>
          <w:p w14:paraId="5A5A68C5"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0,482</w:t>
            </w:r>
          </w:p>
        </w:tc>
        <w:tc>
          <w:tcPr>
            <w:tcW w:w="192" w:type="pct"/>
            <w:tcBorders>
              <w:top w:val="nil"/>
              <w:left w:val="nil"/>
              <w:bottom w:val="single" w:sz="4" w:space="0" w:color="auto"/>
              <w:right w:val="nil"/>
            </w:tcBorders>
            <w:shd w:val="clear" w:color="auto" w:fill="auto"/>
            <w:noWrap/>
            <w:hideMark/>
          </w:tcPr>
          <w:p w14:paraId="59722335"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0,729</w:t>
            </w:r>
          </w:p>
        </w:tc>
      </w:tr>
      <w:tr w:rsidR="001E7EBF" w:rsidRPr="001E7EBF" w14:paraId="32B13AF5" w14:textId="77777777" w:rsidTr="001E7EBF">
        <w:trPr>
          <w:trHeight w:val="20"/>
        </w:trPr>
        <w:tc>
          <w:tcPr>
            <w:tcW w:w="799" w:type="pct"/>
            <w:tcBorders>
              <w:top w:val="nil"/>
              <w:left w:val="nil"/>
              <w:bottom w:val="nil"/>
              <w:right w:val="nil"/>
            </w:tcBorders>
            <w:shd w:val="clear" w:color="auto" w:fill="auto"/>
            <w:hideMark/>
          </w:tcPr>
          <w:p w14:paraId="26BE1BA8" w14:textId="77777777" w:rsidR="001E7EBF" w:rsidRPr="001E7EBF" w:rsidRDefault="001E7EBF" w:rsidP="001E7EBF">
            <w:pPr>
              <w:spacing w:after="0" w:line="240" w:lineRule="auto"/>
              <w:rPr>
                <w:rFonts w:eastAsia="Times New Roman" w:cstheme="minorHAnsi"/>
                <w:sz w:val="16"/>
                <w:lang w:val="de-DE" w:eastAsia="de-DE"/>
              </w:rPr>
            </w:pPr>
            <w:r w:rsidRPr="001E7EBF">
              <w:rPr>
                <w:rFonts w:eastAsia="Times New Roman" w:cstheme="minorHAnsi"/>
                <w:sz w:val="16"/>
                <w:lang w:val="de-DE" w:eastAsia="de-DE"/>
              </w:rPr>
              <w:t>ApoAII/AXL Ratio </w:t>
            </w:r>
          </w:p>
        </w:tc>
        <w:tc>
          <w:tcPr>
            <w:tcW w:w="272" w:type="pct"/>
            <w:tcBorders>
              <w:top w:val="nil"/>
              <w:left w:val="nil"/>
              <w:bottom w:val="nil"/>
              <w:right w:val="nil"/>
            </w:tcBorders>
            <w:shd w:val="clear" w:color="auto" w:fill="auto"/>
            <w:noWrap/>
            <w:hideMark/>
          </w:tcPr>
          <w:p w14:paraId="023235F2"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0,041</w:t>
            </w:r>
          </w:p>
        </w:tc>
        <w:tc>
          <w:tcPr>
            <w:tcW w:w="252" w:type="pct"/>
            <w:tcBorders>
              <w:top w:val="nil"/>
              <w:left w:val="nil"/>
              <w:bottom w:val="nil"/>
              <w:right w:val="nil"/>
            </w:tcBorders>
            <w:shd w:val="clear" w:color="auto" w:fill="auto"/>
            <w:noWrap/>
            <w:hideMark/>
          </w:tcPr>
          <w:p w14:paraId="5B4C2D86"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0,173</w:t>
            </w:r>
          </w:p>
        </w:tc>
        <w:tc>
          <w:tcPr>
            <w:tcW w:w="300" w:type="pct"/>
            <w:tcBorders>
              <w:top w:val="nil"/>
              <w:left w:val="nil"/>
              <w:bottom w:val="nil"/>
              <w:right w:val="nil"/>
            </w:tcBorders>
            <w:shd w:val="clear" w:color="auto" w:fill="auto"/>
            <w:noWrap/>
            <w:hideMark/>
          </w:tcPr>
          <w:p w14:paraId="147B58C2"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-0,322</w:t>
            </w:r>
          </w:p>
        </w:tc>
        <w:tc>
          <w:tcPr>
            <w:tcW w:w="252" w:type="pct"/>
            <w:tcBorders>
              <w:top w:val="nil"/>
              <w:left w:val="nil"/>
              <w:bottom w:val="nil"/>
              <w:right w:val="nil"/>
            </w:tcBorders>
            <w:shd w:val="clear" w:color="auto" w:fill="auto"/>
            <w:noWrap/>
            <w:hideMark/>
          </w:tcPr>
          <w:p w14:paraId="5B08C43F"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0,403</w:t>
            </w:r>
          </w:p>
        </w:tc>
        <w:tc>
          <w:tcPr>
            <w:tcW w:w="218" w:type="pct"/>
            <w:tcBorders>
              <w:top w:val="nil"/>
              <w:left w:val="nil"/>
              <w:bottom w:val="nil"/>
              <w:right w:val="nil"/>
            </w:tcBorders>
            <w:shd w:val="clear" w:color="auto" w:fill="auto"/>
            <w:noWrap/>
            <w:hideMark/>
          </w:tcPr>
          <w:p w14:paraId="7A5D8072"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0,003</w:t>
            </w:r>
          </w:p>
        </w:tc>
        <w:tc>
          <w:tcPr>
            <w:tcW w:w="191" w:type="pct"/>
            <w:tcBorders>
              <w:top w:val="nil"/>
              <w:left w:val="nil"/>
              <w:bottom w:val="nil"/>
              <w:right w:val="nil"/>
            </w:tcBorders>
            <w:shd w:val="clear" w:color="auto" w:fill="auto"/>
            <w:noWrap/>
            <w:hideMark/>
          </w:tcPr>
          <w:p w14:paraId="70159444"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0,816</w:t>
            </w:r>
          </w:p>
        </w:tc>
        <w:tc>
          <w:tcPr>
            <w:tcW w:w="191" w:type="pct"/>
            <w:tcBorders>
              <w:top w:val="nil"/>
              <w:left w:val="nil"/>
              <w:bottom w:val="nil"/>
              <w:right w:val="nil"/>
            </w:tcBorders>
            <w:shd w:val="clear" w:color="auto" w:fill="auto"/>
            <w:noWrap/>
            <w:hideMark/>
          </w:tcPr>
          <w:p w14:paraId="06E5E27A"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0,970</w:t>
            </w:r>
          </w:p>
        </w:tc>
        <w:tc>
          <w:tcPr>
            <w:tcW w:w="800" w:type="pct"/>
            <w:tcBorders>
              <w:top w:val="nil"/>
              <w:left w:val="single" w:sz="4" w:space="0" w:color="auto"/>
              <w:bottom w:val="nil"/>
              <w:right w:val="nil"/>
            </w:tcBorders>
            <w:shd w:val="clear" w:color="auto" w:fill="auto"/>
            <w:hideMark/>
          </w:tcPr>
          <w:p w14:paraId="3C2E19D8" w14:textId="77777777" w:rsidR="001E7EBF" w:rsidRPr="001E7EBF" w:rsidRDefault="001E7EBF" w:rsidP="001E7EBF">
            <w:pPr>
              <w:spacing w:after="0" w:line="240" w:lineRule="auto"/>
              <w:rPr>
                <w:rFonts w:eastAsia="Times New Roman" w:cstheme="minorHAnsi"/>
                <w:b/>
                <w:bCs/>
                <w:sz w:val="16"/>
                <w:lang w:val="de-DE" w:eastAsia="de-DE"/>
              </w:rPr>
            </w:pPr>
            <w:r w:rsidRPr="001E7EBF">
              <w:rPr>
                <w:rFonts w:eastAsia="Times New Roman" w:cstheme="minorHAnsi"/>
                <w:b/>
                <w:bCs/>
                <w:sz w:val="16"/>
                <w:lang w:val="de-DE" w:eastAsia="de-DE"/>
              </w:rPr>
              <w:t>ApoAII/AXL Ratio </w:t>
            </w:r>
          </w:p>
        </w:tc>
        <w:tc>
          <w:tcPr>
            <w:tcW w:w="302" w:type="pct"/>
            <w:tcBorders>
              <w:top w:val="nil"/>
              <w:left w:val="nil"/>
              <w:bottom w:val="nil"/>
              <w:right w:val="nil"/>
            </w:tcBorders>
            <w:shd w:val="clear" w:color="auto" w:fill="auto"/>
            <w:noWrap/>
            <w:hideMark/>
          </w:tcPr>
          <w:p w14:paraId="1E299C25" w14:textId="77777777" w:rsidR="001E7EBF" w:rsidRPr="001E7EBF" w:rsidRDefault="001E7EBF" w:rsidP="001E7EBF">
            <w:pPr>
              <w:spacing w:after="0" w:line="240" w:lineRule="auto"/>
              <w:rPr>
                <w:rFonts w:eastAsia="Times New Roman" w:cstheme="minorHAnsi"/>
                <w:b/>
                <w:bCs/>
                <w:color w:val="000000"/>
                <w:sz w:val="16"/>
                <w:lang w:val="de-DE" w:eastAsia="de-DE"/>
              </w:rPr>
            </w:pPr>
            <w:r w:rsidRPr="001E7EBF">
              <w:rPr>
                <w:rFonts w:eastAsia="Times New Roman" w:cstheme="minorHAnsi"/>
                <w:b/>
                <w:bCs/>
                <w:color w:val="000000"/>
                <w:sz w:val="16"/>
                <w:lang w:val="de-DE" w:eastAsia="de-DE"/>
              </w:rPr>
              <w:t>-0,262</w:t>
            </w:r>
          </w:p>
        </w:tc>
        <w:tc>
          <w:tcPr>
            <w:tcW w:w="253" w:type="pct"/>
            <w:tcBorders>
              <w:top w:val="nil"/>
              <w:left w:val="nil"/>
              <w:bottom w:val="nil"/>
              <w:right w:val="nil"/>
            </w:tcBorders>
            <w:shd w:val="clear" w:color="auto" w:fill="auto"/>
            <w:noWrap/>
            <w:hideMark/>
          </w:tcPr>
          <w:p w14:paraId="3D57F389" w14:textId="77777777" w:rsidR="001E7EBF" w:rsidRPr="001E7EBF" w:rsidRDefault="001E7EBF" w:rsidP="001E7EBF">
            <w:pPr>
              <w:spacing w:after="0" w:line="240" w:lineRule="auto"/>
              <w:rPr>
                <w:rFonts w:eastAsia="Times New Roman" w:cstheme="minorHAnsi"/>
                <w:b/>
                <w:bCs/>
                <w:color w:val="000000"/>
                <w:sz w:val="16"/>
                <w:lang w:val="de-DE" w:eastAsia="de-DE"/>
              </w:rPr>
            </w:pPr>
            <w:r w:rsidRPr="001E7EBF">
              <w:rPr>
                <w:rFonts w:eastAsia="Times New Roman" w:cstheme="minorHAnsi"/>
                <w:b/>
                <w:bCs/>
                <w:color w:val="000000"/>
                <w:sz w:val="16"/>
                <w:lang w:val="de-DE" w:eastAsia="de-DE"/>
              </w:rPr>
              <w:t>0,101</w:t>
            </w:r>
          </w:p>
        </w:tc>
        <w:tc>
          <w:tcPr>
            <w:tcW w:w="302" w:type="pct"/>
            <w:tcBorders>
              <w:top w:val="nil"/>
              <w:left w:val="nil"/>
              <w:bottom w:val="nil"/>
              <w:right w:val="nil"/>
            </w:tcBorders>
            <w:shd w:val="clear" w:color="auto" w:fill="auto"/>
            <w:noWrap/>
            <w:hideMark/>
          </w:tcPr>
          <w:p w14:paraId="72269C2B" w14:textId="77777777" w:rsidR="001E7EBF" w:rsidRPr="001E7EBF" w:rsidRDefault="001E7EBF" w:rsidP="001E7EBF">
            <w:pPr>
              <w:spacing w:after="0" w:line="240" w:lineRule="auto"/>
              <w:rPr>
                <w:rFonts w:eastAsia="Times New Roman" w:cstheme="minorHAnsi"/>
                <w:b/>
                <w:bCs/>
                <w:color w:val="000000"/>
                <w:sz w:val="16"/>
                <w:lang w:val="de-DE" w:eastAsia="de-DE"/>
              </w:rPr>
            </w:pPr>
            <w:r w:rsidRPr="001E7EBF">
              <w:rPr>
                <w:rFonts w:eastAsia="Times New Roman" w:cstheme="minorHAnsi"/>
                <w:b/>
                <w:bCs/>
                <w:color w:val="000000"/>
                <w:sz w:val="16"/>
                <w:lang w:val="de-DE" w:eastAsia="de-DE"/>
              </w:rPr>
              <w:t>-0,472</w:t>
            </w:r>
          </w:p>
        </w:tc>
        <w:tc>
          <w:tcPr>
            <w:tcW w:w="270" w:type="pct"/>
            <w:tcBorders>
              <w:top w:val="nil"/>
              <w:left w:val="nil"/>
              <w:bottom w:val="nil"/>
              <w:right w:val="nil"/>
            </w:tcBorders>
            <w:shd w:val="clear" w:color="auto" w:fill="auto"/>
            <w:noWrap/>
            <w:hideMark/>
          </w:tcPr>
          <w:p w14:paraId="4E420FD0" w14:textId="77777777" w:rsidR="001E7EBF" w:rsidRPr="001E7EBF" w:rsidRDefault="001E7EBF" w:rsidP="001E7EBF">
            <w:pPr>
              <w:spacing w:after="0" w:line="240" w:lineRule="auto"/>
              <w:rPr>
                <w:rFonts w:eastAsia="Times New Roman" w:cstheme="minorHAnsi"/>
                <w:b/>
                <w:bCs/>
                <w:color w:val="000000"/>
                <w:sz w:val="16"/>
                <w:lang w:val="de-DE" w:eastAsia="de-DE"/>
              </w:rPr>
            </w:pPr>
            <w:r w:rsidRPr="001E7EBF">
              <w:rPr>
                <w:rFonts w:eastAsia="Times New Roman" w:cstheme="minorHAnsi"/>
                <w:b/>
                <w:bCs/>
                <w:color w:val="000000"/>
                <w:sz w:val="16"/>
                <w:lang w:val="de-DE" w:eastAsia="de-DE"/>
              </w:rPr>
              <w:t>-0,052</w:t>
            </w:r>
          </w:p>
        </w:tc>
        <w:tc>
          <w:tcPr>
            <w:tcW w:w="218" w:type="pct"/>
            <w:tcBorders>
              <w:top w:val="nil"/>
              <w:left w:val="nil"/>
              <w:bottom w:val="nil"/>
              <w:right w:val="nil"/>
            </w:tcBorders>
            <w:shd w:val="clear" w:color="auto" w:fill="auto"/>
            <w:noWrap/>
            <w:hideMark/>
          </w:tcPr>
          <w:p w14:paraId="57657182" w14:textId="77777777" w:rsidR="001E7EBF" w:rsidRPr="001E7EBF" w:rsidRDefault="001E7EBF" w:rsidP="001E7EBF">
            <w:pPr>
              <w:spacing w:after="0" w:line="240" w:lineRule="auto"/>
              <w:rPr>
                <w:rFonts w:eastAsia="Times New Roman" w:cstheme="minorHAnsi"/>
                <w:b/>
                <w:bCs/>
                <w:color w:val="000000"/>
                <w:sz w:val="16"/>
                <w:lang w:val="de-DE" w:eastAsia="de-DE"/>
              </w:rPr>
            </w:pPr>
            <w:r w:rsidRPr="001E7EBF">
              <w:rPr>
                <w:rFonts w:eastAsia="Times New Roman" w:cstheme="minorHAnsi"/>
                <w:b/>
                <w:bCs/>
                <w:color w:val="000000"/>
                <w:sz w:val="16"/>
                <w:lang w:val="de-DE" w:eastAsia="de-DE"/>
              </w:rPr>
              <w:t>0,233</w:t>
            </w:r>
          </w:p>
        </w:tc>
        <w:tc>
          <w:tcPr>
            <w:tcW w:w="191" w:type="pct"/>
            <w:tcBorders>
              <w:top w:val="nil"/>
              <w:left w:val="nil"/>
              <w:bottom w:val="nil"/>
              <w:right w:val="nil"/>
            </w:tcBorders>
            <w:shd w:val="clear" w:color="auto" w:fill="auto"/>
            <w:noWrap/>
            <w:hideMark/>
          </w:tcPr>
          <w:p w14:paraId="69C064FC" w14:textId="77777777" w:rsidR="001E7EBF" w:rsidRPr="001E7EBF" w:rsidRDefault="001E7EBF" w:rsidP="001E7EBF">
            <w:pPr>
              <w:spacing w:after="0" w:line="240" w:lineRule="auto"/>
              <w:rPr>
                <w:rFonts w:eastAsia="Times New Roman" w:cstheme="minorHAnsi"/>
                <w:b/>
                <w:bCs/>
                <w:color w:val="000000"/>
                <w:sz w:val="16"/>
                <w:lang w:val="de-DE" w:eastAsia="de-DE"/>
              </w:rPr>
            </w:pPr>
            <w:r w:rsidRPr="001E7EBF">
              <w:rPr>
                <w:rFonts w:eastAsia="Times New Roman" w:cstheme="minorHAnsi"/>
                <w:b/>
                <w:bCs/>
                <w:color w:val="000000"/>
                <w:sz w:val="16"/>
                <w:lang w:val="de-DE" w:eastAsia="de-DE"/>
              </w:rPr>
              <w:t>0,017</w:t>
            </w:r>
          </w:p>
        </w:tc>
        <w:tc>
          <w:tcPr>
            <w:tcW w:w="192" w:type="pct"/>
            <w:tcBorders>
              <w:top w:val="nil"/>
              <w:left w:val="nil"/>
              <w:bottom w:val="nil"/>
              <w:right w:val="nil"/>
            </w:tcBorders>
            <w:shd w:val="clear" w:color="auto" w:fill="auto"/>
            <w:noWrap/>
            <w:hideMark/>
          </w:tcPr>
          <w:p w14:paraId="14EF12CF" w14:textId="77777777" w:rsidR="001E7EBF" w:rsidRPr="001E7EBF" w:rsidRDefault="001E7EBF" w:rsidP="001E7EBF">
            <w:pPr>
              <w:spacing w:after="0" w:line="240" w:lineRule="auto"/>
              <w:rPr>
                <w:rFonts w:eastAsia="Times New Roman" w:cstheme="minorHAnsi"/>
                <w:b/>
                <w:bCs/>
                <w:color w:val="000000"/>
                <w:sz w:val="16"/>
                <w:lang w:val="de-DE" w:eastAsia="de-DE"/>
              </w:rPr>
            </w:pPr>
            <w:r w:rsidRPr="001E7EBF">
              <w:rPr>
                <w:rFonts w:eastAsia="Times New Roman" w:cstheme="minorHAnsi"/>
                <w:b/>
                <w:bCs/>
                <w:color w:val="000000"/>
                <w:sz w:val="16"/>
                <w:lang w:val="de-DE" w:eastAsia="de-DE"/>
              </w:rPr>
              <w:t>0,042</w:t>
            </w:r>
          </w:p>
        </w:tc>
      </w:tr>
      <w:tr w:rsidR="001E7EBF" w:rsidRPr="001E7EBF" w14:paraId="68056E6E" w14:textId="77777777" w:rsidTr="001E7EBF">
        <w:trPr>
          <w:trHeight w:val="20"/>
        </w:trPr>
        <w:tc>
          <w:tcPr>
            <w:tcW w:w="799" w:type="pct"/>
            <w:tcBorders>
              <w:top w:val="nil"/>
              <w:left w:val="nil"/>
              <w:bottom w:val="nil"/>
              <w:right w:val="nil"/>
            </w:tcBorders>
            <w:shd w:val="clear" w:color="auto" w:fill="auto"/>
            <w:hideMark/>
          </w:tcPr>
          <w:p w14:paraId="542FA5D7" w14:textId="77777777" w:rsidR="001E7EBF" w:rsidRPr="001E7EBF" w:rsidRDefault="001E7EBF" w:rsidP="001E7EBF">
            <w:pPr>
              <w:spacing w:after="0" w:line="240" w:lineRule="auto"/>
              <w:rPr>
                <w:rFonts w:eastAsia="Times New Roman" w:cstheme="minorHAnsi"/>
                <w:sz w:val="16"/>
                <w:lang w:val="de-DE" w:eastAsia="de-DE"/>
              </w:rPr>
            </w:pPr>
            <w:r w:rsidRPr="001E7EBF">
              <w:rPr>
                <w:rFonts w:eastAsia="Times New Roman" w:cstheme="minorHAnsi"/>
                <w:sz w:val="16"/>
                <w:lang w:val="de-DE" w:eastAsia="de-DE"/>
              </w:rPr>
              <w:t>ApoCIII/AXL Ratio </w:t>
            </w:r>
          </w:p>
        </w:tc>
        <w:tc>
          <w:tcPr>
            <w:tcW w:w="272" w:type="pct"/>
            <w:tcBorders>
              <w:top w:val="nil"/>
              <w:left w:val="nil"/>
              <w:bottom w:val="nil"/>
              <w:right w:val="nil"/>
            </w:tcBorders>
            <w:shd w:val="clear" w:color="auto" w:fill="auto"/>
            <w:noWrap/>
            <w:hideMark/>
          </w:tcPr>
          <w:p w14:paraId="0C9D6C19"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0,111</w:t>
            </w:r>
          </w:p>
        </w:tc>
        <w:tc>
          <w:tcPr>
            <w:tcW w:w="252" w:type="pct"/>
            <w:tcBorders>
              <w:top w:val="nil"/>
              <w:left w:val="nil"/>
              <w:bottom w:val="nil"/>
              <w:right w:val="nil"/>
            </w:tcBorders>
            <w:shd w:val="clear" w:color="auto" w:fill="auto"/>
            <w:noWrap/>
            <w:hideMark/>
          </w:tcPr>
          <w:p w14:paraId="0E48B1EF"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0,105</w:t>
            </w:r>
          </w:p>
        </w:tc>
        <w:tc>
          <w:tcPr>
            <w:tcW w:w="300" w:type="pct"/>
            <w:tcBorders>
              <w:top w:val="nil"/>
              <w:left w:val="nil"/>
              <w:bottom w:val="nil"/>
              <w:right w:val="nil"/>
            </w:tcBorders>
            <w:shd w:val="clear" w:color="auto" w:fill="auto"/>
            <w:noWrap/>
            <w:hideMark/>
          </w:tcPr>
          <w:p w14:paraId="15DECFCE"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-0,109</w:t>
            </w:r>
          </w:p>
        </w:tc>
        <w:tc>
          <w:tcPr>
            <w:tcW w:w="252" w:type="pct"/>
            <w:tcBorders>
              <w:top w:val="nil"/>
              <w:left w:val="nil"/>
              <w:bottom w:val="nil"/>
              <w:right w:val="nil"/>
            </w:tcBorders>
            <w:shd w:val="clear" w:color="auto" w:fill="auto"/>
            <w:noWrap/>
            <w:hideMark/>
          </w:tcPr>
          <w:p w14:paraId="1FD6CB3C"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0,330</w:t>
            </w:r>
          </w:p>
        </w:tc>
        <w:tc>
          <w:tcPr>
            <w:tcW w:w="218" w:type="pct"/>
            <w:tcBorders>
              <w:top w:val="nil"/>
              <w:left w:val="nil"/>
              <w:bottom w:val="nil"/>
              <w:right w:val="nil"/>
            </w:tcBorders>
            <w:shd w:val="clear" w:color="auto" w:fill="auto"/>
            <w:noWrap/>
            <w:hideMark/>
          </w:tcPr>
          <w:p w14:paraId="0E3F7585"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0,055</w:t>
            </w:r>
          </w:p>
        </w:tc>
        <w:tc>
          <w:tcPr>
            <w:tcW w:w="191" w:type="pct"/>
            <w:tcBorders>
              <w:top w:val="nil"/>
              <w:left w:val="nil"/>
              <w:bottom w:val="nil"/>
              <w:right w:val="nil"/>
            </w:tcBorders>
            <w:shd w:val="clear" w:color="auto" w:fill="auto"/>
            <w:noWrap/>
            <w:hideMark/>
          </w:tcPr>
          <w:p w14:paraId="338C360D"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0,305</w:t>
            </w:r>
          </w:p>
        </w:tc>
        <w:tc>
          <w:tcPr>
            <w:tcW w:w="191" w:type="pct"/>
            <w:tcBorders>
              <w:top w:val="nil"/>
              <w:left w:val="nil"/>
              <w:bottom w:val="nil"/>
              <w:right w:val="nil"/>
            </w:tcBorders>
            <w:shd w:val="clear" w:color="auto" w:fill="auto"/>
            <w:noWrap/>
            <w:hideMark/>
          </w:tcPr>
          <w:p w14:paraId="2502562F"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0,970</w:t>
            </w:r>
          </w:p>
        </w:tc>
        <w:tc>
          <w:tcPr>
            <w:tcW w:w="800" w:type="pct"/>
            <w:tcBorders>
              <w:top w:val="nil"/>
              <w:left w:val="single" w:sz="4" w:space="0" w:color="auto"/>
              <w:bottom w:val="nil"/>
              <w:right w:val="nil"/>
            </w:tcBorders>
            <w:shd w:val="clear" w:color="auto" w:fill="auto"/>
            <w:hideMark/>
          </w:tcPr>
          <w:p w14:paraId="65B10B29" w14:textId="77777777" w:rsidR="001E7EBF" w:rsidRPr="001E7EBF" w:rsidRDefault="001E7EBF" w:rsidP="001E7EBF">
            <w:pPr>
              <w:spacing w:after="0" w:line="240" w:lineRule="auto"/>
              <w:rPr>
                <w:rFonts w:eastAsia="Times New Roman" w:cstheme="minorHAnsi"/>
                <w:b/>
                <w:bCs/>
                <w:sz w:val="16"/>
                <w:lang w:val="de-DE" w:eastAsia="de-DE"/>
              </w:rPr>
            </w:pPr>
            <w:r w:rsidRPr="001E7EBF">
              <w:rPr>
                <w:rFonts w:eastAsia="Times New Roman" w:cstheme="minorHAnsi"/>
                <w:b/>
                <w:bCs/>
                <w:sz w:val="16"/>
                <w:lang w:val="de-DE" w:eastAsia="de-DE"/>
              </w:rPr>
              <w:t>ApoCIII/AXL Ratio </w:t>
            </w:r>
          </w:p>
        </w:tc>
        <w:tc>
          <w:tcPr>
            <w:tcW w:w="302" w:type="pct"/>
            <w:tcBorders>
              <w:top w:val="nil"/>
              <w:left w:val="nil"/>
              <w:bottom w:val="nil"/>
              <w:right w:val="nil"/>
            </w:tcBorders>
            <w:shd w:val="clear" w:color="auto" w:fill="auto"/>
            <w:noWrap/>
            <w:hideMark/>
          </w:tcPr>
          <w:p w14:paraId="06149944" w14:textId="77777777" w:rsidR="001E7EBF" w:rsidRPr="001E7EBF" w:rsidRDefault="001E7EBF" w:rsidP="001E7EBF">
            <w:pPr>
              <w:spacing w:after="0" w:line="240" w:lineRule="auto"/>
              <w:rPr>
                <w:rFonts w:eastAsia="Times New Roman" w:cstheme="minorHAnsi"/>
                <w:b/>
                <w:bCs/>
                <w:color w:val="000000"/>
                <w:sz w:val="16"/>
                <w:lang w:val="de-DE" w:eastAsia="de-DE"/>
              </w:rPr>
            </w:pPr>
            <w:r w:rsidRPr="001E7EBF">
              <w:rPr>
                <w:rFonts w:eastAsia="Times New Roman" w:cstheme="minorHAnsi"/>
                <w:b/>
                <w:bCs/>
                <w:color w:val="000000"/>
                <w:sz w:val="16"/>
                <w:lang w:val="de-DE" w:eastAsia="de-DE"/>
              </w:rPr>
              <w:t>-0,332</w:t>
            </w:r>
          </w:p>
        </w:tc>
        <w:tc>
          <w:tcPr>
            <w:tcW w:w="253" w:type="pct"/>
            <w:tcBorders>
              <w:top w:val="nil"/>
              <w:left w:val="nil"/>
              <w:bottom w:val="nil"/>
              <w:right w:val="nil"/>
            </w:tcBorders>
            <w:shd w:val="clear" w:color="auto" w:fill="auto"/>
            <w:noWrap/>
            <w:hideMark/>
          </w:tcPr>
          <w:p w14:paraId="5F4869E4" w14:textId="77777777" w:rsidR="001E7EBF" w:rsidRPr="001E7EBF" w:rsidRDefault="001E7EBF" w:rsidP="001E7EBF">
            <w:pPr>
              <w:spacing w:after="0" w:line="240" w:lineRule="auto"/>
              <w:rPr>
                <w:rFonts w:eastAsia="Times New Roman" w:cstheme="minorHAnsi"/>
                <w:b/>
                <w:bCs/>
                <w:color w:val="000000"/>
                <w:sz w:val="16"/>
                <w:lang w:val="de-DE" w:eastAsia="de-DE"/>
              </w:rPr>
            </w:pPr>
            <w:r w:rsidRPr="001E7EBF">
              <w:rPr>
                <w:rFonts w:eastAsia="Times New Roman" w:cstheme="minorHAnsi"/>
                <w:b/>
                <w:bCs/>
                <w:color w:val="000000"/>
                <w:sz w:val="16"/>
                <w:lang w:val="de-DE" w:eastAsia="de-DE"/>
              </w:rPr>
              <w:t>0,078</w:t>
            </w:r>
          </w:p>
        </w:tc>
        <w:tc>
          <w:tcPr>
            <w:tcW w:w="302" w:type="pct"/>
            <w:tcBorders>
              <w:top w:val="nil"/>
              <w:left w:val="nil"/>
              <w:bottom w:val="nil"/>
              <w:right w:val="nil"/>
            </w:tcBorders>
            <w:shd w:val="clear" w:color="auto" w:fill="auto"/>
            <w:noWrap/>
            <w:hideMark/>
          </w:tcPr>
          <w:p w14:paraId="781345C3" w14:textId="77777777" w:rsidR="001E7EBF" w:rsidRPr="001E7EBF" w:rsidRDefault="001E7EBF" w:rsidP="001E7EBF">
            <w:pPr>
              <w:spacing w:after="0" w:line="240" w:lineRule="auto"/>
              <w:rPr>
                <w:rFonts w:eastAsia="Times New Roman" w:cstheme="minorHAnsi"/>
                <w:b/>
                <w:bCs/>
                <w:color w:val="000000"/>
                <w:sz w:val="16"/>
                <w:lang w:val="de-DE" w:eastAsia="de-DE"/>
              </w:rPr>
            </w:pPr>
            <w:r w:rsidRPr="001E7EBF">
              <w:rPr>
                <w:rFonts w:eastAsia="Times New Roman" w:cstheme="minorHAnsi"/>
                <w:b/>
                <w:bCs/>
                <w:color w:val="000000"/>
                <w:sz w:val="16"/>
                <w:lang w:val="de-DE" w:eastAsia="de-DE"/>
              </w:rPr>
              <w:t>-0,493</w:t>
            </w:r>
          </w:p>
        </w:tc>
        <w:tc>
          <w:tcPr>
            <w:tcW w:w="270" w:type="pct"/>
            <w:tcBorders>
              <w:top w:val="nil"/>
              <w:left w:val="nil"/>
              <w:bottom w:val="nil"/>
              <w:right w:val="nil"/>
            </w:tcBorders>
            <w:shd w:val="clear" w:color="auto" w:fill="auto"/>
            <w:noWrap/>
            <w:hideMark/>
          </w:tcPr>
          <w:p w14:paraId="1668464C" w14:textId="77777777" w:rsidR="001E7EBF" w:rsidRPr="001E7EBF" w:rsidRDefault="001E7EBF" w:rsidP="001E7EBF">
            <w:pPr>
              <w:spacing w:after="0" w:line="240" w:lineRule="auto"/>
              <w:rPr>
                <w:rFonts w:eastAsia="Times New Roman" w:cstheme="minorHAnsi"/>
                <w:b/>
                <w:bCs/>
                <w:color w:val="000000"/>
                <w:sz w:val="16"/>
                <w:lang w:val="de-DE" w:eastAsia="de-DE"/>
              </w:rPr>
            </w:pPr>
            <w:r w:rsidRPr="001E7EBF">
              <w:rPr>
                <w:rFonts w:eastAsia="Times New Roman" w:cstheme="minorHAnsi"/>
                <w:b/>
                <w:bCs/>
                <w:color w:val="000000"/>
                <w:sz w:val="16"/>
                <w:lang w:val="de-DE" w:eastAsia="de-DE"/>
              </w:rPr>
              <w:t>-0,171</w:t>
            </w:r>
          </w:p>
        </w:tc>
        <w:tc>
          <w:tcPr>
            <w:tcW w:w="218" w:type="pct"/>
            <w:tcBorders>
              <w:top w:val="nil"/>
              <w:left w:val="nil"/>
              <w:bottom w:val="nil"/>
              <w:right w:val="nil"/>
            </w:tcBorders>
            <w:shd w:val="clear" w:color="auto" w:fill="auto"/>
            <w:noWrap/>
            <w:hideMark/>
          </w:tcPr>
          <w:p w14:paraId="395DA036" w14:textId="77777777" w:rsidR="001E7EBF" w:rsidRPr="001E7EBF" w:rsidRDefault="001E7EBF" w:rsidP="001E7EBF">
            <w:pPr>
              <w:spacing w:after="0" w:line="240" w:lineRule="auto"/>
              <w:rPr>
                <w:rFonts w:eastAsia="Times New Roman" w:cstheme="minorHAnsi"/>
                <w:b/>
                <w:bCs/>
                <w:color w:val="000000"/>
                <w:sz w:val="16"/>
                <w:lang w:val="de-DE" w:eastAsia="de-DE"/>
              </w:rPr>
            </w:pPr>
            <w:r w:rsidRPr="001E7EBF">
              <w:rPr>
                <w:rFonts w:eastAsia="Times New Roman" w:cstheme="minorHAnsi"/>
                <w:b/>
                <w:bCs/>
                <w:color w:val="000000"/>
                <w:sz w:val="16"/>
                <w:lang w:val="de-DE" w:eastAsia="de-DE"/>
              </w:rPr>
              <w:t>0,453</w:t>
            </w:r>
          </w:p>
        </w:tc>
        <w:tc>
          <w:tcPr>
            <w:tcW w:w="191" w:type="pct"/>
            <w:tcBorders>
              <w:top w:val="nil"/>
              <w:left w:val="nil"/>
              <w:bottom w:val="nil"/>
              <w:right w:val="nil"/>
            </w:tcBorders>
            <w:shd w:val="clear" w:color="auto" w:fill="auto"/>
            <w:noWrap/>
            <w:hideMark/>
          </w:tcPr>
          <w:p w14:paraId="57D7FFD9" w14:textId="77777777" w:rsidR="001E7EBF" w:rsidRPr="001E7EBF" w:rsidRDefault="001E7EBF" w:rsidP="001E7EBF">
            <w:pPr>
              <w:spacing w:after="0" w:line="240" w:lineRule="auto"/>
              <w:rPr>
                <w:rFonts w:eastAsia="Times New Roman" w:cstheme="minorHAnsi"/>
                <w:b/>
                <w:bCs/>
                <w:color w:val="000000"/>
                <w:sz w:val="16"/>
                <w:lang w:val="de-DE" w:eastAsia="de-DE"/>
              </w:rPr>
            </w:pPr>
            <w:r w:rsidRPr="001E7EBF">
              <w:rPr>
                <w:rFonts w:eastAsia="Times New Roman" w:cstheme="minorHAnsi"/>
                <w:b/>
                <w:bCs/>
                <w:color w:val="000000"/>
                <w:sz w:val="16"/>
                <w:lang w:val="de-DE" w:eastAsia="de-DE"/>
              </w:rPr>
              <w:t>0,000</w:t>
            </w:r>
          </w:p>
        </w:tc>
        <w:tc>
          <w:tcPr>
            <w:tcW w:w="192" w:type="pct"/>
            <w:tcBorders>
              <w:top w:val="nil"/>
              <w:left w:val="nil"/>
              <w:bottom w:val="nil"/>
              <w:right w:val="nil"/>
            </w:tcBorders>
            <w:shd w:val="clear" w:color="auto" w:fill="auto"/>
            <w:noWrap/>
            <w:hideMark/>
          </w:tcPr>
          <w:p w14:paraId="147F0592" w14:textId="77777777" w:rsidR="001E7EBF" w:rsidRPr="001E7EBF" w:rsidRDefault="001E7EBF" w:rsidP="001E7EBF">
            <w:pPr>
              <w:spacing w:after="0" w:line="240" w:lineRule="auto"/>
              <w:rPr>
                <w:rFonts w:eastAsia="Times New Roman" w:cstheme="minorHAnsi"/>
                <w:b/>
                <w:bCs/>
                <w:color w:val="000000"/>
                <w:sz w:val="16"/>
                <w:lang w:val="de-DE" w:eastAsia="de-DE"/>
              </w:rPr>
            </w:pPr>
            <w:r w:rsidRPr="001E7EBF">
              <w:rPr>
                <w:rFonts w:eastAsia="Times New Roman" w:cstheme="minorHAnsi"/>
                <w:b/>
                <w:bCs/>
                <w:color w:val="000000"/>
                <w:sz w:val="16"/>
                <w:lang w:val="de-DE" w:eastAsia="de-DE"/>
              </w:rPr>
              <w:t>0,003</w:t>
            </w:r>
          </w:p>
        </w:tc>
      </w:tr>
      <w:tr w:rsidR="001E7EBF" w:rsidRPr="001E7EBF" w14:paraId="2E3E50BF" w14:textId="77777777" w:rsidTr="001E7EBF">
        <w:trPr>
          <w:trHeight w:val="20"/>
        </w:trPr>
        <w:tc>
          <w:tcPr>
            <w:tcW w:w="799" w:type="pct"/>
            <w:tcBorders>
              <w:top w:val="nil"/>
              <w:left w:val="nil"/>
              <w:bottom w:val="nil"/>
              <w:right w:val="nil"/>
            </w:tcBorders>
            <w:shd w:val="clear" w:color="auto" w:fill="auto"/>
            <w:hideMark/>
          </w:tcPr>
          <w:p w14:paraId="336A5B3C" w14:textId="77777777" w:rsidR="001E7EBF" w:rsidRPr="001E7EBF" w:rsidRDefault="001E7EBF" w:rsidP="001E7EBF">
            <w:pPr>
              <w:spacing w:after="0" w:line="240" w:lineRule="auto"/>
              <w:rPr>
                <w:rFonts w:eastAsia="Times New Roman" w:cstheme="minorHAnsi"/>
                <w:sz w:val="16"/>
                <w:lang w:val="de-DE" w:eastAsia="de-DE"/>
              </w:rPr>
            </w:pPr>
            <w:r w:rsidRPr="001E7EBF">
              <w:rPr>
                <w:rFonts w:eastAsia="Times New Roman" w:cstheme="minorHAnsi"/>
                <w:sz w:val="16"/>
                <w:lang w:val="de-DE" w:eastAsia="de-DE"/>
              </w:rPr>
              <w:t>CLU/AXL Ratio </w:t>
            </w:r>
          </w:p>
        </w:tc>
        <w:tc>
          <w:tcPr>
            <w:tcW w:w="272" w:type="pct"/>
            <w:tcBorders>
              <w:top w:val="nil"/>
              <w:left w:val="nil"/>
              <w:bottom w:val="nil"/>
              <w:right w:val="nil"/>
            </w:tcBorders>
            <w:shd w:val="clear" w:color="auto" w:fill="auto"/>
            <w:noWrap/>
            <w:hideMark/>
          </w:tcPr>
          <w:p w14:paraId="79DC9F4E"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-0,006</w:t>
            </w:r>
          </w:p>
        </w:tc>
        <w:tc>
          <w:tcPr>
            <w:tcW w:w="252" w:type="pct"/>
            <w:tcBorders>
              <w:top w:val="nil"/>
              <w:left w:val="nil"/>
              <w:bottom w:val="nil"/>
              <w:right w:val="nil"/>
            </w:tcBorders>
            <w:shd w:val="clear" w:color="auto" w:fill="auto"/>
            <w:noWrap/>
            <w:hideMark/>
          </w:tcPr>
          <w:p w14:paraId="1FD86860"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0,111</w:t>
            </w:r>
          </w:p>
        </w:tc>
        <w:tc>
          <w:tcPr>
            <w:tcW w:w="300" w:type="pct"/>
            <w:tcBorders>
              <w:top w:val="nil"/>
              <w:left w:val="nil"/>
              <w:bottom w:val="nil"/>
              <w:right w:val="nil"/>
            </w:tcBorders>
            <w:shd w:val="clear" w:color="auto" w:fill="auto"/>
            <w:noWrap/>
            <w:hideMark/>
          </w:tcPr>
          <w:p w14:paraId="4C28FA39"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-0,239</w:t>
            </w:r>
          </w:p>
        </w:tc>
        <w:tc>
          <w:tcPr>
            <w:tcW w:w="252" w:type="pct"/>
            <w:tcBorders>
              <w:top w:val="nil"/>
              <w:left w:val="nil"/>
              <w:bottom w:val="nil"/>
              <w:right w:val="nil"/>
            </w:tcBorders>
            <w:shd w:val="clear" w:color="auto" w:fill="auto"/>
            <w:noWrap/>
            <w:hideMark/>
          </w:tcPr>
          <w:p w14:paraId="5B144442"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0,227</w:t>
            </w:r>
          </w:p>
        </w:tc>
        <w:tc>
          <w:tcPr>
            <w:tcW w:w="218" w:type="pct"/>
            <w:tcBorders>
              <w:top w:val="nil"/>
              <w:left w:val="nil"/>
              <w:bottom w:val="nil"/>
              <w:right w:val="nil"/>
            </w:tcBorders>
            <w:shd w:val="clear" w:color="auto" w:fill="auto"/>
            <w:noWrap/>
            <w:hideMark/>
          </w:tcPr>
          <w:p w14:paraId="338B72DE"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0,000</w:t>
            </w:r>
          </w:p>
        </w:tc>
        <w:tc>
          <w:tcPr>
            <w:tcW w:w="191" w:type="pct"/>
            <w:tcBorders>
              <w:top w:val="nil"/>
              <w:left w:val="nil"/>
              <w:bottom w:val="nil"/>
              <w:right w:val="nil"/>
            </w:tcBorders>
            <w:shd w:val="clear" w:color="auto" w:fill="auto"/>
            <w:noWrap/>
            <w:hideMark/>
          </w:tcPr>
          <w:p w14:paraId="07C26ECA"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0,955</w:t>
            </w:r>
          </w:p>
        </w:tc>
        <w:tc>
          <w:tcPr>
            <w:tcW w:w="191" w:type="pct"/>
            <w:tcBorders>
              <w:top w:val="nil"/>
              <w:left w:val="nil"/>
              <w:bottom w:val="nil"/>
              <w:right w:val="nil"/>
            </w:tcBorders>
            <w:shd w:val="clear" w:color="auto" w:fill="auto"/>
            <w:noWrap/>
            <w:hideMark/>
          </w:tcPr>
          <w:p w14:paraId="49210171"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0,970</w:t>
            </w:r>
          </w:p>
        </w:tc>
        <w:tc>
          <w:tcPr>
            <w:tcW w:w="800" w:type="pct"/>
            <w:tcBorders>
              <w:top w:val="nil"/>
              <w:left w:val="single" w:sz="4" w:space="0" w:color="auto"/>
              <w:bottom w:val="nil"/>
              <w:right w:val="nil"/>
            </w:tcBorders>
            <w:shd w:val="clear" w:color="auto" w:fill="auto"/>
            <w:hideMark/>
          </w:tcPr>
          <w:p w14:paraId="12411F86" w14:textId="77777777" w:rsidR="001E7EBF" w:rsidRPr="001E7EBF" w:rsidRDefault="001E7EBF" w:rsidP="001E7EBF">
            <w:pPr>
              <w:spacing w:after="0" w:line="240" w:lineRule="auto"/>
              <w:rPr>
                <w:rFonts w:eastAsia="Times New Roman" w:cstheme="minorHAnsi"/>
                <w:sz w:val="16"/>
                <w:lang w:val="de-DE" w:eastAsia="de-DE"/>
              </w:rPr>
            </w:pPr>
            <w:r w:rsidRPr="001E7EBF">
              <w:rPr>
                <w:rFonts w:eastAsia="Times New Roman" w:cstheme="minorHAnsi"/>
                <w:sz w:val="16"/>
                <w:lang w:val="de-DE" w:eastAsia="de-DE"/>
              </w:rPr>
              <w:t>CLU/AXL Ratio </w:t>
            </w:r>
          </w:p>
        </w:tc>
        <w:tc>
          <w:tcPr>
            <w:tcW w:w="302" w:type="pct"/>
            <w:tcBorders>
              <w:top w:val="nil"/>
              <w:left w:val="nil"/>
              <w:bottom w:val="nil"/>
              <w:right w:val="nil"/>
            </w:tcBorders>
            <w:shd w:val="clear" w:color="auto" w:fill="auto"/>
            <w:noWrap/>
            <w:hideMark/>
          </w:tcPr>
          <w:p w14:paraId="5FAF782E"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-0,201</w:t>
            </w:r>
          </w:p>
        </w:tc>
        <w:tc>
          <w:tcPr>
            <w:tcW w:w="253" w:type="pct"/>
            <w:tcBorders>
              <w:top w:val="nil"/>
              <w:left w:val="nil"/>
              <w:bottom w:val="nil"/>
              <w:right w:val="nil"/>
            </w:tcBorders>
            <w:shd w:val="clear" w:color="auto" w:fill="auto"/>
            <w:noWrap/>
            <w:hideMark/>
          </w:tcPr>
          <w:p w14:paraId="69A277D1"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0,087</w:t>
            </w:r>
          </w:p>
        </w:tc>
        <w:tc>
          <w:tcPr>
            <w:tcW w:w="302" w:type="pct"/>
            <w:tcBorders>
              <w:top w:val="nil"/>
              <w:left w:val="nil"/>
              <w:bottom w:val="nil"/>
              <w:right w:val="nil"/>
            </w:tcBorders>
            <w:shd w:val="clear" w:color="auto" w:fill="auto"/>
            <w:noWrap/>
            <w:hideMark/>
          </w:tcPr>
          <w:p w14:paraId="18DB777A"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-0,382</w:t>
            </w:r>
          </w:p>
        </w:tc>
        <w:tc>
          <w:tcPr>
            <w:tcW w:w="270" w:type="pct"/>
            <w:tcBorders>
              <w:top w:val="nil"/>
              <w:left w:val="nil"/>
              <w:bottom w:val="nil"/>
              <w:right w:val="nil"/>
            </w:tcBorders>
            <w:shd w:val="clear" w:color="auto" w:fill="auto"/>
            <w:noWrap/>
            <w:hideMark/>
          </w:tcPr>
          <w:p w14:paraId="36834209"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-0,020</w:t>
            </w:r>
          </w:p>
        </w:tc>
        <w:tc>
          <w:tcPr>
            <w:tcW w:w="218" w:type="pct"/>
            <w:tcBorders>
              <w:top w:val="nil"/>
              <w:left w:val="nil"/>
              <w:bottom w:val="nil"/>
              <w:right w:val="nil"/>
            </w:tcBorders>
            <w:shd w:val="clear" w:color="auto" w:fill="auto"/>
            <w:noWrap/>
            <w:hideMark/>
          </w:tcPr>
          <w:p w14:paraId="64892E61"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0,194</w:t>
            </w:r>
          </w:p>
        </w:tc>
        <w:tc>
          <w:tcPr>
            <w:tcW w:w="191" w:type="pct"/>
            <w:tcBorders>
              <w:top w:val="nil"/>
              <w:left w:val="nil"/>
              <w:bottom w:val="nil"/>
              <w:right w:val="nil"/>
            </w:tcBorders>
            <w:shd w:val="clear" w:color="auto" w:fill="auto"/>
            <w:noWrap/>
            <w:hideMark/>
          </w:tcPr>
          <w:p w14:paraId="7DC53AA4"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0,031</w:t>
            </w:r>
          </w:p>
        </w:tc>
        <w:tc>
          <w:tcPr>
            <w:tcW w:w="192" w:type="pct"/>
            <w:tcBorders>
              <w:top w:val="nil"/>
              <w:left w:val="nil"/>
              <w:bottom w:val="nil"/>
              <w:right w:val="nil"/>
            </w:tcBorders>
            <w:shd w:val="clear" w:color="auto" w:fill="auto"/>
            <w:noWrap/>
            <w:hideMark/>
          </w:tcPr>
          <w:p w14:paraId="1267AC01"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0,052</w:t>
            </w:r>
          </w:p>
        </w:tc>
      </w:tr>
      <w:tr w:rsidR="001E7EBF" w:rsidRPr="001E7EBF" w14:paraId="7DAA087C" w14:textId="77777777" w:rsidTr="001E7EBF">
        <w:trPr>
          <w:trHeight w:val="20"/>
        </w:trPr>
        <w:tc>
          <w:tcPr>
            <w:tcW w:w="799" w:type="pct"/>
            <w:tcBorders>
              <w:top w:val="nil"/>
              <w:left w:val="nil"/>
              <w:bottom w:val="nil"/>
              <w:right w:val="nil"/>
            </w:tcBorders>
            <w:shd w:val="clear" w:color="auto" w:fill="auto"/>
            <w:hideMark/>
          </w:tcPr>
          <w:p w14:paraId="27AC7393" w14:textId="77777777" w:rsidR="001E7EBF" w:rsidRPr="001E7EBF" w:rsidRDefault="001E7EBF" w:rsidP="001E7EBF">
            <w:pPr>
              <w:spacing w:after="0" w:line="240" w:lineRule="auto"/>
              <w:rPr>
                <w:rFonts w:eastAsia="Times New Roman" w:cstheme="minorHAnsi"/>
                <w:sz w:val="16"/>
                <w:lang w:val="de-DE" w:eastAsia="de-DE"/>
              </w:rPr>
            </w:pPr>
            <w:r w:rsidRPr="001E7EBF">
              <w:rPr>
                <w:rFonts w:eastAsia="Times New Roman" w:cstheme="minorHAnsi"/>
                <w:sz w:val="16"/>
                <w:lang w:val="de-DE" w:eastAsia="de-DE"/>
              </w:rPr>
              <w:t>ComFH/AXL Ratio </w:t>
            </w:r>
          </w:p>
        </w:tc>
        <w:tc>
          <w:tcPr>
            <w:tcW w:w="272" w:type="pct"/>
            <w:tcBorders>
              <w:top w:val="nil"/>
              <w:left w:val="nil"/>
              <w:bottom w:val="nil"/>
              <w:right w:val="nil"/>
            </w:tcBorders>
            <w:shd w:val="clear" w:color="auto" w:fill="auto"/>
            <w:noWrap/>
            <w:hideMark/>
          </w:tcPr>
          <w:p w14:paraId="64649302" w14:textId="31340578"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-466,24</w:t>
            </w:r>
            <w:r>
              <w:rPr>
                <w:rFonts w:eastAsia="Times New Roman" w:cstheme="minorHAnsi"/>
                <w:color w:val="000000"/>
                <w:sz w:val="16"/>
                <w:lang w:val="de-DE" w:eastAsia="de-DE"/>
              </w:rPr>
              <w:t>8</w:t>
            </w:r>
          </w:p>
        </w:tc>
        <w:tc>
          <w:tcPr>
            <w:tcW w:w="252" w:type="pct"/>
            <w:tcBorders>
              <w:top w:val="nil"/>
              <w:left w:val="nil"/>
              <w:bottom w:val="nil"/>
              <w:right w:val="nil"/>
            </w:tcBorders>
            <w:shd w:val="clear" w:color="auto" w:fill="auto"/>
            <w:noWrap/>
            <w:hideMark/>
          </w:tcPr>
          <w:p w14:paraId="0168AF23"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433,787</w:t>
            </w:r>
          </w:p>
        </w:tc>
        <w:tc>
          <w:tcPr>
            <w:tcW w:w="300" w:type="pct"/>
            <w:tcBorders>
              <w:top w:val="nil"/>
              <w:left w:val="nil"/>
              <w:bottom w:val="nil"/>
              <w:right w:val="nil"/>
            </w:tcBorders>
            <w:shd w:val="clear" w:color="auto" w:fill="auto"/>
            <w:noWrap/>
            <w:hideMark/>
          </w:tcPr>
          <w:p w14:paraId="28138B69"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-1374,174</w:t>
            </w:r>
          </w:p>
        </w:tc>
        <w:tc>
          <w:tcPr>
            <w:tcW w:w="252" w:type="pct"/>
            <w:tcBorders>
              <w:top w:val="nil"/>
              <w:left w:val="nil"/>
              <w:bottom w:val="nil"/>
              <w:right w:val="nil"/>
            </w:tcBorders>
            <w:shd w:val="clear" w:color="auto" w:fill="auto"/>
            <w:noWrap/>
            <w:hideMark/>
          </w:tcPr>
          <w:p w14:paraId="10D80FBE"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441,679</w:t>
            </w:r>
          </w:p>
        </w:tc>
        <w:tc>
          <w:tcPr>
            <w:tcW w:w="218" w:type="pct"/>
            <w:tcBorders>
              <w:top w:val="nil"/>
              <w:left w:val="nil"/>
              <w:bottom w:val="nil"/>
              <w:right w:val="nil"/>
            </w:tcBorders>
            <w:shd w:val="clear" w:color="auto" w:fill="auto"/>
            <w:noWrap/>
            <w:hideMark/>
          </w:tcPr>
          <w:p w14:paraId="4BE0ADC6"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0,057</w:t>
            </w:r>
          </w:p>
        </w:tc>
        <w:tc>
          <w:tcPr>
            <w:tcW w:w="191" w:type="pct"/>
            <w:tcBorders>
              <w:top w:val="nil"/>
              <w:left w:val="nil"/>
              <w:bottom w:val="nil"/>
              <w:right w:val="nil"/>
            </w:tcBorders>
            <w:shd w:val="clear" w:color="auto" w:fill="auto"/>
            <w:noWrap/>
            <w:hideMark/>
          </w:tcPr>
          <w:p w14:paraId="05775A8A"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0,296</w:t>
            </w:r>
          </w:p>
        </w:tc>
        <w:tc>
          <w:tcPr>
            <w:tcW w:w="191" w:type="pct"/>
            <w:tcBorders>
              <w:top w:val="nil"/>
              <w:left w:val="nil"/>
              <w:bottom w:val="nil"/>
              <w:right w:val="nil"/>
            </w:tcBorders>
            <w:shd w:val="clear" w:color="auto" w:fill="auto"/>
            <w:noWrap/>
            <w:hideMark/>
          </w:tcPr>
          <w:p w14:paraId="4ED91495"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0,970</w:t>
            </w:r>
          </w:p>
        </w:tc>
        <w:tc>
          <w:tcPr>
            <w:tcW w:w="800" w:type="pct"/>
            <w:tcBorders>
              <w:top w:val="nil"/>
              <w:left w:val="single" w:sz="4" w:space="0" w:color="auto"/>
              <w:bottom w:val="nil"/>
              <w:right w:val="nil"/>
            </w:tcBorders>
            <w:shd w:val="clear" w:color="auto" w:fill="auto"/>
            <w:hideMark/>
          </w:tcPr>
          <w:p w14:paraId="78F777A9" w14:textId="77777777" w:rsidR="001E7EBF" w:rsidRPr="001E7EBF" w:rsidRDefault="001E7EBF" w:rsidP="001E7EBF">
            <w:pPr>
              <w:spacing w:after="0" w:line="240" w:lineRule="auto"/>
              <w:rPr>
                <w:rFonts w:eastAsia="Times New Roman" w:cstheme="minorHAnsi"/>
                <w:b/>
                <w:bCs/>
                <w:sz w:val="16"/>
                <w:lang w:val="de-DE" w:eastAsia="de-DE"/>
              </w:rPr>
            </w:pPr>
            <w:r w:rsidRPr="001E7EBF">
              <w:rPr>
                <w:rFonts w:eastAsia="Times New Roman" w:cstheme="minorHAnsi"/>
                <w:b/>
                <w:bCs/>
                <w:sz w:val="16"/>
                <w:lang w:val="de-DE" w:eastAsia="de-DE"/>
              </w:rPr>
              <w:t>ComFH/AXL Ratio </w:t>
            </w:r>
          </w:p>
        </w:tc>
        <w:tc>
          <w:tcPr>
            <w:tcW w:w="302" w:type="pct"/>
            <w:tcBorders>
              <w:top w:val="nil"/>
              <w:left w:val="nil"/>
              <w:bottom w:val="nil"/>
              <w:right w:val="nil"/>
            </w:tcBorders>
            <w:shd w:val="clear" w:color="auto" w:fill="auto"/>
            <w:noWrap/>
            <w:hideMark/>
          </w:tcPr>
          <w:p w14:paraId="1C30906F" w14:textId="77777777" w:rsidR="001E7EBF" w:rsidRPr="001E7EBF" w:rsidRDefault="001E7EBF" w:rsidP="001E7EBF">
            <w:pPr>
              <w:spacing w:after="0" w:line="240" w:lineRule="auto"/>
              <w:rPr>
                <w:rFonts w:eastAsia="Times New Roman" w:cstheme="minorHAnsi"/>
                <w:b/>
                <w:bCs/>
                <w:color w:val="000000"/>
                <w:sz w:val="16"/>
                <w:lang w:val="de-DE" w:eastAsia="de-DE"/>
              </w:rPr>
            </w:pPr>
            <w:r w:rsidRPr="001E7EBF">
              <w:rPr>
                <w:rFonts w:eastAsia="Times New Roman" w:cstheme="minorHAnsi"/>
                <w:b/>
                <w:bCs/>
                <w:color w:val="000000"/>
                <w:sz w:val="16"/>
                <w:lang w:val="de-DE" w:eastAsia="de-DE"/>
              </w:rPr>
              <w:t>-1022,978</w:t>
            </w:r>
          </w:p>
        </w:tc>
        <w:tc>
          <w:tcPr>
            <w:tcW w:w="253" w:type="pct"/>
            <w:tcBorders>
              <w:top w:val="nil"/>
              <w:left w:val="nil"/>
              <w:bottom w:val="nil"/>
              <w:right w:val="nil"/>
            </w:tcBorders>
            <w:shd w:val="clear" w:color="auto" w:fill="auto"/>
            <w:noWrap/>
            <w:hideMark/>
          </w:tcPr>
          <w:p w14:paraId="0E21C499" w14:textId="77777777" w:rsidR="001E7EBF" w:rsidRPr="001E7EBF" w:rsidRDefault="001E7EBF" w:rsidP="001E7EBF">
            <w:pPr>
              <w:spacing w:after="0" w:line="240" w:lineRule="auto"/>
              <w:rPr>
                <w:rFonts w:eastAsia="Times New Roman" w:cstheme="minorHAnsi"/>
                <w:b/>
                <w:bCs/>
                <w:color w:val="000000"/>
                <w:sz w:val="16"/>
                <w:lang w:val="de-DE" w:eastAsia="de-DE"/>
              </w:rPr>
            </w:pPr>
            <w:r w:rsidRPr="001E7EBF">
              <w:rPr>
                <w:rFonts w:eastAsia="Times New Roman" w:cstheme="minorHAnsi"/>
                <w:b/>
                <w:bCs/>
                <w:color w:val="000000"/>
                <w:sz w:val="16"/>
                <w:lang w:val="de-DE" w:eastAsia="de-DE"/>
              </w:rPr>
              <w:t>357,801</w:t>
            </w:r>
          </w:p>
        </w:tc>
        <w:tc>
          <w:tcPr>
            <w:tcW w:w="302" w:type="pct"/>
            <w:tcBorders>
              <w:top w:val="nil"/>
              <w:left w:val="nil"/>
              <w:bottom w:val="nil"/>
              <w:right w:val="nil"/>
            </w:tcBorders>
            <w:shd w:val="clear" w:color="auto" w:fill="auto"/>
            <w:noWrap/>
            <w:hideMark/>
          </w:tcPr>
          <w:p w14:paraId="407FE5FE" w14:textId="77777777" w:rsidR="001E7EBF" w:rsidRPr="001E7EBF" w:rsidRDefault="001E7EBF" w:rsidP="001E7EBF">
            <w:pPr>
              <w:spacing w:after="0" w:line="240" w:lineRule="auto"/>
              <w:rPr>
                <w:rFonts w:eastAsia="Times New Roman" w:cstheme="minorHAnsi"/>
                <w:b/>
                <w:bCs/>
                <w:color w:val="000000"/>
                <w:sz w:val="16"/>
                <w:lang w:val="de-DE" w:eastAsia="de-DE"/>
              </w:rPr>
            </w:pPr>
            <w:r w:rsidRPr="001E7EBF">
              <w:rPr>
                <w:rFonts w:eastAsia="Times New Roman" w:cstheme="minorHAnsi"/>
                <w:b/>
                <w:bCs/>
                <w:color w:val="000000"/>
                <w:sz w:val="16"/>
                <w:lang w:val="de-DE" w:eastAsia="de-DE"/>
              </w:rPr>
              <w:t>-1765,012</w:t>
            </w:r>
          </w:p>
        </w:tc>
        <w:tc>
          <w:tcPr>
            <w:tcW w:w="270" w:type="pct"/>
            <w:tcBorders>
              <w:top w:val="nil"/>
              <w:left w:val="nil"/>
              <w:bottom w:val="nil"/>
              <w:right w:val="nil"/>
            </w:tcBorders>
            <w:shd w:val="clear" w:color="auto" w:fill="auto"/>
            <w:noWrap/>
            <w:hideMark/>
          </w:tcPr>
          <w:p w14:paraId="05A714E6" w14:textId="77777777" w:rsidR="001E7EBF" w:rsidRPr="001E7EBF" w:rsidRDefault="001E7EBF" w:rsidP="001E7EBF">
            <w:pPr>
              <w:spacing w:after="0" w:line="240" w:lineRule="auto"/>
              <w:rPr>
                <w:rFonts w:eastAsia="Times New Roman" w:cstheme="minorHAnsi"/>
                <w:b/>
                <w:bCs/>
                <w:color w:val="000000"/>
                <w:sz w:val="16"/>
                <w:lang w:val="de-DE" w:eastAsia="de-DE"/>
              </w:rPr>
            </w:pPr>
            <w:r w:rsidRPr="001E7EBF">
              <w:rPr>
                <w:rFonts w:eastAsia="Times New Roman" w:cstheme="minorHAnsi"/>
                <w:b/>
                <w:bCs/>
                <w:color w:val="000000"/>
                <w:sz w:val="16"/>
                <w:lang w:val="de-DE" w:eastAsia="de-DE"/>
              </w:rPr>
              <w:t>-280,943</w:t>
            </w:r>
          </w:p>
        </w:tc>
        <w:tc>
          <w:tcPr>
            <w:tcW w:w="218" w:type="pct"/>
            <w:tcBorders>
              <w:top w:val="nil"/>
              <w:left w:val="nil"/>
              <w:bottom w:val="nil"/>
              <w:right w:val="nil"/>
            </w:tcBorders>
            <w:shd w:val="clear" w:color="auto" w:fill="auto"/>
            <w:noWrap/>
            <w:hideMark/>
          </w:tcPr>
          <w:p w14:paraId="75D963F0" w14:textId="77777777" w:rsidR="001E7EBF" w:rsidRPr="001E7EBF" w:rsidRDefault="001E7EBF" w:rsidP="001E7EBF">
            <w:pPr>
              <w:spacing w:after="0" w:line="240" w:lineRule="auto"/>
              <w:rPr>
                <w:rFonts w:eastAsia="Times New Roman" w:cstheme="minorHAnsi"/>
                <w:b/>
                <w:bCs/>
                <w:color w:val="000000"/>
                <w:sz w:val="16"/>
                <w:lang w:val="de-DE" w:eastAsia="de-DE"/>
              </w:rPr>
            </w:pPr>
            <w:r w:rsidRPr="001E7EBF">
              <w:rPr>
                <w:rFonts w:eastAsia="Times New Roman" w:cstheme="minorHAnsi"/>
                <w:b/>
                <w:bCs/>
                <w:color w:val="000000"/>
                <w:sz w:val="16"/>
                <w:lang w:val="de-DE" w:eastAsia="de-DE"/>
              </w:rPr>
              <w:t>0,271</w:t>
            </w:r>
          </w:p>
        </w:tc>
        <w:tc>
          <w:tcPr>
            <w:tcW w:w="191" w:type="pct"/>
            <w:tcBorders>
              <w:top w:val="nil"/>
              <w:left w:val="nil"/>
              <w:bottom w:val="nil"/>
              <w:right w:val="nil"/>
            </w:tcBorders>
            <w:shd w:val="clear" w:color="auto" w:fill="auto"/>
            <w:noWrap/>
            <w:hideMark/>
          </w:tcPr>
          <w:p w14:paraId="2FDBEAB8" w14:textId="77777777" w:rsidR="001E7EBF" w:rsidRPr="001E7EBF" w:rsidRDefault="001E7EBF" w:rsidP="001E7EBF">
            <w:pPr>
              <w:spacing w:after="0" w:line="240" w:lineRule="auto"/>
              <w:rPr>
                <w:rFonts w:eastAsia="Times New Roman" w:cstheme="minorHAnsi"/>
                <w:b/>
                <w:bCs/>
                <w:color w:val="000000"/>
                <w:sz w:val="16"/>
                <w:lang w:val="de-DE" w:eastAsia="de-DE"/>
              </w:rPr>
            </w:pPr>
            <w:r w:rsidRPr="001E7EBF">
              <w:rPr>
                <w:rFonts w:eastAsia="Times New Roman" w:cstheme="minorHAnsi"/>
                <w:b/>
                <w:bCs/>
                <w:color w:val="000000"/>
                <w:sz w:val="16"/>
                <w:lang w:val="de-DE" w:eastAsia="de-DE"/>
              </w:rPr>
              <w:t>0,009</w:t>
            </w:r>
          </w:p>
        </w:tc>
        <w:tc>
          <w:tcPr>
            <w:tcW w:w="192" w:type="pct"/>
            <w:tcBorders>
              <w:top w:val="nil"/>
              <w:left w:val="nil"/>
              <w:bottom w:val="nil"/>
              <w:right w:val="nil"/>
            </w:tcBorders>
            <w:shd w:val="clear" w:color="auto" w:fill="auto"/>
            <w:noWrap/>
            <w:hideMark/>
          </w:tcPr>
          <w:p w14:paraId="22C86A7D" w14:textId="77777777" w:rsidR="001E7EBF" w:rsidRPr="001E7EBF" w:rsidRDefault="001E7EBF" w:rsidP="001E7EBF">
            <w:pPr>
              <w:spacing w:after="0" w:line="240" w:lineRule="auto"/>
              <w:rPr>
                <w:rFonts w:eastAsia="Times New Roman" w:cstheme="minorHAnsi"/>
                <w:b/>
                <w:bCs/>
                <w:color w:val="000000"/>
                <w:sz w:val="16"/>
                <w:lang w:val="de-DE" w:eastAsia="de-DE"/>
              </w:rPr>
            </w:pPr>
            <w:r w:rsidRPr="001E7EBF">
              <w:rPr>
                <w:rFonts w:eastAsia="Times New Roman" w:cstheme="minorHAnsi"/>
                <w:b/>
                <w:bCs/>
                <w:color w:val="000000"/>
                <w:sz w:val="16"/>
                <w:lang w:val="de-DE" w:eastAsia="de-DE"/>
              </w:rPr>
              <w:t>0,042</w:t>
            </w:r>
          </w:p>
        </w:tc>
      </w:tr>
      <w:tr w:rsidR="001E7EBF" w:rsidRPr="001E7EBF" w14:paraId="44011661" w14:textId="77777777" w:rsidTr="001E7EBF">
        <w:trPr>
          <w:trHeight w:val="20"/>
        </w:trPr>
        <w:tc>
          <w:tcPr>
            <w:tcW w:w="799" w:type="pct"/>
            <w:tcBorders>
              <w:top w:val="nil"/>
              <w:left w:val="nil"/>
              <w:bottom w:val="nil"/>
              <w:right w:val="nil"/>
            </w:tcBorders>
            <w:shd w:val="clear" w:color="auto" w:fill="auto"/>
            <w:hideMark/>
          </w:tcPr>
          <w:p w14:paraId="7F147D65" w14:textId="77777777" w:rsidR="001E7EBF" w:rsidRPr="001E7EBF" w:rsidRDefault="001E7EBF" w:rsidP="001E7EBF">
            <w:pPr>
              <w:spacing w:after="0" w:line="240" w:lineRule="auto"/>
              <w:rPr>
                <w:rFonts w:eastAsia="Times New Roman" w:cstheme="minorHAnsi"/>
                <w:sz w:val="16"/>
                <w:lang w:val="de-DE" w:eastAsia="de-DE"/>
              </w:rPr>
            </w:pPr>
            <w:r w:rsidRPr="001E7EBF">
              <w:rPr>
                <w:rFonts w:eastAsia="Times New Roman" w:cstheme="minorHAnsi"/>
                <w:sz w:val="16"/>
                <w:lang w:val="de-DE" w:eastAsia="de-DE"/>
              </w:rPr>
              <w:t>ApoCI/AXL Ratio </w:t>
            </w:r>
          </w:p>
        </w:tc>
        <w:tc>
          <w:tcPr>
            <w:tcW w:w="272" w:type="pct"/>
            <w:tcBorders>
              <w:top w:val="nil"/>
              <w:left w:val="nil"/>
              <w:bottom w:val="nil"/>
              <w:right w:val="nil"/>
            </w:tcBorders>
            <w:shd w:val="clear" w:color="auto" w:fill="auto"/>
            <w:noWrap/>
            <w:hideMark/>
          </w:tcPr>
          <w:p w14:paraId="4CB2D7DA"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0,075</w:t>
            </w:r>
          </w:p>
        </w:tc>
        <w:tc>
          <w:tcPr>
            <w:tcW w:w="252" w:type="pct"/>
            <w:tcBorders>
              <w:top w:val="nil"/>
              <w:left w:val="nil"/>
              <w:bottom w:val="nil"/>
              <w:right w:val="nil"/>
            </w:tcBorders>
            <w:shd w:val="clear" w:color="auto" w:fill="auto"/>
            <w:noWrap/>
            <w:hideMark/>
          </w:tcPr>
          <w:p w14:paraId="040F9805"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0,107</w:t>
            </w:r>
          </w:p>
        </w:tc>
        <w:tc>
          <w:tcPr>
            <w:tcW w:w="300" w:type="pct"/>
            <w:tcBorders>
              <w:top w:val="nil"/>
              <w:left w:val="nil"/>
              <w:bottom w:val="nil"/>
              <w:right w:val="nil"/>
            </w:tcBorders>
            <w:shd w:val="clear" w:color="auto" w:fill="auto"/>
            <w:noWrap/>
            <w:hideMark/>
          </w:tcPr>
          <w:p w14:paraId="6547B8C7"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-0,149</w:t>
            </w:r>
          </w:p>
        </w:tc>
        <w:tc>
          <w:tcPr>
            <w:tcW w:w="252" w:type="pct"/>
            <w:tcBorders>
              <w:top w:val="nil"/>
              <w:left w:val="nil"/>
              <w:bottom w:val="nil"/>
              <w:right w:val="nil"/>
            </w:tcBorders>
            <w:shd w:val="clear" w:color="auto" w:fill="auto"/>
            <w:noWrap/>
            <w:hideMark/>
          </w:tcPr>
          <w:p w14:paraId="0B8896A5"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0,300</w:t>
            </w:r>
          </w:p>
        </w:tc>
        <w:tc>
          <w:tcPr>
            <w:tcW w:w="218" w:type="pct"/>
            <w:tcBorders>
              <w:top w:val="nil"/>
              <w:left w:val="nil"/>
              <w:bottom w:val="nil"/>
              <w:right w:val="nil"/>
            </w:tcBorders>
            <w:shd w:val="clear" w:color="auto" w:fill="auto"/>
            <w:noWrap/>
            <w:hideMark/>
          </w:tcPr>
          <w:p w14:paraId="1207DE15"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0,025</w:t>
            </w:r>
          </w:p>
        </w:tc>
        <w:tc>
          <w:tcPr>
            <w:tcW w:w="191" w:type="pct"/>
            <w:tcBorders>
              <w:top w:val="nil"/>
              <w:left w:val="nil"/>
              <w:bottom w:val="nil"/>
              <w:right w:val="nil"/>
            </w:tcBorders>
            <w:shd w:val="clear" w:color="auto" w:fill="auto"/>
            <w:noWrap/>
            <w:hideMark/>
          </w:tcPr>
          <w:p w14:paraId="52DF9090"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0,492</w:t>
            </w:r>
          </w:p>
        </w:tc>
        <w:tc>
          <w:tcPr>
            <w:tcW w:w="191" w:type="pct"/>
            <w:tcBorders>
              <w:top w:val="nil"/>
              <w:left w:val="nil"/>
              <w:bottom w:val="nil"/>
              <w:right w:val="nil"/>
            </w:tcBorders>
            <w:shd w:val="clear" w:color="auto" w:fill="auto"/>
            <w:noWrap/>
            <w:hideMark/>
          </w:tcPr>
          <w:p w14:paraId="65B9C258"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0,970</w:t>
            </w:r>
          </w:p>
        </w:tc>
        <w:tc>
          <w:tcPr>
            <w:tcW w:w="800" w:type="pct"/>
            <w:tcBorders>
              <w:top w:val="nil"/>
              <w:left w:val="single" w:sz="4" w:space="0" w:color="auto"/>
              <w:bottom w:val="nil"/>
              <w:right w:val="nil"/>
            </w:tcBorders>
            <w:shd w:val="clear" w:color="auto" w:fill="auto"/>
            <w:hideMark/>
          </w:tcPr>
          <w:p w14:paraId="2261A89A" w14:textId="77777777" w:rsidR="001E7EBF" w:rsidRPr="001E7EBF" w:rsidRDefault="001E7EBF" w:rsidP="001E7EBF">
            <w:pPr>
              <w:spacing w:after="0" w:line="240" w:lineRule="auto"/>
              <w:rPr>
                <w:rFonts w:eastAsia="Times New Roman" w:cstheme="minorHAnsi"/>
                <w:b/>
                <w:bCs/>
                <w:sz w:val="16"/>
                <w:lang w:val="de-DE" w:eastAsia="de-DE"/>
              </w:rPr>
            </w:pPr>
            <w:r w:rsidRPr="001E7EBF">
              <w:rPr>
                <w:rFonts w:eastAsia="Times New Roman" w:cstheme="minorHAnsi"/>
                <w:b/>
                <w:bCs/>
                <w:sz w:val="16"/>
                <w:lang w:val="de-DE" w:eastAsia="de-DE"/>
              </w:rPr>
              <w:t>ApoCI/AXL Ratio </w:t>
            </w:r>
          </w:p>
        </w:tc>
        <w:tc>
          <w:tcPr>
            <w:tcW w:w="302" w:type="pct"/>
            <w:tcBorders>
              <w:top w:val="nil"/>
              <w:left w:val="nil"/>
              <w:bottom w:val="nil"/>
              <w:right w:val="nil"/>
            </w:tcBorders>
            <w:shd w:val="clear" w:color="auto" w:fill="auto"/>
            <w:noWrap/>
            <w:hideMark/>
          </w:tcPr>
          <w:p w14:paraId="3632F5B8" w14:textId="77777777" w:rsidR="001E7EBF" w:rsidRPr="001E7EBF" w:rsidRDefault="001E7EBF" w:rsidP="001E7EBF">
            <w:pPr>
              <w:spacing w:after="0" w:line="240" w:lineRule="auto"/>
              <w:rPr>
                <w:rFonts w:eastAsia="Times New Roman" w:cstheme="minorHAnsi"/>
                <w:b/>
                <w:bCs/>
                <w:color w:val="000000"/>
                <w:sz w:val="16"/>
                <w:lang w:val="de-DE" w:eastAsia="de-DE"/>
              </w:rPr>
            </w:pPr>
            <w:r w:rsidRPr="001E7EBF">
              <w:rPr>
                <w:rFonts w:eastAsia="Times New Roman" w:cstheme="minorHAnsi"/>
                <w:b/>
                <w:bCs/>
                <w:color w:val="000000"/>
                <w:sz w:val="16"/>
                <w:lang w:val="de-DE" w:eastAsia="de-DE"/>
              </w:rPr>
              <w:t>-0,253</w:t>
            </w:r>
          </w:p>
        </w:tc>
        <w:tc>
          <w:tcPr>
            <w:tcW w:w="253" w:type="pct"/>
            <w:tcBorders>
              <w:top w:val="nil"/>
              <w:left w:val="nil"/>
              <w:bottom w:val="nil"/>
              <w:right w:val="nil"/>
            </w:tcBorders>
            <w:shd w:val="clear" w:color="auto" w:fill="auto"/>
            <w:noWrap/>
            <w:hideMark/>
          </w:tcPr>
          <w:p w14:paraId="5C095A33" w14:textId="77777777" w:rsidR="001E7EBF" w:rsidRPr="001E7EBF" w:rsidRDefault="001E7EBF" w:rsidP="001E7EBF">
            <w:pPr>
              <w:spacing w:after="0" w:line="240" w:lineRule="auto"/>
              <w:rPr>
                <w:rFonts w:eastAsia="Times New Roman" w:cstheme="minorHAnsi"/>
                <w:b/>
                <w:bCs/>
                <w:color w:val="000000"/>
                <w:sz w:val="16"/>
                <w:lang w:val="de-DE" w:eastAsia="de-DE"/>
              </w:rPr>
            </w:pPr>
            <w:r w:rsidRPr="001E7EBF">
              <w:rPr>
                <w:rFonts w:eastAsia="Times New Roman" w:cstheme="minorHAnsi"/>
                <w:b/>
                <w:bCs/>
                <w:color w:val="000000"/>
                <w:sz w:val="16"/>
                <w:lang w:val="de-DE" w:eastAsia="de-DE"/>
              </w:rPr>
              <w:t>0,100</w:t>
            </w:r>
          </w:p>
        </w:tc>
        <w:tc>
          <w:tcPr>
            <w:tcW w:w="302" w:type="pct"/>
            <w:tcBorders>
              <w:top w:val="nil"/>
              <w:left w:val="nil"/>
              <w:bottom w:val="nil"/>
              <w:right w:val="nil"/>
            </w:tcBorders>
            <w:shd w:val="clear" w:color="auto" w:fill="auto"/>
            <w:noWrap/>
            <w:hideMark/>
          </w:tcPr>
          <w:p w14:paraId="6DD645DE" w14:textId="77777777" w:rsidR="001E7EBF" w:rsidRPr="001E7EBF" w:rsidRDefault="001E7EBF" w:rsidP="001E7EBF">
            <w:pPr>
              <w:spacing w:after="0" w:line="240" w:lineRule="auto"/>
              <w:rPr>
                <w:rFonts w:eastAsia="Times New Roman" w:cstheme="minorHAnsi"/>
                <w:b/>
                <w:bCs/>
                <w:color w:val="000000"/>
                <w:sz w:val="16"/>
                <w:lang w:val="de-DE" w:eastAsia="de-DE"/>
              </w:rPr>
            </w:pPr>
            <w:r w:rsidRPr="001E7EBF">
              <w:rPr>
                <w:rFonts w:eastAsia="Times New Roman" w:cstheme="minorHAnsi"/>
                <w:b/>
                <w:bCs/>
                <w:color w:val="000000"/>
                <w:sz w:val="16"/>
                <w:lang w:val="de-DE" w:eastAsia="de-DE"/>
              </w:rPr>
              <w:t>-0,460</w:t>
            </w:r>
          </w:p>
        </w:tc>
        <w:tc>
          <w:tcPr>
            <w:tcW w:w="270" w:type="pct"/>
            <w:tcBorders>
              <w:top w:val="nil"/>
              <w:left w:val="nil"/>
              <w:bottom w:val="nil"/>
              <w:right w:val="nil"/>
            </w:tcBorders>
            <w:shd w:val="clear" w:color="auto" w:fill="auto"/>
            <w:noWrap/>
            <w:hideMark/>
          </w:tcPr>
          <w:p w14:paraId="504352B4" w14:textId="77777777" w:rsidR="001E7EBF" w:rsidRPr="001E7EBF" w:rsidRDefault="001E7EBF" w:rsidP="001E7EBF">
            <w:pPr>
              <w:spacing w:after="0" w:line="240" w:lineRule="auto"/>
              <w:rPr>
                <w:rFonts w:eastAsia="Times New Roman" w:cstheme="minorHAnsi"/>
                <w:b/>
                <w:bCs/>
                <w:color w:val="000000"/>
                <w:sz w:val="16"/>
                <w:lang w:val="de-DE" w:eastAsia="de-DE"/>
              </w:rPr>
            </w:pPr>
            <w:r w:rsidRPr="001E7EBF">
              <w:rPr>
                <w:rFonts w:eastAsia="Times New Roman" w:cstheme="minorHAnsi"/>
                <w:b/>
                <w:bCs/>
                <w:color w:val="000000"/>
                <w:sz w:val="16"/>
                <w:lang w:val="de-DE" w:eastAsia="de-DE"/>
              </w:rPr>
              <w:t>-0,046</w:t>
            </w:r>
          </w:p>
        </w:tc>
        <w:tc>
          <w:tcPr>
            <w:tcW w:w="218" w:type="pct"/>
            <w:tcBorders>
              <w:top w:val="nil"/>
              <w:left w:val="nil"/>
              <w:bottom w:val="nil"/>
              <w:right w:val="nil"/>
            </w:tcBorders>
            <w:shd w:val="clear" w:color="auto" w:fill="auto"/>
            <w:noWrap/>
            <w:hideMark/>
          </w:tcPr>
          <w:p w14:paraId="41C8A360" w14:textId="77777777" w:rsidR="001E7EBF" w:rsidRPr="001E7EBF" w:rsidRDefault="001E7EBF" w:rsidP="001E7EBF">
            <w:pPr>
              <w:spacing w:after="0" w:line="240" w:lineRule="auto"/>
              <w:rPr>
                <w:rFonts w:eastAsia="Times New Roman" w:cstheme="minorHAnsi"/>
                <w:b/>
                <w:bCs/>
                <w:color w:val="000000"/>
                <w:sz w:val="16"/>
                <w:lang w:val="de-DE" w:eastAsia="de-DE"/>
              </w:rPr>
            </w:pPr>
            <w:r w:rsidRPr="001E7EBF">
              <w:rPr>
                <w:rFonts w:eastAsia="Times New Roman" w:cstheme="minorHAnsi"/>
                <w:b/>
                <w:bCs/>
                <w:color w:val="000000"/>
                <w:sz w:val="16"/>
                <w:lang w:val="de-DE" w:eastAsia="de-DE"/>
              </w:rPr>
              <w:t>0,226</w:t>
            </w:r>
          </w:p>
        </w:tc>
        <w:tc>
          <w:tcPr>
            <w:tcW w:w="191" w:type="pct"/>
            <w:tcBorders>
              <w:top w:val="nil"/>
              <w:left w:val="nil"/>
              <w:bottom w:val="nil"/>
              <w:right w:val="nil"/>
            </w:tcBorders>
            <w:shd w:val="clear" w:color="auto" w:fill="auto"/>
            <w:noWrap/>
            <w:hideMark/>
          </w:tcPr>
          <w:p w14:paraId="49306780" w14:textId="77777777" w:rsidR="001E7EBF" w:rsidRPr="001E7EBF" w:rsidRDefault="001E7EBF" w:rsidP="001E7EBF">
            <w:pPr>
              <w:spacing w:after="0" w:line="240" w:lineRule="auto"/>
              <w:rPr>
                <w:rFonts w:eastAsia="Times New Roman" w:cstheme="minorHAnsi"/>
                <w:b/>
                <w:bCs/>
                <w:color w:val="000000"/>
                <w:sz w:val="16"/>
                <w:lang w:val="de-DE" w:eastAsia="de-DE"/>
              </w:rPr>
            </w:pPr>
            <w:r w:rsidRPr="001E7EBF">
              <w:rPr>
                <w:rFonts w:eastAsia="Times New Roman" w:cstheme="minorHAnsi"/>
                <w:b/>
                <w:bCs/>
                <w:color w:val="000000"/>
                <w:sz w:val="16"/>
                <w:lang w:val="de-DE" w:eastAsia="de-DE"/>
              </w:rPr>
              <w:t>0,019</w:t>
            </w:r>
          </w:p>
        </w:tc>
        <w:tc>
          <w:tcPr>
            <w:tcW w:w="192" w:type="pct"/>
            <w:tcBorders>
              <w:top w:val="nil"/>
              <w:left w:val="nil"/>
              <w:bottom w:val="nil"/>
              <w:right w:val="nil"/>
            </w:tcBorders>
            <w:shd w:val="clear" w:color="auto" w:fill="auto"/>
            <w:noWrap/>
            <w:hideMark/>
          </w:tcPr>
          <w:p w14:paraId="60FF7A3B" w14:textId="77777777" w:rsidR="001E7EBF" w:rsidRPr="001E7EBF" w:rsidRDefault="001E7EBF" w:rsidP="001E7EBF">
            <w:pPr>
              <w:spacing w:after="0" w:line="240" w:lineRule="auto"/>
              <w:rPr>
                <w:rFonts w:eastAsia="Times New Roman" w:cstheme="minorHAnsi"/>
                <w:b/>
                <w:bCs/>
                <w:color w:val="000000"/>
                <w:sz w:val="16"/>
                <w:lang w:val="de-DE" w:eastAsia="de-DE"/>
              </w:rPr>
            </w:pPr>
            <w:r w:rsidRPr="001E7EBF">
              <w:rPr>
                <w:rFonts w:eastAsia="Times New Roman" w:cstheme="minorHAnsi"/>
                <w:b/>
                <w:bCs/>
                <w:color w:val="000000"/>
                <w:sz w:val="16"/>
                <w:lang w:val="de-DE" w:eastAsia="de-DE"/>
              </w:rPr>
              <w:t>0,042</w:t>
            </w:r>
          </w:p>
        </w:tc>
      </w:tr>
      <w:tr w:rsidR="001E7EBF" w:rsidRPr="001E7EBF" w14:paraId="2FED52E6" w14:textId="77777777" w:rsidTr="001E7EBF">
        <w:trPr>
          <w:trHeight w:val="20"/>
        </w:trPr>
        <w:tc>
          <w:tcPr>
            <w:tcW w:w="799" w:type="pct"/>
            <w:tcBorders>
              <w:top w:val="nil"/>
              <w:left w:val="nil"/>
              <w:bottom w:val="nil"/>
              <w:right w:val="nil"/>
            </w:tcBorders>
            <w:shd w:val="clear" w:color="auto" w:fill="auto"/>
            <w:hideMark/>
          </w:tcPr>
          <w:p w14:paraId="78C4651F" w14:textId="77777777" w:rsidR="001E7EBF" w:rsidRPr="001E7EBF" w:rsidRDefault="001E7EBF" w:rsidP="001E7EBF">
            <w:pPr>
              <w:spacing w:after="0" w:line="240" w:lineRule="auto"/>
              <w:rPr>
                <w:rFonts w:eastAsia="Times New Roman" w:cstheme="minorHAnsi"/>
                <w:sz w:val="16"/>
                <w:lang w:val="de-DE" w:eastAsia="de-DE"/>
              </w:rPr>
            </w:pPr>
            <w:r w:rsidRPr="001E7EBF">
              <w:rPr>
                <w:rFonts w:eastAsia="Times New Roman" w:cstheme="minorHAnsi"/>
                <w:sz w:val="16"/>
                <w:lang w:val="de-DE" w:eastAsia="de-DE"/>
              </w:rPr>
              <w:t>ApoE/AXL Ratio </w:t>
            </w:r>
          </w:p>
        </w:tc>
        <w:tc>
          <w:tcPr>
            <w:tcW w:w="272" w:type="pct"/>
            <w:tcBorders>
              <w:top w:val="nil"/>
              <w:left w:val="nil"/>
              <w:bottom w:val="nil"/>
              <w:right w:val="nil"/>
            </w:tcBorders>
            <w:shd w:val="clear" w:color="auto" w:fill="auto"/>
            <w:noWrap/>
            <w:hideMark/>
          </w:tcPr>
          <w:p w14:paraId="3876DFAC"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0,009</w:t>
            </w:r>
          </w:p>
        </w:tc>
        <w:tc>
          <w:tcPr>
            <w:tcW w:w="252" w:type="pct"/>
            <w:tcBorders>
              <w:top w:val="nil"/>
              <w:left w:val="nil"/>
              <w:bottom w:val="nil"/>
              <w:right w:val="nil"/>
            </w:tcBorders>
            <w:shd w:val="clear" w:color="auto" w:fill="auto"/>
            <w:noWrap/>
            <w:hideMark/>
          </w:tcPr>
          <w:p w14:paraId="436FABF1"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0,115</w:t>
            </w:r>
          </w:p>
        </w:tc>
        <w:tc>
          <w:tcPr>
            <w:tcW w:w="300" w:type="pct"/>
            <w:tcBorders>
              <w:top w:val="nil"/>
              <w:left w:val="nil"/>
              <w:bottom w:val="nil"/>
              <w:right w:val="nil"/>
            </w:tcBorders>
            <w:shd w:val="clear" w:color="auto" w:fill="auto"/>
            <w:noWrap/>
            <w:hideMark/>
          </w:tcPr>
          <w:p w14:paraId="2E2409F4"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-0,231</w:t>
            </w:r>
          </w:p>
        </w:tc>
        <w:tc>
          <w:tcPr>
            <w:tcW w:w="252" w:type="pct"/>
            <w:tcBorders>
              <w:top w:val="nil"/>
              <w:left w:val="nil"/>
              <w:bottom w:val="nil"/>
              <w:right w:val="nil"/>
            </w:tcBorders>
            <w:shd w:val="clear" w:color="auto" w:fill="auto"/>
            <w:noWrap/>
            <w:hideMark/>
          </w:tcPr>
          <w:p w14:paraId="379EA178"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0,250</w:t>
            </w:r>
          </w:p>
        </w:tc>
        <w:tc>
          <w:tcPr>
            <w:tcW w:w="218" w:type="pct"/>
            <w:tcBorders>
              <w:top w:val="nil"/>
              <w:left w:val="nil"/>
              <w:bottom w:val="nil"/>
              <w:right w:val="nil"/>
            </w:tcBorders>
            <w:shd w:val="clear" w:color="auto" w:fill="auto"/>
            <w:noWrap/>
            <w:hideMark/>
          </w:tcPr>
          <w:p w14:paraId="5BA54B8A"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0,000</w:t>
            </w:r>
          </w:p>
        </w:tc>
        <w:tc>
          <w:tcPr>
            <w:tcW w:w="191" w:type="pct"/>
            <w:tcBorders>
              <w:top w:val="nil"/>
              <w:left w:val="nil"/>
              <w:bottom w:val="nil"/>
              <w:right w:val="nil"/>
            </w:tcBorders>
            <w:shd w:val="clear" w:color="auto" w:fill="auto"/>
            <w:noWrap/>
            <w:hideMark/>
          </w:tcPr>
          <w:p w14:paraId="6F4FC9E4"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0,937</w:t>
            </w:r>
          </w:p>
        </w:tc>
        <w:tc>
          <w:tcPr>
            <w:tcW w:w="191" w:type="pct"/>
            <w:tcBorders>
              <w:top w:val="nil"/>
              <w:left w:val="nil"/>
              <w:bottom w:val="nil"/>
              <w:right w:val="nil"/>
            </w:tcBorders>
            <w:shd w:val="clear" w:color="auto" w:fill="auto"/>
            <w:noWrap/>
            <w:hideMark/>
          </w:tcPr>
          <w:p w14:paraId="63012B15"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0,970</w:t>
            </w:r>
          </w:p>
        </w:tc>
        <w:tc>
          <w:tcPr>
            <w:tcW w:w="800" w:type="pct"/>
            <w:tcBorders>
              <w:top w:val="nil"/>
              <w:left w:val="single" w:sz="4" w:space="0" w:color="auto"/>
              <w:bottom w:val="nil"/>
              <w:right w:val="nil"/>
            </w:tcBorders>
            <w:shd w:val="clear" w:color="auto" w:fill="auto"/>
            <w:hideMark/>
          </w:tcPr>
          <w:p w14:paraId="3EDEBD30" w14:textId="77777777" w:rsidR="001E7EBF" w:rsidRPr="001E7EBF" w:rsidRDefault="001E7EBF" w:rsidP="001E7EBF">
            <w:pPr>
              <w:spacing w:after="0" w:line="240" w:lineRule="auto"/>
              <w:rPr>
                <w:rFonts w:eastAsia="Times New Roman" w:cstheme="minorHAnsi"/>
                <w:b/>
                <w:bCs/>
                <w:sz w:val="16"/>
                <w:lang w:val="de-DE" w:eastAsia="de-DE"/>
              </w:rPr>
            </w:pPr>
            <w:r w:rsidRPr="001E7EBF">
              <w:rPr>
                <w:rFonts w:eastAsia="Times New Roman" w:cstheme="minorHAnsi"/>
                <w:b/>
                <w:bCs/>
                <w:sz w:val="16"/>
                <w:lang w:val="de-DE" w:eastAsia="de-DE"/>
              </w:rPr>
              <w:t>ApoE/AXL Ratio </w:t>
            </w:r>
          </w:p>
        </w:tc>
        <w:tc>
          <w:tcPr>
            <w:tcW w:w="302" w:type="pct"/>
            <w:tcBorders>
              <w:top w:val="nil"/>
              <w:left w:val="nil"/>
              <w:bottom w:val="nil"/>
              <w:right w:val="nil"/>
            </w:tcBorders>
            <w:shd w:val="clear" w:color="auto" w:fill="auto"/>
            <w:noWrap/>
            <w:hideMark/>
          </w:tcPr>
          <w:p w14:paraId="3DEB2844" w14:textId="77777777" w:rsidR="001E7EBF" w:rsidRPr="001E7EBF" w:rsidRDefault="001E7EBF" w:rsidP="001E7EBF">
            <w:pPr>
              <w:spacing w:after="0" w:line="240" w:lineRule="auto"/>
              <w:rPr>
                <w:rFonts w:eastAsia="Times New Roman" w:cstheme="minorHAnsi"/>
                <w:b/>
                <w:bCs/>
                <w:color w:val="000000"/>
                <w:sz w:val="16"/>
                <w:lang w:val="de-DE" w:eastAsia="de-DE"/>
              </w:rPr>
            </w:pPr>
            <w:r w:rsidRPr="001E7EBF">
              <w:rPr>
                <w:rFonts w:eastAsia="Times New Roman" w:cstheme="minorHAnsi"/>
                <w:b/>
                <w:bCs/>
                <w:color w:val="000000"/>
                <w:sz w:val="16"/>
                <w:lang w:val="de-DE" w:eastAsia="de-DE"/>
              </w:rPr>
              <w:t>-0,189</w:t>
            </w:r>
          </w:p>
        </w:tc>
        <w:tc>
          <w:tcPr>
            <w:tcW w:w="253" w:type="pct"/>
            <w:tcBorders>
              <w:top w:val="nil"/>
              <w:left w:val="nil"/>
              <w:bottom w:val="nil"/>
              <w:right w:val="nil"/>
            </w:tcBorders>
            <w:shd w:val="clear" w:color="auto" w:fill="auto"/>
            <w:noWrap/>
            <w:hideMark/>
          </w:tcPr>
          <w:p w14:paraId="01748716" w14:textId="77777777" w:rsidR="001E7EBF" w:rsidRPr="001E7EBF" w:rsidRDefault="001E7EBF" w:rsidP="001E7EBF">
            <w:pPr>
              <w:spacing w:after="0" w:line="240" w:lineRule="auto"/>
              <w:rPr>
                <w:rFonts w:eastAsia="Times New Roman" w:cstheme="minorHAnsi"/>
                <w:b/>
                <w:bCs/>
                <w:color w:val="000000"/>
                <w:sz w:val="16"/>
                <w:lang w:val="de-DE" w:eastAsia="de-DE"/>
              </w:rPr>
            </w:pPr>
            <w:r w:rsidRPr="001E7EBF">
              <w:rPr>
                <w:rFonts w:eastAsia="Times New Roman" w:cstheme="minorHAnsi"/>
                <w:b/>
                <w:bCs/>
                <w:color w:val="000000"/>
                <w:sz w:val="16"/>
                <w:lang w:val="de-DE" w:eastAsia="de-DE"/>
              </w:rPr>
              <w:t>0,076</w:t>
            </w:r>
          </w:p>
        </w:tc>
        <w:tc>
          <w:tcPr>
            <w:tcW w:w="302" w:type="pct"/>
            <w:tcBorders>
              <w:top w:val="nil"/>
              <w:left w:val="nil"/>
              <w:bottom w:val="nil"/>
              <w:right w:val="nil"/>
            </w:tcBorders>
            <w:shd w:val="clear" w:color="auto" w:fill="auto"/>
            <w:noWrap/>
            <w:hideMark/>
          </w:tcPr>
          <w:p w14:paraId="6E6EFAF5" w14:textId="77777777" w:rsidR="001E7EBF" w:rsidRPr="001E7EBF" w:rsidRDefault="001E7EBF" w:rsidP="001E7EBF">
            <w:pPr>
              <w:spacing w:after="0" w:line="240" w:lineRule="auto"/>
              <w:rPr>
                <w:rFonts w:eastAsia="Times New Roman" w:cstheme="minorHAnsi"/>
                <w:b/>
                <w:bCs/>
                <w:color w:val="000000"/>
                <w:sz w:val="16"/>
                <w:lang w:val="de-DE" w:eastAsia="de-DE"/>
              </w:rPr>
            </w:pPr>
            <w:r w:rsidRPr="001E7EBF">
              <w:rPr>
                <w:rFonts w:eastAsia="Times New Roman" w:cstheme="minorHAnsi"/>
                <w:b/>
                <w:bCs/>
                <w:color w:val="000000"/>
                <w:sz w:val="16"/>
                <w:lang w:val="de-DE" w:eastAsia="de-DE"/>
              </w:rPr>
              <w:t>-0,346</w:t>
            </w:r>
          </w:p>
        </w:tc>
        <w:tc>
          <w:tcPr>
            <w:tcW w:w="270" w:type="pct"/>
            <w:tcBorders>
              <w:top w:val="nil"/>
              <w:left w:val="nil"/>
              <w:bottom w:val="nil"/>
              <w:right w:val="nil"/>
            </w:tcBorders>
            <w:shd w:val="clear" w:color="auto" w:fill="auto"/>
            <w:noWrap/>
            <w:hideMark/>
          </w:tcPr>
          <w:p w14:paraId="329E6A0A" w14:textId="77777777" w:rsidR="001E7EBF" w:rsidRPr="001E7EBF" w:rsidRDefault="001E7EBF" w:rsidP="001E7EBF">
            <w:pPr>
              <w:spacing w:after="0" w:line="240" w:lineRule="auto"/>
              <w:rPr>
                <w:rFonts w:eastAsia="Times New Roman" w:cstheme="minorHAnsi"/>
                <w:b/>
                <w:bCs/>
                <w:color w:val="000000"/>
                <w:sz w:val="16"/>
                <w:lang w:val="de-DE" w:eastAsia="de-DE"/>
              </w:rPr>
            </w:pPr>
            <w:r w:rsidRPr="001E7EBF">
              <w:rPr>
                <w:rFonts w:eastAsia="Times New Roman" w:cstheme="minorHAnsi"/>
                <w:b/>
                <w:bCs/>
                <w:color w:val="000000"/>
                <w:sz w:val="16"/>
                <w:lang w:val="de-DE" w:eastAsia="de-DE"/>
              </w:rPr>
              <w:t>-0,031</w:t>
            </w:r>
          </w:p>
        </w:tc>
        <w:tc>
          <w:tcPr>
            <w:tcW w:w="218" w:type="pct"/>
            <w:tcBorders>
              <w:top w:val="nil"/>
              <w:left w:val="nil"/>
              <w:bottom w:val="nil"/>
              <w:right w:val="nil"/>
            </w:tcBorders>
            <w:shd w:val="clear" w:color="auto" w:fill="auto"/>
            <w:noWrap/>
            <w:hideMark/>
          </w:tcPr>
          <w:p w14:paraId="0256C958" w14:textId="77777777" w:rsidR="001E7EBF" w:rsidRPr="001E7EBF" w:rsidRDefault="001E7EBF" w:rsidP="001E7EBF">
            <w:pPr>
              <w:spacing w:after="0" w:line="240" w:lineRule="auto"/>
              <w:rPr>
                <w:rFonts w:eastAsia="Times New Roman" w:cstheme="minorHAnsi"/>
                <w:b/>
                <w:bCs/>
                <w:color w:val="000000"/>
                <w:sz w:val="16"/>
                <w:lang w:val="de-DE" w:eastAsia="de-DE"/>
              </w:rPr>
            </w:pPr>
            <w:r w:rsidRPr="001E7EBF">
              <w:rPr>
                <w:rFonts w:eastAsia="Times New Roman" w:cstheme="minorHAnsi"/>
                <w:b/>
                <w:bCs/>
                <w:color w:val="000000"/>
                <w:sz w:val="16"/>
                <w:lang w:val="de-DE" w:eastAsia="de-DE"/>
              </w:rPr>
              <w:t>0,219</w:t>
            </w:r>
          </w:p>
        </w:tc>
        <w:tc>
          <w:tcPr>
            <w:tcW w:w="191" w:type="pct"/>
            <w:tcBorders>
              <w:top w:val="nil"/>
              <w:left w:val="nil"/>
              <w:bottom w:val="nil"/>
              <w:right w:val="nil"/>
            </w:tcBorders>
            <w:shd w:val="clear" w:color="auto" w:fill="auto"/>
            <w:noWrap/>
            <w:hideMark/>
          </w:tcPr>
          <w:p w14:paraId="5676E1ED" w14:textId="77777777" w:rsidR="001E7EBF" w:rsidRPr="001E7EBF" w:rsidRDefault="001E7EBF" w:rsidP="001E7EBF">
            <w:pPr>
              <w:spacing w:after="0" w:line="240" w:lineRule="auto"/>
              <w:rPr>
                <w:rFonts w:eastAsia="Times New Roman" w:cstheme="minorHAnsi"/>
                <w:b/>
                <w:bCs/>
                <w:color w:val="000000"/>
                <w:sz w:val="16"/>
                <w:lang w:val="de-DE" w:eastAsia="de-DE"/>
              </w:rPr>
            </w:pPr>
            <w:r w:rsidRPr="001E7EBF">
              <w:rPr>
                <w:rFonts w:eastAsia="Times New Roman" w:cstheme="minorHAnsi"/>
                <w:b/>
                <w:bCs/>
                <w:color w:val="000000"/>
                <w:sz w:val="16"/>
                <w:lang w:val="de-DE" w:eastAsia="de-DE"/>
              </w:rPr>
              <w:t>0,021</w:t>
            </w:r>
          </w:p>
        </w:tc>
        <w:tc>
          <w:tcPr>
            <w:tcW w:w="192" w:type="pct"/>
            <w:tcBorders>
              <w:top w:val="nil"/>
              <w:left w:val="nil"/>
              <w:bottom w:val="nil"/>
              <w:right w:val="nil"/>
            </w:tcBorders>
            <w:shd w:val="clear" w:color="auto" w:fill="auto"/>
            <w:noWrap/>
            <w:hideMark/>
          </w:tcPr>
          <w:p w14:paraId="29C61A57" w14:textId="77777777" w:rsidR="001E7EBF" w:rsidRPr="001E7EBF" w:rsidRDefault="001E7EBF" w:rsidP="001E7EBF">
            <w:pPr>
              <w:spacing w:after="0" w:line="240" w:lineRule="auto"/>
              <w:rPr>
                <w:rFonts w:eastAsia="Times New Roman" w:cstheme="minorHAnsi"/>
                <w:b/>
                <w:bCs/>
                <w:color w:val="000000"/>
                <w:sz w:val="16"/>
                <w:lang w:val="de-DE" w:eastAsia="de-DE"/>
              </w:rPr>
            </w:pPr>
            <w:r w:rsidRPr="001E7EBF">
              <w:rPr>
                <w:rFonts w:eastAsia="Times New Roman" w:cstheme="minorHAnsi"/>
                <w:b/>
                <w:bCs/>
                <w:color w:val="000000"/>
                <w:sz w:val="16"/>
                <w:lang w:val="de-DE" w:eastAsia="de-DE"/>
              </w:rPr>
              <w:t>0,042</w:t>
            </w:r>
          </w:p>
        </w:tc>
      </w:tr>
      <w:tr w:rsidR="001E7EBF" w:rsidRPr="001E7EBF" w14:paraId="6ABA31D0" w14:textId="77777777" w:rsidTr="001E7EBF">
        <w:trPr>
          <w:trHeight w:val="20"/>
        </w:trPr>
        <w:tc>
          <w:tcPr>
            <w:tcW w:w="799" w:type="pct"/>
            <w:tcBorders>
              <w:top w:val="nil"/>
              <w:left w:val="nil"/>
              <w:bottom w:val="nil"/>
              <w:right w:val="nil"/>
            </w:tcBorders>
            <w:shd w:val="clear" w:color="auto" w:fill="auto"/>
            <w:hideMark/>
          </w:tcPr>
          <w:p w14:paraId="3E920C7C" w14:textId="77777777" w:rsidR="001E7EBF" w:rsidRPr="001E7EBF" w:rsidRDefault="001E7EBF" w:rsidP="001E7EBF">
            <w:pPr>
              <w:spacing w:after="0" w:line="240" w:lineRule="auto"/>
              <w:rPr>
                <w:rFonts w:eastAsia="Times New Roman" w:cstheme="minorHAnsi"/>
                <w:sz w:val="16"/>
                <w:lang w:val="de-DE" w:eastAsia="de-DE"/>
              </w:rPr>
            </w:pPr>
            <w:r w:rsidRPr="001E7EBF">
              <w:rPr>
                <w:rFonts w:eastAsia="Times New Roman" w:cstheme="minorHAnsi"/>
                <w:sz w:val="16"/>
                <w:lang w:val="de-DE" w:eastAsia="de-DE"/>
              </w:rPr>
              <w:t>C-peptide/AXL Ratio </w:t>
            </w:r>
          </w:p>
        </w:tc>
        <w:tc>
          <w:tcPr>
            <w:tcW w:w="272" w:type="pct"/>
            <w:tcBorders>
              <w:top w:val="nil"/>
              <w:left w:val="nil"/>
              <w:bottom w:val="nil"/>
              <w:right w:val="nil"/>
            </w:tcBorders>
            <w:shd w:val="clear" w:color="auto" w:fill="auto"/>
            <w:noWrap/>
            <w:hideMark/>
          </w:tcPr>
          <w:p w14:paraId="05644FF0"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0,010</w:t>
            </w:r>
          </w:p>
        </w:tc>
        <w:tc>
          <w:tcPr>
            <w:tcW w:w="252" w:type="pct"/>
            <w:tcBorders>
              <w:top w:val="nil"/>
              <w:left w:val="nil"/>
              <w:bottom w:val="nil"/>
              <w:right w:val="nil"/>
            </w:tcBorders>
            <w:shd w:val="clear" w:color="auto" w:fill="auto"/>
            <w:noWrap/>
            <w:hideMark/>
          </w:tcPr>
          <w:p w14:paraId="745B5438"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0,103</w:t>
            </w:r>
          </w:p>
        </w:tc>
        <w:tc>
          <w:tcPr>
            <w:tcW w:w="300" w:type="pct"/>
            <w:tcBorders>
              <w:top w:val="nil"/>
              <w:left w:val="nil"/>
              <w:bottom w:val="nil"/>
              <w:right w:val="nil"/>
            </w:tcBorders>
            <w:shd w:val="clear" w:color="auto" w:fill="auto"/>
            <w:noWrap/>
            <w:hideMark/>
          </w:tcPr>
          <w:p w14:paraId="6EBAE4B9"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-0,205</w:t>
            </w:r>
          </w:p>
        </w:tc>
        <w:tc>
          <w:tcPr>
            <w:tcW w:w="252" w:type="pct"/>
            <w:tcBorders>
              <w:top w:val="nil"/>
              <w:left w:val="nil"/>
              <w:bottom w:val="nil"/>
              <w:right w:val="nil"/>
            </w:tcBorders>
            <w:shd w:val="clear" w:color="auto" w:fill="auto"/>
            <w:noWrap/>
            <w:hideMark/>
          </w:tcPr>
          <w:p w14:paraId="12E57B21"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0,225</w:t>
            </w:r>
          </w:p>
        </w:tc>
        <w:tc>
          <w:tcPr>
            <w:tcW w:w="218" w:type="pct"/>
            <w:tcBorders>
              <w:top w:val="nil"/>
              <w:left w:val="nil"/>
              <w:bottom w:val="nil"/>
              <w:right w:val="nil"/>
            </w:tcBorders>
            <w:shd w:val="clear" w:color="auto" w:fill="auto"/>
            <w:noWrap/>
            <w:hideMark/>
          </w:tcPr>
          <w:p w14:paraId="08B16673"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0,000</w:t>
            </w:r>
          </w:p>
        </w:tc>
        <w:tc>
          <w:tcPr>
            <w:tcW w:w="191" w:type="pct"/>
            <w:tcBorders>
              <w:top w:val="nil"/>
              <w:left w:val="nil"/>
              <w:bottom w:val="nil"/>
              <w:right w:val="nil"/>
            </w:tcBorders>
            <w:shd w:val="clear" w:color="auto" w:fill="auto"/>
            <w:noWrap/>
            <w:hideMark/>
          </w:tcPr>
          <w:p w14:paraId="18B40BDE"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0,924</w:t>
            </w:r>
          </w:p>
        </w:tc>
        <w:tc>
          <w:tcPr>
            <w:tcW w:w="191" w:type="pct"/>
            <w:tcBorders>
              <w:top w:val="nil"/>
              <w:left w:val="nil"/>
              <w:bottom w:val="nil"/>
              <w:right w:val="nil"/>
            </w:tcBorders>
            <w:shd w:val="clear" w:color="auto" w:fill="auto"/>
            <w:noWrap/>
            <w:hideMark/>
          </w:tcPr>
          <w:p w14:paraId="4E37FF11"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0,970</w:t>
            </w:r>
          </w:p>
        </w:tc>
        <w:tc>
          <w:tcPr>
            <w:tcW w:w="800" w:type="pct"/>
            <w:tcBorders>
              <w:top w:val="nil"/>
              <w:left w:val="single" w:sz="4" w:space="0" w:color="auto"/>
              <w:bottom w:val="nil"/>
              <w:right w:val="nil"/>
            </w:tcBorders>
            <w:shd w:val="clear" w:color="auto" w:fill="auto"/>
            <w:hideMark/>
          </w:tcPr>
          <w:p w14:paraId="55410A96" w14:textId="77777777" w:rsidR="001E7EBF" w:rsidRPr="001E7EBF" w:rsidRDefault="001E7EBF" w:rsidP="001E7EBF">
            <w:pPr>
              <w:spacing w:after="0" w:line="240" w:lineRule="auto"/>
              <w:rPr>
                <w:rFonts w:eastAsia="Times New Roman" w:cstheme="minorHAnsi"/>
                <w:sz w:val="16"/>
                <w:lang w:val="de-DE" w:eastAsia="de-DE"/>
              </w:rPr>
            </w:pPr>
            <w:r w:rsidRPr="001E7EBF">
              <w:rPr>
                <w:rFonts w:eastAsia="Times New Roman" w:cstheme="minorHAnsi"/>
                <w:sz w:val="16"/>
                <w:lang w:val="de-DE" w:eastAsia="de-DE"/>
              </w:rPr>
              <w:t>C-peptide/AXL Ratio </w:t>
            </w:r>
          </w:p>
        </w:tc>
        <w:tc>
          <w:tcPr>
            <w:tcW w:w="302" w:type="pct"/>
            <w:tcBorders>
              <w:top w:val="nil"/>
              <w:left w:val="nil"/>
              <w:bottom w:val="nil"/>
              <w:right w:val="nil"/>
            </w:tcBorders>
            <w:shd w:val="clear" w:color="auto" w:fill="auto"/>
            <w:noWrap/>
            <w:hideMark/>
          </w:tcPr>
          <w:p w14:paraId="234F44B8"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-0,060</w:t>
            </w:r>
          </w:p>
        </w:tc>
        <w:tc>
          <w:tcPr>
            <w:tcW w:w="253" w:type="pct"/>
            <w:tcBorders>
              <w:top w:val="nil"/>
              <w:left w:val="nil"/>
              <w:bottom w:val="nil"/>
              <w:right w:val="nil"/>
            </w:tcBorders>
            <w:shd w:val="clear" w:color="auto" w:fill="auto"/>
            <w:noWrap/>
            <w:hideMark/>
          </w:tcPr>
          <w:p w14:paraId="330C1CF0"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0,054</w:t>
            </w:r>
          </w:p>
        </w:tc>
        <w:tc>
          <w:tcPr>
            <w:tcW w:w="302" w:type="pct"/>
            <w:tcBorders>
              <w:top w:val="nil"/>
              <w:left w:val="nil"/>
              <w:bottom w:val="nil"/>
              <w:right w:val="nil"/>
            </w:tcBorders>
            <w:shd w:val="clear" w:color="auto" w:fill="auto"/>
            <w:noWrap/>
            <w:hideMark/>
          </w:tcPr>
          <w:p w14:paraId="72BEF1B6"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-0,172</w:t>
            </w:r>
          </w:p>
        </w:tc>
        <w:tc>
          <w:tcPr>
            <w:tcW w:w="270" w:type="pct"/>
            <w:tcBorders>
              <w:top w:val="nil"/>
              <w:left w:val="nil"/>
              <w:bottom w:val="nil"/>
              <w:right w:val="nil"/>
            </w:tcBorders>
            <w:shd w:val="clear" w:color="auto" w:fill="auto"/>
            <w:noWrap/>
            <w:hideMark/>
          </w:tcPr>
          <w:p w14:paraId="224BBABF"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0,052</w:t>
            </w:r>
          </w:p>
        </w:tc>
        <w:tc>
          <w:tcPr>
            <w:tcW w:w="218" w:type="pct"/>
            <w:tcBorders>
              <w:top w:val="nil"/>
              <w:left w:val="nil"/>
              <w:bottom w:val="nil"/>
              <w:right w:val="nil"/>
            </w:tcBorders>
            <w:shd w:val="clear" w:color="auto" w:fill="auto"/>
            <w:noWrap/>
            <w:hideMark/>
          </w:tcPr>
          <w:p w14:paraId="4E47ECF4"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0,053</w:t>
            </w:r>
          </w:p>
        </w:tc>
        <w:tc>
          <w:tcPr>
            <w:tcW w:w="191" w:type="pct"/>
            <w:tcBorders>
              <w:top w:val="nil"/>
              <w:left w:val="nil"/>
              <w:bottom w:val="nil"/>
              <w:right w:val="nil"/>
            </w:tcBorders>
            <w:shd w:val="clear" w:color="auto" w:fill="auto"/>
            <w:noWrap/>
            <w:hideMark/>
          </w:tcPr>
          <w:p w14:paraId="385A35FE"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0,279</w:t>
            </w:r>
          </w:p>
        </w:tc>
        <w:tc>
          <w:tcPr>
            <w:tcW w:w="192" w:type="pct"/>
            <w:tcBorders>
              <w:top w:val="nil"/>
              <w:left w:val="nil"/>
              <w:bottom w:val="nil"/>
              <w:right w:val="nil"/>
            </w:tcBorders>
            <w:shd w:val="clear" w:color="auto" w:fill="auto"/>
            <w:noWrap/>
            <w:hideMark/>
          </w:tcPr>
          <w:p w14:paraId="77D61395"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0,295</w:t>
            </w:r>
          </w:p>
        </w:tc>
      </w:tr>
      <w:tr w:rsidR="001E7EBF" w:rsidRPr="001E7EBF" w14:paraId="27FC1CB0" w14:textId="77777777" w:rsidTr="001E7EBF">
        <w:trPr>
          <w:trHeight w:val="20"/>
        </w:trPr>
        <w:tc>
          <w:tcPr>
            <w:tcW w:w="799" w:type="pct"/>
            <w:tcBorders>
              <w:top w:val="nil"/>
              <w:left w:val="nil"/>
              <w:bottom w:val="nil"/>
              <w:right w:val="nil"/>
            </w:tcBorders>
            <w:shd w:val="clear" w:color="auto" w:fill="auto"/>
            <w:hideMark/>
          </w:tcPr>
          <w:p w14:paraId="0415EDFB" w14:textId="77777777" w:rsidR="001E7EBF" w:rsidRPr="001E7EBF" w:rsidRDefault="001E7EBF" w:rsidP="001E7EBF">
            <w:pPr>
              <w:spacing w:after="0" w:line="240" w:lineRule="auto"/>
              <w:rPr>
                <w:rFonts w:eastAsia="Times New Roman" w:cstheme="minorHAnsi"/>
                <w:sz w:val="16"/>
                <w:lang w:val="de-DE" w:eastAsia="de-DE"/>
              </w:rPr>
            </w:pPr>
            <w:r w:rsidRPr="001E7EBF">
              <w:rPr>
                <w:rFonts w:eastAsia="Times New Roman" w:cstheme="minorHAnsi"/>
                <w:sz w:val="16"/>
                <w:lang w:val="de-DE" w:eastAsia="de-DE"/>
              </w:rPr>
              <w:t>Proinsulin/AXL Ratio </w:t>
            </w:r>
          </w:p>
        </w:tc>
        <w:tc>
          <w:tcPr>
            <w:tcW w:w="272" w:type="pct"/>
            <w:tcBorders>
              <w:top w:val="nil"/>
              <w:left w:val="nil"/>
              <w:bottom w:val="nil"/>
              <w:right w:val="nil"/>
            </w:tcBorders>
            <w:shd w:val="clear" w:color="auto" w:fill="auto"/>
            <w:noWrap/>
            <w:hideMark/>
          </w:tcPr>
          <w:p w14:paraId="2A5E0283"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-0,135</w:t>
            </w:r>
          </w:p>
        </w:tc>
        <w:tc>
          <w:tcPr>
            <w:tcW w:w="252" w:type="pct"/>
            <w:tcBorders>
              <w:top w:val="nil"/>
              <w:left w:val="nil"/>
              <w:bottom w:val="nil"/>
              <w:right w:val="nil"/>
            </w:tcBorders>
            <w:shd w:val="clear" w:color="auto" w:fill="auto"/>
            <w:noWrap/>
            <w:hideMark/>
          </w:tcPr>
          <w:p w14:paraId="73931A3A"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0,137</w:t>
            </w:r>
          </w:p>
        </w:tc>
        <w:tc>
          <w:tcPr>
            <w:tcW w:w="300" w:type="pct"/>
            <w:tcBorders>
              <w:top w:val="nil"/>
              <w:left w:val="nil"/>
              <w:bottom w:val="nil"/>
              <w:right w:val="nil"/>
            </w:tcBorders>
            <w:shd w:val="clear" w:color="auto" w:fill="auto"/>
            <w:noWrap/>
            <w:hideMark/>
          </w:tcPr>
          <w:p w14:paraId="6D621D93"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-0,423</w:t>
            </w:r>
          </w:p>
        </w:tc>
        <w:tc>
          <w:tcPr>
            <w:tcW w:w="252" w:type="pct"/>
            <w:tcBorders>
              <w:top w:val="nil"/>
              <w:left w:val="nil"/>
              <w:bottom w:val="nil"/>
              <w:right w:val="nil"/>
            </w:tcBorders>
            <w:shd w:val="clear" w:color="auto" w:fill="auto"/>
            <w:noWrap/>
            <w:hideMark/>
          </w:tcPr>
          <w:p w14:paraId="68159001"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0,153</w:t>
            </w:r>
          </w:p>
        </w:tc>
        <w:tc>
          <w:tcPr>
            <w:tcW w:w="218" w:type="pct"/>
            <w:tcBorders>
              <w:top w:val="nil"/>
              <w:left w:val="nil"/>
              <w:bottom w:val="nil"/>
              <w:right w:val="nil"/>
            </w:tcBorders>
            <w:shd w:val="clear" w:color="auto" w:fill="auto"/>
            <w:noWrap/>
            <w:hideMark/>
          </w:tcPr>
          <w:p w14:paraId="1E425D18"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0,048</w:t>
            </w:r>
          </w:p>
        </w:tc>
        <w:tc>
          <w:tcPr>
            <w:tcW w:w="191" w:type="pct"/>
            <w:tcBorders>
              <w:top w:val="nil"/>
              <w:left w:val="nil"/>
              <w:bottom w:val="nil"/>
              <w:right w:val="nil"/>
            </w:tcBorders>
            <w:shd w:val="clear" w:color="auto" w:fill="auto"/>
            <w:noWrap/>
            <w:hideMark/>
          </w:tcPr>
          <w:p w14:paraId="72FA1651"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0,338</w:t>
            </w:r>
          </w:p>
        </w:tc>
        <w:tc>
          <w:tcPr>
            <w:tcW w:w="191" w:type="pct"/>
            <w:tcBorders>
              <w:top w:val="nil"/>
              <w:left w:val="nil"/>
              <w:bottom w:val="nil"/>
              <w:right w:val="nil"/>
            </w:tcBorders>
            <w:shd w:val="clear" w:color="auto" w:fill="auto"/>
            <w:noWrap/>
            <w:hideMark/>
          </w:tcPr>
          <w:p w14:paraId="7F370EE4"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0,970</w:t>
            </w:r>
          </w:p>
        </w:tc>
        <w:tc>
          <w:tcPr>
            <w:tcW w:w="800" w:type="pct"/>
            <w:tcBorders>
              <w:top w:val="nil"/>
              <w:left w:val="single" w:sz="4" w:space="0" w:color="auto"/>
              <w:bottom w:val="nil"/>
              <w:right w:val="nil"/>
            </w:tcBorders>
            <w:shd w:val="clear" w:color="auto" w:fill="auto"/>
            <w:hideMark/>
          </w:tcPr>
          <w:p w14:paraId="7E434F90" w14:textId="77777777" w:rsidR="001E7EBF" w:rsidRPr="001E7EBF" w:rsidRDefault="001E7EBF" w:rsidP="001E7EBF">
            <w:pPr>
              <w:spacing w:after="0" w:line="240" w:lineRule="auto"/>
              <w:rPr>
                <w:rFonts w:eastAsia="Times New Roman" w:cstheme="minorHAnsi"/>
                <w:sz w:val="16"/>
                <w:lang w:val="de-DE" w:eastAsia="de-DE"/>
              </w:rPr>
            </w:pPr>
            <w:r w:rsidRPr="001E7EBF">
              <w:rPr>
                <w:rFonts w:eastAsia="Times New Roman" w:cstheme="minorHAnsi"/>
                <w:sz w:val="16"/>
                <w:lang w:val="de-DE" w:eastAsia="de-DE"/>
              </w:rPr>
              <w:t>Proinsulin/AXL Ratio </w:t>
            </w:r>
          </w:p>
        </w:tc>
        <w:tc>
          <w:tcPr>
            <w:tcW w:w="302" w:type="pct"/>
            <w:tcBorders>
              <w:top w:val="nil"/>
              <w:left w:val="nil"/>
              <w:bottom w:val="nil"/>
              <w:right w:val="nil"/>
            </w:tcBorders>
            <w:shd w:val="clear" w:color="auto" w:fill="auto"/>
            <w:noWrap/>
            <w:hideMark/>
          </w:tcPr>
          <w:p w14:paraId="5DFCA2E3"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-0,110</w:t>
            </w:r>
          </w:p>
        </w:tc>
        <w:tc>
          <w:tcPr>
            <w:tcW w:w="253" w:type="pct"/>
            <w:tcBorders>
              <w:top w:val="nil"/>
              <w:left w:val="nil"/>
              <w:bottom w:val="nil"/>
              <w:right w:val="nil"/>
            </w:tcBorders>
            <w:shd w:val="clear" w:color="auto" w:fill="auto"/>
            <w:noWrap/>
            <w:hideMark/>
          </w:tcPr>
          <w:p w14:paraId="4001D1EE"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0,102</w:t>
            </w:r>
          </w:p>
        </w:tc>
        <w:tc>
          <w:tcPr>
            <w:tcW w:w="302" w:type="pct"/>
            <w:tcBorders>
              <w:top w:val="nil"/>
              <w:left w:val="nil"/>
              <w:bottom w:val="nil"/>
              <w:right w:val="nil"/>
            </w:tcBorders>
            <w:shd w:val="clear" w:color="auto" w:fill="auto"/>
            <w:noWrap/>
            <w:hideMark/>
          </w:tcPr>
          <w:p w14:paraId="20DF6DC8"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-0,322</w:t>
            </w:r>
          </w:p>
        </w:tc>
        <w:tc>
          <w:tcPr>
            <w:tcW w:w="270" w:type="pct"/>
            <w:tcBorders>
              <w:top w:val="nil"/>
              <w:left w:val="nil"/>
              <w:bottom w:val="nil"/>
              <w:right w:val="nil"/>
            </w:tcBorders>
            <w:shd w:val="clear" w:color="auto" w:fill="auto"/>
            <w:noWrap/>
            <w:hideMark/>
          </w:tcPr>
          <w:p w14:paraId="36834EB9"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0,103</w:t>
            </w:r>
          </w:p>
        </w:tc>
        <w:tc>
          <w:tcPr>
            <w:tcW w:w="218" w:type="pct"/>
            <w:tcBorders>
              <w:top w:val="nil"/>
              <w:left w:val="nil"/>
              <w:bottom w:val="nil"/>
              <w:right w:val="nil"/>
            </w:tcBorders>
            <w:shd w:val="clear" w:color="auto" w:fill="auto"/>
            <w:noWrap/>
            <w:hideMark/>
          </w:tcPr>
          <w:p w14:paraId="666FEA78"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0,050</w:t>
            </w:r>
          </w:p>
        </w:tc>
        <w:tc>
          <w:tcPr>
            <w:tcW w:w="191" w:type="pct"/>
            <w:tcBorders>
              <w:top w:val="nil"/>
              <w:left w:val="nil"/>
              <w:bottom w:val="nil"/>
              <w:right w:val="nil"/>
            </w:tcBorders>
            <w:shd w:val="clear" w:color="auto" w:fill="auto"/>
            <w:noWrap/>
            <w:hideMark/>
          </w:tcPr>
          <w:p w14:paraId="6E82E092"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0,295</w:t>
            </w:r>
          </w:p>
        </w:tc>
        <w:tc>
          <w:tcPr>
            <w:tcW w:w="192" w:type="pct"/>
            <w:tcBorders>
              <w:top w:val="nil"/>
              <w:left w:val="nil"/>
              <w:bottom w:val="nil"/>
              <w:right w:val="nil"/>
            </w:tcBorders>
            <w:shd w:val="clear" w:color="auto" w:fill="auto"/>
            <w:noWrap/>
            <w:hideMark/>
          </w:tcPr>
          <w:p w14:paraId="2DEE3F38"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0,295</w:t>
            </w:r>
          </w:p>
        </w:tc>
      </w:tr>
      <w:tr w:rsidR="001E7EBF" w:rsidRPr="001E7EBF" w14:paraId="3D058F1D" w14:textId="77777777" w:rsidTr="001E7EBF">
        <w:trPr>
          <w:trHeight w:val="20"/>
        </w:trPr>
        <w:tc>
          <w:tcPr>
            <w:tcW w:w="799" w:type="pct"/>
            <w:tcBorders>
              <w:top w:val="nil"/>
              <w:left w:val="nil"/>
              <w:bottom w:val="nil"/>
              <w:right w:val="nil"/>
            </w:tcBorders>
            <w:shd w:val="clear" w:color="auto" w:fill="auto"/>
            <w:hideMark/>
          </w:tcPr>
          <w:p w14:paraId="0DE56182" w14:textId="77777777" w:rsidR="001E7EBF" w:rsidRPr="001E7EBF" w:rsidRDefault="001E7EBF" w:rsidP="001E7EBF">
            <w:pPr>
              <w:spacing w:after="0" w:line="240" w:lineRule="auto"/>
              <w:rPr>
                <w:rFonts w:eastAsia="Times New Roman" w:cstheme="minorHAnsi"/>
                <w:sz w:val="16"/>
                <w:lang w:val="de-DE" w:eastAsia="de-DE"/>
              </w:rPr>
            </w:pPr>
            <w:r w:rsidRPr="001E7EBF">
              <w:rPr>
                <w:rFonts w:eastAsia="Times New Roman" w:cstheme="minorHAnsi"/>
                <w:sz w:val="16"/>
                <w:lang w:val="de-DE" w:eastAsia="de-DE"/>
              </w:rPr>
              <w:t>TTR/AXL Ratio </w:t>
            </w:r>
          </w:p>
        </w:tc>
        <w:tc>
          <w:tcPr>
            <w:tcW w:w="272" w:type="pct"/>
            <w:tcBorders>
              <w:top w:val="nil"/>
              <w:left w:val="nil"/>
              <w:bottom w:val="nil"/>
              <w:right w:val="nil"/>
            </w:tcBorders>
            <w:shd w:val="clear" w:color="auto" w:fill="auto"/>
            <w:noWrap/>
            <w:hideMark/>
          </w:tcPr>
          <w:p w14:paraId="5FE0CD5A"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-0,004</w:t>
            </w:r>
          </w:p>
        </w:tc>
        <w:tc>
          <w:tcPr>
            <w:tcW w:w="252" w:type="pct"/>
            <w:tcBorders>
              <w:top w:val="nil"/>
              <w:left w:val="nil"/>
              <w:bottom w:val="nil"/>
              <w:right w:val="nil"/>
            </w:tcBorders>
            <w:shd w:val="clear" w:color="auto" w:fill="auto"/>
            <w:noWrap/>
            <w:hideMark/>
          </w:tcPr>
          <w:p w14:paraId="4E32D4EE"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0,104</w:t>
            </w:r>
          </w:p>
        </w:tc>
        <w:tc>
          <w:tcPr>
            <w:tcW w:w="300" w:type="pct"/>
            <w:tcBorders>
              <w:top w:val="nil"/>
              <w:left w:val="nil"/>
              <w:bottom w:val="nil"/>
              <w:right w:val="nil"/>
            </w:tcBorders>
            <w:shd w:val="clear" w:color="auto" w:fill="auto"/>
            <w:noWrap/>
            <w:hideMark/>
          </w:tcPr>
          <w:p w14:paraId="0F1F8322"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-0,221</w:t>
            </w:r>
          </w:p>
        </w:tc>
        <w:tc>
          <w:tcPr>
            <w:tcW w:w="252" w:type="pct"/>
            <w:tcBorders>
              <w:top w:val="nil"/>
              <w:left w:val="nil"/>
              <w:bottom w:val="nil"/>
              <w:right w:val="nil"/>
            </w:tcBorders>
            <w:shd w:val="clear" w:color="auto" w:fill="auto"/>
            <w:noWrap/>
            <w:hideMark/>
          </w:tcPr>
          <w:p w14:paraId="46F66C91"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0,213</w:t>
            </w:r>
          </w:p>
        </w:tc>
        <w:tc>
          <w:tcPr>
            <w:tcW w:w="218" w:type="pct"/>
            <w:tcBorders>
              <w:top w:val="nil"/>
              <w:left w:val="nil"/>
              <w:bottom w:val="nil"/>
              <w:right w:val="nil"/>
            </w:tcBorders>
            <w:shd w:val="clear" w:color="auto" w:fill="auto"/>
            <w:noWrap/>
            <w:hideMark/>
          </w:tcPr>
          <w:p w14:paraId="76AFDFDF"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0,000</w:t>
            </w:r>
          </w:p>
        </w:tc>
        <w:tc>
          <w:tcPr>
            <w:tcW w:w="191" w:type="pct"/>
            <w:tcBorders>
              <w:top w:val="nil"/>
              <w:left w:val="nil"/>
              <w:bottom w:val="nil"/>
              <w:right w:val="nil"/>
            </w:tcBorders>
            <w:shd w:val="clear" w:color="auto" w:fill="auto"/>
            <w:noWrap/>
            <w:hideMark/>
          </w:tcPr>
          <w:p w14:paraId="542C6F1D"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0,970</w:t>
            </w:r>
          </w:p>
        </w:tc>
        <w:tc>
          <w:tcPr>
            <w:tcW w:w="191" w:type="pct"/>
            <w:tcBorders>
              <w:top w:val="nil"/>
              <w:left w:val="nil"/>
              <w:bottom w:val="nil"/>
              <w:right w:val="nil"/>
            </w:tcBorders>
            <w:shd w:val="clear" w:color="auto" w:fill="auto"/>
            <w:noWrap/>
            <w:hideMark/>
          </w:tcPr>
          <w:p w14:paraId="47AF842D"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0,970</w:t>
            </w:r>
          </w:p>
        </w:tc>
        <w:tc>
          <w:tcPr>
            <w:tcW w:w="800" w:type="pct"/>
            <w:tcBorders>
              <w:top w:val="nil"/>
              <w:left w:val="single" w:sz="4" w:space="0" w:color="auto"/>
              <w:bottom w:val="nil"/>
              <w:right w:val="nil"/>
            </w:tcBorders>
            <w:shd w:val="clear" w:color="auto" w:fill="auto"/>
            <w:hideMark/>
          </w:tcPr>
          <w:p w14:paraId="336E879E" w14:textId="77777777" w:rsidR="001E7EBF" w:rsidRPr="001E7EBF" w:rsidRDefault="001E7EBF" w:rsidP="001E7EBF">
            <w:pPr>
              <w:spacing w:after="0" w:line="240" w:lineRule="auto"/>
              <w:rPr>
                <w:rFonts w:eastAsia="Times New Roman" w:cstheme="minorHAnsi"/>
                <w:sz w:val="16"/>
                <w:lang w:val="de-DE" w:eastAsia="de-DE"/>
              </w:rPr>
            </w:pPr>
            <w:r w:rsidRPr="001E7EBF">
              <w:rPr>
                <w:rFonts w:eastAsia="Times New Roman" w:cstheme="minorHAnsi"/>
                <w:sz w:val="16"/>
                <w:lang w:val="de-DE" w:eastAsia="de-DE"/>
              </w:rPr>
              <w:t>TTR/AXL Ratio </w:t>
            </w:r>
          </w:p>
        </w:tc>
        <w:tc>
          <w:tcPr>
            <w:tcW w:w="302" w:type="pct"/>
            <w:tcBorders>
              <w:top w:val="nil"/>
              <w:left w:val="nil"/>
              <w:bottom w:val="nil"/>
              <w:right w:val="nil"/>
            </w:tcBorders>
            <w:shd w:val="clear" w:color="auto" w:fill="auto"/>
            <w:noWrap/>
            <w:hideMark/>
          </w:tcPr>
          <w:p w14:paraId="1628D33C"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-0,187</w:t>
            </w:r>
          </w:p>
        </w:tc>
        <w:tc>
          <w:tcPr>
            <w:tcW w:w="253" w:type="pct"/>
            <w:tcBorders>
              <w:top w:val="nil"/>
              <w:left w:val="nil"/>
              <w:bottom w:val="nil"/>
              <w:right w:val="nil"/>
            </w:tcBorders>
            <w:shd w:val="clear" w:color="auto" w:fill="auto"/>
            <w:noWrap/>
            <w:hideMark/>
          </w:tcPr>
          <w:p w14:paraId="373C5C2B"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0,086</w:t>
            </w:r>
          </w:p>
        </w:tc>
        <w:tc>
          <w:tcPr>
            <w:tcW w:w="302" w:type="pct"/>
            <w:tcBorders>
              <w:top w:val="nil"/>
              <w:left w:val="nil"/>
              <w:bottom w:val="nil"/>
              <w:right w:val="nil"/>
            </w:tcBorders>
            <w:shd w:val="clear" w:color="auto" w:fill="auto"/>
            <w:noWrap/>
            <w:hideMark/>
          </w:tcPr>
          <w:p w14:paraId="21A8C061"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-0,366</w:t>
            </w:r>
          </w:p>
        </w:tc>
        <w:tc>
          <w:tcPr>
            <w:tcW w:w="270" w:type="pct"/>
            <w:tcBorders>
              <w:top w:val="nil"/>
              <w:left w:val="nil"/>
              <w:bottom w:val="nil"/>
              <w:right w:val="nil"/>
            </w:tcBorders>
            <w:shd w:val="clear" w:color="auto" w:fill="auto"/>
            <w:noWrap/>
            <w:hideMark/>
          </w:tcPr>
          <w:p w14:paraId="61E90C26"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-0,007</w:t>
            </w:r>
          </w:p>
        </w:tc>
        <w:tc>
          <w:tcPr>
            <w:tcW w:w="218" w:type="pct"/>
            <w:tcBorders>
              <w:top w:val="nil"/>
              <w:left w:val="nil"/>
              <w:bottom w:val="nil"/>
              <w:right w:val="nil"/>
            </w:tcBorders>
            <w:shd w:val="clear" w:color="auto" w:fill="auto"/>
            <w:noWrap/>
            <w:hideMark/>
          </w:tcPr>
          <w:p w14:paraId="4483EF83"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0,175</w:t>
            </w:r>
          </w:p>
        </w:tc>
        <w:tc>
          <w:tcPr>
            <w:tcW w:w="191" w:type="pct"/>
            <w:tcBorders>
              <w:top w:val="nil"/>
              <w:left w:val="nil"/>
              <w:bottom w:val="nil"/>
              <w:right w:val="nil"/>
            </w:tcBorders>
            <w:shd w:val="clear" w:color="auto" w:fill="auto"/>
            <w:noWrap/>
            <w:hideMark/>
          </w:tcPr>
          <w:p w14:paraId="14884909"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0,042</w:t>
            </w:r>
          </w:p>
        </w:tc>
        <w:tc>
          <w:tcPr>
            <w:tcW w:w="192" w:type="pct"/>
            <w:tcBorders>
              <w:top w:val="nil"/>
              <w:left w:val="nil"/>
              <w:bottom w:val="nil"/>
              <w:right w:val="nil"/>
            </w:tcBorders>
            <w:shd w:val="clear" w:color="auto" w:fill="auto"/>
            <w:noWrap/>
            <w:hideMark/>
          </w:tcPr>
          <w:p w14:paraId="4B66ACF2"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0,060</w:t>
            </w:r>
          </w:p>
        </w:tc>
      </w:tr>
      <w:tr w:rsidR="001E7EBF" w:rsidRPr="001E7EBF" w14:paraId="627504C9" w14:textId="77777777" w:rsidTr="001E7EBF">
        <w:trPr>
          <w:trHeight w:val="20"/>
        </w:trPr>
        <w:tc>
          <w:tcPr>
            <w:tcW w:w="799" w:type="pct"/>
            <w:tcBorders>
              <w:top w:val="nil"/>
              <w:left w:val="nil"/>
              <w:bottom w:val="nil"/>
              <w:right w:val="nil"/>
            </w:tcBorders>
            <w:shd w:val="clear" w:color="auto" w:fill="auto"/>
            <w:hideMark/>
          </w:tcPr>
          <w:p w14:paraId="19502527" w14:textId="77777777" w:rsidR="001E7EBF" w:rsidRPr="001E7EBF" w:rsidRDefault="001E7EBF" w:rsidP="001E7EBF">
            <w:pPr>
              <w:spacing w:after="0" w:line="240" w:lineRule="auto"/>
              <w:rPr>
                <w:rFonts w:eastAsia="Times New Roman" w:cstheme="minorHAnsi"/>
                <w:sz w:val="16"/>
                <w:lang w:val="de-DE" w:eastAsia="de-DE"/>
              </w:rPr>
            </w:pPr>
            <w:r w:rsidRPr="001E7EBF">
              <w:rPr>
                <w:rFonts w:eastAsia="Times New Roman" w:cstheme="minorHAnsi"/>
                <w:sz w:val="16"/>
                <w:lang w:val="de-DE" w:eastAsia="de-DE"/>
              </w:rPr>
              <w:t>Leptin/AXL Ratio </w:t>
            </w:r>
          </w:p>
        </w:tc>
        <w:tc>
          <w:tcPr>
            <w:tcW w:w="272" w:type="pct"/>
            <w:tcBorders>
              <w:top w:val="nil"/>
              <w:left w:val="nil"/>
              <w:bottom w:val="nil"/>
              <w:right w:val="nil"/>
            </w:tcBorders>
            <w:shd w:val="clear" w:color="auto" w:fill="auto"/>
            <w:noWrap/>
            <w:hideMark/>
          </w:tcPr>
          <w:p w14:paraId="59268793"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0,198</w:t>
            </w:r>
          </w:p>
        </w:tc>
        <w:tc>
          <w:tcPr>
            <w:tcW w:w="252" w:type="pct"/>
            <w:tcBorders>
              <w:top w:val="nil"/>
              <w:left w:val="nil"/>
              <w:bottom w:val="nil"/>
              <w:right w:val="nil"/>
            </w:tcBorders>
            <w:shd w:val="clear" w:color="auto" w:fill="auto"/>
            <w:noWrap/>
            <w:hideMark/>
          </w:tcPr>
          <w:p w14:paraId="362C05DE"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0,258</w:t>
            </w:r>
          </w:p>
        </w:tc>
        <w:tc>
          <w:tcPr>
            <w:tcW w:w="300" w:type="pct"/>
            <w:tcBorders>
              <w:top w:val="nil"/>
              <w:left w:val="nil"/>
              <w:bottom w:val="nil"/>
              <w:right w:val="nil"/>
            </w:tcBorders>
            <w:shd w:val="clear" w:color="auto" w:fill="auto"/>
            <w:noWrap/>
            <w:hideMark/>
          </w:tcPr>
          <w:p w14:paraId="51E9EBF7"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-0,341</w:t>
            </w:r>
          </w:p>
        </w:tc>
        <w:tc>
          <w:tcPr>
            <w:tcW w:w="252" w:type="pct"/>
            <w:tcBorders>
              <w:top w:val="nil"/>
              <w:left w:val="nil"/>
              <w:bottom w:val="nil"/>
              <w:right w:val="nil"/>
            </w:tcBorders>
            <w:shd w:val="clear" w:color="auto" w:fill="auto"/>
            <w:noWrap/>
            <w:hideMark/>
          </w:tcPr>
          <w:p w14:paraId="160E462A"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0,737</w:t>
            </w:r>
          </w:p>
        </w:tc>
        <w:tc>
          <w:tcPr>
            <w:tcW w:w="218" w:type="pct"/>
            <w:tcBorders>
              <w:top w:val="nil"/>
              <w:left w:val="nil"/>
              <w:bottom w:val="nil"/>
              <w:right w:val="nil"/>
            </w:tcBorders>
            <w:shd w:val="clear" w:color="auto" w:fill="auto"/>
            <w:noWrap/>
            <w:hideMark/>
          </w:tcPr>
          <w:p w14:paraId="3CA66E28"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0,030</w:t>
            </w:r>
          </w:p>
        </w:tc>
        <w:tc>
          <w:tcPr>
            <w:tcW w:w="191" w:type="pct"/>
            <w:tcBorders>
              <w:top w:val="nil"/>
              <w:left w:val="nil"/>
              <w:bottom w:val="nil"/>
              <w:right w:val="nil"/>
            </w:tcBorders>
            <w:shd w:val="clear" w:color="auto" w:fill="auto"/>
            <w:noWrap/>
            <w:hideMark/>
          </w:tcPr>
          <w:p w14:paraId="57DCD783"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0,452</w:t>
            </w:r>
          </w:p>
        </w:tc>
        <w:tc>
          <w:tcPr>
            <w:tcW w:w="191" w:type="pct"/>
            <w:tcBorders>
              <w:top w:val="nil"/>
              <w:left w:val="nil"/>
              <w:bottom w:val="nil"/>
              <w:right w:val="nil"/>
            </w:tcBorders>
            <w:shd w:val="clear" w:color="auto" w:fill="auto"/>
            <w:noWrap/>
            <w:hideMark/>
          </w:tcPr>
          <w:p w14:paraId="4E449468"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0,970</w:t>
            </w:r>
          </w:p>
        </w:tc>
        <w:tc>
          <w:tcPr>
            <w:tcW w:w="800" w:type="pct"/>
            <w:tcBorders>
              <w:top w:val="nil"/>
              <w:left w:val="single" w:sz="4" w:space="0" w:color="auto"/>
              <w:bottom w:val="nil"/>
              <w:right w:val="nil"/>
            </w:tcBorders>
            <w:shd w:val="clear" w:color="auto" w:fill="auto"/>
            <w:hideMark/>
          </w:tcPr>
          <w:p w14:paraId="37FE2F20" w14:textId="77777777" w:rsidR="001E7EBF" w:rsidRPr="001E7EBF" w:rsidRDefault="001E7EBF" w:rsidP="001E7EBF">
            <w:pPr>
              <w:spacing w:after="0" w:line="240" w:lineRule="auto"/>
              <w:rPr>
                <w:rFonts w:eastAsia="Times New Roman" w:cstheme="minorHAnsi"/>
                <w:sz w:val="16"/>
                <w:lang w:val="de-DE" w:eastAsia="de-DE"/>
              </w:rPr>
            </w:pPr>
            <w:r w:rsidRPr="001E7EBF">
              <w:rPr>
                <w:rFonts w:eastAsia="Times New Roman" w:cstheme="minorHAnsi"/>
                <w:sz w:val="16"/>
                <w:lang w:val="de-DE" w:eastAsia="de-DE"/>
              </w:rPr>
              <w:t>Leptin/AXL Ratio </w:t>
            </w:r>
          </w:p>
        </w:tc>
        <w:tc>
          <w:tcPr>
            <w:tcW w:w="302" w:type="pct"/>
            <w:tcBorders>
              <w:top w:val="nil"/>
              <w:left w:val="nil"/>
              <w:bottom w:val="nil"/>
              <w:right w:val="nil"/>
            </w:tcBorders>
            <w:shd w:val="clear" w:color="auto" w:fill="auto"/>
            <w:noWrap/>
            <w:hideMark/>
          </w:tcPr>
          <w:p w14:paraId="3EA7A646"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-0,246</w:t>
            </w:r>
          </w:p>
        </w:tc>
        <w:tc>
          <w:tcPr>
            <w:tcW w:w="253" w:type="pct"/>
            <w:tcBorders>
              <w:top w:val="nil"/>
              <w:left w:val="nil"/>
              <w:bottom w:val="nil"/>
              <w:right w:val="nil"/>
            </w:tcBorders>
            <w:shd w:val="clear" w:color="auto" w:fill="auto"/>
            <w:noWrap/>
            <w:hideMark/>
          </w:tcPr>
          <w:p w14:paraId="40A2A98A"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0,127</w:t>
            </w:r>
          </w:p>
        </w:tc>
        <w:tc>
          <w:tcPr>
            <w:tcW w:w="302" w:type="pct"/>
            <w:tcBorders>
              <w:top w:val="nil"/>
              <w:left w:val="nil"/>
              <w:bottom w:val="nil"/>
              <w:right w:val="nil"/>
            </w:tcBorders>
            <w:shd w:val="clear" w:color="auto" w:fill="auto"/>
            <w:noWrap/>
            <w:hideMark/>
          </w:tcPr>
          <w:p w14:paraId="3B4EF25E"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-0,510</w:t>
            </w:r>
          </w:p>
        </w:tc>
        <w:tc>
          <w:tcPr>
            <w:tcW w:w="270" w:type="pct"/>
            <w:tcBorders>
              <w:top w:val="nil"/>
              <w:left w:val="nil"/>
              <w:bottom w:val="nil"/>
              <w:right w:val="nil"/>
            </w:tcBorders>
            <w:shd w:val="clear" w:color="auto" w:fill="auto"/>
            <w:noWrap/>
            <w:hideMark/>
          </w:tcPr>
          <w:p w14:paraId="5EB4D4D1"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0,018</w:t>
            </w:r>
          </w:p>
        </w:tc>
        <w:tc>
          <w:tcPr>
            <w:tcW w:w="218" w:type="pct"/>
            <w:tcBorders>
              <w:top w:val="nil"/>
              <w:left w:val="nil"/>
              <w:bottom w:val="nil"/>
              <w:right w:val="nil"/>
            </w:tcBorders>
            <w:shd w:val="clear" w:color="auto" w:fill="auto"/>
            <w:noWrap/>
            <w:hideMark/>
          </w:tcPr>
          <w:p w14:paraId="5A553981"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0,145</w:t>
            </w:r>
          </w:p>
        </w:tc>
        <w:tc>
          <w:tcPr>
            <w:tcW w:w="191" w:type="pct"/>
            <w:tcBorders>
              <w:top w:val="nil"/>
              <w:left w:val="nil"/>
              <w:bottom w:val="nil"/>
              <w:right w:val="nil"/>
            </w:tcBorders>
            <w:shd w:val="clear" w:color="auto" w:fill="auto"/>
            <w:noWrap/>
            <w:hideMark/>
          </w:tcPr>
          <w:p w14:paraId="128BF311"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0,067</w:t>
            </w:r>
          </w:p>
        </w:tc>
        <w:tc>
          <w:tcPr>
            <w:tcW w:w="192" w:type="pct"/>
            <w:tcBorders>
              <w:top w:val="nil"/>
              <w:left w:val="nil"/>
              <w:bottom w:val="nil"/>
              <w:right w:val="nil"/>
            </w:tcBorders>
            <w:shd w:val="clear" w:color="auto" w:fill="auto"/>
            <w:noWrap/>
            <w:hideMark/>
          </w:tcPr>
          <w:p w14:paraId="1DF8878E" w14:textId="77777777" w:rsidR="001E7EBF" w:rsidRPr="001E7EBF" w:rsidRDefault="001E7EBF" w:rsidP="001E7EBF">
            <w:pPr>
              <w:spacing w:after="0" w:line="240" w:lineRule="auto"/>
              <w:rPr>
                <w:rFonts w:eastAsia="Times New Roman" w:cstheme="minorHAnsi"/>
                <w:color w:val="000000"/>
                <w:sz w:val="16"/>
                <w:lang w:val="de-DE" w:eastAsia="de-DE"/>
              </w:rPr>
            </w:pPr>
            <w:r w:rsidRPr="001E7EBF">
              <w:rPr>
                <w:rFonts w:eastAsia="Times New Roman" w:cstheme="minorHAnsi"/>
                <w:color w:val="000000"/>
                <w:sz w:val="16"/>
                <w:lang w:val="de-DE" w:eastAsia="de-DE"/>
              </w:rPr>
              <w:t>0,083</w:t>
            </w:r>
          </w:p>
        </w:tc>
      </w:tr>
    </w:tbl>
    <w:p w14:paraId="599913CD" w14:textId="2AE95BA5" w:rsidR="0015518A" w:rsidRPr="001E7EBF" w:rsidRDefault="0015518A" w:rsidP="59641399">
      <w:pPr>
        <w:rPr>
          <w:rFonts w:cstheme="minorHAnsi"/>
          <w:i/>
          <w:iCs/>
          <w:sz w:val="24"/>
          <w:szCs w:val="24"/>
        </w:rPr>
      </w:pPr>
      <w:r w:rsidRPr="001E7EBF">
        <w:rPr>
          <w:rFonts w:cstheme="minorHAnsi"/>
          <w:i/>
          <w:iCs/>
          <w:sz w:val="24"/>
          <w:szCs w:val="24"/>
        </w:rPr>
        <w:t xml:space="preserve"> </w:t>
      </w:r>
    </w:p>
    <w:p w14:paraId="24CF701F" w14:textId="77777777" w:rsidR="00EE5978" w:rsidRPr="001E7EBF" w:rsidRDefault="00EE5978" w:rsidP="59641399">
      <w:pPr>
        <w:rPr>
          <w:rStyle w:val="Formatvorlage1Zchn"/>
          <w:rFonts w:asciiTheme="minorHAnsi" w:hAnsiTheme="minorHAnsi" w:cstheme="minorHAnsi"/>
        </w:rPr>
      </w:pPr>
      <w:r w:rsidRPr="001E7EBF">
        <w:rPr>
          <w:rStyle w:val="Formatvorlage1Zchn"/>
          <w:rFonts w:asciiTheme="minorHAnsi" w:hAnsiTheme="minorHAnsi" w:cstheme="minorHAnsi"/>
        </w:rPr>
        <w:br w:type="page"/>
      </w:r>
    </w:p>
    <w:p w14:paraId="5125802B" w14:textId="481F60B8" w:rsidR="003D5AB8" w:rsidRPr="001E7EBF" w:rsidRDefault="0037042C" w:rsidP="0CA94272">
      <w:pPr>
        <w:rPr>
          <w:rFonts w:cstheme="minorHAnsi"/>
          <w:sz w:val="24"/>
          <w:szCs w:val="24"/>
        </w:rPr>
      </w:pPr>
      <w:bookmarkStart w:id="21" w:name="_Toc227070832"/>
      <w:r w:rsidRPr="001E7EBF">
        <w:rPr>
          <w:rStyle w:val="Formatvorlage1Zchn"/>
          <w:rFonts w:asciiTheme="minorHAnsi" w:hAnsiTheme="minorHAnsi" w:cstheme="minorHAnsi"/>
        </w:rPr>
        <w:lastRenderedPageBreak/>
        <w:t>Supplementary Figure 1.</w:t>
      </w:r>
      <w:bookmarkEnd w:id="21"/>
      <w:r w:rsidRPr="001E7EBF">
        <w:rPr>
          <w:rFonts w:cstheme="minorHAnsi"/>
          <w:b/>
          <w:bCs/>
          <w:sz w:val="24"/>
          <w:szCs w:val="24"/>
        </w:rPr>
        <w:t xml:space="preserve"> </w:t>
      </w:r>
      <w:r w:rsidRPr="001E7EBF">
        <w:rPr>
          <w:rFonts w:cstheme="minorHAnsi"/>
          <w:sz w:val="24"/>
          <w:szCs w:val="24"/>
        </w:rPr>
        <w:t>Flowchart of the initial number of participants and those excluded.</w:t>
      </w:r>
    </w:p>
    <w:p w14:paraId="6B7650D5" w14:textId="0FC8F2B9" w:rsidR="0037042C" w:rsidRPr="001E7EBF" w:rsidRDefault="003D5AB8" w:rsidP="59641399">
      <w:pPr>
        <w:rPr>
          <w:rFonts w:cstheme="minorHAnsi"/>
          <w:sz w:val="24"/>
          <w:szCs w:val="24"/>
        </w:rPr>
      </w:pPr>
      <w:r w:rsidRPr="001E7EBF">
        <w:rPr>
          <w:rFonts w:cstheme="minorHAnsi"/>
          <w:noProof/>
        </w:rPr>
        <w:drawing>
          <wp:inline distT="0" distB="0" distL="0" distR="0" wp14:anchorId="7521CFC8" wp14:editId="07CD1AA6">
            <wp:extent cx="8956595" cy="5041900"/>
            <wp:effectExtent l="0" t="0" r="0" b="635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a:ext>
                      </a:extLst>
                    </a:blip>
                    <a:srcRect/>
                    <a:stretch>
                      <a:fillRect/>
                    </a:stretch>
                  </pic:blipFill>
                  <pic:spPr bwMode="auto">
                    <a:xfrm>
                      <a:off x="0" y="0"/>
                      <a:ext cx="8964344" cy="5046262"/>
                    </a:xfrm>
                    <a:prstGeom prst="rect">
                      <a:avLst/>
                    </a:prstGeom>
                    <a:noFill/>
                  </pic:spPr>
                </pic:pic>
              </a:graphicData>
            </a:graphic>
          </wp:inline>
        </w:drawing>
      </w:r>
    </w:p>
    <w:p w14:paraId="61DEC627" w14:textId="2B201E63" w:rsidR="0037042C" w:rsidRPr="001E7EBF" w:rsidRDefault="0037042C" w:rsidP="59641399">
      <w:pPr>
        <w:rPr>
          <w:rStyle w:val="Formatvorlage1Zchn"/>
          <w:rFonts w:asciiTheme="minorHAnsi" w:hAnsiTheme="minorHAnsi" w:cstheme="minorHAnsi"/>
        </w:rPr>
      </w:pPr>
      <w:r w:rsidRPr="001E7EBF">
        <w:rPr>
          <w:rStyle w:val="Formatvorlage1Zchn"/>
          <w:rFonts w:asciiTheme="minorHAnsi" w:hAnsiTheme="minorHAnsi" w:cstheme="minorHAnsi"/>
        </w:rPr>
        <w:br w:type="page"/>
      </w:r>
    </w:p>
    <w:p w14:paraId="66D6A760" w14:textId="3BCB0770" w:rsidR="00FD44F0" w:rsidRPr="001E7EBF" w:rsidRDefault="00885C16" w:rsidP="00D13D54">
      <w:pPr>
        <w:rPr>
          <w:rFonts w:cstheme="minorHAnsi"/>
          <w:sz w:val="24"/>
          <w:szCs w:val="24"/>
        </w:rPr>
      </w:pPr>
      <w:bookmarkStart w:id="22" w:name="_Toc227070833"/>
      <w:r w:rsidRPr="001E7EBF">
        <w:rPr>
          <w:rStyle w:val="Formatvorlage1Zchn"/>
          <w:rFonts w:asciiTheme="minorHAnsi" w:hAnsiTheme="minorHAnsi" w:cstheme="minorHAnsi"/>
        </w:rPr>
        <w:lastRenderedPageBreak/>
        <w:t xml:space="preserve">Supplementary Figure </w:t>
      </w:r>
      <w:r w:rsidR="00BB5D41" w:rsidRPr="001E7EBF">
        <w:rPr>
          <w:rStyle w:val="Formatvorlage1Zchn"/>
          <w:rFonts w:asciiTheme="minorHAnsi" w:hAnsiTheme="minorHAnsi" w:cstheme="minorHAnsi"/>
        </w:rPr>
        <w:t>2</w:t>
      </w:r>
      <w:r w:rsidR="00D13D54" w:rsidRPr="001E7EBF">
        <w:rPr>
          <w:rStyle w:val="Formatvorlage1Zchn"/>
          <w:rFonts w:asciiTheme="minorHAnsi" w:hAnsiTheme="minorHAnsi" w:cstheme="minorHAnsi"/>
        </w:rPr>
        <w:t xml:space="preserve"> (Provided separately)</w:t>
      </w:r>
      <w:r w:rsidRPr="001E7EBF">
        <w:rPr>
          <w:rStyle w:val="Formatvorlage1Zchn"/>
          <w:rFonts w:asciiTheme="minorHAnsi" w:hAnsiTheme="minorHAnsi" w:cstheme="minorHAnsi"/>
        </w:rPr>
        <w:t>.</w:t>
      </w:r>
      <w:bookmarkEnd w:id="22"/>
      <w:r w:rsidRPr="001E7EBF">
        <w:rPr>
          <w:rFonts w:cstheme="minorHAnsi"/>
          <w:b/>
          <w:bCs/>
          <w:sz w:val="24"/>
          <w:szCs w:val="24"/>
        </w:rPr>
        <w:t xml:space="preserve"> </w:t>
      </w:r>
      <w:r w:rsidRPr="001E7EBF">
        <w:rPr>
          <w:rFonts w:eastAsia="Charité Text Office" w:cstheme="minorHAnsi"/>
          <w:color w:val="000000" w:themeColor="text1"/>
          <w:sz w:val="24"/>
          <w:szCs w:val="24"/>
        </w:rPr>
        <w:t xml:space="preserve">Scatter plots between ratios of plasma analytes and CAA proxy measures among the study groups and timepoints. </w:t>
      </w:r>
      <w:r w:rsidRPr="001E7EBF">
        <w:rPr>
          <w:rFonts w:eastAsia="Charité Text Office" w:cstheme="minorHAnsi"/>
          <w:i/>
          <w:iCs/>
          <w:color w:val="000000" w:themeColor="text1"/>
          <w:sz w:val="24"/>
          <w:szCs w:val="24"/>
        </w:rPr>
        <w:t>Abbreviations: NPAMY</w:t>
      </w:r>
      <w:r w:rsidR="00F15653" w:rsidRPr="001E7EBF">
        <w:rPr>
          <w:rFonts w:eastAsia="Charité Text Office" w:cstheme="minorHAnsi"/>
          <w:i/>
          <w:iCs/>
          <w:color w:val="000000" w:themeColor="text1"/>
          <w:sz w:val="24"/>
          <w:szCs w:val="24"/>
        </w:rPr>
        <w:t>.</w:t>
      </w:r>
      <w:r w:rsidRPr="001E7EBF">
        <w:rPr>
          <w:rFonts w:eastAsia="Charité Text Office" w:cstheme="minorHAnsi"/>
          <w:i/>
          <w:iCs/>
          <w:color w:val="000000" w:themeColor="text1"/>
          <w:sz w:val="24"/>
          <w:szCs w:val="24"/>
        </w:rPr>
        <w:t xml:space="preserve"> </w:t>
      </w:r>
      <w:r w:rsidR="007B411A" w:rsidRPr="001E7EBF">
        <w:rPr>
          <w:rFonts w:eastAsia="Charité Text Office" w:cstheme="minorHAnsi"/>
          <w:i/>
          <w:iCs/>
          <w:color w:val="000000" w:themeColor="text1"/>
          <w:sz w:val="24"/>
          <w:szCs w:val="24"/>
        </w:rPr>
        <w:t>Neuropathological</w:t>
      </w:r>
      <w:r w:rsidRPr="001E7EBF">
        <w:rPr>
          <w:rFonts w:eastAsia="Charité Text Office" w:cstheme="minorHAnsi"/>
          <w:i/>
          <w:iCs/>
          <w:color w:val="000000" w:themeColor="text1"/>
          <w:sz w:val="24"/>
          <w:szCs w:val="24"/>
        </w:rPr>
        <w:t xml:space="preserve"> severity scale for CAA.</w:t>
      </w:r>
    </w:p>
    <w:p w14:paraId="43EEDDDC" w14:textId="77777777" w:rsidR="00FD44F0" w:rsidRPr="001E7EBF" w:rsidRDefault="00FD44F0" w:rsidP="007B22EF">
      <w:pPr>
        <w:rPr>
          <w:rFonts w:cstheme="minorHAnsi"/>
          <w:sz w:val="24"/>
          <w:szCs w:val="24"/>
        </w:rPr>
        <w:sectPr w:rsidR="00FD44F0" w:rsidRPr="001E7EBF" w:rsidSect="00885C16">
          <w:headerReference w:type="default" r:id="rId24"/>
          <w:pgSz w:w="16838" w:h="11906" w:orient="landscape"/>
          <w:pgMar w:top="1418" w:right="1418" w:bottom="1418" w:left="1134" w:header="709" w:footer="709" w:gutter="0"/>
          <w:cols w:space="708"/>
          <w:docGrid w:linePitch="360"/>
        </w:sectPr>
      </w:pPr>
    </w:p>
    <w:p w14:paraId="2A3A6041" w14:textId="32B371B2" w:rsidR="00885C16" w:rsidRPr="001E7EBF" w:rsidRDefault="00885C16" w:rsidP="003D5AB8">
      <w:pPr>
        <w:tabs>
          <w:tab w:val="left" w:pos="440"/>
        </w:tabs>
        <w:spacing w:after="220" w:line="240" w:lineRule="auto"/>
        <w:rPr>
          <w:rFonts w:cstheme="minorHAnsi"/>
        </w:rPr>
      </w:pPr>
    </w:p>
    <w:p w14:paraId="291D8A10" w14:textId="77777777" w:rsidR="00FD44F0" w:rsidRPr="001E7EBF" w:rsidRDefault="00FD44F0" w:rsidP="003D5AB8">
      <w:pPr>
        <w:tabs>
          <w:tab w:val="left" w:pos="440"/>
        </w:tabs>
        <w:spacing w:after="220" w:line="240" w:lineRule="auto"/>
        <w:rPr>
          <w:rFonts w:cstheme="minorHAnsi"/>
        </w:rPr>
      </w:pPr>
    </w:p>
    <w:sectPr w:rsidR="00FD44F0" w:rsidRPr="001E7EBF">
      <w:headerReference w:type="default" r:id="rId25"/>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712A01" w14:textId="77777777" w:rsidR="00694E48" w:rsidRDefault="00694E48" w:rsidP="00A64DD2">
      <w:pPr>
        <w:spacing w:after="0" w:line="240" w:lineRule="auto"/>
      </w:pPr>
      <w:r>
        <w:separator/>
      </w:r>
    </w:p>
  </w:endnote>
  <w:endnote w:type="continuationSeparator" w:id="0">
    <w:p w14:paraId="7D6442A5" w14:textId="77777777" w:rsidR="00694E48" w:rsidRDefault="00694E48" w:rsidP="00A64D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Charité Text Office">
    <w:panose1 w:val="00000000000000000000"/>
    <w:charset w:val="00"/>
    <w:family w:val="auto"/>
    <w:pitch w:val="variable"/>
    <w:sig w:usb0="A00002FF" w:usb1="4000207B" w:usb2="00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harité Headline Office">
    <w:panose1 w:val="00000000000000000000"/>
    <w:charset w:val="00"/>
    <w:family w:val="auto"/>
    <w:pitch w:val="variable"/>
    <w:sig w:usb0="A00002F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Charité Text Office Light">
    <w:panose1 w:val="00000000000000000000"/>
    <w:charset w:val="00"/>
    <w:family w:val="auto"/>
    <w:pitch w:val="variable"/>
    <w:sig w:usb0="A00002FF" w:usb1="4000207B"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96599261"/>
      <w:docPartObj>
        <w:docPartGallery w:val="Page Numbers (Bottom of Page)"/>
        <w:docPartUnique/>
      </w:docPartObj>
    </w:sdtPr>
    <w:sdtEndPr/>
    <w:sdtContent>
      <w:p w14:paraId="4123A4DF" w14:textId="77777777" w:rsidR="00694E48" w:rsidRDefault="00694E48">
        <w:pPr>
          <w:pStyle w:val="Fuzeile"/>
          <w:jc w:val="center"/>
        </w:pPr>
        <w:r>
          <w:fldChar w:fldCharType="begin"/>
        </w:r>
        <w:r>
          <w:instrText>PAGE   \* MERGEFORMAT</w:instrText>
        </w:r>
        <w:r>
          <w:fldChar w:fldCharType="separate"/>
        </w:r>
        <w:r w:rsidR="59641399">
          <w:t>2</w:t>
        </w:r>
        <w:r>
          <w:fldChar w:fldCharType="end"/>
        </w:r>
      </w:p>
    </w:sdtContent>
  </w:sdt>
  <w:p w14:paraId="0F78CCB7" w14:textId="77777777" w:rsidR="00694E48" w:rsidRDefault="00694E4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21927960"/>
      <w:docPartObj>
        <w:docPartGallery w:val="Page Numbers (Bottom of Page)"/>
        <w:docPartUnique/>
      </w:docPartObj>
    </w:sdtPr>
    <w:sdtEndPr/>
    <w:sdtContent>
      <w:p w14:paraId="20E24C35" w14:textId="19B038C6" w:rsidR="00694E48" w:rsidRDefault="00694E48">
        <w:pPr>
          <w:pStyle w:val="Fuzeile"/>
          <w:jc w:val="center"/>
        </w:pPr>
        <w:r>
          <w:fldChar w:fldCharType="begin"/>
        </w:r>
        <w:r>
          <w:instrText>PAGE   \* MERGEFORMAT</w:instrText>
        </w:r>
        <w:r>
          <w:fldChar w:fldCharType="separate"/>
        </w:r>
        <w:r w:rsidR="59641399">
          <w:t>2</w:t>
        </w:r>
        <w:r>
          <w:fldChar w:fldCharType="end"/>
        </w:r>
      </w:p>
    </w:sdtContent>
  </w:sdt>
  <w:p w14:paraId="5F20597A" w14:textId="77777777" w:rsidR="00694E48" w:rsidRDefault="00694E4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FF5A30" w14:textId="77777777" w:rsidR="00694E48" w:rsidRDefault="00694E48" w:rsidP="00A64DD2">
      <w:pPr>
        <w:spacing w:after="0" w:line="240" w:lineRule="auto"/>
      </w:pPr>
      <w:r>
        <w:separator/>
      </w:r>
    </w:p>
  </w:footnote>
  <w:footnote w:type="continuationSeparator" w:id="0">
    <w:p w14:paraId="35647050" w14:textId="77777777" w:rsidR="00694E48" w:rsidRDefault="00694E48" w:rsidP="00A64DD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6A0" w:firstRow="1" w:lastRow="0" w:firstColumn="1" w:lastColumn="0" w:noHBand="1" w:noVBand="1"/>
    </w:tblPr>
    <w:tblGrid>
      <w:gridCol w:w="3020"/>
      <w:gridCol w:w="3020"/>
      <w:gridCol w:w="3020"/>
    </w:tblGrid>
    <w:tr w:rsidR="59641399" w14:paraId="531CC5A2" w14:textId="77777777" w:rsidTr="59641399">
      <w:trPr>
        <w:trHeight w:val="300"/>
      </w:trPr>
      <w:tc>
        <w:tcPr>
          <w:tcW w:w="3020" w:type="dxa"/>
        </w:tcPr>
        <w:p w14:paraId="6442AE62" w14:textId="3BFC9F37" w:rsidR="59641399" w:rsidRDefault="59641399" w:rsidP="59641399">
          <w:pPr>
            <w:pStyle w:val="Kopfzeile"/>
            <w:ind w:left="-115"/>
          </w:pPr>
        </w:p>
      </w:tc>
      <w:tc>
        <w:tcPr>
          <w:tcW w:w="3020" w:type="dxa"/>
        </w:tcPr>
        <w:p w14:paraId="4C4FA94A" w14:textId="31105590" w:rsidR="59641399" w:rsidRDefault="59641399" w:rsidP="59641399">
          <w:pPr>
            <w:pStyle w:val="Kopfzeile"/>
            <w:jc w:val="center"/>
          </w:pPr>
        </w:p>
      </w:tc>
      <w:tc>
        <w:tcPr>
          <w:tcW w:w="3020" w:type="dxa"/>
        </w:tcPr>
        <w:p w14:paraId="29FA391A" w14:textId="04B77703" w:rsidR="59641399" w:rsidRDefault="59641399" w:rsidP="59641399">
          <w:pPr>
            <w:pStyle w:val="Kopfzeile"/>
            <w:ind w:right="-115"/>
            <w:jc w:val="right"/>
          </w:pPr>
        </w:p>
      </w:tc>
    </w:tr>
  </w:tbl>
  <w:p w14:paraId="22D56219" w14:textId="4DA84687" w:rsidR="59641399" w:rsidRDefault="59641399" w:rsidP="5964139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6A0" w:firstRow="1" w:lastRow="0" w:firstColumn="1" w:lastColumn="0" w:noHBand="1" w:noVBand="1"/>
    </w:tblPr>
    <w:tblGrid>
      <w:gridCol w:w="3020"/>
      <w:gridCol w:w="3020"/>
      <w:gridCol w:w="3020"/>
    </w:tblGrid>
    <w:tr w:rsidR="59641399" w14:paraId="1A65A427" w14:textId="77777777" w:rsidTr="59641399">
      <w:trPr>
        <w:trHeight w:val="300"/>
      </w:trPr>
      <w:tc>
        <w:tcPr>
          <w:tcW w:w="3020" w:type="dxa"/>
        </w:tcPr>
        <w:p w14:paraId="5E500070" w14:textId="125B515D" w:rsidR="59641399" w:rsidRDefault="59641399" w:rsidP="59641399">
          <w:pPr>
            <w:pStyle w:val="Kopfzeile"/>
            <w:ind w:left="-115"/>
          </w:pPr>
        </w:p>
      </w:tc>
      <w:tc>
        <w:tcPr>
          <w:tcW w:w="3020" w:type="dxa"/>
        </w:tcPr>
        <w:p w14:paraId="38944AF8" w14:textId="306ECA1F" w:rsidR="59641399" w:rsidRDefault="59641399" w:rsidP="59641399">
          <w:pPr>
            <w:pStyle w:val="Kopfzeile"/>
            <w:jc w:val="center"/>
          </w:pPr>
        </w:p>
      </w:tc>
      <w:tc>
        <w:tcPr>
          <w:tcW w:w="3020" w:type="dxa"/>
        </w:tcPr>
        <w:p w14:paraId="2F1FC9D2" w14:textId="2489F6DD" w:rsidR="59641399" w:rsidRDefault="59641399" w:rsidP="59641399">
          <w:pPr>
            <w:pStyle w:val="Kopfzeile"/>
            <w:ind w:right="-115"/>
            <w:jc w:val="right"/>
          </w:pPr>
        </w:p>
      </w:tc>
    </w:tr>
  </w:tbl>
  <w:p w14:paraId="521933C9" w14:textId="15872A2B" w:rsidR="59641399" w:rsidRDefault="59641399" w:rsidP="5964139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6A0" w:firstRow="1" w:lastRow="0" w:firstColumn="1" w:lastColumn="0" w:noHBand="1" w:noVBand="1"/>
    </w:tblPr>
    <w:tblGrid>
      <w:gridCol w:w="4760"/>
      <w:gridCol w:w="4760"/>
      <w:gridCol w:w="4760"/>
    </w:tblGrid>
    <w:tr w:rsidR="59641399" w14:paraId="73D4BDA3" w14:textId="77777777" w:rsidTr="59641399">
      <w:trPr>
        <w:trHeight w:val="300"/>
      </w:trPr>
      <w:tc>
        <w:tcPr>
          <w:tcW w:w="4760" w:type="dxa"/>
        </w:tcPr>
        <w:p w14:paraId="45BECC23" w14:textId="5FC0C40B" w:rsidR="59641399" w:rsidRDefault="59641399" w:rsidP="59641399">
          <w:pPr>
            <w:pStyle w:val="Kopfzeile"/>
            <w:ind w:left="-115"/>
          </w:pPr>
        </w:p>
      </w:tc>
      <w:tc>
        <w:tcPr>
          <w:tcW w:w="4760" w:type="dxa"/>
        </w:tcPr>
        <w:p w14:paraId="50F77097" w14:textId="7EDB125D" w:rsidR="59641399" w:rsidRDefault="59641399" w:rsidP="59641399">
          <w:pPr>
            <w:pStyle w:val="Kopfzeile"/>
            <w:jc w:val="center"/>
          </w:pPr>
        </w:p>
      </w:tc>
      <w:tc>
        <w:tcPr>
          <w:tcW w:w="4760" w:type="dxa"/>
        </w:tcPr>
        <w:p w14:paraId="1E8FB902" w14:textId="012BF7F5" w:rsidR="59641399" w:rsidRDefault="59641399" w:rsidP="59641399">
          <w:pPr>
            <w:pStyle w:val="Kopfzeile"/>
            <w:ind w:right="-115"/>
            <w:jc w:val="right"/>
          </w:pPr>
        </w:p>
      </w:tc>
    </w:tr>
  </w:tbl>
  <w:p w14:paraId="44933AF5" w14:textId="6A1BA451" w:rsidR="59641399" w:rsidRDefault="59641399" w:rsidP="59641399">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6A0" w:firstRow="1" w:lastRow="0" w:firstColumn="1" w:lastColumn="0" w:noHBand="1" w:noVBand="1"/>
    </w:tblPr>
    <w:tblGrid>
      <w:gridCol w:w="4760"/>
      <w:gridCol w:w="4760"/>
      <w:gridCol w:w="4760"/>
    </w:tblGrid>
    <w:tr w:rsidR="59641399" w14:paraId="7F41E596" w14:textId="77777777" w:rsidTr="59641399">
      <w:trPr>
        <w:trHeight w:val="300"/>
      </w:trPr>
      <w:tc>
        <w:tcPr>
          <w:tcW w:w="4760" w:type="dxa"/>
        </w:tcPr>
        <w:p w14:paraId="576F12C1" w14:textId="56B15401" w:rsidR="59641399" w:rsidRDefault="59641399" w:rsidP="59641399">
          <w:pPr>
            <w:pStyle w:val="Kopfzeile"/>
            <w:ind w:left="-115"/>
          </w:pPr>
        </w:p>
      </w:tc>
      <w:tc>
        <w:tcPr>
          <w:tcW w:w="4760" w:type="dxa"/>
        </w:tcPr>
        <w:p w14:paraId="55DE7A45" w14:textId="52AEDE90" w:rsidR="59641399" w:rsidRDefault="59641399" w:rsidP="59641399">
          <w:pPr>
            <w:pStyle w:val="Kopfzeile"/>
            <w:jc w:val="center"/>
          </w:pPr>
        </w:p>
      </w:tc>
      <w:tc>
        <w:tcPr>
          <w:tcW w:w="4760" w:type="dxa"/>
        </w:tcPr>
        <w:p w14:paraId="63E1895D" w14:textId="6363248F" w:rsidR="59641399" w:rsidRDefault="59641399" w:rsidP="59641399">
          <w:pPr>
            <w:pStyle w:val="Kopfzeile"/>
            <w:ind w:right="-115"/>
            <w:jc w:val="right"/>
          </w:pPr>
        </w:p>
      </w:tc>
    </w:tr>
  </w:tbl>
  <w:p w14:paraId="39C4EF61" w14:textId="0D051D80" w:rsidR="59641399" w:rsidRDefault="59641399" w:rsidP="59641399">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6A0" w:firstRow="1" w:lastRow="0" w:firstColumn="1" w:lastColumn="0" w:noHBand="1" w:noVBand="1"/>
    </w:tblPr>
    <w:tblGrid>
      <w:gridCol w:w="3020"/>
      <w:gridCol w:w="3020"/>
      <w:gridCol w:w="3020"/>
    </w:tblGrid>
    <w:tr w:rsidR="59641399" w14:paraId="6D3E5D03" w14:textId="77777777" w:rsidTr="59641399">
      <w:trPr>
        <w:trHeight w:val="300"/>
      </w:trPr>
      <w:tc>
        <w:tcPr>
          <w:tcW w:w="3020" w:type="dxa"/>
        </w:tcPr>
        <w:p w14:paraId="083E939F" w14:textId="6D22F79B" w:rsidR="59641399" w:rsidRDefault="59641399" w:rsidP="59641399">
          <w:pPr>
            <w:pStyle w:val="Kopfzeile"/>
            <w:ind w:left="-115"/>
          </w:pPr>
        </w:p>
      </w:tc>
      <w:tc>
        <w:tcPr>
          <w:tcW w:w="3020" w:type="dxa"/>
        </w:tcPr>
        <w:p w14:paraId="1AD6DDE9" w14:textId="25A0D734" w:rsidR="59641399" w:rsidRDefault="59641399" w:rsidP="59641399">
          <w:pPr>
            <w:pStyle w:val="Kopfzeile"/>
            <w:jc w:val="center"/>
          </w:pPr>
        </w:p>
      </w:tc>
      <w:tc>
        <w:tcPr>
          <w:tcW w:w="3020" w:type="dxa"/>
        </w:tcPr>
        <w:p w14:paraId="41B3278B" w14:textId="73CD8D2D" w:rsidR="59641399" w:rsidRDefault="59641399" w:rsidP="59641399">
          <w:pPr>
            <w:pStyle w:val="Kopfzeile"/>
            <w:ind w:right="-115"/>
            <w:jc w:val="right"/>
          </w:pPr>
        </w:p>
      </w:tc>
    </w:tr>
  </w:tbl>
  <w:p w14:paraId="3D5D229F" w14:textId="1F31B6C9" w:rsidR="59641399" w:rsidRDefault="59641399" w:rsidP="5964139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9D3576"/>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45A3FC0"/>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94C1B7C"/>
    <w:multiLevelType w:val="hybridMultilevel"/>
    <w:tmpl w:val="FFFFFFFF"/>
    <w:lvl w:ilvl="0" w:tplc="D20E0E38">
      <w:start w:val="1"/>
      <w:numFmt w:val="bullet"/>
      <w:lvlText w:val="-"/>
      <w:lvlJc w:val="left"/>
      <w:pPr>
        <w:ind w:left="720" w:hanging="360"/>
      </w:pPr>
      <w:rPr>
        <w:rFonts w:ascii="Aptos" w:hAnsi="Aptos" w:hint="default"/>
      </w:rPr>
    </w:lvl>
    <w:lvl w:ilvl="1" w:tplc="E3C23662">
      <w:start w:val="1"/>
      <w:numFmt w:val="bullet"/>
      <w:lvlText w:val="o"/>
      <w:lvlJc w:val="left"/>
      <w:pPr>
        <w:ind w:left="1440" w:hanging="360"/>
      </w:pPr>
      <w:rPr>
        <w:rFonts w:ascii="Courier New" w:hAnsi="Courier New" w:hint="default"/>
      </w:rPr>
    </w:lvl>
    <w:lvl w:ilvl="2" w:tplc="BB8C8B0E">
      <w:start w:val="1"/>
      <w:numFmt w:val="bullet"/>
      <w:lvlText w:val=""/>
      <w:lvlJc w:val="left"/>
      <w:pPr>
        <w:ind w:left="2160" w:hanging="360"/>
      </w:pPr>
      <w:rPr>
        <w:rFonts w:ascii="Wingdings" w:hAnsi="Wingdings" w:hint="default"/>
      </w:rPr>
    </w:lvl>
    <w:lvl w:ilvl="3" w:tplc="4444388E">
      <w:start w:val="1"/>
      <w:numFmt w:val="bullet"/>
      <w:lvlText w:val=""/>
      <w:lvlJc w:val="left"/>
      <w:pPr>
        <w:ind w:left="2880" w:hanging="360"/>
      </w:pPr>
      <w:rPr>
        <w:rFonts w:ascii="Symbol" w:hAnsi="Symbol" w:hint="default"/>
      </w:rPr>
    </w:lvl>
    <w:lvl w:ilvl="4" w:tplc="0F4081C4">
      <w:start w:val="1"/>
      <w:numFmt w:val="bullet"/>
      <w:lvlText w:val="o"/>
      <w:lvlJc w:val="left"/>
      <w:pPr>
        <w:ind w:left="3600" w:hanging="360"/>
      </w:pPr>
      <w:rPr>
        <w:rFonts w:ascii="Courier New" w:hAnsi="Courier New" w:hint="default"/>
      </w:rPr>
    </w:lvl>
    <w:lvl w:ilvl="5" w:tplc="D2CA3D0C">
      <w:start w:val="1"/>
      <w:numFmt w:val="bullet"/>
      <w:lvlText w:val=""/>
      <w:lvlJc w:val="left"/>
      <w:pPr>
        <w:ind w:left="4320" w:hanging="360"/>
      </w:pPr>
      <w:rPr>
        <w:rFonts w:ascii="Wingdings" w:hAnsi="Wingdings" w:hint="default"/>
      </w:rPr>
    </w:lvl>
    <w:lvl w:ilvl="6" w:tplc="6F0CA8B4">
      <w:start w:val="1"/>
      <w:numFmt w:val="bullet"/>
      <w:lvlText w:val=""/>
      <w:lvlJc w:val="left"/>
      <w:pPr>
        <w:ind w:left="5040" w:hanging="360"/>
      </w:pPr>
      <w:rPr>
        <w:rFonts w:ascii="Symbol" w:hAnsi="Symbol" w:hint="default"/>
      </w:rPr>
    </w:lvl>
    <w:lvl w:ilvl="7" w:tplc="7CE60242">
      <w:start w:val="1"/>
      <w:numFmt w:val="bullet"/>
      <w:lvlText w:val="o"/>
      <w:lvlJc w:val="left"/>
      <w:pPr>
        <w:ind w:left="5760" w:hanging="360"/>
      </w:pPr>
      <w:rPr>
        <w:rFonts w:ascii="Courier New" w:hAnsi="Courier New" w:hint="default"/>
      </w:rPr>
    </w:lvl>
    <w:lvl w:ilvl="8" w:tplc="0CA215A4">
      <w:start w:val="1"/>
      <w:numFmt w:val="bullet"/>
      <w:lvlText w:val=""/>
      <w:lvlJc w:val="left"/>
      <w:pPr>
        <w:ind w:left="6480" w:hanging="360"/>
      </w:pPr>
      <w:rPr>
        <w:rFonts w:ascii="Wingdings" w:hAnsi="Wingdings" w:hint="default"/>
      </w:rPr>
    </w:lvl>
  </w:abstractNum>
  <w:abstractNum w:abstractNumId="3" w15:restartNumberingAfterBreak="0">
    <w:nsid w:val="4CF1846A"/>
    <w:multiLevelType w:val="hybridMultilevel"/>
    <w:tmpl w:val="FFFFFFFF"/>
    <w:lvl w:ilvl="0" w:tplc="0CC671BA">
      <w:start w:val="1"/>
      <w:numFmt w:val="bullet"/>
      <w:lvlText w:val="-"/>
      <w:lvlJc w:val="left"/>
      <w:pPr>
        <w:ind w:left="720" w:hanging="360"/>
      </w:pPr>
      <w:rPr>
        <w:rFonts w:ascii="Charité Text Office" w:hAnsi="Charité Text Office" w:hint="default"/>
      </w:rPr>
    </w:lvl>
    <w:lvl w:ilvl="1" w:tplc="64DA6268">
      <w:start w:val="1"/>
      <w:numFmt w:val="bullet"/>
      <w:lvlText w:val="o"/>
      <w:lvlJc w:val="left"/>
      <w:pPr>
        <w:ind w:left="1440" w:hanging="360"/>
      </w:pPr>
      <w:rPr>
        <w:rFonts w:ascii="Courier New" w:hAnsi="Courier New" w:hint="default"/>
      </w:rPr>
    </w:lvl>
    <w:lvl w:ilvl="2" w:tplc="C14E3F9A">
      <w:start w:val="1"/>
      <w:numFmt w:val="bullet"/>
      <w:lvlText w:val=""/>
      <w:lvlJc w:val="left"/>
      <w:pPr>
        <w:ind w:left="2160" w:hanging="360"/>
      </w:pPr>
      <w:rPr>
        <w:rFonts w:ascii="Wingdings" w:hAnsi="Wingdings" w:hint="default"/>
      </w:rPr>
    </w:lvl>
    <w:lvl w:ilvl="3" w:tplc="730631D0">
      <w:start w:val="1"/>
      <w:numFmt w:val="bullet"/>
      <w:lvlText w:val=""/>
      <w:lvlJc w:val="left"/>
      <w:pPr>
        <w:ind w:left="2880" w:hanging="360"/>
      </w:pPr>
      <w:rPr>
        <w:rFonts w:ascii="Symbol" w:hAnsi="Symbol" w:hint="default"/>
      </w:rPr>
    </w:lvl>
    <w:lvl w:ilvl="4" w:tplc="838611A6">
      <w:start w:val="1"/>
      <w:numFmt w:val="bullet"/>
      <w:lvlText w:val="o"/>
      <w:lvlJc w:val="left"/>
      <w:pPr>
        <w:ind w:left="3600" w:hanging="360"/>
      </w:pPr>
      <w:rPr>
        <w:rFonts w:ascii="Courier New" w:hAnsi="Courier New" w:hint="default"/>
      </w:rPr>
    </w:lvl>
    <w:lvl w:ilvl="5" w:tplc="6BAC214C">
      <w:start w:val="1"/>
      <w:numFmt w:val="bullet"/>
      <w:lvlText w:val=""/>
      <w:lvlJc w:val="left"/>
      <w:pPr>
        <w:ind w:left="4320" w:hanging="360"/>
      </w:pPr>
      <w:rPr>
        <w:rFonts w:ascii="Wingdings" w:hAnsi="Wingdings" w:hint="default"/>
      </w:rPr>
    </w:lvl>
    <w:lvl w:ilvl="6" w:tplc="D160EE74">
      <w:start w:val="1"/>
      <w:numFmt w:val="bullet"/>
      <w:lvlText w:val=""/>
      <w:lvlJc w:val="left"/>
      <w:pPr>
        <w:ind w:left="5040" w:hanging="360"/>
      </w:pPr>
      <w:rPr>
        <w:rFonts w:ascii="Symbol" w:hAnsi="Symbol" w:hint="default"/>
      </w:rPr>
    </w:lvl>
    <w:lvl w:ilvl="7" w:tplc="5C023BC8">
      <w:start w:val="1"/>
      <w:numFmt w:val="bullet"/>
      <w:lvlText w:val="o"/>
      <w:lvlJc w:val="left"/>
      <w:pPr>
        <w:ind w:left="5760" w:hanging="360"/>
      </w:pPr>
      <w:rPr>
        <w:rFonts w:ascii="Courier New" w:hAnsi="Courier New" w:hint="default"/>
      </w:rPr>
    </w:lvl>
    <w:lvl w:ilvl="8" w:tplc="B6A8F41C">
      <w:start w:val="1"/>
      <w:numFmt w:val="bullet"/>
      <w:lvlText w:val=""/>
      <w:lvlJc w:val="left"/>
      <w:pPr>
        <w:ind w:left="6480" w:hanging="360"/>
      </w:pPr>
      <w:rPr>
        <w:rFonts w:ascii="Wingdings" w:hAnsi="Wingdings" w:hint="default"/>
      </w:rPr>
    </w:lvl>
  </w:abstractNum>
  <w:abstractNum w:abstractNumId="4" w15:restartNumberingAfterBreak="0">
    <w:nsid w:val="51FE452F"/>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5847119"/>
    <w:multiLevelType w:val="hybridMultilevel"/>
    <w:tmpl w:val="FFFFFFFF"/>
    <w:lvl w:ilvl="0" w:tplc="0DD63EA8">
      <w:start w:val="1"/>
      <w:numFmt w:val="bullet"/>
      <w:lvlText w:val=""/>
      <w:lvlJc w:val="left"/>
      <w:pPr>
        <w:ind w:left="720" w:hanging="360"/>
      </w:pPr>
      <w:rPr>
        <w:rFonts w:ascii="Symbol" w:hAnsi="Symbol" w:hint="default"/>
      </w:rPr>
    </w:lvl>
    <w:lvl w:ilvl="1" w:tplc="197E6C2A">
      <w:start w:val="1"/>
      <w:numFmt w:val="bullet"/>
      <w:lvlText w:val="o"/>
      <w:lvlJc w:val="left"/>
      <w:pPr>
        <w:ind w:left="1440" w:hanging="360"/>
      </w:pPr>
      <w:rPr>
        <w:rFonts w:ascii="Courier New" w:hAnsi="Courier New" w:hint="default"/>
      </w:rPr>
    </w:lvl>
    <w:lvl w:ilvl="2" w:tplc="F90CCC62">
      <w:start w:val="1"/>
      <w:numFmt w:val="bullet"/>
      <w:lvlText w:val=""/>
      <w:lvlJc w:val="left"/>
      <w:pPr>
        <w:ind w:left="2160" w:hanging="360"/>
      </w:pPr>
      <w:rPr>
        <w:rFonts w:ascii="Wingdings" w:hAnsi="Wingdings" w:hint="default"/>
      </w:rPr>
    </w:lvl>
    <w:lvl w:ilvl="3" w:tplc="6922A0DE">
      <w:start w:val="1"/>
      <w:numFmt w:val="bullet"/>
      <w:lvlText w:val=""/>
      <w:lvlJc w:val="left"/>
      <w:pPr>
        <w:ind w:left="2880" w:hanging="360"/>
      </w:pPr>
      <w:rPr>
        <w:rFonts w:ascii="Symbol" w:hAnsi="Symbol" w:hint="default"/>
      </w:rPr>
    </w:lvl>
    <w:lvl w:ilvl="4" w:tplc="F224D694">
      <w:start w:val="1"/>
      <w:numFmt w:val="bullet"/>
      <w:lvlText w:val="o"/>
      <w:lvlJc w:val="left"/>
      <w:pPr>
        <w:ind w:left="3600" w:hanging="360"/>
      </w:pPr>
      <w:rPr>
        <w:rFonts w:ascii="Courier New" w:hAnsi="Courier New" w:hint="default"/>
      </w:rPr>
    </w:lvl>
    <w:lvl w:ilvl="5" w:tplc="98A0C210">
      <w:start w:val="1"/>
      <w:numFmt w:val="bullet"/>
      <w:lvlText w:val=""/>
      <w:lvlJc w:val="left"/>
      <w:pPr>
        <w:ind w:left="4320" w:hanging="360"/>
      </w:pPr>
      <w:rPr>
        <w:rFonts w:ascii="Wingdings" w:hAnsi="Wingdings" w:hint="default"/>
      </w:rPr>
    </w:lvl>
    <w:lvl w:ilvl="6" w:tplc="74D6CC4C">
      <w:start w:val="1"/>
      <w:numFmt w:val="bullet"/>
      <w:lvlText w:val=""/>
      <w:lvlJc w:val="left"/>
      <w:pPr>
        <w:ind w:left="5040" w:hanging="360"/>
      </w:pPr>
      <w:rPr>
        <w:rFonts w:ascii="Symbol" w:hAnsi="Symbol" w:hint="default"/>
      </w:rPr>
    </w:lvl>
    <w:lvl w:ilvl="7" w:tplc="13B08586">
      <w:start w:val="1"/>
      <w:numFmt w:val="bullet"/>
      <w:lvlText w:val="o"/>
      <w:lvlJc w:val="left"/>
      <w:pPr>
        <w:ind w:left="5760" w:hanging="360"/>
      </w:pPr>
      <w:rPr>
        <w:rFonts w:ascii="Courier New" w:hAnsi="Courier New" w:hint="default"/>
      </w:rPr>
    </w:lvl>
    <w:lvl w:ilvl="8" w:tplc="D91807C0">
      <w:start w:val="1"/>
      <w:numFmt w:val="bullet"/>
      <w:lvlText w:val=""/>
      <w:lvlJc w:val="left"/>
      <w:pPr>
        <w:ind w:left="6480" w:hanging="360"/>
      </w:pPr>
      <w:rPr>
        <w:rFonts w:ascii="Wingdings" w:hAnsi="Wingdings" w:hint="default"/>
      </w:rPr>
    </w:lvl>
  </w:abstractNum>
  <w:abstractNum w:abstractNumId="6" w15:restartNumberingAfterBreak="0">
    <w:nsid w:val="5CE5CA01"/>
    <w:multiLevelType w:val="hybridMultilevel"/>
    <w:tmpl w:val="FFFFFFFF"/>
    <w:lvl w:ilvl="0" w:tplc="B1C42514">
      <w:start w:val="1"/>
      <w:numFmt w:val="bullet"/>
      <w:lvlText w:val="-"/>
      <w:lvlJc w:val="left"/>
      <w:pPr>
        <w:ind w:left="720" w:hanging="360"/>
      </w:pPr>
      <w:rPr>
        <w:rFonts w:ascii="Aptos" w:hAnsi="Aptos" w:hint="default"/>
      </w:rPr>
    </w:lvl>
    <w:lvl w:ilvl="1" w:tplc="D834BEC8">
      <w:start w:val="1"/>
      <w:numFmt w:val="bullet"/>
      <w:lvlText w:val="o"/>
      <w:lvlJc w:val="left"/>
      <w:pPr>
        <w:ind w:left="1440" w:hanging="360"/>
      </w:pPr>
      <w:rPr>
        <w:rFonts w:ascii="Courier New" w:hAnsi="Courier New" w:hint="default"/>
      </w:rPr>
    </w:lvl>
    <w:lvl w:ilvl="2" w:tplc="84D42854">
      <w:start w:val="1"/>
      <w:numFmt w:val="bullet"/>
      <w:lvlText w:val=""/>
      <w:lvlJc w:val="left"/>
      <w:pPr>
        <w:ind w:left="2160" w:hanging="360"/>
      </w:pPr>
      <w:rPr>
        <w:rFonts w:ascii="Wingdings" w:hAnsi="Wingdings" w:hint="default"/>
      </w:rPr>
    </w:lvl>
    <w:lvl w:ilvl="3" w:tplc="6F7431DA">
      <w:start w:val="1"/>
      <w:numFmt w:val="bullet"/>
      <w:lvlText w:val=""/>
      <w:lvlJc w:val="left"/>
      <w:pPr>
        <w:ind w:left="2880" w:hanging="360"/>
      </w:pPr>
      <w:rPr>
        <w:rFonts w:ascii="Symbol" w:hAnsi="Symbol" w:hint="default"/>
      </w:rPr>
    </w:lvl>
    <w:lvl w:ilvl="4" w:tplc="E656EECC">
      <w:start w:val="1"/>
      <w:numFmt w:val="bullet"/>
      <w:lvlText w:val="o"/>
      <w:lvlJc w:val="left"/>
      <w:pPr>
        <w:ind w:left="3600" w:hanging="360"/>
      </w:pPr>
      <w:rPr>
        <w:rFonts w:ascii="Courier New" w:hAnsi="Courier New" w:hint="default"/>
      </w:rPr>
    </w:lvl>
    <w:lvl w:ilvl="5" w:tplc="BFEEBF92">
      <w:start w:val="1"/>
      <w:numFmt w:val="bullet"/>
      <w:lvlText w:val=""/>
      <w:lvlJc w:val="left"/>
      <w:pPr>
        <w:ind w:left="4320" w:hanging="360"/>
      </w:pPr>
      <w:rPr>
        <w:rFonts w:ascii="Wingdings" w:hAnsi="Wingdings" w:hint="default"/>
      </w:rPr>
    </w:lvl>
    <w:lvl w:ilvl="6" w:tplc="E55448A4">
      <w:start w:val="1"/>
      <w:numFmt w:val="bullet"/>
      <w:lvlText w:val=""/>
      <w:lvlJc w:val="left"/>
      <w:pPr>
        <w:ind w:left="5040" w:hanging="360"/>
      </w:pPr>
      <w:rPr>
        <w:rFonts w:ascii="Symbol" w:hAnsi="Symbol" w:hint="default"/>
      </w:rPr>
    </w:lvl>
    <w:lvl w:ilvl="7" w:tplc="0FF0C2C4">
      <w:start w:val="1"/>
      <w:numFmt w:val="bullet"/>
      <w:lvlText w:val="o"/>
      <w:lvlJc w:val="left"/>
      <w:pPr>
        <w:ind w:left="5760" w:hanging="360"/>
      </w:pPr>
      <w:rPr>
        <w:rFonts w:ascii="Courier New" w:hAnsi="Courier New" w:hint="default"/>
      </w:rPr>
    </w:lvl>
    <w:lvl w:ilvl="8" w:tplc="4D3EB53E">
      <w:start w:val="1"/>
      <w:numFmt w:val="bullet"/>
      <w:lvlText w:val=""/>
      <w:lvlJc w:val="left"/>
      <w:pPr>
        <w:ind w:left="6480" w:hanging="360"/>
      </w:pPr>
      <w:rPr>
        <w:rFonts w:ascii="Wingdings" w:hAnsi="Wingdings" w:hint="default"/>
      </w:rPr>
    </w:lvl>
  </w:abstractNum>
  <w:abstractNum w:abstractNumId="7" w15:restartNumberingAfterBreak="0">
    <w:nsid w:val="641CA16F"/>
    <w:multiLevelType w:val="hybridMultilevel"/>
    <w:tmpl w:val="FFFFFFFF"/>
    <w:lvl w:ilvl="0" w:tplc="F7948E98">
      <w:start w:val="1"/>
      <w:numFmt w:val="bullet"/>
      <w:lvlText w:val=""/>
      <w:lvlJc w:val="left"/>
      <w:pPr>
        <w:ind w:left="720" w:hanging="360"/>
      </w:pPr>
      <w:rPr>
        <w:rFonts w:ascii="Symbol" w:hAnsi="Symbol" w:hint="default"/>
      </w:rPr>
    </w:lvl>
    <w:lvl w:ilvl="1" w:tplc="F2986E66">
      <w:start w:val="1"/>
      <w:numFmt w:val="bullet"/>
      <w:lvlText w:val="o"/>
      <w:lvlJc w:val="left"/>
      <w:pPr>
        <w:ind w:left="1440" w:hanging="360"/>
      </w:pPr>
      <w:rPr>
        <w:rFonts w:ascii="Courier New" w:hAnsi="Courier New" w:hint="default"/>
      </w:rPr>
    </w:lvl>
    <w:lvl w:ilvl="2" w:tplc="D9BE0B9C">
      <w:start w:val="1"/>
      <w:numFmt w:val="bullet"/>
      <w:lvlText w:val=""/>
      <w:lvlJc w:val="left"/>
      <w:pPr>
        <w:ind w:left="2160" w:hanging="360"/>
      </w:pPr>
      <w:rPr>
        <w:rFonts w:ascii="Wingdings" w:hAnsi="Wingdings" w:hint="default"/>
      </w:rPr>
    </w:lvl>
    <w:lvl w:ilvl="3" w:tplc="B290DE3A">
      <w:start w:val="1"/>
      <w:numFmt w:val="bullet"/>
      <w:lvlText w:val=""/>
      <w:lvlJc w:val="left"/>
      <w:pPr>
        <w:ind w:left="2880" w:hanging="360"/>
      </w:pPr>
      <w:rPr>
        <w:rFonts w:ascii="Symbol" w:hAnsi="Symbol" w:hint="default"/>
      </w:rPr>
    </w:lvl>
    <w:lvl w:ilvl="4" w:tplc="0ECE399A">
      <w:start w:val="1"/>
      <w:numFmt w:val="bullet"/>
      <w:lvlText w:val="o"/>
      <w:lvlJc w:val="left"/>
      <w:pPr>
        <w:ind w:left="3600" w:hanging="360"/>
      </w:pPr>
      <w:rPr>
        <w:rFonts w:ascii="Courier New" w:hAnsi="Courier New" w:hint="default"/>
      </w:rPr>
    </w:lvl>
    <w:lvl w:ilvl="5" w:tplc="195C2DAA">
      <w:start w:val="1"/>
      <w:numFmt w:val="bullet"/>
      <w:lvlText w:val=""/>
      <w:lvlJc w:val="left"/>
      <w:pPr>
        <w:ind w:left="4320" w:hanging="360"/>
      </w:pPr>
      <w:rPr>
        <w:rFonts w:ascii="Wingdings" w:hAnsi="Wingdings" w:hint="default"/>
      </w:rPr>
    </w:lvl>
    <w:lvl w:ilvl="6" w:tplc="30C2C8DE">
      <w:start w:val="1"/>
      <w:numFmt w:val="bullet"/>
      <w:lvlText w:val=""/>
      <w:lvlJc w:val="left"/>
      <w:pPr>
        <w:ind w:left="5040" w:hanging="360"/>
      </w:pPr>
      <w:rPr>
        <w:rFonts w:ascii="Symbol" w:hAnsi="Symbol" w:hint="default"/>
      </w:rPr>
    </w:lvl>
    <w:lvl w:ilvl="7" w:tplc="6CA68BF4">
      <w:start w:val="1"/>
      <w:numFmt w:val="bullet"/>
      <w:lvlText w:val="o"/>
      <w:lvlJc w:val="left"/>
      <w:pPr>
        <w:ind w:left="5760" w:hanging="360"/>
      </w:pPr>
      <w:rPr>
        <w:rFonts w:ascii="Courier New" w:hAnsi="Courier New" w:hint="default"/>
      </w:rPr>
    </w:lvl>
    <w:lvl w:ilvl="8" w:tplc="A5E8397C">
      <w:start w:val="1"/>
      <w:numFmt w:val="bullet"/>
      <w:lvlText w:val=""/>
      <w:lvlJc w:val="left"/>
      <w:pPr>
        <w:ind w:left="6480" w:hanging="360"/>
      </w:pPr>
      <w:rPr>
        <w:rFonts w:ascii="Wingdings" w:hAnsi="Wingdings" w:hint="default"/>
      </w:rPr>
    </w:lvl>
  </w:abstractNum>
  <w:abstractNum w:abstractNumId="8" w15:restartNumberingAfterBreak="0">
    <w:nsid w:val="73C52686"/>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7"/>
  </w:num>
  <w:num w:numId="3">
    <w:abstractNumId w:val="6"/>
  </w:num>
  <w:num w:numId="4">
    <w:abstractNumId w:val="2"/>
  </w:num>
  <w:num w:numId="5">
    <w:abstractNumId w:val="1"/>
  </w:num>
  <w:num w:numId="6">
    <w:abstractNumId w:val="0"/>
  </w:num>
  <w:num w:numId="7">
    <w:abstractNumId w:val="4"/>
  </w:num>
  <w:num w:numId="8">
    <w:abstractNumId w:val="8"/>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DU0MzU2sbQwNzU2sDRX0lEKTi0uzszPAykwqgUAcZgNyCwAAAA="/>
    <w:docVar w:name="paperpile-autoUpdateBibliography" w:val="true"/>
    <w:docVar w:name="paperpile-clusterType" w:val="normal"/>
    <w:docVar w:name="paperpile-doc-id" w:val="P416D466Z857W578"/>
    <w:docVar w:name="paperpile-doc-name" w:val="Supplementary_material.docx"/>
    <w:docVar w:name="paperpile-includeDoi" w:val="false"/>
    <w:docVar w:name="paperpile-styleFile" w:val="stroke.csl"/>
    <w:docVar w:name="paperpile-styleId" w:val="stroke"/>
    <w:docVar w:name="paperpile-styleLabel" w:val="Stroke"/>
    <w:docVar w:name="paperpile-styleLocale" w:val="en-US"/>
  </w:docVars>
  <w:rsids>
    <w:rsidRoot w:val="00C72BC4"/>
    <w:rsid w:val="000029B8"/>
    <w:rsid w:val="00005ECB"/>
    <w:rsid w:val="00006DBE"/>
    <w:rsid w:val="000141B1"/>
    <w:rsid w:val="00036DEB"/>
    <w:rsid w:val="0004623D"/>
    <w:rsid w:val="00056650"/>
    <w:rsid w:val="00063EA7"/>
    <w:rsid w:val="00065F6F"/>
    <w:rsid w:val="00085AE7"/>
    <w:rsid w:val="00092E51"/>
    <w:rsid w:val="00097030"/>
    <w:rsid w:val="000A6E85"/>
    <w:rsid w:val="000B6422"/>
    <w:rsid w:val="000D5E7E"/>
    <w:rsid w:val="000D7A6A"/>
    <w:rsid w:val="000E5773"/>
    <w:rsid w:val="00105314"/>
    <w:rsid w:val="0011462A"/>
    <w:rsid w:val="0015098A"/>
    <w:rsid w:val="0015518A"/>
    <w:rsid w:val="001711B0"/>
    <w:rsid w:val="0017366C"/>
    <w:rsid w:val="001A0D67"/>
    <w:rsid w:val="001A15C1"/>
    <w:rsid w:val="001B1D1F"/>
    <w:rsid w:val="001B2137"/>
    <w:rsid w:val="001B2349"/>
    <w:rsid w:val="001B5ADA"/>
    <w:rsid w:val="001C1886"/>
    <w:rsid w:val="001C5B09"/>
    <w:rsid w:val="001D207D"/>
    <w:rsid w:val="001D3B4F"/>
    <w:rsid w:val="001D645D"/>
    <w:rsid w:val="001E3F67"/>
    <w:rsid w:val="001E7EBF"/>
    <w:rsid w:val="00200349"/>
    <w:rsid w:val="002009DB"/>
    <w:rsid w:val="00213310"/>
    <w:rsid w:val="00216DDF"/>
    <w:rsid w:val="00224460"/>
    <w:rsid w:val="002347F1"/>
    <w:rsid w:val="0026314F"/>
    <w:rsid w:val="00280D23"/>
    <w:rsid w:val="002B119A"/>
    <w:rsid w:val="002B79B3"/>
    <w:rsid w:val="002C3812"/>
    <w:rsid w:val="0030786D"/>
    <w:rsid w:val="00324804"/>
    <w:rsid w:val="00327D0F"/>
    <w:rsid w:val="00333BF9"/>
    <w:rsid w:val="00337718"/>
    <w:rsid w:val="00347897"/>
    <w:rsid w:val="0037042C"/>
    <w:rsid w:val="003C6205"/>
    <w:rsid w:val="003D5AB8"/>
    <w:rsid w:val="003E4E6B"/>
    <w:rsid w:val="003F3CAA"/>
    <w:rsid w:val="003F6281"/>
    <w:rsid w:val="00406FC2"/>
    <w:rsid w:val="00414B06"/>
    <w:rsid w:val="004150E8"/>
    <w:rsid w:val="0042447B"/>
    <w:rsid w:val="00424BED"/>
    <w:rsid w:val="0044026D"/>
    <w:rsid w:val="00445FB2"/>
    <w:rsid w:val="00453DCE"/>
    <w:rsid w:val="004808C7"/>
    <w:rsid w:val="00486069"/>
    <w:rsid w:val="004939C9"/>
    <w:rsid w:val="004A5C34"/>
    <w:rsid w:val="004C1AEF"/>
    <w:rsid w:val="004D05AF"/>
    <w:rsid w:val="004D1099"/>
    <w:rsid w:val="004E54FD"/>
    <w:rsid w:val="004F2D31"/>
    <w:rsid w:val="00525BC4"/>
    <w:rsid w:val="00540A9D"/>
    <w:rsid w:val="005515A3"/>
    <w:rsid w:val="00551DF0"/>
    <w:rsid w:val="00563744"/>
    <w:rsid w:val="00570346"/>
    <w:rsid w:val="005849C2"/>
    <w:rsid w:val="005C2A92"/>
    <w:rsid w:val="005C3DBD"/>
    <w:rsid w:val="005D5501"/>
    <w:rsid w:val="005D6EC2"/>
    <w:rsid w:val="005E70E4"/>
    <w:rsid w:val="005F3472"/>
    <w:rsid w:val="00601B7B"/>
    <w:rsid w:val="00612C9F"/>
    <w:rsid w:val="006134AC"/>
    <w:rsid w:val="00614059"/>
    <w:rsid w:val="00645449"/>
    <w:rsid w:val="00654728"/>
    <w:rsid w:val="0066168E"/>
    <w:rsid w:val="0067740F"/>
    <w:rsid w:val="00694E48"/>
    <w:rsid w:val="006C0D86"/>
    <w:rsid w:val="006D56F6"/>
    <w:rsid w:val="006E4D8C"/>
    <w:rsid w:val="00726BC9"/>
    <w:rsid w:val="00727E3A"/>
    <w:rsid w:val="00744C2F"/>
    <w:rsid w:val="007A1CE7"/>
    <w:rsid w:val="007B22EF"/>
    <w:rsid w:val="007B32AB"/>
    <w:rsid w:val="007B411A"/>
    <w:rsid w:val="007D2C2F"/>
    <w:rsid w:val="007D5590"/>
    <w:rsid w:val="007E1521"/>
    <w:rsid w:val="007E4771"/>
    <w:rsid w:val="007E4854"/>
    <w:rsid w:val="00815646"/>
    <w:rsid w:val="00837355"/>
    <w:rsid w:val="00857831"/>
    <w:rsid w:val="008753D7"/>
    <w:rsid w:val="00885C16"/>
    <w:rsid w:val="008873CE"/>
    <w:rsid w:val="00892BA4"/>
    <w:rsid w:val="008A2908"/>
    <w:rsid w:val="008C1A47"/>
    <w:rsid w:val="00901884"/>
    <w:rsid w:val="00911051"/>
    <w:rsid w:val="00912A20"/>
    <w:rsid w:val="0092160F"/>
    <w:rsid w:val="0092504B"/>
    <w:rsid w:val="0093218F"/>
    <w:rsid w:val="00940FDF"/>
    <w:rsid w:val="00956CF5"/>
    <w:rsid w:val="00956F61"/>
    <w:rsid w:val="00965432"/>
    <w:rsid w:val="00986095"/>
    <w:rsid w:val="009A3AA8"/>
    <w:rsid w:val="009A3F30"/>
    <w:rsid w:val="009D5624"/>
    <w:rsid w:val="00A21383"/>
    <w:rsid w:val="00A47AA3"/>
    <w:rsid w:val="00A64DD2"/>
    <w:rsid w:val="00A80795"/>
    <w:rsid w:val="00A850EF"/>
    <w:rsid w:val="00A87342"/>
    <w:rsid w:val="00A90B2C"/>
    <w:rsid w:val="00AB23F5"/>
    <w:rsid w:val="00AC0DFE"/>
    <w:rsid w:val="00AE074E"/>
    <w:rsid w:val="00AE0906"/>
    <w:rsid w:val="00AE5DC6"/>
    <w:rsid w:val="00AF6D3E"/>
    <w:rsid w:val="00B115A9"/>
    <w:rsid w:val="00B717E2"/>
    <w:rsid w:val="00B7255E"/>
    <w:rsid w:val="00B74843"/>
    <w:rsid w:val="00B76677"/>
    <w:rsid w:val="00B80F51"/>
    <w:rsid w:val="00B866B9"/>
    <w:rsid w:val="00BA3928"/>
    <w:rsid w:val="00BA5E00"/>
    <w:rsid w:val="00BB5D41"/>
    <w:rsid w:val="00BC5623"/>
    <w:rsid w:val="00BD7190"/>
    <w:rsid w:val="00BE207B"/>
    <w:rsid w:val="00BE7D05"/>
    <w:rsid w:val="00C0138C"/>
    <w:rsid w:val="00C3598C"/>
    <w:rsid w:val="00C66BF4"/>
    <w:rsid w:val="00C66D74"/>
    <w:rsid w:val="00C72BC4"/>
    <w:rsid w:val="00C73EF6"/>
    <w:rsid w:val="00C74751"/>
    <w:rsid w:val="00C91110"/>
    <w:rsid w:val="00C942A7"/>
    <w:rsid w:val="00CC0B56"/>
    <w:rsid w:val="00CF132E"/>
    <w:rsid w:val="00CF5A61"/>
    <w:rsid w:val="00D00F31"/>
    <w:rsid w:val="00D00FFA"/>
    <w:rsid w:val="00D05B6F"/>
    <w:rsid w:val="00D10F50"/>
    <w:rsid w:val="00D13D54"/>
    <w:rsid w:val="00D2714D"/>
    <w:rsid w:val="00D3525D"/>
    <w:rsid w:val="00D7700C"/>
    <w:rsid w:val="00D830CF"/>
    <w:rsid w:val="00D90C2D"/>
    <w:rsid w:val="00D96C2F"/>
    <w:rsid w:val="00DA62F5"/>
    <w:rsid w:val="00DC725A"/>
    <w:rsid w:val="00DD684A"/>
    <w:rsid w:val="00DE3DC3"/>
    <w:rsid w:val="00DE6471"/>
    <w:rsid w:val="00DF52CF"/>
    <w:rsid w:val="00E13B40"/>
    <w:rsid w:val="00E453A6"/>
    <w:rsid w:val="00E549D9"/>
    <w:rsid w:val="00E558C7"/>
    <w:rsid w:val="00E63618"/>
    <w:rsid w:val="00E675B4"/>
    <w:rsid w:val="00E74E31"/>
    <w:rsid w:val="00EA233D"/>
    <w:rsid w:val="00EB0FBC"/>
    <w:rsid w:val="00EB18E7"/>
    <w:rsid w:val="00EB29E2"/>
    <w:rsid w:val="00EB5D7C"/>
    <w:rsid w:val="00EC0503"/>
    <w:rsid w:val="00EC7F20"/>
    <w:rsid w:val="00EE5978"/>
    <w:rsid w:val="00F04DD9"/>
    <w:rsid w:val="00F15653"/>
    <w:rsid w:val="00F452C9"/>
    <w:rsid w:val="00F52EF3"/>
    <w:rsid w:val="00F55A64"/>
    <w:rsid w:val="00F6094C"/>
    <w:rsid w:val="00F94EA4"/>
    <w:rsid w:val="00FB525B"/>
    <w:rsid w:val="00FB5CA4"/>
    <w:rsid w:val="00FB6D22"/>
    <w:rsid w:val="00FD44F0"/>
    <w:rsid w:val="00FE1C15"/>
    <w:rsid w:val="00FE7E96"/>
    <w:rsid w:val="00FF0497"/>
    <w:rsid w:val="00FF0FE6"/>
    <w:rsid w:val="00FF68E9"/>
    <w:rsid w:val="0169DF09"/>
    <w:rsid w:val="01BB4F27"/>
    <w:rsid w:val="04B91644"/>
    <w:rsid w:val="09DB0A74"/>
    <w:rsid w:val="0A5637CC"/>
    <w:rsid w:val="0B93E50F"/>
    <w:rsid w:val="0CA94272"/>
    <w:rsid w:val="1136B75F"/>
    <w:rsid w:val="146613B1"/>
    <w:rsid w:val="1474EF9C"/>
    <w:rsid w:val="153BBC0A"/>
    <w:rsid w:val="18EF211E"/>
    <w:rsid w:val="19EA1D2C"/>
    <w:rsid w:val="1BBED003"/>
    <w:rsid w:val="1BD2874D"/>
    <w:rsid w:val="1C02179C"/>
    <w:rsid w:val="1D6F6630"/>
    <w:rsid w:val="21EBEB91"/>
    <w:rsid w:val="23FF9D2D"/>
    <w:rsid w:val="257E3EB7"/>
    <w:rsid w:val="2632E693"/>
    <w:rsid w:val="26B2EBDE"/>
    <w:rsid w:val="28B06E3B"/>
    <w:rsid w:val="28B6EA33"/>
    <w:rsid w:val="292F5221"/>
    <w:rsid w:val="2DFE7731"/>
    <w:rsid w:val="2EAAF1D7"/>
    <w:rsid w:val="3109A9AB"/>
    <w:rsid w:val="31E210BB"/>
    <w:rsid w:val="3209C133"/>
    <w:rsid w:val="38A4CC0A"/>
    <w:rsid w:val="3971EA39"/>
    <w:rsid w:val="3A731483"/>
    <w:rsid w:val="3AB783CC"/>
    <w:rsid w:val="404DB730"/>
    <w:rsid w:val="456FCF18"/>
    <w:rsid w:val="471C5A19"/>
    <w:rsid w:val="4796158D"/>
    <w:rsid w:val="487018D0"/>
    <w:rsid w:val="488FEADA"/>
    <w:rsid w:val="491F9704"/>
    <w:rsid w:val="498F151B"/>
    <w:rsid w:val="4A077758"/>
    <w:rsid w:val="4A8A03AB"/>
    <w:rsid w:val="4D5D9CA4"/>
    <w:rsid w:val="4D87DB55"/>
    <w:rsid w:val="4E5CC5E5"/>
    <w:rsid w:val="501783C2"/>
    <w:rsid w:val="51E05A72"/>
    <w:rsid w:val="5251CD47"/>
    <w:rsid w:val="5393AB91"/>
    <w:rsid w:val="5412410F"/>
    <w:rsid w:val="588446B9"/>
    <w:rsid w:val="59641399"/>
    <w:rsid w:val="5E493075"/>
    <w:rsid w:val="604C7A30"/>
    <w:rsid w:val="61A2FFDB"/>
    <w:rsid w:val="6296121A"/>
    <w:rsid w:val="65141924"/>
    <w:rsid w:val="6957A304"/>
    <w:rsid w:val="6B193643"/>
    <w:rsid w:val="71AD4989"/>
    <w:rsid w:val="74D6078C"/>
    <w:rsid w:val="74E75A5C"/>
    <w:rsid w:val="79408464"/>
    <w:rsid w:val="7CC0C55E"/>
    <w:rsid w:val="7D2A9F31"/>
    <w:rsid w:val="7D32C51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967D1A"/>
  <w15:chartTrackingRefBased/>
  <w15:docId w15:val="{80FEF28E-6623-4530-806A-828BC65CF2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59641399"/>
    <w:rPr>
      <w:lang w:val="en-US"/>
    </w:rPr>
  </w:style>
  <w:style w:type="paragraph" w:styleId="berschrift1">
    <w:name w:val="heading 1"/>
    <w:basedOn w:val="Standard"/>
    <w:next w:val="Standard"/>
    <w:link w:val="berschrift1Zchn"/>
    <w:uiPriority w:val="9"/>
    <w:qFormat/>
    <w:rsid w:val="5964139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berschrift2">
    <w:name w:val="heading 2"/>
    <w:basedOn w:val="Standard"/>
    <w:next w:val="Standard"/>
    <w:link w:val="berschrift2Zchn"/>
    <w:uiPriority w:val="9"/>
    <w:unhideWhenUsed/>
    <w:qFormat/>
    <w:rsid w:val="5964139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erschrift3">
    <w:name w:val="heading 3"/>
    <w:basedOn w:val="Standard"/>
    <w:next w:val="Standard"/>
    <w:link w:val="berschrift3Zchn"/>
    <w:uiPriority w:val="9"/>
    <w:unhideWhenUsed/>
    <w:qFormat/>
    <w:rsid w:val="59641399"/>
    <w:pPr>
      <w:keepNext/>
      <w:keepLines/>
      <w:spacing w:before="40" w:after="0"/>
      <w:outlineLvl w:val="2"/>
    </w:pPr>
    <w:rPr>
      <w:rFonts w:asciiTheme="majorHAnsi" w:eastAsiaTheme="majorEastAsia" w:hAnsiTheme="majorHAnsi" w:cstheme="majorBidi"/>
      <w:color w:val="1F3763"/>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A64DD2"/>
    <w:rPr>
      <w:rFonts w:asciiTheme="majorHAnsi" w:eastAsiaTheme="majorEastAsia" w:hAnsiTheme="majorHAnsi" w:cstheme="majorBidi"/>
      <w:color w:val="2F5496" w:themeColor="accent1" w:themeShade="BF"/>
      <w:sz w:val="32"/>
      <w:szCs w:val="32"/>
    </w:rPr>
  </w:style>
  <w:style w:type="character" w:customStyle="1" w:styleId="berschrift2Zchn">
    <w:name w:val="Überschrift 2 Zchn"/>
    <w:basedOn w:val="Absatz-Standardschriftart"/>
    <w:link w:val="berschrift2"/>
    <w:uiPriority w:val="9"/>
    <w:rsid w:val="00A64DD2"/>
    <w:rPr>
      <w:rFonts w:asciiTheme="majorHAnsi" w:eastAsiaTheme="majorEastAsia" w:hAnsiTheme="majorHAnsi" w:cstheme="majorBidi"/>
      <w:color w:val="2F5496" w:themeColor="accent1" w:themeShade="BF"/>
      <w:sz w:val="26"/>
      <w:szCs w:val="26"/>
    </w:rPr>
  </w:style>
  <w:style w:type="character" w:customStyle="1" w:styleId="berschrift3Zchn">
    <w:name w:val="Überschrift 3 Zchn"/>
    <w:basedOn w:val="Absatz-Standardschriftart"/>
    <w:link w:val="berschrift3"/>
    <w:uiPriority w:val="9"/>
    <w:rsid w:val="00A64DD2"/>
    <w:rPr>
      <w:rFonts w:asciiTheme="majorHAnsi" w:eastAsiaTheme="majorEastAsia" w:hAnsiTheme="majorHAnsi" w:cstheme="majorBidi"/>
      <w:color w:val="1F3763" w:themeColor="accent1" w:themeShade="7F"/>
      <w:sz w:val="24"/>
      <w:szCs w:val="24"/>
    </w:rPr>
  </w:style>
  <w:style w:type="paragraph" w:styleId="Inhaltsverzeichnisberschrift">
    <w:name w:val="TOC Heading"/>
    <w:basedOn w:val="berschrift1"/>
    <w:next w:val="Standard"/>
    <w:uiPriority w:val="39"/>
    <w:unhideWhenUsed/>
    <w:qFormat/>
    <w:rsid w:val="00A64DD2"/>
    <w:pPr>
      <w:outlineLvl w:val="9"/>
    </w:pPr>
    <w:rPr>
      <w:lang w:eastAsia="de-DE"/>
    </w:rPr>
  </w:style>
  <w:style w:type="paragraph" w:styleId="Untertitel">
    <w:name w:val="Subtitle"/>
    <w:basedOn w:val="Standard"/>
    <w:next w:val="Standard"/>
    <w:link w:val="UntertitelZchn"/>
    <w:uiPriority w:val="11"/>
    <w:qFormat/>
    <w:rsid w:val="59641399"/>
    <w:rPr>
      <w:rFonts w:eastAsiaTheme="minorEastAsia"/>
      <w:color w:val="5A5A5A"/>
    </w:rPr>
  </w:style>
  <w:style w:type="character" w:customStyle="1" w:styleId="UntertitelZchn">
    <w:name w:val="Untertitel Zchn"/>
    <w:basedOn w:val="Absatz-Standardschriftart"/>
    <w:link w:val="Untertitel"/>
    <w:uiPriority w:val="11"/>
    <w:rsid w:val="00A64DD2"/>
    <w:rPr>
      <w:rFonts w:eastAsiaTheme="minorEastAsia"/>
      <w:color w:val="5A5A5A" w:themeColor="text1" w:themeTint="A5"/>
      <w:spacing w:val="15"/>
    </w:rPr>
  </w:style>
  <w:style w:type="paragraph" w:styleId="Verzeichnis1">
    <w:name w:val="toc 1"/>
    <w:basedOn w:val="Standard"/>
    <w:next w:val="Standard"/>
    <w:uiPriority w:val="39"/>
    <w:semiHidden/>
    <w:unhideWhenUsed/>
    <w:rsid w:val="59641399"/>
    <w:pPr>
      <w:spacing w:after="100"/>
    </w:pPr>
  </w:style>
  <w:style w:type="character" w:styleId="Hyperlink">
    <w:name w:val="Hyperlink"/>
    <w:basedOn w:val="Absatz-Standardschriftart"/>
    <w:uiPriority w:val="99"/>
    <w:unhideWhenUsed/>
    <w:rsid w:val="00A64DD2"/>
    <w:rPr>
      <w:color w:val="0563C1" w:themeColor="hyperlink"/>
      <w:u w:val="single"/>
    </w:rPr>
  </w:style>
  <w:style w:type="paragraph" w:styleId="Kopfzeile">
    <w:name w:val="header"/>
    <w:basedOn w:val="Standard"/>
    <w:link w:val="KopfzeileZchn"/>
    <w:uiPriority w:val="99"/>
    <w:unhideWhenUsed/>
    <w:rsid w:val="59641399"/>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A64DD2"/>
  </w:style>
  <w:style w:type="paragraph" w:styleId="Fuzeile">
    <w:name w:val="footer"/>
    <w:basedOn w:val="Standard"/>
    <w:link w:val="FuzeileZchn"/>
    <w:uiPriority w:val="99"/>
    <w:unhideWhenUsed/>
    <w:rsid w:val="59641399"/>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A64DD2"/>
  </w:style>
  <w:style w:type="paragraph" w:styleId="Verzeichnis2">
    <w:name w:val="toc 2"/>
    <w:basedOn w:val="Standard"/>
    <w:next w:val="Standard"/>
    <w:uiPriority w:val="39"/>
    <w:unhideWhenUsed/>
    <w:rsid w:val="59641399"/>
    <w:pPr>
      <w:spacing w:after="100"/>
      <w:ind w:left="220"/>
    </w:pPr>
  </w:style>
  <w:style w:type="paragraph" w:customStyle="1" w:styleId="Formatvorlage1">
    <w:name w:val="Formatvorlage1"/>
    <w:basedOn w:val="berschrift3"/>
    <w:link w:val="Formatvorlage1Zchn"/>
    <w:qFormat/>
    <w:rsid w:val="00A64DD2"/>
    <w:rPr>
      <w:rFonts w:asciiTheme="minorHAnsi" w:hAnsiTheme="minorHAnsi"/>
      <w:color w:val="000000" w:themeColor="text1"/>
    </w:rPr>
  </w:style>
  <w:style w:type="character" w:customStyle="1" w:styleId="Formatvorlage1Zchn">
    <w:name w:val="Formatvorlage1 Zchn"/>
    <w:basedOn w:val="berschrift3Zchn"/>
    <w:link w:val="Formatvorlage1"/>
    <w:rsid w:val="00A64DD2"/>
    <w:rPr>
      <w:rFonts w:asciiTheme="majorHAnsi" w:eastAsiaTheme="majorEastAsia" w:hAnsiTheme="majorHAnsi" w:cstheme="majorBidi"/>
      <w:color w:val="000000" w:themeColor="text1"/>
      <w:sz w:val="24"/>
      <w:szCs w:val="24"/>
      <w:lang w:val="en-US"/>
    </w:rPr>
  </w:style>
  <w:style w:type="paragraph" w:customStyle="1" w:styleId="Formatvorlage2">
    <w:name w:val="Formatvorlage2"/>
    <w:basedOn w:val="berschrift2"/>
    <w:link w:val="Formatvorlage2Zchn"/>
    <w:qFormat/>
    <w:rsid w:val="00A64DD2"/>
  </w:style>
  <w:style w:type="character" w:customStyle="1" w:styleId="Formatvorlage2Zchn">
    <w:name w:val="Formatvorlage2 Zchn"/>
    <w:basedOn w:val="berschrift2Zchn"/>
    <w:link w:val="Formatvorlage2"/>
    <w:rsid w:val="00A64DD2"/>
    <w:rPr>
      <w:rFonts w:asciiTheme="majorHAnsi" w:eastAsiaTheme="majorEastAsia" w:hAnsiTheme="majorHAnsi" w:cstheme="majorBidi"/>
      <w:color w:val="2F5496" w:themeColor="accent1" w:themeShade="BF"/>
      <w:sz w:val="26"/>
      <w:szCs w:val="26"/>
      <w:lang w:val="en-US"/>
    </w:rPr>
  </w:style>
  <w:style w:type="paragraph" w:customStyle="1" w:styleId="Formatvorlage3">
    <w:name w:val="Formatvorlage3"/>
    <w:basedOn w:val="Formatvorlage2"/>
    <w:link w:val="Formatvorlage3Zchn"/>
    <w:qFormat/>
    <w:rsid w:val="00A64DD2"/>
    <w:rPr>
      <w:rFonts w:ascii="Charité Headline Office" w:hAnsi="Charité Headline Office"/>
      <w:color w:val="000000" w:themeColor="text1"/>
    </w:rPr>
  </w:style>
  <w:style w:type="character" w:customStyle="1" w:styleId="Formatvorlage3Zchn">
    <w:name w:val="Formatvorlage3 Zchn"/>
    <w:basedOn w:val="Formatvorlage2Zchn"/>
    <w:link w:val="Formatvorlage3"/>
    <w:rsid w:val="00A64DD2"/>
    <w:rPr>
      <w:rFonts w:ascii="Charité Headline Office" w:eastAsiaTheme="majorEastAsia" w:hAnsi="Charité Headline Office" w:cstheme="majorBidi"/>
      <w:color w:val="000000" w:themeColor="text1"/>
      <w:sz w:val="26"/>
      <w:szCs w:val="26"/>
      <w:lang w:val="en-US"/>
    </w:rPr>
  </w:style>
  <w:style w:type="paragraph" w:styleId="Verzeichnis3">
    <w:name w:val="toc 3"/>
    <w:basedOn w:val="Standard"/>
    <w:next w:val="Standard"/>
    <w:uiPriority w:val="39"/>
    <w:unhideWhenUsed/>
    <w:rsid w:val="59641399"/>
    <w:pPr>
      <w:spacing w:after="100"/>
      <w:ind w:left="440"/>
    </w:pPr>
  </w:style>
  <w:style w:type="table" w:styleId="EinfacheTabelle2">
    <w:name w:val="Plain Table 2"/>
    <w:basedOn w:val="NormaleTabelle"/>
    <w:uiPriority w:val="42"/>
    <w:rsid w:val="00453DCE"/>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ellenraster">
    <w:name w:val="Table Grid"/>
    <w:basedOn w:val="NormaleTabelle"/>
    <w:uiPriority w:val="39"/>
    <w:rsid w:val="00453D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59641399"/>
    <w:pPr>
      <w:ind w:left="720"/>
      <w:contextualSpacing/>
    </w:pPr>
  </w:style>
  <w:style w:type="paragraph" w:styleId="Kommentartext">
    <w:name w:val="annotation text"/>
    <w:basedOn w:val="Standard"/>
    <w:link w:val="KommentartextZchn"/>
    <w:uiPriority w:val="99"/>
    <w:semiHidden/>
    <w:unhideWhenUsed/>
    <w:rsid w:val="59641399"/>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453DCE"/>
    <w:rPr>
      <w:sz w:val="20"/>
      <w:szCs w:val="20"/>
    </w:rPr>
  </w:style>
  <w:style w:type="character" w:customStyle="1" w:styleId="SprechblasentextZchn">
    <w:name w:val="Sprechblasentext Zchn"/>
    <w:basedOn w:val="Absatz-Standardschriftart"/>
    <w:link w:val="Sprechblasentext"/>
    <w:uiPriority w:val="99"/>
    <w:semiHidden/>
    <w:rsid w:val="00453DCE"/>
    <w:rPr>
      <w:rFonts w:ascii="Segoe UI" w:hAnsi="Segoe UI" w:cs="Segoe UI"/>
      <w:sz w:val="18"/>
      <w:szCs w:val="18"/>
    </w:rPr>
  </w:style>
  <w:style w:type="paragraph" w:styleId="Sprechblasentext">
    <w:name w:val="Balloon Text"/>
    <w:basedOn w:val="Standard"/>
    <w:link w:val="SprechblasentextZchn"/>
    <w:uiPriority w:val="99"/>
    <w:semiHidden/>
    <w:unhideWhenUsed/>
    <w:rsid w:val="59641399"/>
    <w:pPr>
      <w:spacing w:after="0" w:line="240" w:lineRule="auto"/>
    </w:pPr>
    <w:rPr>
      <w:rFonts w:ascii="Segoe UI" w:hAnsi="Segoe UI" w:cs="Segoe UI"/>
      <w:sz w:val="18"/>
      <w:szCs w:val="18"/>
    </w:rPr>
  </w:style>
  <w:style w:type="character" w:customStyle="1" w:styleId="KommentarthemaZchn">
    <w:name w:val="Kommentarthema Zchn"/>
    <w:basedOn w:val="KommentartextZchn"/>
    <w:link w:val="Kommentarthema"/>
    <w:uiPriority w:val="99"/>
    <w:semiHidden/>
    <w:rsid w:val="00453DCE"/>
    <w:rPr>
      <w:b/>
      <w:bCs/>
      <w:sz w:val="20"/>
      <w:szCs w:val="20"/>
    </w:rPr>
  </w:style>
  <w:style w:type="paragraph" w:styleId="Kommentarthema">
    <w:name w:val="annotation subject"/>
    <w:basedOn w:val="Kommentartext"/>
    <w:next w:val="Kommentartext"/>
    <w:link w:val="KommentarthemaZchn"/>
    <w:uiPriority w:val="99"/>
    <w:semiHidden/>
    <w:unhideWhenUsed/>
    <w:rsid w:val="00453DCE"/>
    <w:rPr>
      <w:b/>
      <w:bCs/>
    </w:rPr>
  </w:style>
  <w:style w:type="character" w:customStyle="1" w:styleId="apple-converted-space">
    <w:name w:val="apple-converted-space"/>
    <w:basedOn w:val="Absatz-Standardschriftart"/>
    <w:rsid w:val="00453DCE"/>
  </w:style>
  <w:style w:type="paragraph" w:customStyle="1" w:styleId="p1">
    <w:name w:val="p1"/>
    <w:basedOn w:val="Standard"/>
    <w:uiPriority w:val="1"/>
    <w:rsid w:val="59641399"/>
    <w:pPr>
      <w:spacing w:beforeAutospacing="1" w:afterAutospacing="1" w:line="240" w:lineRule="auto"/>
    </w:pPr>
    <w:rPr>
      <w:rFonts w:ascii="Times New Roman" w:eastAsiaTheme="minorEastAsia" w:hAnsi="Times New Roman" w:cs="Times New Roman"/>
      <w:sz w:val="24"/>
      <w:szCs w:val="24"/>
      <w:lang w:eastAsia="en-GB"/>
    </w:rPr>
  </w:style>
  <w:style w:type="character" w:customStyle="1" w:styleId="s1">
    <w:name w:val="s1"/>
    <w:basedOn w:val="Absatz-Standardschriftart"/>
    <w:rsid w:val="00453DCE"/>
  </w:style>
  <w:style w:type="character" w:styleId="Kommentarzeichen">
    <w:name w:val="annotation reference"/>
    <w:basedOn w:val="Absatz-Standardschriftart"/>
    <w:uiPriority w:val="99"/>
    <w:semiHidden/>
    <w:unhideWhenUsed/>
    <w:rsid w:val="00551DF0"/>
    <w:rPr>
      <w:sz w:val="16"/>
      <w:szCs w:val="16"/>
    </w:rPr>
  </w:style>
  <w:style w:type="character" w:styleId="BesuchterLink">
    <w:name w:val="FollowedHyperlink"/>
    <w:basedOn w:val="Absatz-Standardschriftart"/>
    <w:uiPriority w:val="99"/>
    <w:semiHidden/>
    <w:unhideWhenUsed/>
    <w:rsid w:val="00486069"/>
    <w:rPr>
      <w:color w:val="954F72" w:themeColor="followedHyperlink"/>
      <w:u w:val="single"/>
    </w:rPr>
  </w:style>
  <w:style w:type="table" w:styleId="Gitternetztabelle2Akzent3">
    <w:name w:val="Grid Table 2 Accent 3"/>
    <w:basedOn w:val="NormaleTabelle"/>
    <w:uiPriority w:val="47"/>
    <w:rsid w:val="00D05B6F"/>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styleId="NichtaufgelsteErwhnung">
    <w:name w:val="Unresolved Mention"/>
    <w:basedOn w:val="Absatz-Standardschriftart"/>
    <w:uiPriority w:val="99"/>
    <w:semiHidden/>
    <w:unhideWhenUsed/>
    <w:rsid w:val="004150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678785">
      <w:bodyDiv w:val="1"/>
      <w:marLeft w:val="0"/>
      <w:marRight w:val="0"/>
      <w:marTop w:val="0"/>
      <w:marBottom w:val="0"/>
      <w:divBdr>
        <w:top w:val="none" w:sz="0" w:space="0" w:color="auto"/>
        <w:left w:val="none" w:sz="0" w:space="0" w:color="auto"/>
        <w:bottom w:val="none" w:sz="0" w:space="0" w:color="auto"/>
        <w:right w:val="none" w:sz="0" w:space="0" w:color="auto"/>
      </w:divBdr>
    </w:div>
    <w:div w:id="238950729">
      <w:bodyDiv w:val="1"/>
      <w:marLeft w:val="0"/>
      <w:marRight w:val="0"/>
      <w:marTop w:val="0"/>
      <w:marBottom w:val="0"/>
      <w:divBdr>
        <w:top w:val="none" w:sz="0" w:space="0" w:color="auto"/>
        <w:left w:val="none" w:sz="0" w:space="0" w:color="auto"/>
        <w:bottom w:val="none" w:sz="0" w:space="0" w:color="auto"/>
        <w:right w:val="none" w:sz="0" w:space="0" w:color="auto"/>
      </w:divBdr>
    </w:div>
    <w:div w:id="245698266">
      <w:bodyDiv w:val="1"/>
      <w:marLeft w:val="0"/>
      <w:marRight w:val="0"/>
      <w:marTop w:val="0"/>
      <w:marBottom w:val="0"/>
      <w:divBdr>
        <w:top w:val="none" w:sz="0" w:space="0" w:color="auto"/>
        <w:left w:val="none" w:sz="0" w:space="0" w:color="auto"/>
        <w:bottom w:val="none" w:sz="0" w:space="0" w:color="auto"/>
        <w:right w:val="none" w:sz="0" w:space="0" w:color="auto"/>
      </w:divBdr>
    </w:div>
    <w:div w:id="306398175">
      <w:bodyDiv w:val="1"/>
      <w:marLeft w:val="0"/>
      <w:marRight w:val="0"/>
      <w:marTop w:val="0"/>
      <w:marBottom w:val="0"/>
      <w:divBdr>
        <w:top w:val="none" w:sz="0" w:space="0" w:color="auto"/>
        <w:left w:val="none" w:sz="0" w:space="0" w:color="auto"/>
        <w:bottom w:val="none" w:sz="0" w:space="0" w:color="auto"/>
        <w:right w:val="none" w:sz="0" w:space="0" w:color="auto"/>
      </w:divBdr>
    </w:div>
    <w:div w:id="607665806">
      <w:bodyDiv w:val="1"/>
      <w:marLeft w:val="0"/>
      <w:marRight w:val="0"/>
      <w:marTop w:val="0"/>
      <w:marBottom w:val="0"/>
      <w:divBdr>
        <w:top w:val="none" w:sz="0" w:space="0" w:color="auto"/>
        <w:left w:val="none" w:sz="0" w:space="0" w:color="auto"/>
        <w:bottom w:val="none" w:sz="0" w:space="0" w:color="auto"/>
        <w:right w:val="none" w:sz="0" w:space="0" w:color="auto"/>
      </w:divBdr>
    </w:div>
    <w:div w:id="1052773564">
      <w:bodyDiv w:val="1"/>
      <w:marLeft w:val="0"/>
      <w:marRight w:val="0"/>
      <w:marTop w:val="0"/>
      <w:marBottom w:val="0"/>
      <w:divBdr>
        <w:top w:val="none" w:sz="0" w:space="0" w:color="auto"/>
        <w:left w:val="none" w:sz="0" w:space="0" w:color="auto"/>
        <w:bottom w:val="none" w:sz="0" w:space="0" w:color="auto"/>
        <w:right w:val="none" w:sz="0" w:space="0" w:color="auto"/>
      </w:divBdr>
    </w:div>
    <w:div w:id="1364597330">
      <w:bodyDiv w:val="1"/>
      <w:marLeft w:val="0"/>
      <w:marRight w:val="0"/>
      <w:marTop w:val="0"/>
      <w:marBottom w:val="0"/>
      <w:divBdr>
        <w:top w:val="none" w:sz="0" w:space="0" w:color="auto"/>
        <w:left w:val="none" w:sz="0" w:space="0" w:color="auto"/>
        <w:bottom w:val="none" w:sz="0" w:space="0" w:color="auto"/>
        <w:right w:val="none" w:sz="0" w:space="0" w:color="auto"/>
      </w:divBdr>
    </w:div>
    <w:div w:id="1375740272">
      <w:bodyDiv w:val="1"/>
      <w:marLeft w:val="0"/>
      <w:marRight w:val="0"/>
      <w:marTop w:val="0"/>
      <w:marBottom w:val="0"/>
      <w:divBdr>
        <w:top w:val="none" w:sz="0" w:space="0" w:color="auto"/>
        <w:left w:val="none" w:sz="0" w:space="0" w:color="auto"/>
        <w:bottom w:val="none" w:sz="0" w:space="0" w:color="auto"/>
        <w:right w:val="none" w:sz="0" w:space="0" w:color="auto"/>
      </w:divBdr>
    </w:div>
    <w:div w:id="2134589574">
      <w:bodyDiv w:val="1"/>
      <w:marLeft w:val="0"/>
      <w:marRight w:val="0"/>
      <w:marTop w:val="0"/>
      <w:marBottom w:val="0"/>
      <w:divBdr>
        <w:top w:val="none" w:sz="0" w:space="0" w:color="auto"/>
        <w:left w:val="none" w:sz="0" w:space="0" w:color="auto"/>
        <w:bottom w:val="none" w:sz="0" w:space="0" w:color="auto"/>
        <w:right w:val="none" w:sz="0" w:space="0" w:color="auto"/>
      </w:divBdr>
    </w:div>
    <w:div w:id="2147046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adni.loni.usc.edu/" TargetMode="External"/><Relationship Id="rId18" Type="http://schemas.openxmlformats.org/officeDocument/2006/relationships/header" Target="header1.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s://adni.loni.usc.edu/data-samples/access-data/" TargetMode="External"/><Relationship Id="rId17" Type="http://schemas.openxmlformats.org/officeDocument/2006/relationships/hyperlink" Target="https://www.nitrc.org/projects/mcalt" TargetMode="External"/><Relationship Id="rId25"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yperlink" Target="http://adni.loni.usc.edu/"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adni.loni.usc.edu/wp-content/uploads/how_to_apply/ADNI_Acknowledgement_List.pdf" TargetMode="External"/><Relationship Id="rId24" Type="http://schemas.openxmlformats.org/officeDocument/2006/relationships/header" Target="header4.xml"/><Relationship Id="rId5" Type="http://schemas.openxmlformats.org/officeDocument/2006/relationships/numbering" Target="numbering.xml"/><Relationship Id="rId15" Type="http://schemas.openxmlformats.org/officeDocument/2006/relationships/hyperlink" Target="https://adni.loni.usc.edu/data-samples/access-data/" TargetMode="External"/><Relationship Id="rId23" Type="http://schemas.openxmlformats.org/officeDocument/2006/relationships/image" Target="media/image1.png"/><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dni.loni.usc.edu/data-samples/access-data/" TargetMode="External"/><Relationship Id="rId22" Type="http://schemas.openxmlformats.org/officeDocument/2006/relationships/header" Target="header3.xml"/><Relationship Id="rId27"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297f48d3-541d-46d2-ac3b-c5699efe865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485986A9E82914496B6E68A97971058" ma:contentTypeVersion="14" ma:contentTypeDescription="Create a new document." ma:contentTypeScope="" ma:versionID="eaf1115d87b75f26739f12ca31e6c64e">
  <xsd:schema xmlns:xsd="http://www.w3.org/2001/XMLSchema" xmlns:xs="http://www.w3.org/2001/XMLSchema" xmlns:p="http://schemas.microsoft.com/office/2006/metadata/properties" xmlns:ns3="297f48d3-541d-46d2-ac3b-c5699efe865a" xmlns:ns4="a0567ecb-b538-464e-9421-f5832d440a0f" targetNamespace="http://schemas.microsoft.com/office/2006/metadata/properties" ma:root="true" ma:fieldsID="426b476e48b4ef85410c3944a9d0aba0" ns3:_="" ns4:_="">
    <xsd:import namespace="297f48d3-541d-46d2-ac3b-c5699efe865a"/>
    <xsd:import namespace="a0567ecb-b538-464e-9421-f5832d440a0f"/>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earchProperties" minOccurs="0"/>
                <xsd:element ref="ns4:SharedWithUsers" minOccurs="0"/>
                <xsd:element ref="ns4:SharedWithDetails" minOccurs="0"/>
                <xsd:element ref="ns4:SharingHintHash" minOccurs="0"/>
                <xsd:element ref="ns3:_activity" minOccurs="0"/>
                <xsd:element ref="ns3:MediaServiceDateTaken" minOccurs="0"/>
                <xsd:element ref="ns3:MediaServiceSystemTags" minOccurs="0"/>
                <xsd:element ref="ns3:MediaServiceOCR"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7f48d3-541d-46d2-ac3b-c5699efe865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_activity" ma:index="15" nillable="true" ma:displayName="_activity" ma:hidden="true" ma:internalName="_activity">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0567ecb-b538-464e-9421-f5832d440a0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25366-DAB4-4573-A349-C96A0FA49905}">
  <ds:schemaRefs>
    <ds:schemaRef ds:uri="http://schemas.microsoft.com/sharepoint/v3/contenttype/forms"/>
  </ds:schemaRefs>
</ds:datastoreItem>
</file>

<file path=customXml/itemProps2.xml><?xml version="1.0" encoding="utf-8"?>
<ds:datastoreItem xmlns:ds="http://schemas.openxmlformats.org/officeDocument/2006/customXml" ds:itemID="{6A6340E2-EA79-47D4-A6FD-C3475E168BCC}">
  <ds:schemaRefs>
    <ds:schemaRef ds:uri="http://schemas.microsoft.com/office/infopath/2007/PartnerControls"/>
    <ds:schemaRef ds:uri="http://purl.org/dc/terms/"/>
    <ds:schemaRef ds:uri="http://purl.org/dc/elements/1.1/"/>
    <ds:schemaRef ds:uri="http://schemas.microsoft.com/office/2006/metadata/properties"/>
    <ds:schemaRef ds:uri="297f48d3-541d-46d2-ac3b-c5699efe865a"/>
    <ds:schemaRef ds:uri="http://schemas.microsoft.com/office/2006/documentManagement/types"/>
    <ds:schemaRef ds:uri="http://www.w3.org/XML/1998/namespace"/>
    <ds:schemaRef ds:uri="a0567ecb-b538-464e-9421-f5832d440a0f"/>
    <ds:schemaRef ds:uri="http://schemas.openxmlformats.org/package/2006/metadata/core-properties"/>
    <ds:schemaRef ds:uri="http://purl.org/dc/dcmitype/"/>
  </ds:schemaRefs>
</ds:datastoreItem>
</file>

<file path=customXml/itemProps3.xml><?xml version="1.0" encoding="utf-8"?>
<ds:datastoreItem xmlns:ds="http://schemas.openxmlformats.org/officeDocument/2006/customXml" ds:itemID="{257DE57D-74B0-47F5-9CA7-4E5B7045ECD8}">
  <ds:schemaRefs>
    <ds:schemaRef ds:uri="http://schemas.microsoft.com/office/2006/metadata/contentType"/>
    <ds:schemaRef ds:uri="http://schemas.microsoft.com/office/2006/metadata/properties/metaAttributes"/>
    <ds:schemaRef ds:uri="http://www.w3.org/2000/xmlns/"/>
    <ds:schemaRef ds:uri="http://www.w3.org/2001/XMLSchema"/>
    <ds:schemaRef ds:uri="297f48d3-541d-46d2-ac3b-c5699efe865a"/>
    <ds:schemaRef ds:uri="a0567ecb-b538-464e-9421-f5832d440a0f"/>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90E01E-7E1B-497B-8573-46ED09FFD8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3359</Words>
  <Characters>21163</Characters>
  <Application>Microsoft Office Word</Application>
  <DocSecurity>0</DocSecurity>
  <Lines>176</Lines>
  <Paragraphs>48</Paragraphs>
  <ScaleCrop>false</ScaleCrop>
  <Company>Charité - Universitätsmedizin Berlin</Company>
  <LinksUpToDate>false</LinksUpToDate>
  <CharactersWithSpaces>24474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Ersözlü, Ersin</dc:creator>
  <cp:keywords/>
  <dc:description/>
  <cp:lastModifiedBy>Ersözlü, Ersin</cp:lastModifiedBy>
  <cp:revision>91</cp:revision>
  <cp:lastPrinted>2025-10-17T09:15:00Z</cp:lastPrinted>
  <dcterms:created xsi:type="dcterms:W3CDTF">2025-08-14T11:39:00Z</dcterms:created>
  <dcterms:modified xsi:type="dcterms:W3CDTF">2026-04-14T14:13:00Z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8e5a2a58-86ab-4194-a5fd-4b178fe42e0e</vt:lpwstr>
  </property>
  <property fmtid="{D5CDD505-2E9C-101B-9397-08002B2CF9AE}" pid="3" name="ContentTypeId">
    <vt:lpwstr>0x0101004485986A9E82914496B6E68A97971058</vt:lpwstr>
  </property>
</Properties>
</file>