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9461" w14:textId="374AADD5" w:rsidR="004733AE" w:rsidRDefault="002512D2" w:rsidP="002512D2">
      <w:pPr>
        <w:pStyle w:val="Heading1"/>
        <w:jc w:val="center"/>
      </w:pPr>
      <w:r>
        <w:t>Supplementa</w:t>
      </w:r>
      <w:r w:rsidR="005366F6">
        <w:t xml:space="preserve">ry </w:t>
      </w:r>
      <w:r w:rsidR="00042482">
        <w:t>Information</w:t>
      </w:r>
    </w:p>
    <w:p w14:paraId="578860AC" w14:textId="25F1917C" w:rsidR="002512D2" w:rsidRDefault="002512D2" w:rsidP="002512D2"/>
    <w:p w14:paraId="3F671B36" w14:textId="2111C202" w:rsidR="002512D2" w:rsidRDefault="002512D2" w:rsidP="002512D2">
      <w:pPr>
        <w:rPr>
          <w:b/>
          <w:bCs/>
        </w:rPr>
      </w:pPr>
      <w:r>
        <w:rPr>
          <w:b/>
          <w:bCs/>
        </w:rPr>
        <w:t>Methods</w:t>
      </w:r>
    </w:p>
    <w:p w14:paraId="6E03FC00" w14:textId="29E77BA5" w:rsidR="00032D33" w:rsidRDefault="002512D2" w:rsidP="002512D2">
      <w:pPr>
        <w:pStyle w:val="Heading2"/>
      </w:pPr>
      <w:r>
        <w:t>Vestibular recordings</w:t>
      </w:r>
    </w:p>
    <w:p w14:paraId="307F40AF" w14:textId="46FB918E" w:rsidR="00032D33" w:rsidRDefault="00032D33" w:rsidP="004E7A33">
      <w:pPr>
        <w:spacing w:after="0"/>
        <w:rPr>
          <w:rFonts w:cs="Arial"/>
          <w:lang w:val="en-GB"/>
        </w:rPr>
      </w:pPr>
      <w:r w:rsidRPr="002A3A74">
        <w:rPr>
          <w:rFonts w:cs="Arial"/>
        </w:rPr>
        <w:t xml:space="preserve">Quantitative analysis of the gain of the </w:t>
      </w:r>
      <w:proofErr w:type="spellStart"/>
      <w:r w:rsidRPr="002A3A74">
        <w:rPr>
          <w:rFonts w:cs="Arial"/>
        </w:rPr>
        <w:t>vestibulo</w:t>
      </w:r>
      <w:proofErr w:type="spellEnd"/>
      <w:r w:rsidRPr="002A3A74">
        <w:rPr>
          <w:rFonts w:cs="Arial"/>
        </w:rPr>
        <w:t xml:space="preserve">-ocular reflex </w:t>
      </w:r>
      <w:r>
        <w:rPr>
          <w:rFonts w:cs="Arial"/>
        </w:rPr>
        <w:t xml:space="preserve">(VOR) </w:t>
      </w:r>
      <w:r w:rsidRPr="002A3A74">
        <w:rPr>
          <w:rFonts w:cs="Arial"/>
        </w:rPr>
        <w:t>by video-oculography of the horizontal head impulse test was performed as previously described</w:t>
      </w:r>
      <w:r w:rsidR="00042482">
        <w:rPr>
          <w:rFonts w:cs="Arial"/>
        </w:rPr>
        <w:t xml:space="preserve"> </w:t>
      </w:r>
      <w:r w:rsidR="007646A9">
        <w:rPr>
          <w:rFonts w:cs="Arial"/>
        </w:rPr>
        <w:fldChar w:fldCharType="begin"/>
      </w:r>
      <w:r w:rsidR="00042482">
        <w:rPr>
          <w:rFonts w:cs="Arial"/>
        </w:rPr>
        <w:instrText xml:space="preserve"> ADDIN EN.CITE &lt;EndNote&gt;&lt;Cite&gt;&lt;Author&gt;Machner&lt;/Author&gt;&lt;Year&gt;2021&lt;/Year&gt;&lt;RecNum&gt;3&lt;/RecNum&gt;&lt;DisplayText&gt;[1, 5]&lt;/DisplayText&gt;&lt;record&gt;&lt;rec-number&gt;3&lt;/rec-number&gt;&lt;foreign-keys&gt;&lt;key app="EN" db-id="59xxzdv2zrw5dwe5tpxx0ev0wpwvz9ewdpxp" timestamp="1760967907"&gt;3&lt;/key&gt;&lt;/foreign-keys&gt;&lt;ref-type name="Journal Article"&gt;17&lt;/ref-type&gt;&lt;contributors&gt;&lt;authors&gt;&lt;author&gt;Machner, Björn&lt;/author&gt;&lt;author&gt;Erber, Kira&lt;/author&gt;&lt;author&gt;Choi, Jin Hee&lt;/author&gt;&lt;author&gt;Sprenger, Andreas&lt;/author&gt;&lt;author&gt;Helmchen, Christoph&lt;/author&gt;&lt;author&gt;Trillenberg, Peter&lt;/author&gt;&lt;/authors&gt;&lt;/contributors&gt;&lt;titles&gt;&lt;title&gt;A simple gain-based evaluation of the video head impulse test reliably detects normal vestibulo-ocular reflex indicative of stroke in patients with acute vestibular syndrome&lt;/title&gt;&lt;secondary-title&gt;Frontiers in Neurology&lt;/secondary-title&gt;&lt;/titles&gt;&lt;periodical&gt;&lt;full-title&gt;Frontiers in Neurology&lt;/full-title&gt;&lt;/periodical&gt;&lt;pages&gt;741859&lt;/pages&gt;&lt;volume&gt;12&lt;/volume&gt;&lt;dates&gt;&lt;year&gt;2021&lt;/year&gt;&lt;/dates&gt;&lt;isbn&gt;1664-2295&lt;/isbn&gt;&lt;urls&gt;&lt;/urls&gt;&lt;/record&gt;&lt;/Cite&gt;&lt;Cite&gt;&lt;Author&gt;Borsche&lt;/Author&gt;&lt;Year&gt;2022&lt;/Year&gt;&lt;RecNum&gt;1&lt;/RecNum&gt;&lt;record&gt;&lt;rec-number&gt;1&lt;/rec-number&gt;&lt;foreign-keys&gt;&lt;key app="EN" db-id="59xxzdv2zrw5dwe5tpxx0ev0wpwvz9ewdpxp" timestamp="1760963890"&gt;1&lt;/key&gt;&lt;/foreign-keys&gt;&lt;ref-type name="Journal Article"&gt;17&lt;/ref-type&gt;&lt;contributors&gt;&lt;authors&gt;&lt;author&gt;Borsche, Max&lt;/author&gt;&lt;author&gt;Tadic, Vera&lt;/author&gt;&lt;author&gt;König, Inke R&lt;/author&gt;&lt;author&gt;Lohmann, Katja&lt;/author&gt;&lt;author&gt;Helmchen, Christoph&lt;/author&gt;&lt;author&gt;Brüggemann, Norbert&lt;/author&gt;&lt;/authors&gt;&lt;/contributors&gt;&lt;titles&gt;&lt;title&gt;Head impulse testing in bilateral vestibulopathy in patients with genetically defined CANVAS&lt;/title&gt;&lt;secondary-title&gt;Brain and Behavior&lt;/secondary-title&gt;&lt;/titles&gt;&lt;periodical&gt;&lt;full-title&gt;Brain and Behavior&lt;/full-title&gt;&lt;/periodical&gt;&lt;pages&gt;e32546&lt;/pages&gt;&lt;volume&gt;12&lt;/volume&gt;&lt;number&gt;6&lt;/number&gt;&lt;dates&gt;&lt;year&gt;2022&lt;/year&gt;&lt;/dates&gt;&lt;isbn&gt;2162-3279&lt;/isbn&gt;&lt;urls&gt;&lt;/urls&gt;&lt;/record&gt;&lt;/Cite&gt;&lt;/EndNote&gt;</w:instrText>
      </w:r>
      <w:r w:rsidR="007646A9">
        <w:rPr>
          <w:rFonts w:cs="Arial"/>
        </w:rPr>
        <w:fldChar w:fldCharType="separate"/>
      </w:r>
      <w:r w:rsidR="00042482">
        <w:rPr>
          <w:rFonts w:cs="Arial"/>
          <w:noProof/>
        </w:rPr>
        <w:t>[1, 5]</w:t>
      </w:r>
      <w:r w:rsidR="007646A9">
        <w:rPr>
          <w:rFonts w:cs="Arial"/>
        </w:rPr>
        <w:fldChar w:fldCharType="end"/>
      </w:r>
      <w:r w:rsidRPr="002A3A74">
        <w:rPr>
          <w:rFonts w:cs="Arial"/>
        </w:rPr>
        <w:t>. In brief, eye and head movements were recorded by a digital video camera (Eye-</w:t>
      </w:r>
      <w:proofErr w:type="spellStart"/>
      <w:r w:rsidRPr="002A3A74">
        <w:rPr>
          <w:rFonts w:cs="Arial"/>
        </w:rPr>
        <w:t>SeeCam</w:t>
      </w:r>
      <w:proofErr w:type="spellEnd"/>
      <w:r w:rsidRPr="002A3A74">
        <w:rPr>
          <w:rFonts w:cs="Arial"/>
        </w:rPr>
        <w:t xml:space="preserve"> HIT System, </w:t>
      </w:r>
      <w:proofErr w:type="spellStart"/>
      <w:r w:rsidRPr="002A3A74">
        <w:rPr>
          <w:rFonts w:cs="Arial"/>
        </w:rPr>
        <w:t>Autronics</w:t>
      </w:r>
      <w:proofErr w:type="spellEnd"/>
      <w:r w:rsidRPr="002A3A74">
        <w:rPr>
          <w:rFonts w:cs="Arial"/>
        </w:rPr>
        <w:t xml:space="preserve">, Hamburg, Germany) at a sampling rate of 220 Hz. At least ten passive and rapid (peak velocity 250°/sec) head movements of small amplitude (10-15°) were performed per side. Head impulses were unpredictable for direction and amplitude. The gain of the horizontal </w:t>
      </w:r>
      <w:proofErr w:type="spellStart"/>
      <w:r w:rsidRPr="002A3A74">
        <w:rPr>
          <w:rFonts w:cs="Arial"/>
        </w:rPr>
        <w:t>vestibulo</w:t>
      </w:r>
      <w:proofErr w:type="spellEnd"/>
      <w:r w:rsidRPr="002A3A74">
        <w:rPr>
          <w:rFonts w:cs="Arial"/>
        </w:rPr>
        <w:t xml:space="preserve">-ocular reflex was analyzed at a narrow time interval of 60 +/- 10 </w:t>
      </w:r>
      <w:proofErr w:type="spellStart"/>
      <w:r w:rsidRPr="002A3A74">
        <w:rPr>
          <w:rFonts w:cs="Arial"/>
        </w:rPr>
        <w:t>ms</w:t>
      </w:r>
      <w:proofErr w:type="spellEnd"/>
      <w:r w:rsidRPr="002A3A74">
        <w:rPr>
          <w:rFonts w:cs="Arial"/>
        </w:rPr>
        <w:t xml:space="preserve"> after head movement onset.</w:t>
      </w:r>
      <w:r w:rsidRPr="002A3A74" w:rsidDel="00320A4C">
        <w:rPr>
          <w:rFonts w:cs="Arial"/>
        </w:rPr>
        <w:t xml:space="preserve"> </w:t>
      </w:r>
      <w:r w:rsidRPr="002A3A74">
        <w:rPr>
          <w:rFonts w:cs="Arial"/>
        </w:rPr>
        <w:t xml:space="preserve">A mean gain &lt; 0.7 was considered pathologic. The mean </w:t>
      </w:r>
      <w:r>
        <w:rPr>
          <w:rFonts w:cs="Arial"/>
        </w:rPr>
        <w:t>VOR</w:t>
      </w:r>
      <w:r w:rsidRPr="002A3A74">
        <w:rPr>
          <w:rFonts w:cs="Arial"/>
        </w:rPr>
        <w:t xml:space="preserve"> gain used in the present study was assessed by calculating the mean of the gain of the right and the left vestibular organ. </w:t>
      </w:r>
      <w:r w:rsidR="007646A9" w:rsidRPr="00BB3F6B">
        <w:rPr>
          <w:rFonts w:cs="Arial"/>
          <w:lang w:val="en-GB"/>
        </w:rPr>
        <w:t xml:space="preserve">The </w:t>
      </w:r>
      <w:r w:rsidR="007646A9">
        <w:rPr>
          <w:rFonts w:cs="Arial"/>
          <w:lang w:val="en-GB"/>
        </w:rPr>
        <w:t xml:space="preserve">subjective </w:t>
      </w:r>
      <w:r w:rsidR="007646A9" w:rsidRPr="00BB3F6B">
        <w:rPr>
          <w:rFonts w:cs="Arial"/>
          <w:lang w:val="en-GB"/>
        </w:rPr>
        <w:t xml:space="preserve">visual vertical </w:t>
      </w:r>
      <w:r w:rsidR="000B106B">
        <w:rPr>
          <w:rFonts w:cs="Arial"/>
          <w:lang w:val="en-GB"/>
        </w:rPr>
        <w:t xml:space="preserve">(SVV) </w:t>
      </w:r>
      <w:r w:rsidR="007646A9" w:rsidRPr="00BB3F6B">
        <w:rPr>
          <w:rFonts w:cs="Arial"/>
          <w:lang w:val="en-GB"/>
        </w:rPr>
        <w:t xml:space="preserve">was assessed with the head fixed on a chin rest by the subject’s adjustment of a bar to the perceived visual vertical without any spatial orientation clues in a dotted half-spherical dome, which is stationary or dynamic (moving visual background) around the line of sight. The normal range of SVV was defined as deviation of &lt; </w:t>
      </w:r>
      <w:r w:rsidR="007646A9">
        <w:rPr>
          <w:rFonts w:cs="Arial"/>
          <w:lang w:val="en-GB"/>
        </w:rPr>
        <w:t>± </w:t>
      </w:r>
      <w:r w:rsidR="007646A9" w:rsidRPr="00BB3F6B">
        <w:rPr>
          <w:rFonts w:cs="Arial"/>
          <w:lang w:val="en-GB"/>
        </w:rPr>
        <w:t>2.5°.</w:t>
      </w:r>
    </w:p>
    <w:p w14:paraId="5B872C16" w14:textId="77777777" w:rsidR="004E7A33" w:rsidRPr="00032D33" w:rsidRDefault="004E7A33" w:rsidP="004E7A33">
      <w:pPr>
        <w:spacing w:after="0"/>
      </w:pPr>
    </w:p>
    <w:p w14:paraId="2AC54410" w14:textId="2218422E" w:rsidR="002512D2" w:rsidRDefault="002512D2" w:rsidP="002512D2">
      <w:pPr>
        <w:pStyle w:val="Heading2"/>
      </w:pPr>
      <w:r>
        <w:t>Oculomotor recordings</w:t>
      </w:r>
    </w:p>
    <w:p w14:paraId="0C3CBF75" w14:textId="46FDBF3B" w:rsidR="005E50DF" w:rsidRPr="005E50DF" w:rsidRDefault="005E50DF" w:rsidP="005E50DF">
      <w:pPr>
        <w:spacing w:after="0"/>
        <w:rPr>
          <w:rFonts w:cs="Arial"/>
          <w:b/>
          <w:bCs/>
          <w:lang w:val="en-CA"/>
        </w:rPr>
      </w:pPr>
      <w:bookmarkStart w:id="0" w:name="_Hlk212540235"/>
      <w:r w:rsidRPr="005E50DF">
        <w:rPr>
          <w:rFonts w:cs="Arial"/>
          <w:b/>
          <w:bCs/>
          <w:lang w:val="en-CA"/>
        </w:rPr>
        <w:t>Appar</w:t>
      </w:r>
      <w:r w:rsidR="00E25640">
        <w:rPr>
          <w:rFonts w:cs="Arial"/>
          <w:b/>
          <w:bCs/>
          <w:lang w:val="en-CA"/>
        </w:rPr>
        <w:t>a</w:t>
      </w:r>
      <w:r w:rsidRPr="005E50DF">
        <w:rPr>
          <w:rFonts w:cs="Arial"/>
          <w:b/>
          <w:bCs/>
          <w:lang w:val="en-CA"/>
        </w:rPr>
        <w:t>tus:</w:t>
      </w:r>
    </w:p>
    <w:p w14:paraId="2103BEF3" w14:textId="3732B370" w:rsidR="0038058E" w:rsidRPr="005D0010" w:rsidRDefault="005D0010" w:rsidP="007646A9">
      <w:pPr>
        <w:rPr>
          <w:rFonts w:cs="Arial"/>
          <w:i/>
          <w:iCs/>
          <w:lang w:val="en-CA"/>
        </w:rPr>
      </w:pPr>
      <w:proofErr w:type="spellStart"/>
      <w:r>
        <w:rPr>
          <w:rFonts w:cs="Arial"/>
          <w:i/>
          <w:iCs/>
          <w:lang w:val="en-CA"/>
        </w:rPr>
        <w:t>Ey</w:t>
      </w:r>
      <w:r w:rsidR="00FD4B07">
        <w:rPr>
          <w:rFonts w:cs="Arial"/>
          <w:i/>
          <w:iCs/>
          <w:lang w:val="en-CA"/>
        </w:rPr>
        <w:t>e</w:t>
      </w:r>
      <w:r>
        <w:rPr>
          <w:rFonts w:cs="Arial"/>
          <w:i/>
          <w:iCs/>
          <w:lang w:val="en-CA"/>
        </w:rPr>
        <w:t>link</w:t>
      </w:r>
      <w:proofErr w:type="spellEnd"/>
      <w:r>
        <w:rPr>
          <w:rFonts w:cs="Arial"/>
          <w:i/>
          <w:iCs/>
          <w:lang w:val="en-CA"/>
        </w:rPr>
        <w:t xml:space="preserve"> II system (SR Research Ltd., </w:t>
      </w:r>
      <w:r w:rsidR="00790582">
        <w:rPr>
          <w:rFonts w:cs="Arial"/>
          <w:i/>
          <w:iCs/>
          <w:lang w:val="en-CA"/>
        </w:rPr>
        <w:t>Ontario</w:t>
      </w:r>
      <w:r>
        <w:rPr>
          <w:rFonts w:cs="Arial"/>
          <w:i/>
          <w:iCs/>
          <w:lang w:val="en-CA"/>
        </w:rPr>
        <w:t>, CA</w:t>
      </w:r>
      <w:r w:rsidR="00A71A32">
        <w:rPr>
          <w:rFonts w:cs="Arial"/>
          <w:i/>
          <w:iCs/>
          <w:lang w:val="en-CA"/>
        </w:rPr>
        <w:t>; native sampling rate 500 Hz, resampled to 1000 Hz offline using a spline interpolation</w:t>
      </w:r>
      <w:r w:rsidR="00E45926">
        <w:rPr>
          <w:rFonts w:cs="Arial"/>
          <w:i/>
          <w:iCs/>
          <w:lang w:val="en-CA"/>
        </w:rPr>
        <w:t xml:space="preserve"> </w:t>
      </w:r>
      <w:r w:rsidR="004E4EAD">
        <w:rPr>
          <w:rFonts w:cs="Arial"/>
          <w:i/>
          <w:iCs/>
          <w:lang w:val="en-CA"/>
        </w:rPr>
        <w:fldChar w:fldCharType="begin"/>
      </w:r>
      <w:r w:rsidR="00042482">
        <w:rPr>
          <w:rFonts w:cs="Arial"/>
          <w:i/>
          <w:iCs/>
          <w:lang w:val="en-CA"/>
        </w:rPr>
        <w:instrText xml:space="preserve"> ADDIN EN.CITE &lt;EndNote&gt;&lt;Cite&gt;&lt;Author&gt;Mack&lt;/Author&gt;&lt;Year&gt;2017&lt;/Year&gt;&lt;RecNum&gt;18&lt;/RecNum&gt;&lt;DisplayText&gt;[6]&lt;/DisplayText&gt;&lt;record&gt;&lt;rec-number&gt;18&lt;/rec-number&gt;&lt;foreign-keys&gt;&lt;key app="EN" db-id="59xxzdv2zrw5dwe5tpxx0ev0wpwvz9ewdpxp" timestamp="1763623491"&gt;18&lt;/key&gt;&lt;/foreign-keys&gt;&lt;ref-type name="Journal Article"&gt;17&lt;/ref-type&gt;&lt;contributors&gt;&lt;authors&gt;&lt;author&gt;Mack, David J&lt;/author&gt;&lt;author&gt;Belfanti, Sandro&lt;/author&gt;&lt;author&gt;Schwarz, Urs&lt;/author&gt;&lt;/authors&gt;&lt;/contributors&gt;&lt;titles&gt;&lt;title&gt;The effect of sampling rate and lowpass filters on saccades–a modeling approach&lt;/title&gt;&lt;secondary-title&gt;Behavior research methods&lt;/secondary-title&gt;&lt;/titles&gt;&lt;periodical&gt;&lt;full-title&gt;Behavior research methods&lt;/full-title&gt;&lt;/periodical&gt;&lt;pages&gt;2146-2162&lt;/pages&gt;&lt;volume&gt;49&lt;/volume&gt;&lt;number&gt;6&lt;/number&gt;&lt;dates&gt;&lt;year&gt;2017&lt;/year&gt;&lt;/dates&gt;&lt;isbn&gt;1554-3528&lt;/isbn&gt;&lt;urls&gt;&lt;/urls&gt;&lt;/record&gt;&lt;/Cite&gt;&lt;/EndNote&gt;</w:instrText>
      </w:r>
      <w:r w:rsidR="004E4EAD">
        <w:rPr>
          <w:rFonts w:cs="Arial"/>
          <w:i/>
          <w:iCs/>
          <w:lang w:val="en-CA"/>
        </w:rPr>
        <w:fldChar w:fldCharType="separate"/>
      </w:r>
      <w:r w:rsidR="00042482">
        <w:rPr>
          <w:rFonts w:cs="Arial"/>
          <w:i/>
          <w:iCs/>
          <w:noProof/>
          <w:lang w:val="en-CA"/>
        </w:rPr>
        <w:t>[6]</w:t>
      </w:r>
      <w:r w:rsidR="004E4EAD">
        <w:rPr>
          <w:rFonts w:cs="Arial"/>
          <w:i/>
          <w:iCs/>
          <w:lang w:val="en-CA"/>
        </w:rPr>
        <w:fldChar w:fldCharType="end"/>
      </w:r>
      <w:r>
        <w:rPr>
          <w:rFonts w:cs="Arial"/>
          <w:i/>
          <w:iCs/>
          <w:lang w:val="en-CA"/>
        </w:rPr>
        <w:t>)</w:t>
      </w:r>
      <w:r w:rsidR="00AC4056" w:rsidRPr="002A3A74">
        <w:rPr>
          <w:rFonts w:cs="Arial"/>
          <w:shd w:val="clear" w:color="auto" w:fill="FFFFFF"/>
        </w:rPr>
        <w:t>.</w:t>
      </w:r>
      <w:r w:rsidR="00AC4056" w:rsidRPr="002A3A74">
        <w:rPr>
          <w:rFonts w:cs="Arial"/>
          <w:i/>
          <w:color w:val="0070C0"/>
          <w:shd w:val="clear" w:color="auto" w:fill="FFFFFF"/>
        </w:rPr>
        <w:t xml:space="preserve"> </w:t>
      </w:r>
      <w:r w:rsidR="00AC4056" w:rsidRPr="002A3A74">
        <w:rPr>
          <w:rFonts w:cs="Arial"/>
        </w:rPr>
        <w:t xml:space="preserve">During experiments, subjects sat in a comfortable chair; the head was immobilized by a chin rest and a forehead-holding device. The visual stimulus consisted of a red laser dot (diameter of 0.1°), rear-projected </w:t>
      </w:r>
      <w:r w:rsidR="00AC4056" w:rsidRPr="00790582">
        <w:rPr>
          <w:rFonts w:cs="Arial"/>
        </w:rPr>
        <w:t>onto a translucent screen (</w:t>
      </w:r>
      <w:proofErr w:type="spellStart"/>
      <w:r w:rsidR="00AC4056" w:rsidRPr="00790582">
        <w:rPr>
          <w:rFonts w:cs="Arial"/>
        </w:rPr>
        <w:t>Marata</w:t>
      </w:r>
      <w:proofErr w:type="spellEnd"/>
      <w:r w:rsidR="00AC4056" w:rsidRPr="00790582">
        <w:rPr>
          <w:rFonts w:cs="Arial"/>
        </w:rPr>
        <w:t xml:space="preserve"> screen)</w:t>
      </w:r>
      <w:r w:rsidR="00AC4056">
        <w:rPr>
          <w:rFonts w:cs="Arial"/>
        </w:rPr>
        <w:t xml:space="preserve"> </w:t>
      </w:r>
      <w:r w:rsidR="00AC4056" w:rsidRPr="002A3A74">
        <w:rPr>
          <w:rFonts w:cs="Arial"/>
        </w:rPr>
        <w:t>at a viewing distance of 1.</w:t>
      </w:r>
      <w:r w:rsidR="0072385F">
        <w:rPr>
          <w:rFonts w:cs="Arial"/>
        </w:rPr>
        <w:t>2</w:t>
      </w:r>
      <w:r w:rsidR="00AC4056" w:rsidRPr="002A3A74">
        <w:rPr>
          <w:rFonts w:cs="Arial"/>
        </w:rPr>
        <w:t xml:space="preserve"> m</w:t>
      </w:r>
      <w:r w:rsidR="0072385F">
        <w:rPr>
          <w:rFonts w:cs="Arial"/>
        </w:rPr>
        <w:t>.</w:t>
      </w:r>
      <w:r w:rsidR="00E25640">
        <w:rPr>
          <w:rFonts w:cs="Arial"/>
        </w:rPr>
        <w:t xml:space="preserve"> </w:t>
      </w:r>
      <w:r w:rsidR="00E25640" w:rsidRPr="002A3A74">
        <w:rPr>
          <w:rFonts w:cs="Arial"/>
        </w:rPr>
        <w:t xml:space="preserve">The laser dot was moved by two galvanometer scanners (GSI </w:t>
      </w:r>
      <w:proofErr w:type="spellStart"/>
      <w:r w:rsidR="00E25640" w:rsidRPr="002A3A74">
        <w:rPr>
          <w:rFonts w:cs="Arial"/>
        </w:rPr>
        <w:t>Lumonics</w:t>
      </w:r>
      <w:proofErr w:type="spellEnd"/>
      <w:r w:rsidR="00E25640" w:rsidRPr="002A3A74">
        <w:rPr>
          <w:rFonts w:cs="Arial"/>
        </w:rPr>
        <w:t>, Munich, Germany), driven by an analog output card in the stimulus PC (AT-AO6/10, National Instruments</w:t>
      </w:r>
      <w:r w:rsidR="00E25640">
        <w:rPr>
          <w:rFonts w:cs="Arial"/>
        </w:rPr>
        <w:t>, Munich, Germany</w:t>
      </w:r>
      <w:r w:rsidR="00E25640" w:rsidRPr="002A3A74">
        <w:rPr>
          <w:rFonts w:cs="Arial"/>
        </w:rPr>
        <w:t>).</w:t>
      </w:r>
      <w:r w:rsidR="0072385F">
        <w:rPr>
          <w:rFonts w:cs="Arial"/>
        </w:rPr>
        <w:t xml:space="preserve"> </w:t>
      </w:r>
      <w:r w:rsidR="005E50DF" w:rsidRPr="002A3A74">
        <w:rPr>
          <w:rFonts w:cs="Arial"/>
        </w:rPr>
        <w:t>For calibration, we first presented a sequence of stimuli in central, horizontal, and vertical deflected</w:t>
      </w:r>
      <w:r w:rsidR="005E50DF">
        <w:rPr>
          <w:rFonts w:cs="Arial"/>
        </w:rPr>
        <w:t xml:space="preserve"> saccadic and smooth pursuit</w:t>
      </w:r>
      <w:r w:rsidR="005E50DF" w:rsidRPr="002A3A74">
        <w:rPr>
          <w:rFonts w:cs="Arial"/>
        </w:rPr>
        <w:t xml:space="preserve"> positions.</w:t>
      </w:r>
      <w:r w:rsidR="00AC4056">
        <w:rPr>
          <w:rFonts w:cs="Arial"/>
        </w:rPr>
        <w:t xml:space="preserve"> Subjects</w:t>
      </w:r>
      <w:r w:rsidR="00AC4056" w:rsidRPr="002A3A74">
        <w:rPr>
          <w:rFonts w:cs="Arial"/>
        </w:rPr>
        <w:t xml:space="preserve"> were asked to look at the laser dot as fast and accurately as possible. </w:t>
      </w:r>
    </w:p>
    <w:p w14:paraId="5D3B9E5B" w14:textId="1574C96A" w:rsidR="00DC57B3" w:rsidRDefault="0038058E" w:rsidP="00B00679">
      <w:pPr>
        <w:rPr>
          <w:rFonts w:cs="Arial"/>
        </w:rPr>
      </w:pPr>
      <w:r w:rsidRPr="00854EE5">
        <w:rPr>
          <w:rFonts w:cs="Arial"/>
          <w:i/>
          <w:iCs/>
        </w:rPr>
        <w:lastRenderedPageBreak/>
        <w:t>V</w:t>
      </w:r>
      <w:r w:rsidR="007646A9" w:rsidRPr="00854EE5">
        <w:rPr>
          <w:rFonts w:cs="Arial"/>
          <w:i/>
          <w:iCs/>
        </w:rPr>
        <w:t xml:space="preserve">ideo-based </w:t>
      </w:r>
      <w:proofErr w:type="spellStart"/>
      <w:r w:rsidR="007646A9" w:rsidRPr="00854EE5">
        <w:rPr>
          <w:rFonts w:cs="Arial"/>
          <w:i/>
          <w:iCs/>
        </w:rPr>
        <w:t>eyetracker</w:t>
      </w:r>
      <w:proofErr w:type="spellEnd"/>
      <w:r w:rsidR="007646A9" w:rsidRPr="00854EE5">
        <w:rPr>
          <w:rFonts w:cs="Arial"/>
          <w:i/>
          <w:iCs/>
        </w:rPr>
        <w:t xml:space="preserve"> (</w:t>
      </w:r>
      <w:proofErr w:type="spellStart"/>
      <w:r w:rsidR="007646A9" w:rsidRPr="00854EE5">
        <w:rPr>
          <w:rFonts w:cs="Arial"/>
          <w:i/>
          <w:iCs/>
        </w:rPr>
        <w:t>Eyelink</w:t>
      </w:r>
      <w:proofErr w:type="spellEnd"/>
      <w:r w:rsidR="007646A9" w:rsidRPr="00854EE5">
        <w:rPr>
          <w:rFonts w:cs="Arial"/>
          <w:i/>
          <w:iCs/>
        </w:rPr>
        <w:t xml:space="preserve"> </w:t>
      </w:r>
      <w:r w:rsidR="00B00679">
        <w:rPr>
          <w:rFonts w:cs="Arial"/>
          <w:i/>
          <w:iCs/>
        </w:rPr>
        <w:t>1000Plus</w:t>
      </w:r>
      <w:r w:rsidR="007646A9" w:rsidRPr="00854EE5">
        <w:rPr>
          <w:rFonts w:cs="Arial"/>
          <w:i/>
          <w:iCs/>
        </w:rPr>
        <w:t xml:space="preserve">, SR Research Ltd., </w:t>
      </w:r>
      <w:r w:rsidR="00790582">
        <w:rPr>
          <w:rFonts w:cs="Arial"/>
          <w:i/>
          <w:iCs/>
        </w:rPr>
        <w:t>Ontario</w:t>
      </w:r>
      <w:r w:rsidR="007646A9" w:rsidRPr="00854EE5">
        <w:rPr>
          <w:rFonts w:cs="Arial"/>
          <w:i/>
          <w:iCs/>
        </w:rPr>
        <w:t xml:space="preserve">, </w:t>
      </w:r>
      <w:r w:rsidR="005E50DF" w:rsidRPr="00854EE5">
        <w:rPr>
          <w:rFonts w:cs="Arial"/>
          <w:i/>
          <w:iCs/>
        </w:rPr>
        <w:t xml:space="preserve">CA; </w:t>
      </w:r>
      <w:proofErr w:type="spellStart"/>
      <w:r w:rsidR="00B00679">
        <w:rPr>
          <w:rFonts w:cs="Arial"/>
          <w:i/>
          <w:iCs/>
        </w:rPr>
        <w:t>Eyelink</w:t>
      </w:r>
      <w:proofErr w:type="spellEnd"/>
      <w:r w:rsidR="00B00679">
        <w:rPr>
          <w:rFonts w:cs="Arial"/>
          <w:i/>
          <w:iCs/>
        </w:rPr>
        <w:t xml:space="preserve"> host software version 5.17; heuristic single-stage filter</w:t>
      </w:r>
      <w:r w:rsidR="007646A9" w:rsidRPr="00854EE5">
        <w:rPr>
          <w:rFonts w:cs="Arial"/>
          <w:i/>
          <w:iCs/>
        </w:rPr>
        <w:t>)</w:t>
      </w:r>
      <w:bookmarkEnd w:id="0"/>
      <w:r w:rsidRPr="00854EE5">
        <w:rPr>
          <w:rFonts w:cs="Arial"/>
          <w:i/>
          <w:iCs/>
        </w:rPr>
        <w:t>:</w:t>
      </w:r>
      <w:r w:rsidR="007646A9" w:rsidRPr="002A3A74">
        <w:rPr>
          <w:rFonts w:cs="Arial"/>
        </w:rPr>
        <w:t xml:space="preserve"> </w:t>
      </w:r>
      <w:r w:rsidR="00AC4056">
        <w:rPr>
          <w:rFonts w:cs="Arial"/>
        </w:rPr>
        <w:t xml:space="preserve">Stimuli were presented using a </w:t>
      </w:r>
      <w:r w:rsidR="00B00679">
        <w:rPr>
          <w:rFonts w:cs="Arial"/>
        </w:rPr>
        <w:t>27-inch LED</w:t>
      </w:r>
      <w:r w:rsidR="00AC4056">
        <w:rPr>
          <w:rFonts w:cs="Arial"/>
        </w:rPr>
        <w:t xml:space="preserve"> monitor (</w:t>
      </w:r>
      <w:r w:rsidR="00B00679" w:rsidRPr="00B00679">
        <w:rPr>
          <w:rFonts w:cs="Arial"/>
        </w:rPr>
        <w:t xml:space="preserve">XL2720, BenQ, </w:t>
      </w:r>
      <w:proofErr w:type="spellStart"/>
      <w:r w:rsidR="00B00679" w:rsidRPr="00B00679">
        <w:rPr>
          <w:rFonts w:cs="Arial"/>
        </w:rPr>
        <w:t>Taipeh</w:t>
      </w:r>
      <w:proofErr w:type="spellEnd"/>
      <w:r w:rsidR="00B00679" w:rsidRPr="00B00679">
        <w:rPr>
          <w:rFonts w:cs="Arial"/>
        </w:rPr>
        <w:t>, Taiwan; 1920 x 1080 pixel, i.e., 49.3° x 28.9° visual size;</w:t>
      </w:r>
      <w:r w:rsidR="00B00679">
        <w:rPr>
          <w:rFonts w:cs="Arial"/>
        </w:rPr>
        <w:t xml:space="preserve"> </w:t>
      </w:r>
      <w:r w:rsidR="00B00679" w:rsidRPr="00B00679">
        <w:rPr>
          <w:rFonts w:cs="Arial"/>
        </w:rPr>
        <w:t>120 Hz refresh rate</w:t>
      </w:r>
      <w:r w:rsidR="00AC4056">
        <w:rPr>
          <w:rFonts w:cs="Arial"/>
        </w:rPr>
        <w:t>)</w:t>
      </w:r>
      <w:r w:rsidR="005E50DF">
        <w:rPr>
          <w:rFonts w:cs="Arial"/>
        </w:rPr>
        <w:t xml:space="preserve"> and eye movement</w:t>
      </w:r>
      <w:r w:rsidR="00B00679">
        <w:rPr>
          <w:rFonts w:cs="Arial"/>
        </w:rPr>
        <w:t>s</w:t>
      </w:r>
      <w:r w:rsidR="005E50DF">
        <w:rPr>
          <w:rFonts w:cs="Arial"/>
        </w:rPr>
        <w:t xml:space="preserve"> </w:t>
      </w:r>
      <w:r w:rsidR="005E50DF" w:rsidRPr="00790582">
        <w:rPr>
          <w:rFonts w:cs="Arial"/>
        </w:rPr>
        <w:t xml:space="preserve">were recorded at </w:t>
      </w:r>
      <w:r w:rsidR="00A71A32">
        <w:rPr>
          <w:rFonts w:cs="Arial"/>
        </w:rPr>
        <w:t>10</w:t>
      </w:r>
      <w:r w:rsidR="005E50DF" w:rsidRPr="00790582">
        <w:rPr>
          <w:rFonts w:cs="Arial"/>
        </w:rPr>
        <w:t>00 Hz</w:t>
      </w:r>
      <w:r w:rsidR="005E50DF">
        <w:rPr>
          <w:rFonts w:cs="Arial"/>
        </w:rPr>
        <w:t xml:space="preserve"> binocularly. Subjects sat in a comfortable chair and placed their head on a chin-rest and against a forehead-holding device. The stimulus consisted of a red dot (size 0.5°) on a black background moving on the screen at a viewing distance of </w:t>
      </w:r>
      <w:r w:rsidR="00B00679">
        <w:rPr>
          <w:rFonts w:cs="Arial"/>
        </w:rPr>
        <w:t>65</w:t>
      </w:r>
      <w:r w:rsidR="005E50DF">
        <w:rPr>
          <w:rFonts w:cs="Arial"/>
        </w:rPr>
        <w:t xml:space="preserve"> cm.</w:t>
      </w:r>
      <w:r w:rsidR="002058CF">
        <w:rPr>
          <w:rFonts w:cs="Arial"/>
        </w:rPr>
        <w:t xml:space="preserve"> System calibration included a built-in 13-step calibration and validation process. </w:t>
      </w:r>
      <w:r w:rsidR="002058CF" w:rsidRPr="002058CF">
        <w:rPr>
          <w:rFonts w:cs="Arial"/>
        </w:rPr>
        <w:t>Additionally, we performed a 13-step calibration afte</w:t>
      </w:r>
      <w:r w:rsidR="00D4492B">
        <w:rPr>
          <w:rFonts w:cs="Arial"/>
        </w:rPr>
        <w:t>r</w:t>
      </w:r>
      <w:r w:rsidR="002058CF" w:rsidRPr="002058CF">
        <w:rPr>
          <w:rFonts w:cs="Arial"/>
        </w:rPr>
        <w:t xml:space="preserve"> recording eye positions at defined positions plus two sinusoidal smooth pursuit movements horizontally and vertically with an amplitude of +/-15° and a frequency of 0.2 Hz.</w:t>
      </w:r>
      <w:r w:rsidR="002058CF">
        <w:rPr>
          <w:rFonts w:cs="Arial"/>
        </w:rPr>
        <w:t xml:space="preserve"> </w:t>
      </w:r>
    </w:p>
    <w:p w14:paraId="7315E17B" w14:textId="698041CD" w:rsidR="00A755E5" w:rsidRPr="00A755E5" w:rsidRDefault="007646A9" w:rsidP="007646A9">
      <w:pPr>
        <w:rPr>
          <w:rFonts w:cs="Arial"/>
        </w:rPr>
      </w:pPr>
      <w:r w:rsidRPr="002A3A74">
        <w:rPr>
          <w:rFonts w:cs="Arial"/>
        </w:rPr>
        <w:t>Recordings were performed in darkness</w:t>
      </w:r>
      <w:r w:rsidR="00A71A32">
        <w:rPr>
          <w:rFonts w:cs="Arial"/>
        </w:rPr>
        <w:t xml:space="preserve"> for both systems</w:t>
      </w:r>
      <w:r w:rsidRPr="002A3A74">
        <w:rPr>
          <w:rFonts w:cs="Arial"/>
        </w:rPr>
        <w:t>. Visual acuity was normal.</w:t>
      </w:r>
      <w:r w:rsidR="00AC4056" w:rsidRPr="00AC4056">
        <w:rPr>
          <w:rFonts w:cs="Arial"/>
        </w:rPr>
        <w:t xml:space="preserve"> </w:t>
      </w:r>
      <w:r w:rsidR="00AC4056" w:rsidRPr="002A3A74">
        <w:rPr>
          <w:rFonts w:cs="Arial"/>
        </w:rPr>
        <w:t xml:space="preserve">We recorded both eyes but only movements of </w:t>
      </w:r>
      <w:r w:rsidR="00AC4056">
        <w:rPr>
          <w:rFonts w:cs="Arial"/>
        </w:rPr>
        <w:t>one</w:t>
      </w:r>
      <w:r w:rsidR="00AC4056" w:rsidRPr="002A3A74">
        <w:rPr>
          <w:rFonts w:cs="Arial"/>
        </w:rPr>
        <w:t xml:space="preserve"> eye</w:t>
      </w:r>
      <w:r w:rsidR="00AC4056">
        <w:rPr>
          <w:rFonts w:cs="Arial"/>
        </w:rPr>
        <w:t xml:space="preserve"> (</w:t>
      </w:r>
      <w:r w:rsidR="00B00679">
        <w:rPr>
          <w:rFonts w:cs="Arial"/>
        </w:rPr>
        <w:t>by default</w:t>
      </w:r>
      <w:r w:rsidR="00AC4056">
        <w:rPr>
          <w:rFonts w:cs="Arial"/>
        </w:rPr>
        <w:t xml:space="preserve"> the left eye)</w:t>
      </w:r>
      <w:r w:rsidR="00AC4056" w:rsidRPr="002A3A74">
        <w:rPr>
          <w:rFonts w:cs="Arial"/>
        </w:rPr>
        <w:t xml:space="preserve"> were analyzed.</w:t>
      </w:r>
      <w:r w:rsidR="00A755E5">
        <w:rPr>
          <w:rFonts w:cs="Arial"/>
        </w:rPr>
        <w:t xml:space="preserve"> </w:t>
      </w:r>
      <w:r w:rsidR="00A755E5" w:rsidRPr="00790582">
        <w:rPr>
          <w:rFonts w:cs="Times New Roman"/>
          <w:szCs w:val="24"/>
          <w:lang w:val="en-GB"/>
        </w:rPr>
        <w:t>Pre-processing of the data was performed by transformation of data from pixel to degrees of visual angle with no additional filtering.</w:t>
      </w:r>
      <w:r w:rsidR="00A755E5">
        <w:rPr>
          <w:rFonts w:cs="Times New Roman"/>
          <w:szCs w:val="24"/>
          <w:lang w:val="en-GB"/>
        </w:rPr>
        <w:t xml:space="preserve"> </w:t>
      </w:r>
      <w:r w:rsidR="00E25640">
        <w:rPr>
          <w:rFonts w:cs="Times New Roman"/>
          <w:szCs w:val="24"/>
          <w:lang w:val="en-GB"/>
        </w:rPr>
        <w:t>Eye velocity for sinusoidal smooth pursuit paradigms was computed using a 5-point central median difference algorithm and a 70 Hz Gaussian filter subsequently. For step-ramp paradigms a 9-point central median difference algorithm was used with a 30 Hz Gaussian filter.</w:t>
      </w:r>
    </w:p>
    <w:p w14:paraId="39FFC136" w14:textId="77777777" w:rsidR="00A755E5" w:rsidRDefault="005E50DF" w:rsidP="00933ED6">
      <w:pPr>
        <w:spacing w:before="240" w:after="0"/>
        <w:rPr>
          <w:rFonts w:cs="Arial"/>
          <w:b/>
          <w:bCs/>
        </w:rPr>
      </w:pPr>
      <w:r w:rsidRPr="005E50DF">
        <w:rPr>
          <w:rFonts w:cs="Arial"/>
          <w:b/>
          <w:bCs/>
        </w:rPr>
        <w:t>Oculomotor tasks:</w:t>
      </w:r>
    </w:p>
    <w:p w14:paraId="702DC922" w14:textId="5DBC31FD" w:rsidR="00A755E5" w:rsidRDefault="00A755E5" w:rsidP="00933ED6">
      <w:pPr>
        <w:shd w:val="clear" w:color="auto" w:fill="FFFFFF"/>
        <w:spacing w:after="100" w:afterAutospacing="1"/>
        <w:rPr>
          <w:rFonts w:cs="Arial"/>
          <w:bCs/>
        </w:rPr>
      </w:pPr>
      <w:r w:rsidRPr="002A3A74">
        <w:rPr>
          <w:rFonts w:cs="Arial"/>
          <w:b/>
        </w:rPr>
        <w:t>Saccades</w:t>
      </w:r>
      <w:r w:rsidRPr="002A3A74">
        <w:rPr>
          <w:rFonts w:cs="Arial"/>
        </w:rPr>
        <w:t>: Gain, latency and velocity of pro-saccades to visual targets at different locations and displacements (10°, 15°) were examined for the horizontal and vertical direction (</w:t>
      </w:r>
      <w:r w:rsidR="00933ED6">
        <w:rPr>
          <w:rFonts w:cs="Arial"/>
        </w:rPr>
        <w:t>30 trials</w:t>
      </w:r>
      <w:r w:rsidRPr="002A3A74">
        <w:rPr>
          <w:rFonts w:cs="Arial"/>
        </w:rPr>
        <w:t xml:space="preserve"> per direction). </w:t>
      </w:r>
      <w:r w:rsidRPr="002A3A74">
        <w:rPr>
          <w:rFonts w:cs="Arial"/>
          <w:bCs/>
        </w:rPr>
        <w:t>Direction and amplitude w</w:t>
      </w:r>
      <w:r w:rsidR="00933ED6">
        <w:rPr>
          <w:rFonts w:cs="Arial"/>
          <w:bCs/>
        </w:rPr>
        <w:t>ere</w:t>
      </w:r>
      <w:r w:rsidRPr="002A3A74">
        <w:rPr>
          <w:rFonts w:cs="Arial"/>
          <w:bCs/>
        </w:rPr>
        <w:t xml:space="preserve"> randomized, the preceding fixation phase was varied from 1000 to 1</w:t>
      </w:r>
      <w:r w:rsidR="0072385F">
        <w:rPr>
          <w:rFonts w:cs="Arial"/>
          <w:bCs/>
        </w:rPr>
        <w:t>5</w:t>
      </w:r>
      <w:r w:rsidRPr="002A3A74">
        <w:rPr>
          <w:rFonts w:cs="Arial"/>
          <w:bCs/>
        </w:rPr>
        <w:t xml:space="preserve">00 </w:t>
      </w:r>
      <w:proofErr w:type="spellStart"/>
      <w:r w:rsidRPr="002A3A74">
        <w:rPr>
          <w:rFonts w:cs="Arial"/>
          <w:bCs/>
        </w:rPr>
        <w:t>ms</w:t>
      </w:r>
      <w:proofErr w:type="spellEnd"/>
      <w:r w:rsidRPr="002A3A74">
        <w:rPr>
          <w:rFonts w:cs="Arial"/>
          <w:bCs/>
        </w:rPr>
        <w:t xml:space="preserve"> followed by a gap of 200 </w:t>
      </w:r>
      <w:proofErr w:type="spellStart"/>
      <w:r w:rsidRPr="002A3A74">
        <w:rPr>
          <w:rFonts w:cs="Arial"/>
          <w:bCs/>
        </w:rPr>
        <w:t>ms</w:t>
      </w:r>
      <w:proofErr w:type="spellEnd"/>
      <w:r w:rsidR="00933ED6">
        <w:rPr>
          <w:rFonts w:cs="Arial"/>
          <w:bCs/>
        </w:rPr>
        <w:t xml:space="preserve"> at the onset of lateral target step</w:t>
      </w:r>
      <w:r w:rsidRPr="002A3A74">
        <w:rPr>
          <w:rFonts w:cs="Arial"/>
          <w:bCs/>
        </w:rPr>
        <w:t xml:space="preserve">. </w:t>
      </w:r>
      <w:r w:rsidR="008C314C">
        <w:rPr>
          <w:rFonts w:cs="Arial"/>
          <w:bCs/>
        </w:rPr>
        <w:t xml:space="preserve">The lateral target position varied between 1800 and 2300 </w:t>
      </w:r>
      <w:proofErr w:type="spellStart"/>
      <w:r w:rsidR="008C314C">
        <w:rPr>
          <w:rFonts w:cs="Arial"/>
          <w:bCs/>
        </w:rPr>
        <w:t>ms.</w:t>
      </w:r>
      <w:proofErr w:type="spellEnd"/>
      <w:r w:rsidR="008C314C">
        <w:rPr>
          <w:rFonts w:cs="Arial"/>
          <w:bCs/>
        </w:rPr>
        <w:t xml:space="preserve"> </w:t>
      </w:r>
      <w:r w:rsidRPr="002A3A74">
        <w:rPr>
          <w:rFonts w:cs="Arial"/>
          <w:bCs/>
        </w:rPr>
        <w:t>Latency was the interval from stimulus to saccade onset.</w:t>
      </w:r>
      <w:r w:rsidR="00264309">
        <w:rPr>
          <w:rFonts w:cs="Arial"/>
          <w:bCs/>
        </w:rPr>
        <w:t xml:space="preserve"> Only latencies above 120 </w:t>
      </w:r>
      <w:proofErr w:type="spellStart"/>
      <w:r w:rsidR="00264309">
        <w:rPr>
          <w:rFonts w:cs="Arial"/>
          <w:bCs/>
        </w:rPr>
        <w:t>ms</w:t>
      </w:r>
      <w:proofErr w:type="spellEnd"/>
      <w:r w:rsidR="00264309">
        <w:rPr>
          <w:rFonts w:cs="Arial"/>
          <w:bCs/>
        </w:rPr>
        <w:t xml:space="preserve"> and below three times the standard deviation were included to rule out express or prolonged latencies.</w:t>
      </w:r>
      <w:r w:rsidRPr="002A3A74">
        <w:rPr>
          <w:rFonts w:cs="Arial"/>
          <w:bCs/>
        </w:rPr>
        <w:t xml:space="preserve"> Eye velocity was calculated </w:t>
      </w:r>
      <w:r w:rsidR="00933ED6">
        <w:rPr>
          <w:rFonts w:cs="Arial"/>
          <w:bCs/>
        </w:rPr>
        <w:t>as the</w:t>
      </w:r>
      <w:r w:rsidRPr="002A3A74">
        <w:rPr>
          <w:rFonts w:cs="Arial"/>
          <w:bCs/>
        </w:rPr>
        <w:t xml:space="preserve"> difference of median eye position of five data points before and after the actual data point] * sampling rate (1000 Hz). </w:t>
      </w:r>
    </w:p>
    <w:p w14:paraId="62273478" w14:textId="4F8451DA" w:rsidR="00933ED6" w:rsidRPr="007646A9" w:rsidRDefault="00933ED6" w:rsidP="00933ED6">
      <w:pPr>
        <w:shd w:val="clear" w:color="auto" w:fill="FFFFFF"/>
        <w:spacing w:after="100" w:afterAutospacing="1"/>
        <w:rPr>
          <w:rFonts w:cs="Arial"/>
          <w:bCs/>
        </w:rPr>
      </w:pPr>
      <w:r w:rsidRPr="003A766B">
        <w:rPr>
          <w:rFonts w:cs="Arial"/>
          <w:b/>
        </w:rPr>
        <w:t>Gaze-holding function:</w:t>
      </w:r>
      <w:r>
        <w:rPr>
          <w:rFonts w:cs="Arial"/>
          <w:bCs/>
        </w:rPr>
        <w:t xml:space="preserve"> </w:t>
      </w:r>
      <w:r w:rsidR="00A05038">
        <w:rPr>
          <w:rFonts w:cs="Arial"/>
          <w:bCs/>
        </w:rPr>
        <w:t xml:space="preserve">Fixation nystagmus was tested with eyes open during fixation in 9 different positions: centered (0°-amplitude horizontally and vertically), lateral (20° horizontal amplitude to the left or right direction), up or down (10° vertical amplitude) and lateral and up/down combination (e.g., 20° horizontal amplitude to the right and </w:t>
      </w:r>
      <w:r w:rsidR="00A05038">
        <w:rPr>
          <w:rFonts w:cs="Arial"/>
          <w:bCs/>
        </w:rPr>
        <w:lastRenderedPageBreak/>
        <w:t>10° vertical amplitude up). Each position was held for 15 s</w:t>
      </w:r>
      <w:r w:rsidR="00ED2807">
        <w:rPr>
          <w:rFonts w:cs="Arial"/>
          <w:bCs/>
        </w:rPr>
        <w:t xml:space="preserve"> with a 200 </w:t>
      </w:r>
      <w:proofErr w:type="spellStart"/>
      <w:r w:rsidR="00ED2807">
        <w:rPr>
          <w:rFonts w:cs="Arial"/>
          <w:bCs/>
        </w:rPr>
        <w:t>ms</w:t>
      </w:r>
      <w:proofErr w:type="spellEnd"/>
      <w:r w:rsidR="00ED2807">
        <w:rPr>
          <w:rFonts w:cs="Arial"/>
          <w:bCs/>
        </w:rPr>
        <w:t xml:space="preserve"> gap </w:t>
      </w:r>
      <w:r w:rsidR="005B7C3F">
        <w:rPr>
          <w:rFonts w:cs="Arial"/>
          <w:bCs/>
        </w:rPr>
        <w:t>in</w:t>
      </w:r>
      <w:r w:rsidR="005461A2">
        <w:rPr>
          <w:rFonts w:cs="Arial"/>
          <w:bCs/>
        </w:rPr>
        <w:t xml:space="preserve"> </w:t>
      </w:r>
      <w:r w:rsidR="00ED2807">
        <w:rPr>
          <w:rFonts w:cs="Arial"/>
          <w:bCs/>
        </w:rPr>
        <w:t xml:space="preserve">between. </w:t>
      </w:r>
    </w:p>
    <w:p w14:paraId="4D576FAE" w14:textId="664D99D3" w:rsidR="007646A9" w:rsidRPr="00A755E5" w:rsidRDefault="007646A9" w:rsidP="00A755E5">
      <w:pPr>
        <w:spacing w:after="0"/>
        <w:rPr>
          <w:rFonts w:cs="Arial"/>
          <w:b/>
          <w:bCs/>
        </w:rPr>
      </w:pPr>
      <w:r w:rsidRPr="003A766B">
        <w:rPr>
          <w:rFonts w:cs="Arial"/>
          <w:b/>
          <w:bCs/>
        </w:rPr>
        <w:t>Smooth pursuit paradigms</w:t>
      </w:r>
      <w:r w:rsidR="00933ED6" w:rsidRPr="003A766B">
        <w:rPr>
          <w:rFonts w:cs="Arial"/>
          <w:b/>
          <w:bCs/>
        </w:rPr>
        <w:t>:</w:t>
      </w:r>
      <w:r w:rsidRPr="002A3A74">
        <w:rPr>
          <w:rFonts w:cs="Arial"/>
        </w:rPr>
        <w:t xml:space="preserve"> Predictive, closed-loop smooth pursuit was tested in a sinusoidal smooth pursuit paradigm composed of horizontal</w:t>
      </w:r>
      <w:r w:rsidR="003A766B">
        <w:rPr>
          <w:rFonts w:cs="Arial"/>
        </w:rPr>
        <w:t xml:space="preserve"> and vertical</w:t>
      </w:r>
      <w:r w:rsidRPr="002A3A74">
        <w:rPr>
          <w:rFonts w:cs="Arial"/>
        </w:rPr>
        <w:t xml:space="preserve"> oscillations of 0.2 Hz</w:t>
      </w:r>
      <w:r w:rsidR="003A766B">
        <w:rPr>
          <w:rFonts w:cs="Arial"/>
        </w:rPr>
        <w:t>.</w:t>
      </w:r>
      <w:r w:rsidRPr="002A3A74">
        <w:rPr>
          <w:rFonts w:cs="Arial"/>
        </w:rPr>
        <w:t xml:space="preserve"> </w:t>
      </w:r>
      <w:r w:rsidR="008C314C">
        <w:rPr>
          <w:rFonts w:cs="Arial"/>
        </w:rPr>
        <w:t>For</w:t>
      </w:r>
      <w:r w:rsidR="003A766B">
        <w:rPr>
          <w:rFonts w:cs="Arial"/>
        </w:rPr>
        <w:t xml:space="preserve"> the </w:t>
      </w:r>
      <w:proofErr w:type="spellStart"/>
      <w:r w:rsidR="008C314C">
        <w:rPr>
          <w:rFonts w:cs="Arial"/>
          <w:lang w:val="en-CA"/>
        </w:rPr>
        <w:t>Eyelink</w:t>
      </w:r>
      <w:proofErr w:type="spellEnd"/>
      <w:r w:rsidR="008C314C">
        <w:rPr>
          <w:rFonts w:cs="Arial"/>
          <w:lang w:val="en-CA"/>
        </w:rPr>
        <w:t xml:space="preserve"> II</w:t>
      </w:r>
      <w:r w:rsidR="003A766B">
        <w:rPr>
          <w:rFonts w:cs="Arial"/>
        </w:rPr>
        <w:t xml:space="preserve"> system, the stimulus consisted of </w:t>
      </w:r>
      <w:r w:rsidRPr="002A3A74">
        <w:rPr>
          <w:rFonts w:cs="Arial"/>
        </w:rPr>
        <w:t>amplitudes of 15.9°; i.e., maximum stimulus velocity of 20°/s</w:t>
      </w:r>
      <w:r w:rsidR="003A766B">
        <w:rPr>
          <w:rFonts w:cs="Arial"/>
        </w:rPr>
        <w:t xml:space="preserve"> with</w:t>
      </w:r>
      <w:r w:rsidRPr="002A3A74">
        <w:rPr>
          <w:rFonts w:cs="Arial"/>
        </w:rPr>
        <w:t xml:space="preserve"> </w:t>
      </w:r>
      <w:r w:rsidR="0046465A">
        <w:rPr>
          <w:rFonts w:cs="Arial"/>
        </w:rPr>
        <w:t>10</w:t>
      </w:r>
      <w:r w:rsidRPr="002A3A74">
        <w:rPr>
          <w:rFonts w:cs="Arial"/>
        </w:rPr>
        <w:t xml:space="preserve"> cycles</w:t>
      </w:r>
      <w:r w:rsidR="0046465A">
        <w:rPr>
          <w:rFonts w:cs="Arial"/>
        </w:rPr>
        <w:t xml:space="preserve"> per direction</w:t>
      </w:r>
      <w:r w:rsidR="003A766B">
        <w:rPr>
          <w:rFonts w:cs="Arial"/>
        </w:rPr>
        <w:t xml:space="preserve"> in total</w:t>
      </w:r>
      <w:r w:rsidRPr="002A3A74">
        <w:rPr>
          <w:rFonts w:cs="Arial"/>
        </w:rPr>
        <w:t xml:space="preserve">. </w:t>
      </w:r>
      <w:r w:rsidR="003A766B">
        <w:rPr>
          <w:rFonts w:cs="Arial"/>
        </w:rPr>
        <w:t xml:space="preserve">For the </w:t>
      </w:r>
      <w:proofErr w:type="spellStart"/>
      <w:r w:rsidR="003A766B">
        <w:rPr>
          <w:rFonts w:cs="Arial"/>
        </w:rPr>
        <w:t>Eyelink</w:t>
      </w:r>
      <w:proofErr w:type="spellEnd"/>
      <w:r w:rsidR="003A766B">
        <w:rPr>
          <w:rFonts w:cs="Arial"/>
        </w:rPr>
        <w:t xml:space="preserve"> </w:t>
      </w:r>
      <w:r w:rsidR="00A3554D">
        <w:rPr>
          <w:rFonts w:cs="Arial"/>
        </w:rPr>
        <w:t>1000Plus</w:t>
      </w:r>
      <w:r w:rsidR="003A766B">
        <w:rPr>
          <w:rFonts w:cs="Arial"/>
        </w:rPr>
        <w:t xml:space="preserve"> recoding system, the use of the same vertical stimulus was not possible due to the monitor’s limitations. Therefore, </w:t>
      </w:r>
      <w:r w:rsidR="00914F30">
        <w:rPr>
          <w:rFonts w:cs="Arial"/>
        </w:rPr>
        <w:t xml:space="preserve">the vertical amplitude was 12° with a maximum stimulus velocity of </w:t>
      </w:r>
      <w:r w:rsidR="008C314C">
        <w:rPr>
          <w:rFonts w:cs="Arial"/>
        </w:rPr>
        <w:t>19.9</w:t>
      </w:r>
      <w:r w:rsidR="00914F30">
        <w:rPr>
          <w:rFonts w:cs="Arial"/>
        </w:rPr>
        <w:t xml:space="preserve">°/s with 20 cycles in total. </w:t>
      </w:r>
      <w:r w:rsidRPr="002A3A74">
        <w:rPr>
          <w:rFonts w:cs="Arial"/>
        </w:rPr>
        <w:t xml:space="preserve">After elimination of saccades, </w:t>
      </w:r>
      <w:r w:rsidRPr="002A3A74">
        <w:rPr>
          <w:rFonts w:cs="Arial"/>
          <w:shd w:val="clear" w:color="auto" w:fill="FFFFFF"/>
        </w:rPr>
        <w:t>the phase and amplitude of a sinusoid were adjusted to match the slow phase velocity of the eye. The fitting was performed with the least-squares method.</w:t>
      </w:r>
      <w:r w:rsidRPr="002A3A74">
        <w:rPr>
          <w:rFonts w:cs="Arial"/>
        </w:rPr>
        <w:t xml:space="preserve"> </w:t>
      </w:r>
    </w:p>
    <w:p w14:paraId="2E6449A4" w14:textId="2F1AA87B" w:rsidR="007646A9" w:rsidRPr="002A3A74" w:rsidRDefault="007646A9" w:rsidP="007646A9">
      <w:pPr>
        <w:shd w:val="clear" w:color="auto" w:fill="FFFFFF"/>
        <w:spacing w:before="100" w:beforeAutospacing="1" w:after="100" w:afterAutospacing="1"/>
        <w:rPr>
          <w:rFonts w:cs="Arial"/>
        </w:rPr>
      </w:pPr>
      <w:r w:rsidRPr="002A3A74">
        <w:rPr>
          <w:rFonts w:cs="Arial"/>
        </w:rPr>
        <w:t>The step-ramp paradigm</w:t>
      </w:r>
      <w:r w:rsidR="00042482">
        <w:rPr>
          <w:rFonts w:cs="Arial"/>
        </w:rPr>
        <w:t xml:space="preserve"> </w:t>
      </w:r>
      <w:r>
        <w:rPr>
          <w:rFonts w:cs="Arial"/>
        </w:rPr>
        <w:fldChar w:fldCharType="begin"/>
      </w:r>
      <w:r w:rsidR="00042482">
        <w:rPr>
          <w:rFonts w:cs="Arial"/>
        </w:rPr>
        <w:instrText xml:space="preserve"> ADDIN EN.CITE &lt;EndNote&gt;&lt;Cite&gt;&lt;Author&gt;Rashbass&lt;/Author&gt;&lt;Year&gt;1961&lt;/Year&gt;&lt;RecNum&gt;456&lt;/RecNum&gt;&lt;DisplayText&gt;[2, 7]&lt;/DisplayText&gt;&lt;record&gt;&lt;rec-number&gt;456&lt;/rec-number&gt;&lt;foreign-keys&gt;&lt;key app="EN" db-id="xdd09rzwp5raw0exevjp0sahtfrspz0559sz" timestamp="1541586485"&gt;456&lt;/key&gt;&lt;/foreign-keys&gt;&lt;ref-type name="Journal Article"&gt;17&lt;/ref-type&gt;&lt;contributors&gt;&lt;authors&gt;&lt;author&gt;Rashbass,C.&lt;/author&gt;&lt;/authors&gt;&lt;/contributors&gt;&lt;titles&gt;&lt;title&gt;The relationship between saccadic and smooth pursuit tracking eye movements.&lt;/title&gt;&lt;secondary-title&gt;J.Physiol&lt;/secondary-title&gt;&lt;/titles&gt;&lt;periodical&gt;&lt;full-title&gt;J.Physiol&lt;/full-title&gt;&lt;/periodical&gt;&lt;pages&gt;326-338&lt;/pages&gt;&lt;volume&gt;159&lt;/volume&gt;&lt;keywords&gt;&lt;keyword&gt;Eye Movements&lt;/keyword&gt;&lt;keyword&gt;Movement&lt;/keyword&gt;&lt;/keywords&gt;&lt;dates&gt;&lt;year&gt;1961&lt;/year&gt;&lt;pub-dates&gt;&lt;date&gt;1961///&lt;/date&gt;&lt;/pub-dates&gt;&lt;/dates&gt;&lt;label&gt;60&lt;/label&gt;&lt;urls&gt;&lt;/urls&gt;&lt;/record&gt;&lt;/Cite&gt;&lt;Cite&gt;&lt;Author&gt;Carl&lt;/Author&gt;&lt;Year&gt;1987&lt;/Year&gt;&lt;RecNum&gt;371&lt;/RecNum&gt;&lt;record&gt;&lt;rec-number&gt;371&lt;/rec-number&gt;&lt;foreign-keys&gt;&lt;key app="EN" db-id="xdd09rzwp5raw0exevjp0sahtfrspz0559sz" timestamp="1541586484"&gt;371&lt;/key&gt;&lt;/foreign-keys&gt;&lt;ref-type name="Journal Article"&gt;17&lt;/ref-type&gt;&lt;contributors&gt;&lt;authors&gt;&lt;author&gt;Carl,J.R.&lt;/author&gt;&lt;author&gt;Gellman,R.S.&lt;/author&gt;&lt;/authors&gt;&lt;/contributors&gt;&lt;titles&gt;&lt;title&gt;Human smooth pursuit: stimulus-dependent responses&lt;/title&gt;&lt;secondary-title&gt;J.Neurophysiol.&lt;/secondary-title&gt;&lt;/titles&gt;&lt;periodical&gt;&lt;full-title&gt;J.Neurophysiol.&lt;/full-title&gt;&lt;/periodical&gt;&lt;pages&gt;1446-1463&lt;/pages&gt;&lt;volume&gt;57&lt;/volume&gt;&lt;number&gt;5&lt;/number&gt;&lt;keywords&gt;&lt;keyword&gt;Eye Movements&lt;/keyword&gt;&lt;keyword&gt;Fovea Centralis&lt;/keyword&gt;&lt;keyword&gt;Human&lt;/keyword&gt;&lt;keyword&gt;Male&lt;/keyword&gt;&lt;keyword&gt;Models,Neurological&lt;/keyword&gt;&lt;keyword&gt;Motion&lt;/keyword&gt;&lt;keyword&gt;physiology&lt;/keyword&gt;&lt;keyword&gt;Psychophysics&lt;/keyword&gt;&lt;keyword&gt;Pursuit,Smooth&lt;/keyword&gt;&lt;keyword&gt;Reaction Time&lt;/keyword&gt;&lt;keyword&gt;Retina&lt;/keyword&gt;&lt;keyword&gt;Saccades&lt;/keyword&gt;&lt;/keywords&gt;&lt;dates&gt;&lt;year&gt;1987&lt;/year&gt;&lt;pub-dates&gt;&lt;date&gt;1987/05//&lt;/date&gt;&lt;/pub-dates&gt;&lt;/dates&gt;&lt;label&gt;9&lt;/label&gt;&lt;urls&gt;&lt;related-urls&gt;&lt;url&gt;PM:3585475&lt;/url&gt;&lt;/related-urls&gt;&lt;/urls&gt;&lt;/record&gt;&lt;/Cite&gt;&lt;/EndNote&gt;</w:instrText>
      </w:r>
      <w:r>
        <w:rPr>
          <w:rFonts w:cs="Arial"/>
        </w:rPr>
        <w:fldChar w:fldCharType="separate"/>
      </w:r>
      <w:r w:rsidR="00042482">
        <w:rPr>
          <w:rFonts w:cs="Arial"/>
          <w:noProof/>
        </w:rPr>
        <w:t>[2, 7]</w:t>
      </w:r>
      <w:r>
        <w:rPr>
          <w:rFonts w:cs="Arial"/>
        </w:rPr>
        <w:fldChar w:fldCharType="end"/>
      </w:r>
      <w:r w:rsidRPr="002A3A74">
        <w:rPr>
          <w:rFonts w:cs="Arial"/>
        </w:rPr>
        <w:t xml:space="preserve"> was used as described before</w:t>
      </w:r>
      <w:r w:rsidR="00E45926">
        <w:rPr>
          <w:rFonts w:cs="Arial"/>
        </w:rPr>
        <w:t xml:space="preserve"> </w:t>
      </w:r>
      <w:r>
        <w:rPr>
          <w:rFonts w:cs="Arial"/>
        </w:rPr>
        <w:fldChar w:fldCharType="begin">
          <w:fldData xml:space="preserve">PEVuZE5vdGU+PENpdGU+PEF1dGhvcj5TcHJlbmdlcjwvQXV0aG9yPjxZZWFyPjIwMTk8L1llYXI+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</w:fldData>
        </w:fldChar>
      </w:r>
      <w:r w:rsidR="00042482">
        <w:rPr>
          <w:rFonts w:cs="Arial"/>
        </w:rPr>
        <w:instrText xml:space="preserve"> ADDIN EN.CITE </w:instrText>
      </w:r>
      <w:r w:rsidR="00042482">
        <w:rPr>
          <w:rFonts w:cs="Arial"/>
        </w:rPr>
        <w:fldChar w:fldCharType="begin">
          <w:fldData xml:space="preserve">PEVuZE5vdGU+PENpdGU+PEF1dGhvcj5TcHJlbmdlcjwvQXV0aG9yPjxZZWFyPjIwMTk8L1llYXI+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</w:fldData>
        </w:fldChar>
      </w:r>
      <w:r w:rsidR="00042482">
        <w:rPr>
          <w:rFonts w:cs="Arial"/>
        </w:rPr>
        <w:instrText xml:space="preserve"> ADDIN EN.CITE.DATA </w:instrText>
      </w:r>
      <w:r w:rsidR="00042482">
        <w:rPr>
          <w:rFonts w:cs="Arial"/>
        </w:rPr>
      </w:r>
      <w:r w:rsidR="00042482">
        <w:rPr>
          <w:rFonts w:cs="Arial"/>
        </w:rPr>
        <w:fldChar w:fldCharType="end"/>
      </w:r>
      <w:r>
        <w:rPr>
          <w:rFonts w:cs="Arial"/>
        </w:rPr>
      </w:r>
      <w:r>
        <w:rPr>
          <w:rFonts w:cs="Arial"/>
        </w:rPr>
        <w:fldChar w:fldCharType="separate"/>
      </w:r>
      <w:r w:rsidR="00042482">
        <w:rPr>
          <w:rFonts w:cs="Arial"/>
          <w:noProof/>
        </w:rPr>
        <w:t>[3, 8]</w:t>
      </w:r>
      <w:r>
        <w:rPr>
          <w:rFonts w:cs="Arial"/>
        </w:rPr>
        <w:fldChar w:fldCharType="end"/>
      </w:r>
      <w:r w:rsidR="00914F30">
        <w:rPr>
          <w:rFonts w:cs="Arial"/>
        </w:rPr>
        <w:t xml:space="preserve"> </w:t>
      </w:r>
      <w:r w:rsidRPr="002A3A74">
        <w:rPr>
          <w:rFonts w:cs="Arial"/>
        </w:rPr>
        <w:t xml:space="preserve">to quantify the initial response of unpredictive smooth pursuit without visual feedback (open loop) and the closed-loop period. During each trial, the target stepped away horizontally from the gaze straight ahead position </w:t>
      </w:r>
      <w:r w:rsidR="00ED2807">
        <w:rPr>
          <w:rFonts w:cs="Arial"/>
        </w:rPr>
        <w:t xml:space="preserve">(variation of 1750 ± 250 </w:t>
      </w:r>
      <w:proofErr w:type="spellStart"/>
      <w:r w:rsidR="00ED2807">
        <w:rPr>
          <w:rFonts w:cs="Arial"/>
        </w:rPr>
        <w:t>ms</w:t>
      </w:r>
      <w:proofErr w:type="spellEnd"/>
      <w:r w:rsidR="00ED2807">
        <w:rPr>
          <w:rFonts w:cs="Arial"/>
        </w:rPr>
        <w:t xml:space="preserve">) </w:t>
      </w:r>
      <w:r w:rsidRPr="002A3A74">
        <w:rPr>
          <w:rFonts w:cs="Arial"/>
        </w:rPr>
        <w:t xml:space="preserve">and then moved with a constant velocity in the opposite direction. Because we used step amplitudes of 2.4° and ramp velocities of 16 °/s, the stimulus passed the center after 150 </w:t>
      </w:r>
      <w:proofErr w:type="spellStart"/>
      <w:r w:rsidRPr="002A3A74">
        <w:rPr>
          <w:rFonts w:cs="Arial"/>
        </w:rPr>
        <w:t>ms</w:t>
      </w:r>
      <w:proofErr w:type="spellEnd"/>
      <w:r w:rsidRPr="002A3A74">
        <w:rPr>
          <w:rFonts w:cs="Arial"/>
        </w:rPr>
        <w:t>, thus allowing smooth pursuit initiation without an initial saccade.</w:t>
      </w:r>
      <w:r w:rsidR="00ED2807">
        <w:rPr>
          <w:rFonts w:cs="Arial"/>
        </w:rPr>
        <w:t xml:space="preserve"> It continued lateral for 1000 </w:t>
      </w:r>
      <w:proofErr w:type="spellStart"/>
      <w:r w:rsidR="00ED2807">
        <w:rPr>
          <w:rFonts w:cs="Arial"/>
        </w:rPr>
        <w:t>ms</w:t>
      </w:r>
      <w:proofErr w:type="spellEnd"/>
      <w:r w:rsidR="00ED2807">
        <w:rPr>
          <w:rFonts w:cs="Arial"/>
        </w:rPr>
        <w:t xml:space="preserve"> and stayed at its final position for 750 </w:t>
      </w:r>
      <w:proofErr w:type="spellStart"/>
      <w:r w:rsidR="00ED2807">
        <w:rPr>
          <w:rFonts w:cs="Arial"/>
        </w:rPr>
        <w:t>ms</w:t>
      </w:r>
      <w:proofErr w:type="spellEnd"/>
      <w:r w:rsidR="00ED2807">
        <w:rPr>
          <w:rFonts w:cs="Arial"/>
        </w:rPr>
        <w:t xml:space="preserve"> ± 250 </w:t>
      </w:r>
      <w:proofErr w:type="spellStart"/>
      <w:r w:rsidR="00ED2807">
        <w:rPr>
          <w:rFonts w:cs="Arial"/>
        </w:rPr>
        <w:t>ms.</w:t>
      </w:r>
      <w:proofErr w:type="spellEnd"/>
      <w:r w:rsidRPr="002A3A74">
        <w:rPr>
          <w:rFonts w:cs="Arial"/>
        </w:rPr>
        <w:t xml:space="preserve"> Each sequence consisted of 20 ramps each to either side in random order. </w:t>
      </w:r>
      <w:proofErr w:type="spellStart"/>
      <w:r w:rsidRPr="002A3A74">
        <w:rPr>
          <w:rFonts w:cs="Arial"/>
        </w:rPr>
        <w:t>Foveofugal</w:t>
      </w:r>
      <w:proofErr w:type="spellEnd"/>
      <w:r w:rsidRPr="002A3A74">
        <w:rPr>
          <w:rFonts w:cs="Arial"/>
        </w:rPr>
        <w:t xml:space="preserve"> ramps (4 to the left and 4 to the right) with horizontal target steps away from the center position and consecutive constant velocity stimuli in the same direction were interspersed to keep the level of attention high. The duration of the fixation interval before each trial was varied from 1600 to 1900 </w:t>
      </w:r>
      <w:proofErr w:type="spellStart"/>
      <w:r w:rsidRPr="002A3A74">
        <w:rPr>
          <w:rFonts w:cs="Arial"/>
        </w:rPr>
        <w:t>ms</w:t>
      </w:r>
      <w:proofErr w:type="spellEnd"/>
      <w:r w:rsidRPr="002A3A74">
        <w:rPr>
          <w:rFonts w:cs="Arial"/>
        </w:rPr>
        <w:t xml:space="preserve"> randomly</w:t>
      </w:r>
      <w:r w:rsidR="00042482">
        <w:rPr>
          <w:rFonts w:cs="Arial"/>
        </w:rPr>
        <w:t xml:space="preserve"> </w:t>
      </w:r>
      <w:r>
        <w:rPr>
          <w:rFonts w:cs="Arial"/>
        </w:rPr>
        <w:fldChar w:fldCharType="begin">
          <w:fldData xml:space="preserve">PEVuZE5vdGU+PENpdGU+PEF1dGhvcj5IdWJuZXI8L0F1dGhvcj48WWVhcj4yMDA3PC9ZZWFyPjxS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</w:fldData>
        </w:fldChar>
      </w:r>
      <w:r w:rsidR="00042482">
        <w:rPr>
          <w:rFonts w:cs="Arial"/>
        </w:rPr>
        <w:instrText xml:space="preserve"> ADDIN EN.CITE </w:instrText>
      </w:r>
      <w:r w:rsidR="00042482">
        <w:rPr>
          <w:rFonts w:cs="Arial"/>
        </w:rPr>
        <w:fldChar w:fldCharType="begin">
          <w:fldData xml:space="preserve">PEVuZE5vdGU+PENpdGU+PEF1dGhvcj5IdWJuZXI8L0F1dGhvcj48WWVhcj4yMDA3PC9ZZWFyPjxS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</w:fldData>
        </w:fldChar>
      </w:r>
      <w:r w:rsidR="00042482">
        <w:rPr>
          <w:rFonts w:cs="Arial"/>
        </w:rPr>
        <w:instrText xml:space="preserve"> ADDIN EN.CITE.DATA </w:instrText>
      </w:r>
      <w:r w:rsidR="00042482">
        <w:rPr>
          <w:rFonts w:cs="Arial"/>
        </w:rPr>
      </w:r>
      <w:r w:rsidR="00042482">
        <w:rPr>
          <w:rFonts w:cs="Arial"/>
        </w:rPr>
        <w:fldChar w:fldCharType="end"/>
      </w:r>
      <w:r>
        <w:rPr>
          <w:rFonts w:cs="Arial"/>
        </w:rPr>
      </w:r>
      <w:r>
        <w:rPr>
          <w:rFonts w:cs="Arial"/>
        </w:rPr>
        <w:fldChar w:fldCharType="separate"/>
      </w:r>
      <w:r w:rsidR="00042482">
        <w:rPr>
          <w:rFonts w:cs="Arial"/>
          <w:noProof/>
        </w:rPr>
        <w:t>[3]</w:t>
      </w:r>
      <w:r>
        <w:rPr>
          <w:rFonts w:cs="Arial"/>
        </w:rPr>
        <w:fldChar w:fldCharType="end"/>
      </w:r>
      <w:r w:rsidRPr="002A3A74">
        <w:rPr>
          <w:rFonts w:cs="Arial"/>
        </w:rPr>
        <w:t xml:space="preserve">. </w:t>
      </w:r>
    </w:p>
    <w:p w14:paraId="5869F3D7" w14:textId="133AD50F" w:rsidR="007646A9" w:rsidRPr="002A3A74" w:rsidRDefault="007646A9" w:rsidP="007646A9">
      <w:pPr>
        <w:shd w:val="clear" w:color="auto" w:fill="FFFFFF"/>
        <w:spacing w:before="100" w:beforeAutospacing="1" w:after="100" w:afterAutospacing="1"/>
        <w:rPr>
          <w:rFonts w:cs="Arial"/>
        </w:rPr>
      </w:pPr>
      <w:r w:rsidRPr="002A3A74">
        <w:rPr>
          <w:rFonts w:cs="Arial"/>
        </w:rPr>
        <w:t xml:space="preserve">Analysis of pursuit acceleration: The onset of pursuit acceleration (pursuit latency) was defined as the time when eye velocity exceeded 3.2 times the standard deviation of baseline velocity signal (measured over a 200 </w:t>
      </w:r>
      <w:proofErr w:type="spellStart"/>
      <w:r w:rsidRPr="002A3A74">
        <w:rPr>
          <w:rFonts w:cs="Arial"/>
        </w:rPr>
        <w:t>ms</w:t>
      </w:r>
      <w:proofErr w:type="spellEnd"/>
      <w:r w:rsidRPr="002A3A74">
        <w:rPr>
          <w:rFonts w:cs="Arial"/>
        </w:rPr>
        <w:t xml:space="preserve"> interval before the target started to move). Subsequent data in a 60 </w:t>
      </w:r>
      <w:proofErr w:type="spellStart"/>
      <w:r w:rsidRPr="002A3A74">
        <w:rPr>
          <w:rFonts w:cs="Arial"/>
        </w:rPr>
        <w:t>ms</w:t>
      </w:r>
      <w:proofErr w:type="spellEnd"/>
      <w:r w:rsidRPr="002A3A74">
        <w:rPr>
          <w:rFonts w:cs="Arial"/>
        </w:rPr>
        <w:t xml:space="preserve"> time window were used to calculate the slope of a least square fit (</w:t>
      </w:r>
      <w:proofErr w:type="spellStart"/>
      <w:r w:rsidRPr="002A3A74">
        <w:rPr>
          <w:rFonts w:cs="Arial"/>
        </w:rPr>
        <w:t>robustfit</w:t>
      </w:r>
      <w:proofErr w:type="spellEnd"/>
      <w:r w:rsidRPr="002A3A74">
        <w:rPr>
          <w:rFonts w:cs="Arial"/>
        </w:rPr>
        <w:t xml:space="preserve"> function within </w:t>
      </w:r>
      <w:proofErr w:type="spellStart"/>
      <w:r w:rsidRPr="002A3A74">
        <w:rPr>
          <w:rFonts w:cs="Arial"/>
        </w:rPr>
        <w:t>Matlab</w:t>
      </w:r>
      <w:proofErr w:type="spellEnd"/>
      <w:r w:rsidRPr="002A3A74">
        <w:rPr>
          <w:rFonts w:cs="Arial"/>
        </w:rPr>
        <w:t>®) of eye velocity</w:t>
      </w:r>
      <w:r w:rsidR="00042482">
        <w:rPr>
          <w:rFonts w:cs="Arial"/>
        </w:rPr>
        <w:t xml:space="preserve"> </w:t>
      </w:r>
      <w:r w:rsidRPr="002A3A74">
        <w:rPr>
          <w:rFonts w:cs="Arial"/>
        </w:rPr>
        <w:fldChar w:fldCharType="begin"/>
      </w:r>
      <w:r w:rsidR="00042482">
        <w:rPr>
          <w:rFonts w:cs="Arial"/>
        </w:rPr>
        <w:instrText xml:space="preserve"> ADDIN EN.CITE &lt;EndNote&gt;&lt;Cite&gt;&lt;Author&gt;Carl&lt;/Author&gt;&lt;Year&gt;1987&lt;/Year&gt;&lt;RecNum&gt;371&lt;/RecNum&gt;&lt;DisplayText&gt;[2]&lt;/DisplayText&gt;&lt;record&gt;&lt;rec-number&gt;371&lt;/rec-number&gt;&lt;foreign-keys&gt;&lt;key app="EN" db-id="xdd09rzwp5raw0exevjp0sahtfrspz0559sz" timestamp="1541586484"&gt;371&lt;/key&gt;&lt;/foreign-keys&gt;&lt;ref-type name="Journal Article"&gt;17&lt;/ref-type&gt;&lt;contributors&gt;&lt;authors&gt;&lt;author&gt;Carl,J.R.&lt;/author&gt;&lt;author&gt;Gellman,R.S.&lt;/author&gt;&lt;/authors&gt;&lt;/contributors&gt;&lt;titles&gt;&lt;title&gt;Human smooth pursuit: stimulus-dependent responses&lt;/title&gt;&lt;secondary-title&gt;J.Neurophysiol.&lt;/secondary-title&gt;&lt;/titles&gt;&lt;periodical&gt;&lt;full-title&gt;J.Neurophysiol.&lt;/full-title&gt;&lt;/periodical&gt;&lt;pages&gt;1446-1463&lt;/pages&gt;&lt;volume&gt;57&lt;/volume&gt;&lt;number&gt;5&lt;/number&gt;&lt;keywords&gt;&lt;keyword&gt;Eye Movements&lt;/keyword&gt;&lt;keyword&gt;Fovea Centralis&lt;/keyword&gt;&lt;keyword&gt;Human&lt;/keyword&gt;&lt;keyword&gt;Male&lt;/keyword&gt;&lt;keyword&gt;Models,Neurological&lt;/keyword&gt;&lt;keyword&gt;Motion&lt;/keyword&gt;&lt;keyword&gt;physiology&lt;/keyword&gt;&lt;keyword&gt;Psychophysics&lt;/keyword&gt;&lt;keyword&gt;Pursuit,Smooth&lt;/keyword&gt;&lt;keyword&gt;Reaction Time&lt;/keyword&gt;&lt;keyword&gt;Retina&lt;/keyword&gt;&lt;keyword&gt;Saccades&lt;/keyword&gt;&lt;/keywords&gt;&lt;dates&gt;&lt;year&gt;1987&lt;/year&gt;&lt;pub-dates&gt;&lt;date&gt;1987/05//&lt;/date&gt;&lt;/pub-dates&gt;&lt;/dates&gt;&lt;label&gt;9&lt;/label&gt;&lt;urls&gt;&lt;related-urls&gt;&lt;url&gt;PM:3585475&lt;/url&gt;&lt;/related-urls&gt;&lt;/urls&gt;&lt;/record&gt;&lt;/Cite&gt;&lt;/EndNote&gt;</w:instrText>
      </w:r>
      <w:r w:rsidRPr="002A3A74">
        <w:rPr>
          <w:rFonts w:cs="Arial"/>
        </w:rPr>
        <w:fldChar w:fldCharType="separate"/>
      </w:r>
      <w:r w:rsidR="00042482">
        <w:rPr>
          <w:rFonts w:cs="Arial"/>
          <w:noProof/>
        </w:rPr>
        <w:t>[2]</w:t>
      </w:r>
      <w:r w:rsidRPr="002A3A74">
        <w:rPr>
          <w:rFonts w:cs="Arial"/>
        </w:rPr>
        <w:fldChar w:fldCharType="end"/>
      </w:r>
      <w:r w:rsidRPr="002A3A74">
        <w:rPr>
          <w:rFonts w:cs="Arial"/>
        </w:rPr>
        <w:t>, as described in details before</w:t>
      </w:r>
      <w:r w:rsidR="00042482">
        <w:rPr>
          <w:rFonts w:cs="Arial"/>
        </w:rPr>
        <w:t xml:space="preserve"> </w:t>
      </w:r>
      <w:r>
        <w:rPr>
          <w:rFonts w:cs="Arial"/>
        </w:rPr>
        <w:fldChar w:fldCharType="begin"/>
      </w:r>
      <w:r w:rsidR="00042482">
        <w:rPr>
          <w:rFonts w:cs="Arial"/>
        </w:rPr>
        <w:instrText xml:space="preserve"> ADDIN EN.CITE &lt;EndNote&gt;&lt;Cite&gt;&lt;Author&gt;Lencer&lt;/Author&gt;&lt;Year&gt;2019&lt;/Year&gt;&lt;RecNum&gt;3500&lt;/RecNum&gt;&lt;DisplayText&gt;[4]&lt;/DisplayText&gt;&lt;record&gt;&lt;rec-number&gt;3500&lt;/rec-number&gt;&lt;foreign-keys&gt;&lt;key app="EN" db-id="xdd09rzwp5raw0exevjp0sahtfrspz0559sz" timestamp="1645032574"&gt;3500&lt;/key&gt;&lt;/foreign-keys&gt;&lt;ref-type name="Book Section"&gt;5&lt;/ref-type&gt;&lt;contributors&gt;&lt;authors&gt;&lt;author&gt;Lencer, R.&lt;/author&gt;&lt;author&gt;Sprenger, A&lt;/author&gt;&lt;author&gt;Trillenberg, P.&lt;/author&gt;&lt;/authors&gt;&lt;secondary-authors&gt;&lt;author&gt;Klein, C.&lt;/author&gt;&lt;author&gt;Ettinger, U.&lt;/author&gt;&lt;/secondary-authors&gt;&lt;/contributors&gt;&lt;titles&gt;&lt;title&gt;Smooth Eye Movements in Humans: Smooth Pursuit, Optokinetic Nystagmus and Vestibular Ocular Reflex&lt;/title&gt;&lt;secondary-title&gt;Eye Movement Research. An Introduction to its Scientific Foundations and Applications&lt;/secondary-title&gt;&lt;/titles&gt;&lt;pages&gt;120-154&lt;/pages&gt;&lt;dates&gt;&lt;year&gt;2019&lt;/year&gt;&lt;/dates&gt;&lt;publisher&gt;Springer&lt;/publisher&gt;&lt;urls&gt;&lt;/urls&gt;&lt;/record&gt;&lt;/Cite&gt;&lt;/EndNote&gt;</w:instrText>
      </w:r>
      <w:r>
        <w:rPr>
          <w:rFonts w:cs="Arial"/>
        </w:rPr>
        <w:fldChar w:fldCharType="separate"/>
      </w:r>
      <w:r w:rsidR="00042482">
        <w:rPr>
          <w:rFonts w:cs="Arial"/>
          <w:noProof/>
        </w:rPr>
        <w:t>[4]</w:t>
      </w:r>
      <w:r>
        <w:rPr>
          <w:rFonts w:cs="Arial"/>
        </w:rPr>
        <w:fldChar w:fldCharType="end"/>
      </w:r>
      <w:r w:rsidRPr="002A3A74">
        <w:rPr>
          <w:rFonts w:cs="Arial"/>
        </w:rPr>
        <w:t xml:space="preserve">. </w:t>
      </w:r>
    </w:p>
    <w:p w14:paraId="2F01456B" w14:textId="314573BE" w:rsidR="002512D2" w:rsidRDefault="002512D2" w:rsidP="002512D2">
      <w:pPr>
        <w:pStyle w:val="Heading2"/>
      </w:pPr>
      <w:r>
        <w:lastRenderedPageBreak/>
        <w:t>Data and statistical analysis</w:t>
      </w:r>
    </w:p>
    <w:p w14:paraId="7612D7C7" w14:textId="76C0FF5F" w:rsidR="00BB4B29" w:rsidRDefault="00BB4B29" w:rsidP="00BB4B29">
      <w:pPr>
        <w:rPr>
          <w:lang w:val="en-CA"/>
        </w:rPr>
      </w:pPr>
      <w:r>
        <w:rPr>
          <w:lang w:val="en-CA"/>
        </w:rPr>
        <w:t>Our data was collected from two different eye movement recording systems (</w:t>
      </w:r>
      <w:r w:rsidR="003A766B">
        <w:rPr>
          <w:lang w:val="en-CA"/>
        </w:rPr>
        <w:t>m</w:t>
      </w:r>
      <w:proofErr w:type="spellStart"/>
      <w:r w:rsidR="003A766B">
        <w:rPr>
          <w:rFonts w:cs="Arial"/>
        </w:rPr>
        <w:t>agnetic</w:t>
      </w:r>
      <w:proofErr w:type="spellEnd"/>
      <w:r w:rsidR="003A766B">
        <w:rPr>
          <w:rFonts w:cs="Arial"/>
        </w:rPr>
        <w:t xml:space="preserve"> scleral search-coil system,</w:t>
      </w:r>
      <w:r w:rsidR="003A766B">
        <w:rPr>
          <w:lang w:val="en-CA"/>
        </w:rPr>
        <w:t xml:space="preserve"> </w:t>
      </w:r>
      <w:proofErr w:type="spellStart"/>
      <w:r>
        <w:rPr>
          <w:lang w:val="en-CA"/>
        </w:rPr>
        <w:t>Eyelink</w:t>
      </w:r>
      <w:proofErr w:type="spellEnd"/>
      <w:r>
        <w:rPr>
          <w:lang w:val="en-CA"/>
        </w:rPr>
        <w:t xml:space="preserve"> II) with different target projections (laser projection on wall vs. pixel on monitor) leading to differences regarding latency and initial acceleration in saccades</w:t>
      </w:r>
      <w:r w:rsidR="00264309">
        <w:rPr>
          <w:lang w:val="en-CA"/>
        </w:rPr>
        <w:t xml:space="preserve"> and saccade tasks (eye amplitude/target amplitude)</w:t>
      </w:r>
      <w:r>
        <w:rPr>
          <w:lang w:val="en-CA"/>
        </w:rPr>
        <w:t>. Therefore, we performed separate z-transformation for both recording systems to compare results between groups system-independent. For better understanding, results of latency and initial acceleration were recalculated back into their standard units (</w:t>
      </w:r>
      <w:proofErr w:type="spellStart"/>
      <w:r>
        <w:rPr>
          <w:lang w:val="en-CA"/>
        </w:rPr>
        <w:t>ms</w:t>
      </w:r>
      <w:proofErr w:type="spellEnd"/>
      <w:r>
        <w:rPr>
          <w:lang w:val="en-CA"/>
        </w:rPr>
        <w:t xml:space="preserve"> and °/ms²)</w:t>
      </w:r>
      <w:r w:rsidRPr="005F1691">
        <w:rPr>
          <w:lang w:val="en-CA"/>
        </w:rPr>
        <w:t xml:space="preserve"> </w:t>
      </w:r>
      <w:r>
        <w:rPr>
          <w:lang w:val="en-CA"/>
        </w:rPr>
        <w:t xml:space="preserve">and stated as such. </w:t>
      </w:r>
    </w:p>
    <w:p w14:paraId="6511E40F" w14:textId="77777777" w:rsidR="004E7A33" w:rsidRDefault="004E7A33" w:rsidP="00BB4B29">
      <w:pPr>
        <w:rPr>
          <w:lang w:val="en-CA"/>
        </w:rPr>
      </w:pPr>
    </w:p>
    <w:p w14:paraId="33E34EEC" w14:textId="46CDA03C" w:rsidR="00F067BC" w:rsidRDefault="00F067BC" w:rsidP="00BB4B29">
      <w:pPr>
        <w:rPr>
          <w:b/>
          <w:bCs/>
          <w:lang w:val="en-CA"/>
        </w:rPr>
      </w:pPr>
      <w:r w:rsidRPr="00F067BC">
        <w:rPr>
          <w:b/>
          <w:bCs/>
          <w:lang w:val="en-CA"/>
        </w:rPr>
        <w:t>Results</w:t>
      </w:r>
    </w:p>
    <w:p w14:paraId="6F37EC55" w14:textId="1FB1BDCB" w:rsidR="00F067BC" w:rsidRDefault="00882B8D" w:rsidP="00F067BC">
      <w:pPr>
        <w:pStyle w:val="Heading2"/>
      </w:pPr>
      <w:r>
        <w:t>Smooth p</w:t>
      </w:r>
      <w:r w:rsidR="00F067BC">
        <w:t>ursuit</w:t>
      </w:r>
    </w:p>
    <w:p w14:paraId="721C84F1" w14:textId="28AEE4CF" w:rsidR="00F067BC" w:rsidRPr="00BD7C51" w:rsidRDefault="00BD7C51" w:rsidP="00F067BC">
      <w:pPr>
        <w:keepNext/>
        <w:rPr>
          <w:lang w:val="en-CA"/>
        </w:rPr>
      </w:pPr>
      <w:r>
        <w:object w:dxaOrig="9175" w:dyaOrig="2926" w14:anchorId="7FDF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75pt;height:144.9pt" o:ole="">
            <v:imagedata r:id="rId4" o:title=""/>
          </v:shape>
          <o:OLEObject Type="Embed" ProgID="CorelDraw.Graphic.23" ShapeID="_x0000_i1025" DrawAspect="Content" ObjectID="_1831877041" r:id="rId5"/>
        </w:object>
      </w:r>
    </w:p>
    <w:p w14:paraId="13CB0AF2" w14:textId="0B3B4B0C" w:rsidR="00882B8D" w:rsidRPr="00882B8D" w:rsidRDefault="00F067BC" w:rsidP="00882B8D">
      <w:pPr>
        <w:pStyle w:val="Caption"/>
        <w:rPr>
          <w:i w:val="0"/>
          <w:iCs w:val="0"/>
          <w:color w:val="auto"/>
          <w:sz w:val="24"/>
          <w:szCs w:val="24"/>
        </w:rPr>
      </w:pPr>
      <w:r w:rsidRPr="00F067BC">
        <w:rPr>
          <w:b/>
          <w:bCs/>
          <w:i w:val="0"/>
          <w:iCs w:val="0"/>
          <w:color w:val="auto"/>
          <w:sz w:val="24"/>
          <w:szCs w:val="24"/>
        </w:rPr>
        <w:t xml:space="preserve">Figure </w:t>
      </w:r>
      <w:r w:rsidRPr="00F067BC">
        <w:rPr>
          <w:b/>
          <w:bCs/>
          <w:i w:val="0"/>
          <w:iCs w:val="0"/>
          <w:color w:val="auto"/>
          <w:sz w:val="24"/>
          <w:szCs w:val="24"/>
        </w:rPr>
        <w:fldChar w:fldCharType="begin"/>
      </w:r>
      <w:r w:rsidRPr="00F067BC">
        <w:rPr>
          <w:b/>
          <w:bCs/>
          <w:i w:val="0"/>
          <w:iCs w:val="0"/>
          <w:color w:val="auto"/>
          <w:sz w:val="24"/>
          <w:szCs w:val="24"/>
        </w:rPr>
        <w:instrText xml:space="preserve"> SEQ Figure \* ARABIC </w:instrText>
      </w:r>
      <w:r w:rsidRPr="00F067BC">
        <w:rPr>
          <w:b/>
          <w:bCs/>
          <w:i w:val="0"/>
          <w:iCs w:val="0"/>
          <w:color w:val="auto"/>
          <w:sz w:val="24"/>
          <w:szCs w:val="24"/>
        </w:rPr>
        <w:fldChar w:fldCharType="separate"/>
      </w:r>
      <w:r w:rsidRPr="00F067BC">
        <w:rPr>
          <w:b/>
          <w:bCs/>
          <w:i w:val="0"/>
          <w:iCs w:val="0"/>
          <w:noProof/>
          <w:color w:val="auto"/>
          <w:sz w:val="24"/>
          <w:szCs w:val="24"/>
        </w:rPr>
        <w:t>1</w:t>
      </w:r>
      <w:r w:rsidRPr="00F067BC">
        <w:rPr>
          <w:b/>
          <w:bCs/>
          <w:i w:val="0"/>
          <w:iCs w:val="0"/>
          <w:color w:val="auto"/>
          <w:sz w:val="24"/>
          <w:szCs w:val="24"/>
        </w:rPr>
        <w:fldChar w:fldCharType="end"/>
      </w:r>
      <w:r w:rsidRPr="00F067BC">
        <w:rPr>
          <w:b/>
          <w:bCs/>
          <w:i w:val="0"/>
          <w:iCs w:val="0"/>
          <w:color w:val="auto"/>
          <w:sz w:val="24"/>
          <w:szCs w:val="24"/>
        </w:rPr>
        <w:t>:</w:t>
      </w:r>
      <w:r w:rsidRPr="00F067BC">
        <w:rPr>
          <w:i w:val="0"/>
          <w:iCs w:val="0"/>
          <w:color w:val="auto"/>
          <w:sz w:val="24"/>
          <w:szCs w:val="24"/>
        </w:rPr>
        <w:t xml:space="preserve"> Horizontal (</w:t>
      </w:r>
      <w:r w:rsidRPr="004E7A33">
        <w:rPr>
          <w:b/>
          <w:bCs/>
          <w:i w:val="0"/>
          <w:iCs w:val="0"/>
          <w:color w:val="auto"/>
          <w:sz w:val="24"/>
          <w:szCs w:val="24"/>
        </w:rPr>
        <w:t>A</w:t>
      </w:r>
      <w:r w:rsidRPr="00F067BC">
        <w:rPr>
          <w:i w:val="0"/>
          <w:iCs w:val="0"/>
          <w:color w:val="auto"/>
          <w:sz w:val="24"/>
          <w:szCs w:val="24"/>
        </w:rPr>
        <w:t>) and vertical (</w:t>
      </w:r>
      <w:r w:rsidRPr="004E7A33">
        <w:rPr>
          <w:b/>
          <w:bCs/>
          <w:i w:val="0"/>
          <w:iCs w:val="0"/>
          <w:color w:val="auto"/>
          <w:sz w:val="24"/>
          <w:szCs w:val="24"/>
        </w:rPr>
        <w:t>B</w:t>
      </w:r>
      <w:r w:rsidRPr="00F067BC">
        <w:rPr>
          <w:i w:val="0"/>
          <w:iCs w:val="0"/>
          <w:color w:val="auto"/>
          <w:sz w:val="24"/>
          <w:szCs w:val="24"/>
        </w:rPr>
        <w:t>) sinusoidal pursuit gain</w:t>
      </w:r>
      <w:r w:rsidR="00882B8D">
        <w:rPr>
          <w:i w:val="0"/>
          <w:iCs w:val="0"/>
          <w:color w:val="auto"/>
          <w:sz w:val="24"/>
          <w:szCs w:val="24"/>
        </w:rPr>
        <w:t xml:space="preserve"> in patients (blue) and HC (grey). Patients performed sinusoidal smooth pursuit less accurate than HC for both directions. ** &lt; 0.01. Abbreviations: </w:t>
      </w:r>
      <w:r w:rsidR="00905471" w:rsidRPr="00905471">
        <w:rPr>
          <w:i w:val="0"/>
          <w:iCs w:val="0"/>
          <w:color w:val="auto"/>
          <w:sz w:val="24"/>
          <w:szCs w:val="24"/>
        </w:rPr>
        <w:t>CANVAS = cerebellar ataxia, neuropathy, vestibular areflexia syndrome</w:t>
      </w:r>
      <w:r w:rsidR="00905471">
        <w:rPr>
          <w:i w:val="0"/>
          <w:iCs w:val="0"/>
          <w:color w:val="auto"/>
          <w:sz w:val="24"/>
          <w:szCs w:val="24"/>
        </w:rPr>
        <w:t>,</w:t>
      </w:r>
      <w:r w:rsidR="00905471" w:rsidRPr="00905471">
        <w:rPr>
          <w:i w:val="0"/>
          <w:iCs w:val="0"/>
          <w:color w:val="auto"/>
          <w:sz w:val="24"/>
          <w:szCs w:val="24"/>
        </w:rPr>
        <w:t xml:space="preserve"> </w:t>
      </w:r>
      <w:r w:rsidR="00882B8D">
        <w:rPr>
          <w:i w:val="0"/>
          <w:iCs w:val="0"/>
          <w:color w:val="auto"/>
          <w:sz w:val="24"/>
          <w:szCs w:val="24"/>
        </w:rPr>
        <w:t>HC = healthy control subjects, hor. = horizontal, ver. = vertical.</w:t>
      </w:r>
    </w:p>
    <w:p w14:paraId="4D89F9B4" w14:textId="77777777" w:rsidR="00D36D3A" w:rsidRPr="00526617" w:rsidRDefault="00D36D3A" w:rsidP="00BB4B29">
      <w:pPr>
        <w:rPr>
          <w:lang w:val="en-CA"/>
        </w:rPr>
      </w:pPr>
    </w:p>
    <w:p w14:paraId="7CAA9F08" w14:textId="77777777" w:rsidR="004E7A33" w:rsidRDefault="004E7A33">
      <w:pPr>
        <w:spacing w:line="259" w:lineRule="auto"/>
        <w:jc w:val="left"/>
        <w:rPr>
          <w:rFonts w:cs="Arial"/>
          <w:noProof/>
          <w:lang w:val="en-CA"/>
        </w:rPr>
      </w:pPr>
      <w:r>
        <w:rPr>
          <w:lang w:val="en-CA"/>
        </w:rPr>
        <w:br w:type="page"/>
      </w:r>
    </w:p>
    <w:p w14:paraId="3DBDB512" w14:textId="77777777" w:rsidR="00042482" w:rsidRPr="00042482" w:rsidRDefault="007646A9" w:rsidP="00042482">
      <w:pPr>
        <w:pStyle w:val="EndNoteBibliographyTitle"/>
      </w:pPr>
      <w:r>
        <w:rPr>
          <w:lang w:val="en-CA"/>
        </w:rPr>
        <w:lastRenderedPageBreak/>
        <w:fldChar w:fldCharType="begin"/>
      </w:r>
      <w:r>
        <w:rPr>
          <w:lang w:val="en-CA"/>
        </w:rPr>
        <w:instrText xml:space="preserve"> ADDIN EN.REFLIST </w:instrText>
      </w:r>
      <w:r>
        <w:rPr>
          <w:lang w:val="en-CA"/>
        </w:rPr>
        <w:fldChar w:fldCharType="separate"/>
      </w:r>
      <w:r w:rsidR="00042482" w:rsidRPr="00042482">
        <w:t>References</w:t>
      </w:r>
    </w:p>
    <w:p w14:paraId="4ED8D98B" w14:textId="77777777" w:rsidR="00042482" w:rsidRPr="00042482" w:rsidRDefault="00042482" w:rsidP="00042482">
      <w:pPr>
        <w:pStyle w:val="EndNoteBibliographyTitle"/>
      </w:pPr>
    </w:p>
    <w:p w14:paraId="1A8A34F2" w14:textId="77777777" w:rsidR="00042482" w:rsidRPr="00042482" w:rsidRDefault="00042482" w:rsidP="00042482">
      <w:pPr>
        <w:pStyle w:val="EndNoteBibliography"/>
        <w:spacing w:after="0"/>
        <w:ind w:left="720" w:hanging="720"/>
      </w:pPr>
      <w:r w:rsidRPr="00042482">
        <w:t>1.</w:t>
      </w:r>
      <w:r w:rsidRPr="00042482">
        <w:tab/>
        <w:t xml:space="preserve">Borsche M, Tadic V, König IR, Lohmann K, Helmchen C, Brüggemann N (2022) Head impulse testing in bilateral vestibulopathy in patients with genetically defined CANVAS. Brain and Behavior 12:e32546 </w:t>
      </w:r>
    </w:p>
    <w:p w14:paraId="541CADFD" w14:textId="77777777" w:rsidR="00042482" w:rsidRPr="00042482" w:rsidRDefault="00042482" w:rsidP="00042482">
      <w:pPr>
        <w:pStyle w:val="EndNoteBibliography"/>
        <w:spacing w:after="0"/>
        <w:ind w:left="720" w:hanging="720"/>
      </w:pPr>
      <w:r w:rsidRPr="00042482">
        <w:t>2.</w:t>
      </w:r>
      <w:r w:rsidRPr="00042482">
        <w:tab/>
        <w:t xml:space="preserve">Carl JR, Gellman RS (1987) Human smooth pursuit: stimulus-dependent responses. JNeurophysiol 57:1446-1463 </w:t>
      </w:r>
    </w:p>
    <w:p w14:paraId="49471E97" w14:textId="77777777" w:rsidR="00042482" w:rsidRPr="00042482" w:rsidRDefault="00042482" w:rsidP="00042482">
      <w:pPr>
        <w:pStyle w:val="EndNoteBibliography"/>
        <w:spacing w:after="0"/>
        <w:ind w:left="720" w:hanging="720"/>
      </w:pPr>
      <w:r w:rsidRPr="00042482">
        <w:t>3.</w:t>
      </w:r>
      <w:r w:rsidRPr="00042482">
        <w:tab/>
        <w:t>Hubner J, Sprenger A, Klein C, Hagenah J, Rambold H, Zuhlke C, Kompf D, Rolfs A, Kimmig H, Helmchen C (2007) Eye movement abnormalities in spinocerebellar ataxia type 17 (SCA17). Neurology 69:1160-1168 10.1212/01.wnl.0000276958.91986.89</w:t>
      </w:r>
    </w:p>
    <w:p w14:paraId="4C1FA74D" w14:textId="77777777" w:rsidR="00042482" w:rsidRPr="00042482" w:rsidRDefault="00042482" w:rsidP="00042482">
      <w:pPr>
        <w:pStyle w:val="EndNoteBibliography"/>
        <w:spacing w:after="0"/>
        <w:ind w:left="720" w:hanging="720"/>
      </w:pPr>
      <w:r w:rsidRPr="00042482">
        <w:t>4.</w:t>
      </w:r>
      <w:r w:rsidRPr="00042482">
        <w:tab/>
        <w:t>Lencer R, Sprenger A, Trillenberg P (2019) Smooth Eye Movements in Humans: Smooth Pursuit, Optokinetic Nystagmus and Vestibular Ocular Reflex. In: Klein C, Ettinger U (eds) Eye Movement Research. An Introduction to its Scientific Foundations and Applications. Springer, pp 120-154</w:t>
      </w:r>
    </w:p>
    <w:p w14:paraId="683F40A6" w14:textId="77777777" w:rsidR="00042482" w:rsidRPr="00042482" w:rsidRDefault="00042482" w:rsidP="00042482">
      <w:pPr>
        <w:pStyle w:val="EndNoteBibliography"/>
        <w:spacing w:after="0"/>
        <w:ind w:left="720" w:hanging="720"/>
      </w:pPr>
      <w:r w:rsidRPr="00042482">
        <w:t>5.</w:t>
      </w:r>
      <w:r w:rsidRPr="00042482">
        <w:tab/>
        <w:t xml:space="preserve">Machner B, Erber K, Choi JH, Sprenger A, Helmchen C, Trillenberg P (2021) A simple gain-based evaluation of the video head impulse test reliably detects normal vestibulo-ocular reflex indicative of stroke in patients with acute vestibular syndrome. Frontiers in Neurology 12:741859 </w:t>
      </w:r>
    </w:p>
    <w:p w14:paraId="28C2A31C" w14:textId="77777777" w:rsidR="00042482" w:rsidRPr="00042482" w:rsidRDefault="00042482" w:rsidP="00042482">
      <w:pPr>
        <w:pStyle w:val="EndNoteBibliography"/>
        <w:spacing w:after="0"/>
        <w:ind w:left="720" w:hanging="720"/>
      </w:pPr>
      <w:r w:rsidRPr="00042482">
        <w:t>6.</w:t>
      </w:r>
      <w:r w:rsidRPr="00042482">
        <w:tab/>
        <w:t xml:space="preserve">Mack DJ, Belfanti S, Schwarz U (2017) The effect of sampling rate and lowpass filters on saccades–a modeling approach. Behavior research methods 49:2146-2162 </w:t>
      </w:r>
    </w:p>
    <w:p w14:paraId="45893A48" w14:textId="77777777" w:rsidR="00042482" w:rsidRPr="00042482" w:rsidRDefault="00042482" w:rsidP="00042482">
      <w:pPr>
        <w:pStyle w:val="EndNoteBibliography"/>
        <w:spacing w:after="0"/>
        <w:ind w:left="720" w:hanging="720"/>
      </w:pPr>
      <w:r w:rsidRPr="00042482">
        <w:t>7.</w:t>
      </w:r>
      <w:r w:rsidRPr="00042482">
        <w:tab/>
        <w:t xml:space="preserve">Rashbass C (1961) The relationship between saccadic and smooth pursuit tracking eye movements. JPhysiol 159:326-338 </w:t>
      </w:r>
    </w:p>
    <w:p w14:paraId="3892AE11" w14:textId="77777777" w:rsidR="00042482" w:rsidRPr="00042482" w:rsidRDefault="00042482" w:rsidP="00042482">
      <w:pPr>
        <w:pStyle w:val="EndNoteBibliography"/>
        <w:ind w:left="720" w:hanging="720"/>
      </w:pPr>
      <w:r w:rsidRPr="00042482">
        <w:t>8.</w:t>
      </w:r>
      <w:r w:rsidRPr="00042482">
        <w:tab/>
        <w:t>Sprenger A, Hanssen H, Hagedorn I, Prasuhn J, Rosales RL, Jamora RDG, Diesta CC, Domingo A, Klein C, Bruggemann N, Helmchen C (2019) Eye movement deficits in X-linked dystonia-parkinsonism are related to striatal degeneration. Parkinsonism Relat Disord 61:170-178 10.1016/j.parkreldis.2018.10.016</w:t>
      </w:r>
    </w:p>
    <w:p w14:paraId="50761A16" w14:textId="257FF2CF" w:rsidR="002512D2" w:rsidRPr="002512D2" w:rsidRDefault="007646A9" w:rsidP="002512D2">
      <w:pPr>
        <w:rPr>
          <w:lang w:val="en-CA"/>
        </w:rPr>
      </w:pPr>
      <w:r>
        <w:rPr>
          <w:lang w:val="en-CA"/>
        </w:rPr>
        <w:fldChar w:fldCharType="end"/>
      </w:r>
    </w:p>
    <w:sectPr w:rsidR="002512D2" w:rsidRPr="002512D2" w:rsidSect="00320B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Neurology&lt;/Style&gt;&lt;LeftDelim&gt;{&lt;/LeftDelim&gt;&lt;RightDelim&gt;}&lt;/RightDelim&gt;&lt;FontName&gt;Arial&lt;/FontName&gt;&lt;FontSize&gt;12&lt;/FontSize&gt;&lt;ReflistTitle&gt;References&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59xxzdv2zrw5dwe5tpxx0ev0wpwvz9ewdpxp&quot;&gt;Oculomotor_CANVAS&lt;record-ids&gt;&lt;item&gt;1&lt;/item&gt;&lt;item&gt;3&lt;/item&gt;&lt;item&gt;18&lt;/item&gt;&lt;/record-ids&gt;&lt;/item&gt;&lt;/Libraries&gt;"/>
  </w:docVars>
  <w:rsids>
    <w:rsidRoot w:val="002512D2"/>
    <w:rsid w:val="00032D33"/>
    <w:rsid w:val="00042482"/>
    <w:rsid w:val="00056B5B"/>
    <w:rsid w:val="000712AC"/>
    <w:rsid w:val="000B106B"/>
    <w:rsid w:val="0012095B"/>
    <w:rsid w:val="002058CF"/>
    <w:rsid w:val="002512D2"/>
    <w:rsid w:val="00264309"/>
    <w:rsid w:val="00320BF0"/>
    <w:rsid w:val="0038058E"/>
    <w:rsid w:val="003A766B"/>
    <w:rsid w:val="00411F51"/>
    <w:rsid w:val="0041644A"/>
    <w:rsid w:val="004305C7"/>
    <w:rsid w:val="0046465A"/>
    <w:rsid w:val="004646F7"/>
    <w:rsid w:val="004733AE"/>
    <w:rsid w:val="00494CE2"/>
    <w:rsid w:val="004A1DE5"/>
    <w:rsid w:val="004A287F"/>
    <w:rsid w:val="004E4EAD"/>
    <w:rsid w:val="004E7A33"/>
    <w:rsid w:val="005366F6"/>
    <w:rsid w:val="005461A2"/>
    <w:rsid w:val="00575088"/>
    <w:rsid w:val="005B7C3F"/>
    <w:rsid w:val="005D0010"/>
    <w:rsid w:val="005E50DF"/>
    <w:rsid w:val="00660AC4"/>
    <w:rsid w:val="006E0E47"/>
    <w:rsid w:val="0072385F"/>
    <w:rsid w:val="007646A9"/>
    <w:rsid w:val="00790582"/>
    <w:rsid w:val="007B027F"/>
    <w:rsid w:val="00854EE5"/>
    <w:rsid w:val="00877259"/>
    <w:rsid w:val="00882B8D"/>
    <w:rsid w:val="008C314C"/>
    <w:rsid w:val="008D7BFE"/>
    <w:rsid w:val="008E090E"/>
    <w:rsid w:val="008F5A90"/>
    <w:rsid w:val="00901540"/>
    <w:rsid w:val="00905471"/>
    <w:rsid w:val="00914F30"/>
    <w:rsid w:val="0091653D"/>
    <w:rsid w:val="00933ED6"/>
    <w:rsid w:val="00937267"/>
    <w:rsid w:val="009872BD"/>
    <w:rsid w:val="009C1F3B"/>
    <w:rsid w:val="00A05038"/>
    <w:rsid w:val="00A3554D"/>
    <w:rsid w:val="00A71A32"/>
    <w:rsid w:val="00A755E5"/>
    <w:rsid w:val="00A96C35"/>
    <w:rsid w:val="00AC4056"/>
    <w:rsid w:val="00B00679"/>
    <w:rsid w:val="00BB4B29"/>
    <w:rsid w:val="00BD7C51"/>
    <w:rsid w:val="00BE04A9"/>
    <w:rsid w:val="00CC762B"/>
    <w:rsid w:val="00D31853"/>
    <w:rsid w:val="00D36D3A"/>
    <w:rsid w:val="00D4492B"/>
    <w:rsid w:val="00DC57B3"/>
    <w:rsid w:val="00DE2E69"/>
    <w:rsid w:val="00E00F0E"/>
    <w:rsid w:val="00E25640"/>
    <w:rsid w:val="00E45926"/>
    <w:rsid w:val="00EA7FE8"/>
    <w:rsid w:val="00ED2807"/>
    <w:rsid w:val="00F067BC"/>
    <w:rsid w:val="00F35C41"/>
    <w:rsid w:val="00FA2D35"/>
    <w:rsid w:val="00FA7CD9"/>
    <w:rsid w:val="00FC3939"/>
    <w:rsid w:val="00FD4B0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2AF6C4"/>
  <w15:chartTrackingRefBased/>
  <w15:docId w15:val="{57AF30D2-77B4-4F7C-9B82-67E7FAF1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95B"/>
    <w:pPr>
      <w:spacing w:line="360" w:lineRule="auto"/>
      <w:jc w:val="both"/>
    </w:pPr>
    <w:rPr>
      <w:rFonts w:ascii="Arial" w:hAnsi="Arial"/>
      <w:sz w:val="24"/>
    </w:rPr>
  </w:style>
  <w:style w:type="paragraph" w:styleId="Heading1">
    <w:name w:val="heading 1"/>
    <w:basedOn w:val="Normal"/>
    <w:next w:val="Normal"/>
    <w:link w:val="Heading1Char"/>
    <w:uiPriority w:val="9"/>
    <w:qFormat/>
    <w:rsid w:val="006E0E47"/>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F35C41"/>
    <w:pPr>
      <w:keepNext/>
      <w:keepLines/>
      <w:spacing w:before="40" w:after="0"/>
      <w:outlineLvl w:val="1"/>
    </w:pPr>
    <w:rPr>
      <w:rFonts w:eastAsiaTheme="majorEastAsia" w:cstheme="majorBidi"/>
      <w:b/>
      <w:i/>
      <w:color w:val="000000" w:themeColor="text1"/>
      <w:szCs w:val="26"/>
      <w:lang w:val="en-CA"/>
    </w:rPr>
  </w:style>
  <w:style w:type="paragraph" w:styleId="Heading3">
    <w:name w:val="heading 3"/>
    <w:basedOn w:val="Normal"/>
    <w:next w:val="Normal"/>
    <w:link w:val="Heading3Char"/>
    <w:autoRedefine/>
    <w:uiPriority w:val="9"/>
    <w:unhideWhenUsed/>
    <w:qFormat/>
    <w:rsid w:val="00D31853"/>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E47"/>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F35C41"/>
    <w:rPr>
      <w:rFonts w:ascii="Arial" w:eastAsiaTheme="majorEastAsia" w:hAnsi="Arial" w:cstheme="majorBidi"/>
      <w:b/>
      <w:i/>
      <w:color w:val="000000" w:themeColor="text1"/>
      <w:sz w:val="24"/>
      <w:szCs w:val="26"/>
      <w:lang w:val="en-CA"/>
    </w:rPr>
  </w:style>
  <w:style w:type="character" w:customStyle="1" w:styleId="Heading3Char">
    <w:name w:val="Heading 3 Char"/>
    <w:basedOn w:val="DefaultParagraphFont"/>
    <w:link w:val="Heading3"/>
    <w:uiPriority w:val="9"/>
    <w:rsid w:val="00D31853"/>
    <w:rPr>
      <w:rFonts w:ascii="Times New Roman" w:eastAsiaTheme="majorEastAsia" w:hAnsi="Times New Roman" w:cstheme="majorBidi"/>
      <w:i/>
      <w:sz w:val="24"/>
      <w:szCs w:val="24"/>
      <w:lang w:val="en-US"/>
    </w:rPr>
  </w:style>
  <w:style w:type="paragraph" w:styleId="NoSpacing">
    <w:name w:val="No Spacing"/>
    <w:uiPriority w:val="1"/>
    <w:qFormat/>
    <w:rsid w:val="002512D2"/>
    <w:pPr>
      <w:spacing w:after="0" w:line="240" w:lineRule="auto"/>
      <w:jc w:val="both"/>
    </w:pPr>
    <w:rPr>
      <w:rFonts w:ascii="Arial" w:hAnsi="Arial"/>
      <w:sz w:val="24"/>
    </w:rPr>
  </w:style>
  <w:style w:type="character" w:styleId="CommentReference">
    <w:name w:val="annotation reference"/>
    <w:basedOn w:val="DefaultParagraphFont"/>
    <w:uiPriority w:val="99"/>
    <w:semiHidden/>
    <w:unhideWhenUsed/>
    <w:rsid w:val="00BB4B29"/>
    <w:rPr>
      <w:sz w:val="16"/>
      <w:szCs w:val="16"/>
    </w:rPr>
  </w:style>
  <w:style w:type="paragraph" w:styleId="CommentText">
    <w:name w:val="annotation text"/>
    <w:basedOn w:val="Normal"/>
    <w:link w:val="CommentTextChar"/>
    <w:uiPriority w:val="99"/>
    <w:unhideWhenUsed/>
    <w:rsid w:val="00BB4B29"/>
    <w:pPr>
      <w:spacing w:line="240" w:lineRule="auto"/>
    </w:pPr>
    <w:rPr>
      <w:sz w:val="20"/>
      <w:szCs w:val="20"/>
    </w:rPr>
  </w:style>
  <w:style w:type="character" w:customStyle="1" w:styleId="CommentTextChar">
    <w:name w:val="Comment Text Char"/>
    <w:basedOn w:val="DefaultParagraphFont"/>
    <w:link w:val="CommentText"/>
    <w:uiPriority w:val="99"/>
    <w:rsid w:val="00BB4B29"/>
    <w:rPr>
      <w:rFonts w:ascii="Arial" w:hAnsi="Arial"/>
      <w:sz w:val="20"/>
      <w:szCs w:val="20"/>
    </w:rPr>
  </w:style>
  <w:style w:type="paragraph" w:customStyle="1" w:styleId="EndNoteBibliographyTitle">
    <w:name w:val="EndNote Bibliography Title"/>
    <w:basedOn w:val="Normal"/>
    <w:link w:val="EndNoteBibliographyTitleZchn"/>
    <w:rsid w:val="007646A9"/>
    <w:pPr>
      <w:spacing w:after="0"/>
      <w:jc w:val="center"/>
    </w:pPr>
    <w:rPr>
      <w:rFonts w:cs="Arial"/>
      <w:noProof/>
    </w:rPr>
  </w:style>
  <w:style w:type="character" w:customStyle="1" w:styleId="EndNoteBibliographyTitleZchn">
    <w:name w:val="EndNote Bibliography Title Zchn"/>
    <w:basedOn w:val="DefaultParagraphFont"/>
    <w:link w:val="EndNoteBibliographyTitle"/>
    <w:rsid w:val="007646A9"/>
    <w:rPr>
      <w:rFonts w:ascii="Arial" w:hAnsi="Arial" w:cs="Arial"/>
      <w:noProof/>
      <w:sz w:val="24"/>
    </w:rPr>
  </w:style>
  <w:style w:type="paragraph" w:customStyle="1" w:styleId="EndNoteBibliography">
    <w:name w:val="EndNote Bibliography"/>
    <w:basedOn w:val="Normal"/>
    <w:link w:val="EndNoteBibliographyZchn"/>
    <w:rsid w:val="007646A9"/>
    <w:rPr>
      <w:rFonts w:cs="Arial"/>
      <w:noProof/>
    </w:rPr>
  </w:style>
  <w:style w:type="character" w:customStyle="1" w:styleId="EndNoteBibliographyZchn">
    <w:name w:val="EndNote Bibliography Zchn"/>
    <w:basedOn w:val="DefaultParagraphFont"/>
    <w:link w:val="EndNoteBibliography"/>
    <w:rsid w:val="007646A9"/>
    <w:rPr>
      <w:rFonts w:ascii="Arial" w:hAnsi="Arial" w:cs="Arial"/>
      <w:noProof/>
      <w:sz w:val="24"/>
    </w:rPr>
  </w:style>
  <w:style w:type="paragraph" w:styleId="Caption">
    <w:name w:val="caption"/>
    <w:basedOn w:val="Normal"/>
    <w:next w:val="Normal"/>
    <w:uiPriority w:val="35"/>
    <w:unhideWhenUsed/>
    <w:qFormat/>
    <w:rsid w:val="00F067BC"/>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914F30"/>
    <w:rPr>
      <w:b/>
      <w:bCs/>
    </w:rPr>
  </w:style>
  <w:style w:type="character" w:customStyle="1" w:styleId="CommentSubjectChar">
    <w:name w:val="Comment Subject Char"/>
    <w:basedOn w:val="CommentTextChar"/>
    <w:link w:val="CommentSubject"/>
    <w:uiPriority w:val="99"/>
    <w:semiHidden/>
    <w:rsid w:val="00914F30"/>
    <w:rPr>
      <w:rFonts w:ascii="Arial" w:hAnsi="Arial"/>
      <w:b/>
      <w:bCs/>
      <w:sz w:val="20"/>
      <w:szCs w:val="20"/>
    </w:rPr>
  </w:style>
  <w:style w:type="paragraph" w:styleId="Revision">
    <w:name w:val="Revision"/>
    <w:hidden/>
    <w:uiPriority w:val="99"/>
    <w:semiHidden/>
    <w:rsid w:val="00FD4B0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2541</Words>
  <Characters>14487</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Renana Storm</dc:creator>
  <cp:keywords/>
  <dc:description/>
  <cp:lastModifiedBy>Surendhar E</cp:lastModifiedBy>
  <cp:revision>7</cp:revision>
  <dcterms:created xsi:type="dcterms:W3CDTF">2025-11-20T07:26:00Z</dcterms:created>
  <dcterms:modified xsi:type="dcterms:W3CDTF">2026-02-06T04:28:00Z</dcterms:modified>
</cp:coreProperties>
</file>