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469B0" w14:textId="4E2F3174" w:rsidR="00B8576D" w:rsidRPr="00774333" w:rsidRDefault="00E82B9A" w:rsidP="00774333">
      <w:pPr>
        <w:jc w:val="both"/>
        <w:rPr>
          <w:b/>
          <w:bCs/>
          <w:lang w:val="en-US"/>
        </w:rPr>
      </w:pPr>
      <w:r w:rsidRPr="00774333">
        <w:rPr>
          <w:b/>
          <w:bCs/>
          <w:lang w:val="en-US"/>
        </w:rPr>
        <w:t xml:space="preserve">Open Data Files </w:t>
      </w:r>
      <w:r w:rsidR="00774333" w:rsidRPr="00774333">
        <w:rPr>
          <w:b/>
          <w:bCs/>
          <w:lang w:val="en-US"/>
        </w:rPr>
        <w:t>(</w:t>
      </w:r>
      <w:r w:rsidR="00774333" w:rsidRPr="00042902">
        <w:rPr>
          <w:b/>
          <w:bCs/>
          <w:lang w:val="en-US"/>
        </w:rPr>
        <w:t>CDDIS-25-4526</w:t>
      </w:r>
      <w:r w:rsidR="00774333">
        <w:rPr>
          <w:b/>
          <w:bCs/>
          <w:lang w:val="en-US"/>
        </w:rPr>
        <w:t>)</w:t>
      </w:r>
    </w:p>
    <w:p w14:paraId="594581B3" w14:textId="31CA9B45" w:rsidR="00E82B9A" w:rsidRPr="00042902" w:rsidRDefault="00E82B9A" w:rsidP="00774333">
      <w:pPr>
        <w:jc w:val="both"/>
        <w:rPr>
          <w:b/>
          <w:bCs/>
          <w:sz w:val="24"/>
          <w:szCs w:val="24"/>
          <w:lang w:val="en-US"/>
        </w:rPr>
      </w:pPr>
      <w:r w:rsidRPr="00042902">
        <w:rPr>
          <w:b/>
          <w:bCs/>
          <w:sz w:val="24"/>
          <w:szCs w:val="24"/>
          <w:lang w:val="en-US"/>
        </w:rPr>
        <w:t>Time</w:t>
      </w:r>
      <w:r w:rsidRPr="00042902">
        <w:rPr>
          <w:rFonts w:ascii="Cambria Math" w:hAnsi="Cambria Math" w:cs="Cambria Math"/>
          <w:b/>
          <w:bCs/>
          <w:sz w:val="24"/>
          <w:szCs w:val="24"/>
          <w:lang w:val="en-US"/>
        </w:rPr>
        <w:t>‑</w:t>
      </w:r>
      <w:r w:rsidRPr="00042902">
        <w:rPr>
          <w:b/>
          <w:bCs/>
          <w:sz w:val="24"/>
          <w:szCs w:val="24"/>
          <w:lang w:val="en-US"/>
        </w:rPr>
        <w:t>resolved multi-</w:t>
      </w:r>
      <w:proofErr w:type="spellStart"/>
      <w:r w:rsidRPr="00042902">
        <w:rPr>
          <w:b/>
          <w:bCs/>
          <w:sz w:val="24"/>
          <w:szCs w:val="24"/>
          <w:lang w:val="en-US"/>
        </w:rPr>
        <w:t>omic</w:t>
      </w:r>
      <w:proofErr w:type="spellEnd"/>
      <w:r w:rsidRPr="00042902">
        <w:rPr>
          <w:b/>
          <w:bCs/>
          <w:sz w:val="24"/>
          <w:szCs w:val="24"/>
          <w:lang w:val="en-US"/>
        </w:rPr>
        <w:t xml:space="preserve"> analysis of paclitaxel exposure in human iPSC</w:t>
      </w:r>
      <w:r w:rsidRPr="00042902">
        <w:rPr>
          <w:rFonts w:ascii="Cambria Math" w:hAnsi="Cambria Math" w:cs="Cambria Math"/>
          <w:b/>
          <w:bCs/>
          <w:sz w:val="24"/>
          <w:szCs w:val="24"/>
          <w:lang w:val="en-US"/>
        </w:rPr>
        <w:t>‑</w:t>
      </w:r>
      <w:r w:rsidRPr="00042902">
        <w:rPr>
          <w:b/>
          <w:bCs/>
          <w:sz w:val="24"/>
          <w:szCs w:val="24"/>
          <w:lang w:val="en-US"/>
        </w:rPr>
        <w:t>derived sensory neurons unveils mechanisms of chemotherapy</w:t>
      </w:r>
      <w:r w:rsidRPr="00042902">
        <w:rPr>
          <w:rFonts w:ascii="Cambria Math" w:hAnsi="Cambria Math" w:cs="Cambria Math"/>
          <w:b/>
          <w:bCs/>
          <w:sz w:val="24"/>
          <w:szCs w:val="24"/>
          <w:lang w:val="en-US"/>
        </w:rPr>
        <w:t>‑</w:t>
      </w:r>
      <w:r w:rsidRPr="00042902">
        <w:rPr>
          <w:b/>
          <w:bCs/>
          <w:sz w:val="24"/>
          <w:szCs w:val="24"/>
          <w:lang w:val="en-US"/>
        </w:rPr>
        <w:t>induced peripheral neuropathy</w:t>
      </w:r>
    </w:p>
    <w:p w14:paraId="581782B0" w14:textId="6FAFDF5F" w:rsidR="00E82B9A" w:rsidRPr="00BB5515" w:rsidRDefault="00E82B9A" w:rsidP="00774333">
      <w:pPr>
        <w:jc w:val="both"/>
        <w:rPr>
          <w:sz w:val="20"/>
          <w:szCs w:val="20"/>
          <w:lang w:val="en-US"/>
        </w:rPr>
      </w:pPr>
      <w:r w:rsidRPr="00BB5515">
        <w:rPr>
          <w:sz w:val="20"/>
          <w:szCs w:val="20"/>
          <w:lang w:val="en-US"/>
        </w:rPr>
        <w:t>We structured the data files in the order they appear in the Figures and Result section of the manuscript</w:t>
      </w:r>
      <w:r w:rsidR="009552D0" w:rsidRPr="00BB5515">
        <w:rPr>
          <w:sz w:val="20"/>
          <w:szCs w:val="20"/>
          <w:lang w:val="en-US"/>
        </w:rPr>
        <w:t xml:space="preserve"> as far as possible</w:t>
      </w:r>
      <w:r w:rsidRPr="00BB5515">
        <w:rPr>
          <w:sz w:val="20"/>
          <w:szCs w:val="20"/>
          <w:lang w:val="en-US"/>
        </w:rPr>
        <w:t xml:space="preserve">. </w:t>
      </w:r>
    </w:p>
    <w:p w14:paraId="31EBCFA2" w14:textId="37A699A8" w:rsidR="00E82B9A" w:rsidRPr="006D2338" w:rsidRDefault="00215F63" w:rsidP="00774333">
      <w:pPr>
        <w:jc w:val="both"/>
        <w:rPr>
          <w:sz w:val="20"/>
          <w:szCs w:val="20"/>
          <w:lang w:val="en-US"/>
        </w:rPr>
      </w:pPr>
      <w:r w:rsidRPr="006D2338">
        <w:rPr>
          <w:i/>
          <w:iCs/>
          <w:sz w:val="20"/>
          <w:szCs w:val="20"/>
          <w:lang w:val="en-US"/>
        </w:rPr>
        <w:t xml:space="preserve">01_Microscopic_Files is a folder that contains </w:t>
      </w:r>
      <w:r w:rsidR="00E82B9A" w:rsidRPr="006D2338">
        <w:rPr>
          <w:sz w:val="20"/>
          <w:szCs w:val="20"/>
          <w:lang w:val="en-US"/>
        </w:rPr>
        <w:t>the raw file of Fig</w:t>
      </w:r>
      <w:r w:rsidR="00470FD0" w:rsidRPr="006D2338">
        <w:rPr>
          <w:sz w:val="20"/>
          <w:szCs w:val="20"/>
          <w:lang w:val="en-US"/>
        </w:rPr>
        <w:t>.</w:t>
      </w:r>
      <w:r w:rsidR="00E82B9A" w:rsidRPr="006D2338">
        <w:rPr>
          <w:sz w:val="20"/>
          <w:szCs w:val="20"/>
          <w:lang w:val="en-US"/>
        </w:rPr>
        <w:t xml:space="preserve"> 1A</w:t>
      </w:r>
      <w:r w:rsidRPr="006D2338">
        <w:rPr>
          <w:sz w:val="20"/>
          <w:szCs w:val="20"/>
          <w:lang w:val="en-US"/>
        </w:rPr>
        <w:t>.</w:t>
      </w:r>
      <w:r w:rsidR="00D93282" w:rsidRPr="006D2338">
        <w:rPr>
          <w:sz w:val="20"/>
          <w:szCs w:val="20"/>
          <w:lang w:val="en-US"/>
        </w:rPr>
        <w:t xml:space="preserve"> </w:t>
      </w:r>
    </w:p>
    <w:p w14:paraId="0AB99DAD" w14:textId="340BBCF9" w:rsidR="00E82B9A" w:rsidRPr="006D2338" w:rsidRDefault="00215F63" w:rsidP="00774333">
      <w:pPr>
        <w:jc w:val="both"/>
        <w:rPr>
          <w:sz w:val="20"/>
          <w:szCs w:val="20"/>
          <w:lang w:val="en-US"/>
        </w:rPr>
      </w:pPr>
      <w:r w:rsidRPr="006D2338">
        <w:rPr>
          <w:i/>
          <w:iCs/>
          <w:sz w:val="20"/>
          <w:szCs w:val="20"/>
          <w:lang w:val="en-US"/>
        </w:rPr>
        <w:t>02_Cell_Viability_Data</w:t>
      </w:r>
      <w:r w:rsidR="00DB63BD" w:rsidRPr="006D2338">
        <w:rPr>
          <w:i/>
          <w:iCs/>
          <w:sz w:val="20"/>
          <w:szCs w:val="20"/>
          <w:lang w:val="en-US"/>
        </w:rPr>
        <w:t xml:space="preserve"> </w:t>
      </w:r>
      <w:r w:rsidR="00E82B9A" w:rsidRPr="006D2338">
        <w:rPr>
          <w:sz w:val="20"/>
          <w:szCs w:val="20"/>
          <w:lang w:val="en-US"/>
        </w:rPr>
        <w:t xml:space="preserve">provides the </w:t>
      </w:r>
      <w:proofErr w:type="spellStart"/>
      <w:r w:rsidR="00042902" w:rsidRPr="006D2338">
        <w:rPr>
          <w:sz w:val="20"/>
          <w:szCs w:val="20"/>
          <w:lang w:val="en-US"/>
        </w:rPr>
        <w:t>GraphPadPrism</w:t>
      </w:r>
      <w:proofErr w:type="spellEnd"/>
      <w:r w:rsidR="00042902" w:rsidRPr="006D2338">
        <w:rPr>
          <w:sz w:val="20"/>
          <w:szCs w:val="20"/>
          <w:lang w:val="en-US"/>
        </w:rPr>
        <w:t xml:space="preserve"> File on </w:t>
      </w:r>
      <w:r w:rsidR="00E82B9A" w:rsidRPr="006D2338">
        <w:rPr>
          <w:sz w:val="20"/>
          <w:szCs w:val="20"/>
          <w:lang w:val="en-US"/>
        </w:rPr>
        <w:t>MTT live viability assay data of Fig</w:t>
      </w:r>
      <w:r w:rsidR="00470FD0" w:rsidRPr="006D2338">
        <w:rPr>
          <w:sz w:val="20"/>
          <w:szCs w:val="20"/>
          <w:lang w:val="en-US"/>
        </w:rPr>
        <w:t>.</w:t>
      </w:r>
      <w:r w:rsidR="00E82B9A" w:rsidRPr="006D2338">
        <w:rPr>
          <w:sz w:val="20"/>
          <w:szCs w:val="20"/>
          <w:lang w:val="en-US"/>
        </w:rPr>
        <w:t xml:space="preserve"> 1B</w:t>
      </w:r>
      <w:r w:rsidR="004E1268" w:rsidRPr="006D2338">
        <w:rPr>
          <w:sz w:val="20"/>
          <w:szCs w:val="20"/>
          <w:lang w:val="en-US"/>
        </w:rPr>
        <w:t>, and Suppl</w:t>
      </w:r>
      <w:r w:rsidR="003A0D5E" w:rsidRPr="006D2338">
        <w:rPr>
          <w:sz w:val="20"/>
          <w:szCs w:val="20"/>
          <w:lang w:val="en-US"/>
        </w:rPr>
        <w:t>.</w:t>
      </w:r>
      <w:r w:rsidR="004E1268" w:rsidRPr="006D2338">
        <w:rPr>
          <w:sz w:val="20"/>
          <w:szCs w:val="20"/>
          <w:lang w:val="en-US"/>
        </w:rPr>
        <w:t xml:space="preserve"> Fig</w:t>
      </w:r>
      <w:r w:rsidR="00470FD0" w:rsidRPr="006D2338">
        <w:rPr>
          <w:sz w:val="20"/>
          <w:szCs w:val="20"/>
          <w:lang w:val="en-US"/>
        </w:rPr>
        <w:t>.</w:t>
      </w:r>
      <w:r w:rsidR="004E1268" w:rsidRPr="006D2338">
        <w:rPr>
          <w:sz w:val="20"/>
          <w:szCs w:val="20"/>
          <w:lang w:val="en-US"/>
        </w:rPr>
        <w:t xml:space="preserve"> </w:t>
      </w:r>
      <w:r w:rsidR="00F9076D" w:rsidRPr="006D2338">
        <w:rPr>
          <w:sz w:val="20"/>
          <w:szCs w:val="20"/>
          <w:lang w:val="en-US"/>
        </w:rPr>
        <w:t>2A.</w:t>
      </w:r>
      <w:r w:rsidR="00B1003C" w:rsidRPr="006D2338">
        <w:rPr>
          <w:sz w:val="20"/>
          <w:szCs w:val="20"/>
          <w:lang w:val="en-US"/>
        </w:rPr>
        <w:t xml:space="preserve"> The files </w:t>
      </w:r>
      <w:r w:rsidR="00A71246" w:rsidRPr="006D2338">
        <w:rPr>
          <w:sz w:val="20"/>
          <w:szCs w:val="20"/>
          <w:lang w:val="en-US"/>
        </w:rPr>
        <w:t xml:space="preserve">02a_263a_PTX_calculated - 02e_005a_PTX_calculated include the </w:t>
      </w:r>
      <w:r w:rsidR="00736324" w:rsidRPr="006D2338">
        <w:rPr>
          <w:sz w:val="20"/>
          <w:szCs w:val="20"/>
          <w:lang w:val="en-US"/>
        </w:rPr>
        <w:t>raw data which were inc</w:t>
      </w:r>
      <w:r w:rsidR="00C6051D">
        <w:rPr>
          <w:sz w:val="20"/>
          <w:szCs w:val="20"/>
          <w:lang w:val="en-US"/>
        </w:rPr>
        <w:t>orporated</w:t>
      </w:r>
      <w:r w:rsidR="00736324" w:rsidRPr="006D2338">
        <w:rPr>
          <w:sz w:val="20"/>
          <w:szCs w:val="20"/>
          <w:lang w:val="en-US"/>
        </w:rPr>
        <w:t xml:space="preserve"> in the GraphPad file. 02f_Averaged_Viabilities </w:t>
      </w:r>
      <w:proofErr w:type="gramStart"/>
      <w:r w:rsidR="00736324" w:rsidRPr="006D2338">
        <w:rPr>
          <w:sz w:val="20"/>
          <w:szCs w:val="20"/>
          <w:lang w:val="en-US"/>
        </w:rPr>
        <w:t>inc</w:t>
      </w:r>
      <w:r w:rsidR="00BA6059">
        <w:rPr>
          <w:sz w:val="20"/>
          <w:szCs w:val="20"/>
          <w:lang w:val="en-US"/>
        </w:rPr>
        <w:t>l</w:t>
      </w:r>
      <w:r w:rsidR="00736324" w:rsidRPr="006D2338">
        <w:rPr>
          <w:sz w:val="20"/>
          <w:szCs w:val="20"/>
          <w:lang w:val="en-US"/>
        </w:rPr>
        <w:t>udes</w:t>
      </w:r>
      <w:proofErr w:type="gramEnd"/>
      <w:r w:rsidR="00736324" w:rsidRPr="006D2338">
        <w:rPr>
          <w:sz w:val="20"/>
          <w:szCs w:val="20"/>
          <w:lang w:val="en-US"/>
        </w:rPr>
        <w:t xml:space="preserve"> the average</w:t>
      </w:r>
      <w:r w:rsidR="00BA6059">
        <w:rPr>
          <w:sz w:val="20"/>
          <w:szCs w:val="20"/>
          <w:lang w:val="en-US"/>
        </w:rPr>
        <w:t>d</w:t>
      </w:r>
      <w:r w:rsidR="00736324" w:rsidRPr="006D2338">
        <w:rPr>
          <w:sz w:val="20"/>
          <w:szCs w:val="20"/>
          <w:lang w:val="en-US"/>
        </w:rPr>
        <w:t xml:space="preserve"> viabilities which are given in the Results section</w:t>
      </w:r>
      <w:r w:rsidR="0016161F" w:rsidRPr="006D2338">
        <w:rPr>
          <w:sz w:val="20"/>
          <w:szCs w:val="20"/>
          <w:lang w:val="en-US"/>
        </w:rPr>
        <w:t>.</w:t>
      </w:r>
      <w:r w:rsidR="00736324" w:rsidRPr="006D2338">
        <w:rPr>
          <w:sz w:val="20"/>
          <w:szCs w:val="20"/>
          <w:lang w:val="en-US"/>
        </w:rPr>
        <w:t xml:space="preserve"> </w:t>
      </w:r>
    </w:p>
    <w:p w14:paraId="487F73D0" w14:textId="796B1405" w:rsidR="00F9076D" w:rsidRPr="006D2338" w:rsidRDefault="00280DC0" w:rsidP="00774333">
      <w:pPr>
        <w:jc w:val="both"/>
        <w:rPr>
          <w:sz w:val="20"/>
          <w:szCs w:val="20"/>
          <w:lang w:val="en-US"/>
        </w:rPr>
      </w:pPr>
      <w:r w:rsidRPr="006D2338">
        <w:rPr>
          <w:i/>
          <w:iCs/>
          <w:sz w:val="20"/>
          <w:szCs w:val="20"/>
          <w:lang w:val="en-US"/>
        </w:rPr>
        <w:t>03_R_Script_CDD</w:t>
      </w:r>
      <w:r w:rsidR="00FF4EC4" w:rsidRPr="006D2338">
        <w:rPr>
          <w:i/>
          <w:iCs/>
          <w:sz w:val="20"/>
          <w:szCs w:val="20"/>
          <w:lang w:val="en-US"/>
        </w:rPr>
        <w:t>.R</w:t>
      </w:r>
      <w:r w:rsidRPr="006D2338">
        <w:rPr>
          <w:sz w:val="20"/>
          <w:szCs w:val="20"/>
          <w:lang w:val="en-US"/>
        </w:rPr>
        <w:t xml:space="preserve"> includes all the </w:t>
      </w:r>
      <w:r w:rsidR="00525F0E" w:rsidRPr="006D2338">
        <w:rPr>
          <w:sz w:val="20"/>
          <w:szCs w:val="20"/>
          <w:lang w:val="en-US"/>
        </w:rPr>
        <w:t>R-</w:t>
      </w:r>
      <w:r w:rsidRPr="006D2338">
        <w:rPr>
          <w:sz w:val="20"/>
          <w:szCs w:val="20"/>
          <w:lang w:val="en-US"/>
        </w:rPr>
        <w:t>Codes to calculate</w:t>
      </w:r>
      <w:r w:rsidR="00F30656" w:rsidRPr="006D2338">
        <w:rPr>
          <w:sz w:val="20"/>
          <w:szCs w:val="20"/>
          <w:lang w:val="en-US"/>
        </w:rPr>
        <w:t xml:space="preserve"> Fig</w:t>
      </w:r>
      <w:r w:rsidR="00470FD0" w:rsidRPr="006D2338">
        <w:rPr>
          <w:sz w:val="20"/>
          <w:szCs w:val="20"/>
          <w:lang w:val="en-US"/>
        </w:rPr>
        <w:t>.</w:t>
      </w:r>
      <w:r w:rsidR="00F30656" w:rsidRPr="006D2338">
        <w:rPr>
          <w:sz w:val="20"/>
          <w:szCs w:val="20"/>
          <w:lang w:val="en-US"/>
        </w:rPr>
        <w:t xml:space="preserve"> 1C</w:t>
      </w:r>
      <w:r w:rsidR="00612A12" w:rsidRPr="006D2338">
        <w:rPr>
          <w:sz w:val="20"/>
          <w:szCs w:val="20"/>
          <w:lang w:val="en-US"/>
        </w:rPr>
        <w:t>, 1E, Fig</w:t>
      </w:r>
      <w:r w:rsidR="00470FD0" w:rsidRPr="006D2338">
        <w:rPr>
          <w:sz w:val="20"/>
          <w:szCs w:val="20"/>
          <w:lang w:val="en-US"/>
        </w:rPr>
        <w:t>.</w:t>
      </w:r>
      <w:r w:rsidR="00612A12" w:rsidRPr="006D2338">
        <w:rPr>
          <w:sz w:val="20"/>
          <w:szCs w:val="20"/>
          <w:lang w:val="en-US"/>
        </w:rPr>
        <w:t xml:space="preserve"> 2, </w:t>
      </w:r>
      <w:r w:rsidR="00BB5A0F" w:rsidRPr="006D2338">
        <w:rPr>
          <w:sz w:val="20"/>
          <w:szCs w:val="20"/>
          <w:lang w:val="en-US"/>
        </w:rPr>
        <w:t>Fig</w:t>
      </w:r>
      <w:r w:rsidR="00470FD0" w:rsidRPr="006D2338">
        <w:rPr>
          <w:sz w:val="20"/>
          <w:szCs w:val="20"/>
          <w:lang w:val="en-US"/>
        </w:rPr>
        <w:t>.</w:t>
      </w:r>
      <w:r w:rsidR="00BB5A0F" w:rsidRPr="006D2338">
        <w:rPr>
          <w:sz w:val="20"/>
          <w:szCs w:val="20"/>
          <w:lang w:val="en-US"/>
        </w:rPr>
        <w:t xml:space="preserve"> 3, Fig</w:t>
      </w:r>
      <w:r w:rsidR="00470FD0" w:rsidRPr="006D2338">
        <w:rPr>
          <w:sz w:val="20"/>
          <w:szCs w:val="20"/>
          <w:lang w:val="en-US"/>
        </w:rPr>
        <w:t>.</w:t>
      </w:r>
      <w:r w:rsidR="00BB5A0F" w:rsidRPr="006D2338">
        <w:rPr>
          <w:sz w:val="20"/>
          <w:szCs w:val="20"/>
          <w:lang w:val="en-US"/>
        </w:rPr>
        <w:t xml:space="preserve"> 4</w:t>
      </w:r>
      <w:r w:rsidR="00525F0E" w:rsidRPr="006D2338">
        <w:rPr>
          <w:sz w:val="20"/>
          <w:szCs w:val="20"/>
          <w:lang w:val="en-US"/>
        </w:rPr>
        <w:t xml:space="preserve">, </w:t>
      </w:r>
      <w:r w:rsidR="00BB5A0F" w:rsidRPr="006D2338">
        <w:rPr>
          <w:sz w:val="20"/>
          <w:szCs w:val="20"/>
          <w:lang w:val="en-US"/>
        </w:rPr>
        <w:t>Fig</w:t>
      </w:r>
      <w:r w:rsidR="00470FD0" w:rsidRPr="006D2338">
        <w:rPr>
          <w:sz w:val="20"/>
          <w:szCs w:val="20"/>
          <w:lang w:val="en-US"/>
        </w:rPr>
        <w:t>.</w:t>
      </w:r>
      <w:r w:rsidR="00BB5A0F" w:rsidRPr="006D2338">
        <w:rPr>
          <w:sz w:val="20"/>
          <w:szCs w:val="20"/>
          <w:lang w:val="en-US"/>
        </w:rPr>
        <w:t xml:space="preserve"> 5</w:t>
      </w:r>
      <w:r w:rsidR="00525F0E" w:rsidRPr="006D2338">
        <w:rPr>
          <w:sz w:val="20"/>
          <w:szCs w:val="20"/>
          <w:lang w:val="en-US"/>
        </w:rPr>
        <w:t xml:space="preserve"> and </w:t>
      </w:r>
      <w:r w:rsidR="00237197" w:rsidRPr="006D2338">
        <w:rPr>
          <w:sz w:val="20"/>
          <w:szCs w:val="20"/>
          <w:lang w:val="en-US"/>
        </w:rPr>
        <w:t>Supplemental Fig</w:t>
      </w:r>
      <w:r w:rsidR="00470FD0" w:rsidRPr="006D2338">
        <w:rPr>
          <w:sz w:val="20"/>
          <w:szCs w:val="20"/>
          <w:lang w:val="en-US"/>
        </w:rPr>
        <w:t>.</w:t>
      </w:r>
      <w:r w:rsidR="00237197" w:rsidRPr="006D2338">
        <w:rPr>
          <w:sz w:val="20"/>
          <w:szCs w:val="20"/>
          <w:lang w:val="en-US"/>
        </w:rPr>
        <w:t xml:space="preserve"> 2</w:t>
      </w:r>
      <w:r w:rsidR="00BE06D8" w:rsidRPr="006D2338">
        <w:rPr>
          <w:sz w:val="20"/>
          <w:szCs w:val="20"/>
          <w:lang w:val="en-US"/>
        </w:rPr>
        <w:t>,</w:t>
      </w:r>
      <w:r w:rsidR="0016476E">
        <w:rPr>
          <w:sz w:val="20"/>
          <w:szCs w:val="20"/>
          <w:lang w:val="en-US"/>
        </w:rPr>
        <w:t xml:space="preserve"> </w:t>
      </w:r>
      <w:r w:rsidR="00BE06D8" w:rsidRPr="006D2338">
        <w:rPr>
          <w:sz w:val="20"/>
          <w:szCs w:val="20"/>
          <w:lang w:val="en-US"/>
        </w:rPr>
        <w:t>3,</w:t>
      </w:r>
      <w:r w:rsidR="0016476E">
        <w:rPr>
          <w:sz w:val="20"/>
          <w:szCs w:val="20"/>
          <w:lang w:val="en-US"/>
        </w:rPr>
        <w:t xml:space="preserve"> </w:t>
      </w:r>
      <w:r w:rsidR="00BE06D8" w:rsidRPr="006D2338">
        <w:rPr>
          <w:sz w:val="20"/>
          <w:szCs w:val="20"/>
          <w:lang w:val="en-US"/>
        </w:rPr>
        <w:t>5</w:t>
      </w:r>
      <w:r w:rsidR="00BB5A0F" w:rsidRPr="006D2338">
        <w:rPr>
          <w:sz w:val="20"/>
          <w:szCs w:val="20"/>
          <w:lang w:val="en-US"/>
        </w:rPr>
        <w:t xml:space="preserve">. All the </w:t>
      </w:r>
      <w:r w:rsidR="00525F0E" w:rsidRPr="006D2338">
        <w:rPr>
          <w:sz w:val="20"/>
          <w:szCs w:val="20"/>
          <w:lang w:val="en-US"/>
        </w:rPr>
        <w:t xml:space="preserve">Excel-Files containing the respective </w:t>
      </w:r>
      <w:r w:rsidR="00BE06D8" w:rsidRPr="006D2338">
        <w:rPr>
          <w:sz w:val="20"/>
          <w:szCs w:val="20"/>
          <w:lang w:val="en-US"/>
        </w:rPr>
        <w:t xml:space="preserve">RNA </w:t>
      </w:r>
      <w:r w:rsidR="008526C4" w:rsidRPr="006D2338">
        <w:rPr>
          <w:sz w:val="20"/>
          <w:szCs w:val="20"/>
          <w:lang w:val="en-US"/>
        </w:rPr>
        <w:t>s</w:t>
      </w:r>
      <w:r w:rsidR="00F1208F" w:rsidRPr="006D2338">
        <w:rPr>
          <w:sz w:val="20"/>
          <w:szCs w:val="20"/>
          <w:lang w:val="en-US"/>
        </w:rPr>
        <w:t xml:space="preserve">eq data which are referenced in the R-File are given in </w:t>
      </w:r>
      <w:r w:rsidR="004120B6" w:rsidRPr="006D2338">
        <w:rPr>
          <w:sz w:val="20"/>
          <w:szCs w:val="20"/>
          <w:lang w:val="en-US"/>
        </w:rPr>
        <w:t>04_RNA_Seq.</w:t>
      </w:r>
      <w:r w:rsidR="00CF09C9" w:rsidRPr="006D2338">
        <w:rPr>
          <w:sz w:val="20"/>
          <w:szCs w:val="20"/>
          <w:lang w:val="en-US"/>
        </w:rPr>
        <w:t xml:space="preserve"> We created folders in the </w:t>
      </w:r>
      <w:r w:rsidR="00D423DF" w:rsidRPr="006D2338">
        <w:rPr>
          <w:sz w:val="20"/>
          <w:szCs w:val="20"/>
          <w:lang w:val="en-US"/>
        </w:rPr>
        <w:t>code with names matching the figures to make its assessment as intuitive as possible (e.g., “</w:t>
      </w:r>
      <w:r w:rsidR="000C3744" w:rsidRPr="006D2338">
        <w:rPr>
          <w:sz w:val="20"/>
          <w:szCs w:val="20"/>
          <w:lang w:val="en-US"/>
        </w:rPr>
        <w:t>#</w:t>
      </w:r>
      <w:r w:rsidR="00D423DF" w:rsidRPr="006D2338">
        <w:rPr>
          <w:sz w:val="20"/>
          <w:szCs w:val="20"/>
          <w:lang w:val="en-US"/>
        </w:rPr>
        <w:t>CDD - RNA-Seq Volcano Plots of BIHi264-A, 263-A, 272-A, 273-A, 005-A”</w:t>
      </w:r>
      <w:r w:rsidR="00B0559A" w:rsidRPr="006D2338">
        <w:rPr>
          <w:sz w:val="20"/>
          <w:szCs w:val="20"/>
          <w:lang w:val="en-US"/>
        </w:rPr>
        <w:t>, “</w:t>
      </w:r>
      <w:r w:rsidR="000C3744" w:rsidRPr="006D2338">
        <w:rPr>
          <w:sz w:val="20"/>
          <w:szCs w:val="20"/>
          <w:lang w:val="en-US"/>
        </w:rPr>
        <w:t>#</w:t>
      </w:r>
      <w:r w:rsidR="007659F7" w:rsidRPr="006D2338">
        <w:rPr>
          <w:sz w:val="20"/>
          <w:szCs w:val="20"/>
          <w:lang w:val="en-US"/>
        </w:rPr>
        <w:t>CDD - Venn-Diagram and intersect tables of all Cell Lines BIHi263-A, 264-A, 272-A, 273-A, 005-A</w:t>
      </w:r>
      <w:r w:rsidR="00B0559A" w:rsidRPr="006D2338">
        <w:rPr>
          <w:sz w:val="20"/>
          <w:szCs w:val="20"/>
          <w:lang w:val="en-US"/>
        </w:rPr>
        <w:t>”</w:t>
      </w:r>
      <w:r w:rsidR="00D423DF" w:rsidRPr="006D2338">
        <w:rPr>
          <w:sz w:val="20"/>
          <w:szCs w:val="20"/>
          <w:lang w:val="en-US"/>
        </w:rPr>
        <w:t xml:space="preserve"> etc.). </w:t>
      </w:r>
    </w:p>
    <w:p w14:paraId="5B82F9EB" w14:textId="7AB86F43" w:rsidR="00BB5A0F" w:rsidRPr="006D2338" w:rsidRDefault="004120B6" w:rsidP="00774333">
      <w:pPr>
        <w:jc w:val="both"/>
        <w:rPr>
          <w:sz w:val="20"/>
          <w:szCs w:val="20"/>
          <w:lang w:val="en-US"/>
        </w:rPr>
      </w:pPr>
      <w:r w:rsidRPr="006D2338">
        <w:rPr>
          <w:i/>
          <w:iCs/>
          <w:sz w:val="20"/>
          <w:szCs w:val="20"/>
          <w:lang w:val="en-US"/>
        </w:rPr>
        <w:t>04_RNA_Seq</w:t>
      </w:r>
      <w:r w:rsidRPr="006D2338">
        <w:rPr>
          <w:sz w:val="20"/>
          <w:szCs w:val="20"/>
          <w:lang w:val="en-US"/>
        </w:rPr>
        <w:t xml:space="preserve"> </w:t>
      </w:r>
      <w:r w:rsidR="00A05010" w:rsidRPr="006D2338">
        <w:rPr>
          <w:sz w:val="20"/>
          <w:szCs w:val="20"/>
          <w:lang w:val="en-US"/>
        </w:rPr>
        <w:t xml:space="preserve">is a folder </w:t>
      </w:r>
      <w:r w:rsidR="00FF4EC4" w:rsidRPr="006D2338">
        <w:rPr>
          <w:sz w:val="20"/>
          <w:szCs w:val="20"/>
          <w:lang w:val="en-US"/>
        </w:rPr>
        <w:t xml:space="preserve">that </w:t>
      </w:r>
      <w:r w:rsidRPr="006D2338">
        <w:rPr>
          <w:sz w:val="20"/>
          <w:szCs w:val="20"/>
          <w:lang w:val="en-US"/>
        </w:rPr>
        <w:t xml:space="preserve">harbors </w:t>
      </w:r>
      <w:r w:rsidR="00A05010" w:rsidRPr="006D2338">
        <w:rPr>
          <w:sz w:val="20"/>
          <w:szCs w:val="20"/>
          <w:lang w:val="en-US"/>
        </w:rPr>
        <w:t>the RNA</w:t>
      </w:r>
      <w:r w:rsidR="00DE4DE7">
        <w:rPr>
          <w:sz w:val="20"/>
          <w:szCs w:val="20"/>
          <w:lang w:val="en-US"/>
        </w:rPr>
        <w:t xml:space="preserve"> </w:t>
      </w:r>
      <w:r w:rsidR="008526C4" w:rsidRPr="006D2338">
        <w:rPr>
          <w:sz w:val="20"/>
          <w:szCs w:val="20"/>
          <w:lang w:val="en-US"/>
        </w:rPr>
        <w:t>s</w:t>
      </w:r>
      <w:r w:rsidR="00A05010" w:rsidRPr="006D2338">
        <w:rPr>
          <w:sz w:val="20"/>
          <w:szCs w:val="20"/>
          <w:lang w:val="en-US"/>
        </w:rPr>
        <w:t xml:space="preserve">eq </w:t>
      </w:r>
      <w:r w:rsidR="00C31E3D" w:rsidRPr="006D2338">
        <w:rPr>
          <w:sz w:val="20"/>
          <w:szCs w:val="20"/>
          <w:lang w:val="en-US"/>
        </w:rPr>
        <w:t>excel files</w:t>
      </w:r>
      <w:r w:rsidR="00A05010" w:rsidRPr="006D2338">
        <w:rPr>
          <w:sz w:val="20"/>
          <w:szCs w:val="20"/>
          <w:lang w:val="en-US"/>
        </w:rPr>
        <w:t xml:space="preserve">, including </w:t>
      </w:r>
      <w:r w:rsidR="00FD6CA1" w:rsidRPr="006D2338">
        <w:rPr>
          <w:sz w:val="20"/>
          <w:szCs w:val="20"/>
          <w:lang w:val="en-US"/>
        </w:rPr>
        <w:t>the</w:t>
      </w:r>
      <w:r w:rsidR="004857AA">
        <w:rPr>
          <w:sz w:val="20"/>
          <w:szCs w:val="20"/>
          <w:lang w:val="en-US"/>
        </w:rPr>
        <w:t xml:space="preserve"> differential expression analyses of</w:t>
      </w:r>
      <w:r w:rsidR="00FD6CA1" w:rsidRPr="006D2338">
        <w:rPr>
          <w:sz w:val="20"/>
          <w:szCs w:val="20"/>
          <w:lang w:val="en-US"/>
        </w:rPr>
        <w:t xml:space="preserve"> pooled RNA seq data of all cell lines </w:t>
      </w:r>
      <w:r w:rsidR="007D312B" w:rsidRPr="006D2338">
        <w:rPr>
          <w:sz w:val="20"/>
          <w:szCs w:val="20"/>
          <w:lang w:val="en-US"/>
        </w:rPr>
        <w:t xml:space="preserve">incubated with paclitaxel vs. DMSO </w:t>
      </w:r>
      <w:r w:rsidR="00FD6CA1" w:rsidRPr="006D2338">
        <w:rPr>
          <w:sz w:val="20"/>
          <w:szCs w:val="20"/>
          <w:lang w:val="en-US"/>
        </w:rPr>
        <w:t>given in Fig</w:t>
      </w:r>
      <w:r w:rsidR="00D254BA" w:rsidRPr="006D2338">
        <w:rPr>
          <w:sz w:val="20"/>
          <w:szCs w:val="20"/>
          <w:lang w:val="en-US"/>
        </w:rPr>
        <w:t>.</w:t>
      </w:r>
      <w:r w:rsidR="00FD6CA1" w:rsidRPr="006D2338">
        <w:rPr>
          <w:sz w:val="20"/>
          <w:szCs w:val="20"/>
          <w:lang w:val="en-US"/>
        </w:rPr>
        <w:t xml:space="preserve"> 1C</w:t>
      </w:r>
      <w:r w:rsidR="0087703C">
        <w:rPr>
          <w:sz w:val="20"/>
          <w:szCs w:val="20"/>
          <w:lang w:val="en-US"/>
        </w:rPr>
        <w:t>, Fig. 2</w:t>
      </w:r>
      <w:r w:rsidR="007D312B" w:rsidRPr="006D2338">
        <w:rPr>
          <w:sz w:val="20"/>
          <w:szCs w:val="20"/>
          <w:lang w:val="en-US"/>
        </w:rPr>
        <w:t xml:space="preserve"> </w:t>
      </w:r>
      <w:r w:rsidR="00FD6CA1" w:rsidRPr="006D2338">
        <w:rPr>
          <w:sz w:val="20"/>
          <w:szCs w:val="20"/>
          <w:lang w:val="en-US"/>
        </w:rPr>
        <w:t>(</w:t>
      </w:r>
      <w:r w:rsidR="002546EC" w:rsidRPr="006D2338">
        <w:rPr>
          <w:sz w:val="20"/>
          <w:szCs w:val="20"/>
          <w:lang w:val="en-US"/>
        </w:rPr>
        <w:t>“</w:t>
      </w:r>
      <w:r w:rsidR="007D312B" w:rsidRPr="006D2338">
        <w:rPr>
          <w:sz w:val="20"/>
          <w:szCs w:val="20"/>
          <w:lang w:val="en-US"/>
        </w:rPr>
        <w:t>00_202501_All_lines_contrasts_full.PTX_vs_DMSO_ID0</w:t>
      </w:r>
      <w:r w:rsidR="002546EC" w:rsidRPr="006D2338">
        <w:rPr>
          <w:sz w:val="20"/>
          <w:szCs w:val="20"/>
          <w:lang w:val="en-US"/>
        </w:rPr>
        <w:t>”</w:t>
      </w:r>
      <w:r w:rsidR="007D312B" w:rsidRPr="006D2338">
        <w:rPr>
          <w:sz w:val="20"/>
          <w:szCs w:val="20"/>
          <w:lang w:val="en-US"/>
        </w:rPr>
        <w:t>) and</w:t>
      </w:r>
      <w:r w:rsidR="0086010F">
        <w:rPr>
          <w:sz w:val="20"/>
          <w:szCs w:val="20"/>
          <w:lang w:val="en-US"/>
        </w:rPr>
        <w:t xml:space="preserve"> differential expression analyses of</w:t>
      </w:r>
      <w:r w:rsidR="007D312B" w:rsidRPr="006D2338">
        <w:rPr>
          <w:sz w:val="20"/>
          <w:szCs w:val="20"/>
          <w:lang w:val="en-US"/>
        </w:rPr>
        <w:t xml:space="preserve"> all sequential RNA seq data </w:t>
      </w:r>
      <w:r w:rsidR="00015326" w:rsidRPr="006D2338">
        <w:rPr>
          <w:sz w:val="20"/>
          <w:szCs w:val="20"/>
          <w:lang w:val="en-US"/>
        </w:rPr>
        <w:t>assessed in the course of time from 2h</w:t>
      </w:r>
      <w:r w:rsidR="00A90060" w:rsidRPr="006D2338">
        <w:rPr>
          <w:sz w:val="20"/>
          <w:szCs w:val="20"/>
          <w:lang w:val="en-US"/>
        </w:rPr>
        <w:t xml:space="preserve"> of incubation with paclitaxel vs. DMSO</w:t>
      </w:r>
      <w:r w:rsidR="00015326" w:rsidRPr="006D2338">
        <w:rPr>
          <w:sz w:val="20"/>
          <w:szCs w:val="20"/>
          <w:lang w:val="en-US"/>
        </w:rPr>
        <w:t xml:space="preserve"> (</w:t>
      </w:r>
      <w:r w:rsidR="002546EC" w:rsidRPr="006D2338">
        <w:rPr>
          <w:sz w:val="20"/>
          <w:szCs w:val="20"/>
          <w:lang w:val="en-US"/>
        </w:rPr>
        <w:t>“</w:t>
      </w:r>
      <w:r w:rsidR="00015326" w:rsidRPr="006D2338">
        <w:rPr>
          <w:sz w:val="20"/>
          <w:szCs w:val="20"/>
          <w:lang w:val="en-US"/>
        </w:rPr>
        <w:t>01_contrasts_full.2h_PTX_vs_DMSO_ID1</w:t>
      </w:r>
      <w:r w:rsidR="002546EC" w:rsidRPr="006D2338">
        <w:rPr>
          <w:sz w:val="20"/>
          <w:szCs w:val="20"/>
          <w:lang w:val="en-US"/>
        </w:rPr>
        <w:t>”</w:t>
      </w:r>
      <w:r w:rsidR="00015326" w:rsidRPr="006D2338">
        <w:rPr>
          <w:sz w:val="20"/>
          <w:szCs w:val="20"/>
          <w:lang w:val="en-US"/>
        </w:rPr>
        <w:t xml:space="preserve">) until </w:t>
      </w:r>
      <w:r w:rsidR="0055515F" w:rsidRPr="006D2338">
        <w:rPr>
          <w:sz w:val="20"/>
          <w:szCs w:val="20"/>
          <w:lang w:val="en-US"/>
        </w:rPr>
        <w:t>5d after removal of the drugs (</w:t>
      </w:r>
      <w:r w:rsidR="002546EC" w:rsidRPr="006D2338">
        <w:rPr>
          <w:sz w:val="20"/>
          <w:szCs w:val="20"/>
          <w:lang w:val="en-US"/>
        </w:rPr>
        <w:t>“</w:t>
      </w:r>
      <w:r w:rsidR="0055515F" w:rsidRPr="006D2338">
        <w:rPr>
          <w:sz w:val="20"/>
          <w:szCs w:val="20"/>
          <w:lang w:val="en-US"/>
        </w:rPr>
        <w:t>07_contrasts_full.5d_PTX_vs_DMSO_ID6</w:t>
      </w:r>
      <w:r w:rsidR="002546EC" w:rsidRPr="006D2338">
        <w:rPr>
          <w:sz w:val="20"/>
          <w:szCs w:val="20"/>
          <w:lang w:val="en-US"/>
        </w:rPr>
        <w:t>”</w:t>
      </w:r>
      <w:r w:rsidR="0055515F" w:rsidRPr="006D2338">
        <w:rPr>
          <w:sz w:val="20"/>
          <w:szCs w:val="20"/>
          <w:lang w:val="en-US"/>
        </w:rPr>
        <w:t xml:space="preserve">). RNA </w:t>
      </w:r>
      <w:r w:rsidR="008526C4" w:rsidRPr="006D2338">
        <w:rPr>
          <w:sz w:val="20"/>
          <w:szCs w:val="20"/>
          <w:lang w:val="en-US"/>
        </w:rPr>
        <w:t>s</w:t>
      </w:r>
      <w:r w:rsidR="0055515F" w:rsidRPr="006D2338">
        <w:rPr>
          <w:sz w:val="20"/>
          <w:szCs w:val="20"/>
          <w:lang w:val="en-US"/>
        </w:rPr>
        <w:t xml:space="preserve">eq data of BIHi264-A at 48h is named </w:t>
      </w:r>
      <w:r w:rsidR="002546EC" w:rsidRPr="006D2338">
        <w:rPr>
          <w:sz w:val="20"/>
          <w:szCs w:val="20"/>
          <w:lang w:val="en-US"/>
        </w:rPr>
        <w:t>“</w:t>
      </w:r>
      <w:r w:rsidR="00335ECA" w:rsidRPr="006D2338">
        <w:rPr>
          <w:sz w:val="20"/>
          <w:szCs w:val="20"/>
          <w:lang w:val="en-US"/>
        </w:rPr>
        <w:t>05_contrasts_full.48h_PTX_vs_DMSO_ID5</w:t>
      </w:r>
      <w:r w:rsidR="002546EC" w:rsidRPr="006D2338">
        <w:rPr>
          <w:sz w:val="20"/>
          <w:szCs w:val="20"/>
          <w:lang w:val="en-US"/>
        </w:rPr>
        <w:t>”</w:t>
      </w:r>
      <w:r w:rsidR="00335ECA" w:rsidRPr="006D2338">
        <w:rPr>
          <w:sz w:val="20"/>
          <w:szCs w:val="20"/>
          <w:lang w:val="en-US"/>
        </w:rPr>
        <w:t xml:space="preserve">. </w:t>
      </w:r>
      <w:r w:rsidR="00696D75" w:rsidRPr="006D2338">
        <w:rPr>
          <w:sz w:val="20"/>
          <w:szCs w:val="20"/>
          <w:lang w:val="en-US"/>
        </w:rPr>
        <w:t>“</w:t>
      </w:r>
      <w:r w:rsidR="00B14011" w:rsidRPr="006D2338">
        <w:rPr>
          <w:sz w:val="20"/>
          <w:szCs w:val="20"/>
          <w:lang w:val="en-US"/>
        </w:rPr>
        <w:t>All_Cell_Lines_DESeq2.all.rld.blind</w:t>
      </w:r>
      <w:r w:rsidR="00696D75" w:rsidRPr="006D2338">
        <w:rPr>
          <w:sz w:val="20"/>
          <w:szCs w:val="20"/>
          <w:lang w:val="en-US"/>
        </w:rPr>
        <w:t>”</w:t>
      </w:r>
      <w:r w:rsidR="00C54CBA" w:rsidRPr="006D2338">
        <w:rPr>
          <w:sz w:val="20"/>
          <w:szCs w:val="20"/>
          <w:lang w:val="en-US"/>
        </w:rPr>
        <w:t xml:space="preserve"> contains the RLD of all cell lines. </w:t>
      </w:r>
      <w:r w:rsidR="002546EC" w:rsidRPr="006D2338">
        <w:rPr>
          <w:sz w:val="20"/>
          <w:szCs w:val="20"/>
          <w:lang w:val="en-US"/>
        </w:rPr>
        <w:t>“</w:t>
      </w:r>
      <w:r w:rsidR="00BA5EE4" w:rsidRPr="006D2338">
        <w:rPr>
          <w:sz w:val="20"/>
          <w:szCs w:val="20"/>
          <w:lang w:val="en-US"/>
        </w:rPr>
        <w:t>00_tpms_all_time_points</w:t>
      </w:r>
      <w:r w:rsidR="002546EC" w:rsidRPr="006D2338">
        <w:rPr>
          <w:sz w:val="20"/>
          <w:szCs w:val="20"/>
          <w:lang w:val="en-US"/>
        </w:rPr>
        <w:t>”</w:t>
      </w:r>
      <w:r w:rsidR="00BA5EE4" w:rsidRPr="006D2338">
        <w:rPr>
          <w:sz w:val="20"/>
          <w:szCs w:val="20"/>
          <w:lang w:val="en-US"/>
        </w:rPr>
        <w:t xml:space="preserve"> </w:t>
      </w:r>
      <w:r w:rsidR="002546EC" w:rsidRPr="006D2338">
        <w:rPr>
          <w:sz w:val="20"/>
          <w:szCs w:val="20"/>
          <w:lang w:val="en-US"/>
        </w:rPr>
        <w:t>includes</w:t>
      </w:r>
      <w:r w:rsidR="00BA5EE4" w:rsidRPr="006D2338">
        <w:rPr>
          <w:sz w:val="20"/>
          <w:szCs w:val="20"/>
          <w:lang w:val="en-US"/>
        </w:rPr>
        <w:t xml:space="preserve"> the TPM of all analyzed time points of BIHi264-A from 02h until </w:t>
      </w:r>
      <w:r w:rsidR="007225CD" w:rsidRPr="006D2338">
        <w:rPr>
          <w:sz w:val="20"/>
          <w:szCs w:val="20"/>
          <w:lang w:val="en-US"/>
        </w:rPr>
        <w:t>5d after removal of the drug. These data were used in Suppl. Fig</w:t>
      </w:r>
      <w:r w:rsidR="00D254BA" w:rsidRPr="006D2338">
        <w:rPr>
          <w:sz w:val="20"/>
          <w:szCs w:val="20"/>
          <w:lang w:val="en-US"/>
        </w:rPr>
        <w:t>.</w:t>
      </w:r>
      <w:r w:rsidR="007225CD" w:rsidRPr="006D2338">
        <w:rPr>
          <w:sz w:val="20"/>
          <w:szCs w:val="20"/>
          <w:lang w:val="en-US"/>
        </w:rPr>
        <w:t xml:space="preserve"> </w:t>
      </w:r>
      <w:r w:rsidR="00CF09C9" w:rsidRPr="006D2338">
        <w:rPr>
          <w:sz w:val="20"/>
          <w:szCs w:val="20"/>
          <w:lang w:val="en-US"/>
        </w:rPr>
        <w:t>6.</w:t>
      </w:r>
      <w:r w:rsidR="00F3376A" w:rsidRPr="006D2338">
        <w:rPr>
          <w:sz w:val="20"/>
          <w:szCs w:val="20"/>
          <w:lang w:val="en-US"/>
        </w:rPr>
        <w:t xml:space="preserve"> “</w:t>
      </w:r>
      <w:proofErr w:type="spellStart"/>
      <w:r w:rsidR="00F3376A" w:rsidRPr="006D2338">
        <w:rPr>
          <w:sz w:val="20"/>
          <w:szCs w:val="20"/>
          <w:lang w:val="en-US"/>
        </w:rPr>
        <w:t>Genes_of_interest_one_list</w:t>
      </w:r>
      <w:proofErr w:type="spellEnd"/>
      <w:r w:rsidR="00F3376A" w:rsidRPr="006D2338">
        <w:rPr>
          <w:sz w:val="20"/>
          <w:szCs w:val="20"/>
          <w:lang w:val="en-US"/>
        </w:rPr>
        <w:t xml:space="preserve">” </w:t>
      </w:r>
      <w:r w:rsidR="00F35864" w:rsidRPr="006D2338">
        <w:rPr>
          <w:sz w:val="20"/>
          <w:szCs w:val="20"/>
          <w:lang w:val="en-US"/>
        </w:rPr>
        <w:t>merges</w:t>
      </w:r>
      <w:r w:rsidR="00F3376A" w:rsidRPr="006D2338">
        <w:rPr>
          <w:sz w:val="20"/>
          <w:szCs w:val="20"/>
          <w:lang w:val="en-US"/>
        </w:rPr>
        <w:t xml:space="preserve"> </w:t>
      </w:r>
      <w:r w:rsidR="005A6093" w:rsidRPr="006D2338">
        <w:rPr>
          <w:sz w:val="20"/>
          <w:szCs w:val="20"/>
          <w:lang w:val="en-US"/>
        </w:rPr>
        <w:t>data from</w:t>
      </w:r>
      <w:r w:rsidR="002546EC" w:rsidRPr="006D2338">
        <w:rPr>
          <w:sz w:val="20"/>
          <w:szCs w:val="20"/>
          <w:lang w:val="en-US"/>
        </w:rPr>
        <w:t xml:space="preserve"> “</w:t>
      </w:r>
      <w:r w:rsidR="005A6093" w:rsidRPr="006D2338">
        <w:rPr>
          <w:sz w:val="20"/>
          <w:szCs w:val="20"/>
          <w:lang w:val="en-US"/>
        </w:rPr>
        <w:t>00_202501_All_lines_contrasts_full.PTX_vs_DMSO_ID0</w:t>
      </w:r>
      <w:r w:rsidR="002546EC" w:rsidRPr="006D2338">
        <w:rPr>
          <w:sz w:val="20"/>
          <w:szCs w:val="20"/>
          <w:lang w:val="en-US"/>
        </w:rPr>
        <w:t>” together with the number of overlaps, i.e. significant differential expression of genes between the cell lines.</w:t>
      </w:r>
      <w:r w:rsidR="003E1BC9" w:rsidRPr="006D2338">
        <w:rPr>
          <w:sz w:val="20"/>
          <w:szCs w:val="20"/>
          <w:lang w:val="en-US"/>
        </w:rPr>
        <w:t xml:space="preserve"> “</w:t>
      </w:r>
      <w:proofErr w:type="spellStart"/>
      <w:r w:rsidR="003E1BC9" w:rsidRPr="006D2338">
        <w:rPr>
          <w:sz w:val="20"/>
          <w:szCs w:val="20"/>
          <w:lang w:val="en-US"/>
        </w:rPr>
        <w:t>Gene_expression_over_time</w:t>
      </w:r>
      <w:proofErr w:type="spellEnd"/>
      <w:r w:rsidR="003E1BC9" w:rsidRPr="006D2338">
        <w:rPr>
          <w:sz w:val="20"/>
          <w:szCs w:val="20"/>
          <w:lang w:val="en-US"/>
        </w:rPr>
        <w:t>” includes the data from Suppl</w:t>
      </w:r>
      <w:r w:rsidR="00D254BA" w:rsidRPr="006D2338">
        <w:rPr>
          <w:sz w:val="20"/>
          <w:szCs w:val="20"/>
          <w:lang w:val="en-US"/>
        </w:rPr>
        <w:t>.</w:t>
      </w:r>
      <w:r w:rsidR="003E1BC9" w:rsidRPr="006D2338">
        <w:rPr>
          <w:sz w:val="20"/>
          <w:szCs w:val="20"/>
          <w:lang w:val="en-US"/>
        </w:rPr>
        <w:t xml:space="preserve"> Fig</w:t>
      </w:r>
      <w:r w:rsidR="00D254BA" w:rsidRPr="006D2338">
        <w:rPr>
          <w:sz w:val="20"/>
          <w:szCs w:val="20"/>
          <w:lang w:val="en-US"/>
        </w:rPr>
        <w:t>.</w:t>
      </w:r>
      <w:r w:rsidR="00470FD0" w:rsidRPr="006D2338">
        <w:rPr>
          <w:sz w:val="20"/>
          <w:szCs w:val="20"/>
          <w:lang w:val="en-US"/>
        </w:rPr>
        <w:t xml:space="preserve"> 6.</w:t>
      </w:r>
      <w:r w:rsidR="00AC4346" w:rsidRPr="006D2338">
        <w:rPr>
          <w:sz w:val="20"/>
          <w:szCs w:val="20"/>
          <w:lang w:val="en-US"/>
        </w:rPr>
        <w:t xml:space="preserve"> The whole pipeline report is to be found in “DE_all_and_otherCL_20241209.tar”</w:t>
      </w:r>
      <w:r w:rsidR="00F334A9" w:rsidRPr="006D2338">
        <w:rPr>
          <w:sz w:val="20"/>
          <w:szCs w:val="20"/>
          <w:lang w:val="en-US"/>
        </w:rPr>
        <w:t xml:space="preserve"> (for </w:t>
      </w:r>
      <w:r w:rsidR="002873DC" w:rsidRPr="006D2338">
        <w:rPr>
          <w:sz w:val="20"/>
          <w:szCs w:val="20"/>
          <w:lang w:val="en-US"/>
        </w:rPr>
        <w:t>all cell lines, PTX vs. DMSO 48h</w:t>
      </w:r>
      <w:r w:rsidR="00CA7336" w:rsidRPr="006D2338">
        <w:rPr>
          <w:sz w:val="20"/>
          <w:szCs w:val="20"/>
          <w:lang w:val="en-US"/>
        </w:rPr>
        <w:t>)</w:t>
      </w:r>
      <w:r w:rsidR="00AC4346" w:rsidRPr="006D2338">
        <w:rPr>
          <w:sz w:val="20"/>
          <w:szCs w:val="20"/>
          <w:lang w:val="en-US"/>
        </w:rPr>
        <w:t>.</w:t>
      </w:r>
      <w:r w:rsidR="002546EC" w:rsidRPr="006D2338">
        <w:rPr>
          <w:sz w:val="20"/>
          <w:szCs w:val="20"/>
          <w:lang w:val="en-US"/>
        </w:rPr>
        <w:t xml:space="preserve"> </w:t>
      </w:r>
      <w:r w:rsidR="007C4009" w:rsidRPr="006D2338">
        <w:rPr>
          <w:sz w:val="20"/>
          <w:szCs w:val="20"/>
          <w:lang w:val="en-US"/>
        </w:rPr>
        <w:t xml:space="preserve">Panel plots, evidence plots and so on from the </w:t>
      </w:r>
      <w:r w:rsidR="00AF6457" w:rsidRPr="006D2338">
        <w:rPr>
          <w:sz w:val="20"/>
          <w:szCs w:val="20"/>
          <w:lang w:val="en-US"/>
        </w:rPr>
        <w:t xml:space="preserve">sequential RNA seq data are packed in “Timeline_panel_plots_etc_2023-01-23_1609.zip”. </w:t>
      </w:r>
      <w:r w:rsidR="008021AD" w:rsidRPr="006D2338">
        <w:rPr>
          <w:sz w:val="20"/>
          <w:szCs w:val="20"/>
          <w:lang w:val="en-US"/>
        </w:rPr>
        <w:t>“</w:t>
      </w:r>
      <w:proofErr w:type="spellStart"/>
      <w:r w:rsidR="008021AD" w:rsidRPr="006D2338">
        <w:rPr>
          <w:sz w:val="20"/>
          <w:szCs w:val="20"/>
          <w:lang w:val="en-US"/>
        </w:rPr>
        <w:t>Geo_List_RNA_Seq_Data</w:t>
      </w:r>
      <w:proofErr w:type="spellEnd"/>
      <w:r w:rsidR="008021AD" w:rsidRPr="006D2338">
        <w:rPr>
          <w:sz w:val="20"/>
          <w:szCs w:val="20"/>
          <w:lang w:val="en-US"/>
        </w:rPr>
        <w:t>” states all RNA se</w:t>
      </w:r>
      <w:r w:rsidR="000A0725" w:rsidRPr="006D2338">
        <w:rPr>
          <w:sz w:val="20"/>
          <w:szCs w:val="20"/>
          <w:lang w:val="en-US"/>
        </w:rPr>
        <w:t>q raw</w:t>
      </w:r>
      <w:r w:rsidR="008021AD" w:rsidRPr="006D2338">
        <w:rPr>
          <w:sz w:val="20"/>
          <w:szCs w:val="20"/>
          <w:lang w:val="en-US"/>
        </w:rPr>
        <w:t xml:space="preserve"> file names as they were uploaded to </w:t>
      </w:r>
      <w:r w:rsidR="00E43C96">
        <w:rPr>
          <w:sz w:val="20"/>
          <w:szCs w:val="20"/>
          <w:lang w:val="en-US"/>
        </w:rPr>
        <w:t>the G</w:t>
      </w:r>
      <w:r w:rsidR="00E43C96" w:rsidRPr="00E43C96">
        <w:rPr>
          <w:sz w:val="20"/>
          <w:szCs w:val="20"/>
          <w:lang w:val="en-US"/>
        </w:rPr>
        <w:t xml:space="preserve">ene Expression Omnibus </w:t>
      </w:r>
      <w:r w:rsidR="00E43C96">
        <w:rPr>
          <w:sz w:val="20"/>
          <w:szCs w:val="20"/>
          <w:lang w:val="en-US"/>
        </w:rPr>
        <w:t>(</w:t>
      </w:r>
      <w:r w:rsidR="008021AD" w:rsidRPr="006D2338">
        <w:rPr>
          <w:sz w:val="20"/>
          <w:szCs w:val="20"/>
          <w:lang w:val="en-US"/>
        </w:rPr>
        <w:t>GEO</w:t>
      </w:r>
      <w:r w:rsidR="00E43C96">
        <w:rPr>
          <w:sz w:val="20"/>
          <w:szCs w:val="20"/>
          <w:lang w:val="en-US"/>
        </w:rPr>
        <w:t>)</w:t>
      </w:r>
      <w:r w:rsidR="000A0725" w:rsidRPr="006D2338">
        <w:rPr>
          <w:sz w:val="20"/>
          <w:szCs w:val="20"/>
          <w:lang w:val="en-US"/>
        </w:rPr>
        <w:t xml:space="preserve">, and </w:t>
      </w:r>
      <w:r w:rsidR="00A10CA7" w:rsidRPr="006D2338">
        <w:rPr>
          <w:sz w:val="20"/>
          <w:szCs w:val="20"/>
          <w:lang w:val="en-US"/>
        </w:rPr>
        <w:t>“</w:t>
      </w:r>
      <w:proofErr w:type="spellStart"/>
      <w:r w:rsidR="00A10CA7" w:rsidRPr="006D2338">
        <w:rPr>
          <w:sz w:val="20"/>
          <w:szCs w:val="20"/>
          <w:lang w:val="en-US"/>
        </w:rPr>
        <w:t>Group_comparison_sheet</w:t>
      </w:r>
      <w:proofErr w:type="spellEnd"/>
      <w:r w:rsidR="00A10CA7" w:rsidRPr="006D2338">
        <w:rPr>
          <w:sz w:val="20"/>
          <w:szCs w:val="20"/>
          <w:lang w:val="en-US"/>
        </w:rPr>
        <w:t xml:space="preserve">” </w:t>
      </w:r>
      <w:r w:rsidR="000A0725" w:rsidRPr="006D2338">
        <w:rPr>
          <w:sz w:val="20"/>
          <w:szCs w:val="20"/>
          <w:lang w:val="en-US"/>
        </w:rPr>
        <w:t xml:space="preserve">the group comparison list </w:t>
      </w:r>
      <w:r w:rsidR="00354DA6" w:rsidRPr="006D2338">
        <w:rPr>
          <w:sz w:val="20"/>
          <w:szCs w:val="20"/>
          <w:lang w:val="en-US"/>
        </w:rPr>
        <w:t>for bioinformatical analyses</w:t>
      </w:r>
      <w:r w:rsidR="008021AD" w:rsidRPr="006D2338">
        <w:rPr>
          <w:sz w:val="20"/>
          <w:szCs w:val="20"/>
          <w:lang w:val="en-US"/>
        </w:rPr>
        <w:t xml:space="preserve">. </w:t>
      </w:r>
      <w:r w:rsidR="0000115D">
        <w:rPr>
          <w:sz w:val="20"/>
          <w:szCs w:val="20"/>
          <w:lang w:val="en-US"/>
        </w:rPr>
        <w:t xml:space="preserve">All </w:t>
      </w:r>
      <w:r w:rsidR="00C12763">
        <w:rPr>
          <w:sz w:val="20"/>
          <w:szCs w:val="20"/>
          <w:lang w:val="en-US"/>
        </w:rPr>
        <w:t xml:space="preserve">raw counts </w:t>
      </w:r>
      <w:r w:rsidR="00225E65">
        <w:rPr>
          <w:sz w:val="20"/>
          <w:szCs w:val="20"/>
          <w:lang w:val="en-US"/>
        </w:rPr>
        <w:t>are available on GEO</w:t>
      </w:r>
      <w:r w:rsidR="001405DD">
        <w:rPr>
          <w:sz w:val="20"/>
          <w:szCs w:val="20"/>
          <w:lang w:val="en-US"/>
        </w:rPr>
        <w:t xml:space="preserve"> (</w:t>
      </w:r>
      <w:r w:rsidR="00BC5BF3">
        <w:rPr>
          <w:sz w:val="20"/>
          <w:szCs w:val="20"/>
          <w:lang w:val="en-US"/>
        </w:rPr>
        <w:t xml:space="preserve">GEO accession number: </w:t>
      </w:r>
      <w:r w:rsidR="00BC5BF3" w:rsidRPr="00BC5BF3">
        <w:rPr>
          <w:sz w:val="20"/>
          <w:szCs w:val="20"/>
          <w:lang w:val="en-US"/>
        </w:rPr>
        <w:t>GSE312881</w:t>
      </w:r>
      <w:r w:rsidR="006D0770">
        <w:rPr>
          <w:sz w:val="20"/>
          <w:szCs w:val="20"/>
          <w:lang w:val="en-US"/>
        </w:rPr>
        <w:t xml:space="preserve">). </w:t>
      </w:r>
      <w:r w:rsidR="00B7408D">
        <w:rPr>
          <w:sz w:val="20"/>
          <w:szCs w:val="20"/>
          <w:lang w:val="en-US"/>
        </w:rPr>
        <w:t>“</w:t>
      </w:r>
      <w:r w:rsidR="00AE027A" w:rsidRPr="00AE027A">
        <w:rPr>
          <w:sz w:val="20"/>
          <w:szCs w:val="20"/>
          <w:lang w:val="en-US"/>
        </w:rPr>
        <w:t>CDDIS-25-4526_MS_GEO.xlsx</w:t>
      </w:r>
      <w:r w:rsidR="00B7408D">
        <w:rPr>
          <w:sz w:val="20"/>
          <w:szCs w:val="20"/>
          <w:lang w:val="en-US"/>
        </w:rPr>
        <w:t>”</w:t>
      </w:r>
      <w:r w:rsidR="00AE027A">
        <w:rPr>
          <w:sz w:val="20"/>
          <w:szCs w:val="20"/>
          <w:lang w:val="en-US"/>
        </w:rPr>
        <w:t xml:space="preserve"> </w:t>
      </w:r>
      <w:r w:rsidR="00603E09">
        <w:rPr>
          <w:sz w:val="20"/>
          <w:szCs w:val="20"/>
          <w:lang w:val="en-US"/>
        </w:rPr>
        <w:t xml:space="preserve">contains the Metadata Spreadsheet </w:t>
      </w:r>
      <w:r w:rsidR="00B7408D">
        <w:rPr>
          <w:sz w:val="20"/>
          <w:szCs w:val="20"/>
          <w:lang w:val="en-US"/>
        </w:rPr>
        <w:t xml:space="preserve">we uploaded to GEO, </w:t>
      </w:r>
      <w:r w:rsidR="003C42F1">
        <w:rPr>
          <w:sz w:val="20"/>
          <w:szCs w:val="20"/>
          <w:lang w:val="en-US"/>
        </w:rPr>
        <w:t>stating the exact pooling of samples</w:t>
      </w:r>
      <w:r w:rsidR="00225E65">
        <w:rPr>
          <w:sz w:val="20"/>
          <w:szCs w:val="20"/>
          <w:lang w:val="en-US"/>
        </w:rPr>
        <w:t>.</w:t>
      </w:r>
      <w:r w:rsidR="007E52B7">
        <w:rPr>
          <w:sz w:val="20"/>
          <w:szCs w:val="20"/>
          <w:lang w:val="en-US"/>
        </w:rPr>
        <w:t xml:space="preserve"> All R scripts used </w:t>
      </w:r>
      <w:r w:rsidR="00055802">
        <w:rPr>
          <w:sz w:val="20"/>
          <w:szCs w:val="20"/>
          <w:lang w:val="en-US"/>
        </w:rPr>
        <w:t xml:space="preserve">for RNA </w:t>
      </w:r>
      <w:r w:rsidR="00DE4DE7">
        <w:rPr>
          <w:sz w:val="20"/>
          <w:szCs w:val="20"/>
          <w:lang w:val="en-US"/>
        </w:rPr>
        <w:t>s</w:t>
      </w:r>
      <w:r w:rsidR="00055802">
        <w:rPr>
          <w:sz w:val="20"/>
          <w:szCs w:val="20"/>
          <w:lang w:val="en-US"/>
        </w:rPr>
        <w:t xml:space="preserve">eq analyses are available on </w:t>
      </w:r>
      <w:hyperlink r:id="rId4" w:history="1">
        <w:r w:rsidR="00055802" w:rsidRPr="0049693E">
          <w:rPr>
            <w:rStyle w:val="Hyperlink"/>
            <w:sz w:val="20"/>
            <w:szCs w:val="20"/>
            <w:lang w:val="en-US"/>
          </w:rPr>
          <w:t>https://github.com/bihealth/seasnap-pipeline</w:t>
        </w:r>
      </w:hyperlink>
      <w:r w:rsidR="00055802">
        <w:rPr>
          <w:sz w:val="20"/>
          <w:szCs w:val="20"/>
          <w:lang w:val="en-US"/>
        </w:rPr>
        <w:t xml:space="preserve">. </w:t>
      </w:r>
    </w:p>
    <w:p w14:paraId="4932DCA7" w14:textId="470A4A5D" w:rsidR="009133A9" w:rsidRPr="007C1D01" w:rsidRDefault="009133A9" w:rsidP="00774333">
      <w:pPr>
        <w:jc w:val="both"/>
        <w:rPr>
          <w:sz w:val="20"/>
          <w:szCs w:val="20"/>
          <w:lang w:val="en-US"/>
        </w:rPr>
      </w:pPr>
      <w:r w:rsidRPr="006D2338">
        <w:rPr>
          <w:i/>
          <w:iCs/>
          <w:sz w:val="20"/>
          <w:szCs w:val="20"/>
          <w:lang w:val="en-US"/>
        </w:rPr>
        <w:t xml:space="preserve">05_Protein </w:t>
      </w:r>
      <w:r w:rsidRPr="006D2338">
        <w:rPr>
          <w:sz w:val="20"/>
          <w:szCs w:val="20"/>
          <w:lang w:val="en-US"/>
        </w:rPr>
        <w:t xml:space="preserve">is a folder including </w:t>
      </w:r>
      <w:r w:rsidR="00FD4340" w:rsidRPr="006D2338">
        <w:rPr>
          <w:sz w:val="20"/>
          <w:szCs w:val="20"/>
          <w:lang w:val="en-US"/>
        </w:rPr>
        <w:t>the</w:t>
      </w:r>
      <w:r w:rsidRPr="006D2338">
        <w:rPr>
          <w:sz w:val="20"/>
          <w:szCs w:val="20"/>
          <w:lang w:val="en-US"/>
        </w:rPr>
        <w:t xml:space="preserve"> proteomic data with which Fig</w:t>
      </w:r>
      <w:r w:rsidR="00D254BA" w:rsidRPr="006D2338">
        <w:rPr>
          <w:sz w:val="20"/>
          <w:szCs w:val="20"/>
          <w:lang w:val="en-US"/>
        </w:rPr>
        <w:t>.</w:t>
      </w:r>
      <w:r w:rsidRPr="006D2338">
        <w:rPr>
          <w:sz w:val="20"/>
          <w:szCs w:val="20"/>
          <w:lang w:val="en-US"/>
        </w:rPr>
        <w:t xml:space="preserve"> 4 was </w:t>
      </w:r>
      <w:r w:rsidR="00FD4340" w:rsidRPr="006D2338">
        <w:rPr>
          <w:sz w:val="20"/>
          <w:szCs w:val="20"/>
          <w:lang w:val="en-US"/>
        </w:rPr>
        <w:t xml:space="preserve">constructed; together with </w:t>
      </w:r>
      <w:r w:rsidR="00A81DC4" w:rsidRPr="006D2338">
        <w:rPr>
          <w:sz w:val="20"/>
          <w:szCs w:val="20"/>
          <w:lang w:val="en-US"/>
        </w:rPr>
        <w:t>the</w:t>
      </w:r>
      <w:r w:rsidR="007B6E4B">
        <w:rPr>
          <w:sz w:val="20"/>
          <w:szCs w:val="20"/>
          <w:lang w:val="en-US"/>
        </w:rPr>
        <w:t xml:space="preserve"> </w:t>
      </w:r>
      <w:r w:rsidR="007B6E4B" w:rsidRPr="007B6E4B">
        <w:rPr>
          <w:sz w:val="20"/>
          <w:szCs w:val="20"/>
          <w:lang w:val="en-US"/>
        </w:rPr>
        <w:t>intensity-based absolute quantification</w:t>
      </w:r>
      <w:r w:rsidR="00A81DC4" w:rsidRPr="006D2338">
        <w:rPr>
          <w:sz w:val="20"/>
          <w:szCs w:val="20"/>
          <w:lang w:val="en-US"/>
        </w:rPr>
        <w:t xml:space="preserve"> </w:t>
      </w:r>
      <w:r w:rsidR="007B6E4B">
        <w:rPr>
          <w:sz w:val="20"/>
          <w:szCs w:val="20"/>
          <w:lang w:val="en-US"/>
        </w:rPr>
        <w:t>(</w:t>
      </w:r>
      <w:r w:rsidR="00A81DC4" w:rsidRPr="006D2338">
        <w:rPr>
          <w:sz w:val="20"/>
          <w:szCs w:val="20"/>
          <w:lang w:val="en-US"/>
        </w:rPr>
        <w:t>IBAQs</w:t>
      </w:r>
      <w:r w:rsidR="007B6E4B">
        <w:rPr>
          <w:sz w:val="20"/>
          <w:szCs w:val="20"/>
          <w:lang w:val="en-US"/>
        </w:rPr>
        <w:t>)</w:t>
      </w:r>
      <w:r w:rsidR="00A81DC4" w:rsidRPr="006D2338">
        <w:rPr>
          <w:sz w:val="20"/>
          <w:szCs w:val="20"/>
          <w:lang w:val="en-US"/>
        </w:rPr>
        <w:t xml:space="preserve"> and the GraphPad File with which Fig</w:t>
      </w:r>
      <w:r w:rsidR="00D254BA" w:rsidRPr="006D2338">
        <w:rPr>
          <w:sz w:val="20"/>
          <w:szCs w:val="20"/>
          <w:lang w:val="en-US"/>
        </w:rPr>
        <w:t>.</w:t>
      </w:r>
      <w:r w:rsidR="00A81DC4" w:rsidRPr="006D2338">
        <w:rPr>
          <w:sz w:val="20"/>
          <w:szCs w:val="20"/>
          <w:lang w:val="en-US"/>
        </w:rPr>
        <w:t xml:space="preserve"> 4A and </w:t>
      </w:r>
      <w:r w:rsidR="002C4203" w:rsidRPr="006D2338">
        <w:rPr>
          <w:sz w:val="20"/>
          <w:szCs w:val="20"/>
          <w:lang w:val="en-US"/>
        </w:rPr>
        <w:t>4</w:t>
      </w:r>
      <w:r w:rsidR="00BB5515">
        <w:rPr>
          <w:sz w:val="20"/>
          <w:szCs w:val="20"/>
          <w:lang w:val="en-US"/>
        </w:rPr>
        <w:t>B</w:t>
      </w:r>
      <w:r w:rsidR="002C4203" w:rsidRPr="006D2338">
        <w:rPr>
          <w:sz w:val="20"/>
          <w:szCs w:val="20"/>
          <w:lang w:val="en-US"/>
        </w:rPr>
        <w:t xml:space="preserve"> were created</w:t>
      </w:r>
      <w:r w:rsidR="00FD4340" w:rsidRPr="006D2338">
        <w:rPr>
          <w:sz w:val="20"/>
          <w:szCs w:val="20"/>
          <w:lang w:val="en-US"/>
        </w:rPr>
        <w:t>.</w:t>
      </w:r>
      <w:r w:rsidR="002C4203" w:rsidRPr="006D2338">
        <w:rPr>
          <w:sz w:val="20"/>
          <w:szCs w:val="20"/>
          <w:lang w:val="en-US"/>
        </w:rPr>
        <w:t xml:space="preserve"> </w:t>
      </w:r>
      <w:r w:rsidR="00512280" w:rsidRPr="006D2338">
        <w:rPr>
          <w:sz w:val="20"/>
          <w:szCs w:val="20"/>
          <w:lang w:val="en-US"/>
        </w:rPr>
        <w:t>I</w:t>
      </w:r>
      <w:r w:rsidR="00FD5D61" w:rsidRPr="006D2338">
        <w:rPr>
          <w:sz w:val="20"/>
          <w:szCs w:val="20"/>
          <w:lang w:val="en-US"/>
        </w:rPr>
        <w:t>t</w:t>
      </w:r>
      <w:r w:rsidR="00512280" w:rsidRPr="006D2338">
        <w:rPr>
          <w:sz w:val="20"/>
          <w:szCs w:val="20"/>
          <w:lang w:val="en-US"/>
        </w:rPr>
        <w:t xml:space="preserve"> also includes additional pathway analyses.</w:t>
      </w:r>
      <w:r w:rsidR="00640951" w:rsidRPr="006D2338">
        <w:rPr>
          <w:sz w:val="20"/>
          <w:szCs w:val="20"/>
          <w:lang w:val="en-US"/>
        </w:rPr>
        <w:t xml:space="preserve"> </w:t>
      </w:r>
      <w:r w:rsidR="00DB3BD4" w:rsidRPr="006D2338">
        <w:rPr>
          <w:sz w:val="20"/>
          <w:szCs w:val="20"/>
          <w:lang w:val="en-US"/>
        </w:rPr>
        <w:t xml:space="preserve">R-Script </w:t>
      </w:r>
      <w:r w:rsidR="005A166F" w:rsidRPr="006D2338">
        <w:rPr>
          <w:sz w:val="20"/>
          <w:szCs w:val="20"/>
          <w:lang w:val="en-US"/>
        </w:rPr>
        <w:t>templates for the Disco-Plot in Fig</w:t>
      </w:r>
      <w:r w:rsidR="00D254BA" w:rsidRPr="006D2338">
        <w:rPr>
          <w:sz w:val="20"/>
          <w:szCs w:val="20"/>
          <w:lang w:val="en-US"/>
        </w:rPr>
        <w:t>.</w:t>
      </w:r>
      <w:r w:rsidR="005A166F" w:rsidRPr="006D2338">
        <w:rPr>
          <w:sz w:val="20"/>
          <w:szCs w:val="20"/>
          <w:lang w:val="en-US"/>
        </w:rPr>
        <w:t xml:space="preserve"> 4C and </w:t>
      </w:r>
      <w:proofErr w:type="spellStart"/>
      <w:r w:rsidR="005A166F" w:rsidRPr="006D2338">
        <w:rPr>
          <w:sz w:val="20"/>
          <w:szCs w:val="20"/>
          <w:lang w:val="en-US"/>
        </w:rPr>
        <w:t>D are</w:t>
      </w:r>
      <w:proofErr w:type="spellEnd"/>
      <w:r w:rsidR="005A166F" w:rsidRPr="006D2338">
        <w:rPr>
          <w:sz w:val="20"/>
          <w:szCs w:val="20"/>
          <w:lang w:val="en-US"/>
        </w:rPr>
        <w:t xml:space="preserve"> to be found in </w:t>
      </w:r>
      <w:r w:rsidR="00681128" w:rsidRPr="006D2338">
        <w:rPr>
          <w:i/>
          <w:iCs/>
          <w:sz w:val="20"/>
          <w:szCs w:val="20"/>
          <w:lang w:val="en-US"/>
        </w:rPr>
        <w:t>03_R_Script_CDD.R</w:t>
      </w:r>
      <w:r w:rsidR="00DF7E82">
        <w:rPr>
          <w:i/>
          <w:iCs/>
          <w:sz w:val="20"/>
          <w:szCs w:val="20"/>
          <w:lang w:val="en-US"/>
        </w:rPr>
        <w:t xml:space="preserve">. </w:t>
      </w:r>
      <w:r w:rsidR="007C1D01" w:rsidRPr="007C1D01">
        <w:rPr>
          <w:sz w:val="20"/>
          <w:szCs w:val="20"/>
          <w:lang w:val="en-US"/>
        </w:rPr>
        <w:t xml:space="preserve">The mass spectrometry proteomics data have been deposited to the </w:t>
      </w:r>
      <w:proofErr w:type="spellStart"/>
      <w:r w:rsidR="007C1D01" w:rsidRPr="007C1D01">
        <w:rPr>
          <w:sz w:val="20"/>
          <w:szCs w:val="20"/>
          <w:lang w:val="en-US"/>
        </w:rPr>
        <w:t>ProteomeXchange</w:t>
      </w:r>
      <w:proofErr w:type="spellEnd"/>
      <w:r w:rsidR="007C1D01" w:rsidRPr="007C1D01">
        <w:rPr>
          <w:sz w:val="20"/>
          <w:szCs w:val="20"/>
          <w:lang w:val="en-US"/>
        </w:rPr>
        <w:t xml:space="preserve"> Consortium via the PRIDE partner repository (112) with the dataset identifier PXD070094</w:t>
      </w:r>
      <w:r w:rsidR="007C1D01">
        <w:rPr>
          <w:sz w:val="20"/>
          <w:szCs w:val="20"/>
          <w:lang w:val="en-US"/>
        </w:rPr>
        <w:t>.</w:t>
      </w:r>
    </w:p>
    <w:p w14:paraId="64620D85" w14:textId="6A6CE1EB" w:rsidR="00FD5D61" w:rsidRPr="006D2338" w:rsidRDefault="00FD5D61" w:rsidP="00774333">
      <w:pPr>
        <w:jc w:val="both"/>
        <w:rPr>
          <w:i/>
          <w:iCs/>
          <w:sz w:val="20"/>
          <w:szCs w:val="20"/>
          <w:lang w:val="en-US"/>
        </w:rPr>
      </w:pPr>
      <w:r w:rsidRPr="006D2338">
        <w:rPr>
          <w:i/>
          <w:iCs/>
          <w:sz w:val="20"/>
          <w:szCs w:val="20"/>
          <w:lang w:val="en-US"/>
        </w:rPr>
        <w:t xml:space="preserve">06_Lipidomics </w:t>
      </w:r>
      <w:r w:rsidR="00EE56CE" w:rsidRPr="006D2338">
        <w:rPr>
          <w:sz w:val="20"/>
          <w:szCs w:val="20"/>
          <w:lang w:val="en-US"/>
        </w:rPr>
        <w:t xml:space="preserve">includes </w:t>
      </w:r>
      <w:proofErr w:type="gramStart"/>
      <w:r w:rsidR="00EE56CE" w:rsidRPr="006D2338">
        <w:rPr>
          <w:sz w:val="20"/>
          <w:szCs w:val="20"/>
          <w:lang w:val="en-US"/>
        </w:rPr>
        <w:t>the lipidomic</w:t>
      </w:r>
      <w:proofErr w:type="gramEnd"/>
      <w:r w:rsidR="00EE56CE" w:rsidRPr="006D2338">
        <w:rPr>
          <w:sz w:val="20"/>
          <w:szCs w:val="20"/>
          <w:lang w:val="en-US"/>
        </w:rPr>
        <w:t xml:space="preserve"> data </w:t>
      </w:r>
      <w:r w:rsidR="002B4CA7" w:rsidRPr="006D2338">
        <w:rPr>
          <w:sz w:val="20"/>
          <w:szCs w:val="20"/>
          <w:lang w:val="en-US"/>
        </w:rPr>
        <w:t xml:space="preserve">and GraphPad file </w:t>
      </w:r>
      <w:r w:rsidR="00EE56CE" w:rsidRPr="006D2338">
        <w:rPr>
          <w:sz w:val="20"/>
          <w:szCs w:val="20"/>
          <w:lang w:val="en-US"/>
        </w:rPr>
        <w:t>with which Fig</w:t>
      </w:r>
      <w:r w:rsidR="00D254BA" w:rsidRPr="006D2338">
        <w:rPr>
          <w:sz w:val="20"/>
          <w:szCs w:val="20"/>
          <w:lang w:val="en-US"/>
        </w:rPr>
        <w:t>.</w:t>
      </w:r>
      <w:r w:rsidR="00EE56CE" w:rsidRPr="006D2338">
        <w:rPr>
          <w:sz w:val="20"/>
          <w:szCs w:val="20"/>
          <w:lang w:val="en-US"/>
        </w:rPr>
        <w:t xml:space="preserve"> 5 was </w:t>
      </w:r>
      <w:r w:rsidR="00640951" w:rsidRPr="006D2338">
        <w:rPr>
          <w:sz w:val="20"/>
          <w:szCs w:val="20"/>
          <w:lang w:val="en-US"/>
        </w:rPr>
        <w:t>calculated. The respective R file with which the Volcano Pl</w:t>
      </w:r>
      <w:r w:rsidR="00427C2A" w:rsidRPr="006D2338">
        <w:rPr>
          <w:sz w:val="20"/>
          <w:szCs w:val="20"/>
          <w:lang w:val="en-US"/>
        </w:rPr>
        <w:t>o</w:t>
      </w:r>
      <w:r w:rsidR="00640951" w:rsidRPr="006D2338">
        <w:rPr>
          <w:sz w:val="20"/>
          <w:szCs w:val="20"/>
          <w:lang w:val="en-US"/>
        </w:rPr>
        <w:t>t in Fig</w:t>
      </w:r>
      <w:r w:rsidR="00D254BA" w:rsidRPr="006D2338">
        <w:rPr>
          <w:sz w:val="20"/>
          <w:szCs w:val="20"/>
          <w:lang w:val="en-US"/>
        </w:rPr>
        <w:t>.</w:t>
      </w:r>
      <w:r w:rsidR="00427C2A" w:rsidRPr="006D2338">
        <w:rPr>
          <w:sz w:val="20"/>
          <w:szCs w:val="20"/>
          <w:lang w:val="en-US"/>
        </w:rPr>
        <w:t xml:space="preserve"> 5C was create</w:t>
      </w:r>
      <w:r w:rsidR="008243F4" w:rsidRPr="006D2338">
        <w:rPr>
          <w:sz w:val="20"/>
          <w:szCs w:val="20"/>
          <w:lang w:val="en-US"/>
        </w:rPr>
        <w:t>d</w:t>
      </w:r>
      <w:r w:rsidR="00427C2A" w:rsidRPr="006D2338">
        <w:rPr>
          <w:sz w:val="20"/>
          <w:szCs w:val="20"/>
          <w:lang w:val="en-US"/>
        </w:rPr>
        <w:t xml:space="preserve"> is </w:t>
      </w:r>
      <w:r w:rsidR="00E077ED" w:rsidRPr="006D2338">
        <w:rPr>
          <w:sz w:val="20"/>
          <w:szCs w:val="20"/>
          <w:lang w:val="en-US"/>
        </w:rPr>
        <w:t>to be found in</w:t>
      </w:r>
      <w:r w:rsidR="00427C2A" w:rsidRPr="006D2338">
        <w:rPr>
          <w:sz w:val="20"/>
          <w:szCs w:val="20"/>
          <w:lang w:val="en-US"/>
        </w:rPr>
        <w:t xml:space="preserve"> </w:t>
      </w:r>
      <w:r w:rsidR="00E077ED" w:rsidRPr="006D2338">
        <w:rPr>
          <w:i/>
          <w:iCs/>
          <w:sz w:val="20"/>
          <w:szCs w:val="20"/>
          <w:lang w:val="en-US"/>
        </w:rPr>
        <w:t>03_R_Script_CDD.R.</w:t>
      </w:r>
    </w:p>
    <w:p w14:paraId="18260EA0" w14:textId="25E71C33" w:rsidR="00977C6B" w:rsidRPr="006D2338" w:rsidRDefault="00AD493D" w:rsidP="00774333">
      <w:pPr>
        <w:jc w:val="both"/>
        <w:rPr>
          <w:sz w:val="20"/>
          <w:szCs w:val="20"/>
          <w:lang w:val="en-US"/>
        </w:rPr>
      </w:pPr>
      <w:r w:rsidRPr="006D2338">
        <w:rPr>
          <w:i/>
          <w:iCs/>
          <w:sz w:val="20"/>
          <w:szCs w:val="20"/>
          <w:lang w:val="en-US"/>
        </w:rPr>
        <w:t>07_Electrophysiology</w:t>
      </w:r>
      <w:r w:rsidR="00305BE4" w:rsidRPr="006D2338">
        <w:rPr>
          <w:sz w:val="20"/>
          <w:szCs w:val="20"/>
          <w:lang w:val="en-US"/>
        </w:rPr>
        <w:t xml:space="preserve"> holds the data on patch clamp experiments</w:t>
      </w:r>
      <w:r w:rsidR="000415CB" w:rsidRPr="006D2338">
        <w:rPr>
          <w:sz w:val="20"/>
          <w:szCs w:val="20"/>
          <w:lang w:val="en-US"/>
        </w:rPr>
        <w:t>,</w:t>
      </w:r>
      <w:r w:rsidR="00076241" w:rsidRPr="006D2338">
        <w:rPr>
          <w:sz w:val="20"/>
          <w:szCs w:val="20"/>
          <w:lang w:val="en-US"/>
        </w:rPr>
        <w:t xml:space="preserve"> MEA experiments, Ca</w:t>
      </w:r>
      <w:r w:rsidR="00076241" w:rsidRPr="006D2338">
        <w:rPr>
          <w:sz w:val="20"/>
          <w:szCs w:val="20"/>
          <w:vertAlign w:val="superscript"/>
          <w:lang w:val="en-US"/>
        </w:rPr>
        <w:t>2+</w:t>
      </w:r>
      <w:r w:rsidR="00076241" w:rsidRPr="006D2338">
        <w:rPr>
          <w:sz w:val="20"/>
          <w:szCs w:val="20"/>
          <w:lang w:val="en-US"/>
        </w:rPr>
        <w:t xml:space="preserve"> imaging experiments and</w:t>
      </w:r>
      <w:r w:rsidR="000415CB" w:rsidRPr="006D2338">
        <w:rPr>
          <w:sz w:val="20"/>
          <w:szCs w:val="20"/>
          <w:lang w:val="en-US"/>
        </w:rPr>
        <w:t xml:space="preserve"> </w:t>
      </w:r>
      <w:r w:rsidR="00A56CBD" w:rsidRPr="006D2338">
        <w:rPr>
          <w:sz w:val="20"/>
          <w:szCs w:val="20"/>
          <w:lang w:val="en-US"/>
        </w:rPr>
        <w:t xml:space="preserve">images of </w:t>
      </w:r>
      <w:r w:rsidR="00613594" w:rsidRPr="006D2338">
        <w:rPr>
          <w:sz w:val="20"/>
          <w:szCs w:val="20"/>
          <w:lang w:val="en-US"/>
        </w:rPr>
        <w:t>iPSC-DSN on MEA plates</w:t>
      </w:r>
      <w:r w:rsidR="00076241" w:rsidRPr="006D2338">
        <w:rPr>
          <w:sz w:val="20"/>
          <w:szCs w:val="20"/>
          <w:lang w:val="en-US"/>
        </w:rPr>
        <w:t xml:space="preserve">. Remark: </w:t>
      </w:r>
      <w:r w:rsidR="00AD469A" w:rsidRPr="006D2338">
        <w:rPr>
          <w:sz w:val="20"/>
          <w:szCs w:val="20"/>
          <w:lang w:val="en-US"/>
        </w:rPr>
        <w:t>The calcium imaging experiments</w:t>
      </w:r>
      <w:r w:rsidR="00CF5661" w:rsidRPr="006D2338">
        <w:rPr>
          <w:sz w:val="20"/>
          <w:szCs w:val="20"/>
          <w:lang w:val="en-US"/>
        </w:rPr>
        <w:t xml:space="preserve"> for characterization of the cell line BIHi264-A,</w:t>
      </w:r>
      <w:r w:rsidR="00AD469A" w:rsidRPr="006D2338">
        <w:rPr>
          <w:sz w:val="20"/>
          <w:szCs w:val="20"/>
          <w:lang w:val="en-US"/>
        </w:rPr>
        <w:t xml:space="preserve"> “264a_Ca_imaging_pooled_from_2021-07-07_2021-07-08_Lois_Christian”</w:t>
      </w:r>
      <w:r w:rsidR="00CF5661" w:rsidRPr="006D2338">
        <w:rPr>
          <w:sz w:val="20"/>
          <w:szCs w:val="20"/>
          <w:lang w:val="en-US"/>
        </w:rPr>
        <w:t>,</w:t>
      </w:r>
      <w:r w:rsidR="00AD469A" w:rsidRPr="006D2338">
        <w:rPr>
          <w:sz w:val="20"/>
          <w:szCs w:val="20"/>
          <w:lang w:val="en-US"/>
        </w:rPr>
        <w:t xml:space="preserve"> were jointly conducted by Lois Hew and </w:t>
      </w:r>
      <w:r w:rsidR="00CF5661" w:rsidRPr="006D2338">
        <w:rPr>
          <w:sz w:val="20"/>
          <w:szCs w:val="20"/>
          <w:lang w:val="en-US"/>
        </w:rPr>
        <w:t>Christian Schinke</w:t>
      </w:r>
      <w:r w:rsidR="009E740F" w:rsidRPr="006D2338">
        <w:rPr>
          <w:sz w:val="20"/>
          <w:szCs w:val="20"/>
          <w:lang w:val="en-US"/>
        </w:rPr>
        <w:t xml:space="preserve"> and are found in the Suppl</w:t>
      </w:r>
      <w:r w:rsidR="006219A0" w:rsidRPr="006D2338">
        <w:rPr>
          <w:sz w:val="20"/>
          <w:szCs w:val="20"/>
          <w:lang w:val="en-US"/>
        </w:rPr>
        <w:t>.</w:t>
      </w:r>
      <w:r w:rsidR="009E740F" w:rsidRPr="006D2338">
        <w:rPr>
          <w:sz w:val="20"/>
          <w:szCs w:val="20"/>
          <w:lang w:val="en-US"/>
        </w:rPr>
        <w:t xml:space="preserve"> Fig</w:t>
      </w:r>
      <w:r w:rsidR="006219A0" w:rsidRPr="006D2338">
        <w:rPr>
          <w:sz w:val="20"/>
          <w:szCs w:val="20"/>
          <w:lang w:val="en-US"/>
        </w:rPr>
        <w:t>.</w:t>
      </w:r>
      <w:r w:rsidR="009E740F" w:rsidRPr="006D2338">
        <w:rPr>
          <w:sz w:val="20"/>
          <w:szCs w:val="20"/>
          <w:lang w:val="en-US"/>
        </w:rPr>
        <w:t xml:space="preserve"> </w:t>
      </w:r>
      <w:r w:rsidR="006219A0" w:rsidRPr="006D2338">
        <w:rPr>
          <w:sz w:val="20"/>
          <w:szCs w:val="20"/>
          <w:lang w:val="en-US"/>
        </w:rPr>
        <w:t xml:space="preserve">1D, E of this manuscript and in the Suppl. Fig. </w:t>
      </w:r>
      <w:r w:rsidR="00C826A2" w:rsidRPr="006D2338">
        <w:rPr>
          <w:sz w:val="20"/>
          <w:szCs w:val="20"/>
          <w:lang w:val="en-US"/>
        </w:rPr>
        <w:t xml:space="preserve">1 of Hew et al., </w:t>
      </w:r>
      <w:r w:rsidR="00A65F1A" w:rsidRPr="006D2338">
        <w:rPr>
          <w:i/>
          <w:iCs/>
          <w:sz w:val="20"/>
          <w:szCs w:val="20"/>
          <w:lang w:val="en-US"/>
        </w:rPr>
        <w:t>c-Jun Inhibition Mitigates Chemotherapy-induced Neurotoxicity in iPSC-derived Sensory Neurons</w:t>
      </w:r>
      <w:r w:rsidR="00A65F1A" w:rsidRPr="006D2338">
        <w:rPr>
          <w:sz w:val="20"/>
          <w:szCs w:val="20"/>
          <w:lang w:val="en-US"/>
        </w:rPr>
        <w:t xml:space="preserve"> </w:t>
      </w:r>
      <w:r w:rsidR="00C826A2" w:rsidRPr="006D2338">
        <w:rPr>
          <w:sz w:val="20"/>
          <w:szCs w:val="20"/>
          <w:lang w:val="en-US"/>
        </w:rPr>
        <w:t xml:space="preserve">Cell Death Discovery </w:t>
      </w:r>
      <w:r w:rsidR="00A65F1A" w:rsidRPr="006D2338">
        <w:rPr>
          <w:sz w:val="20"/>
          <w:szCs w:val="20"/>
          <w:lang w:val="en-US"/>
        </w:rPr>
        <w:t>2025</w:t>
      </w:r>
      <w:r w:rsidR="00CF5661" w:rsidRPr="006D2338">
        <w:rPr>
          <w:sz w:val="20"/>
          <w:szCs w:val="20"/>
          <w:lang w:val="en-US"/>
        </w:rPr>
        <w:t xml:space="preserve">. </w:t>
      </w:r>
    </w:p>
    <w:sectPr w:rsidR="00977C6B" w:rsidRPr="006D23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B9A"/>
    <w:rsid w:val="0000115D"/>
    <w:rsid w:val="00015326"/>
    <w:rsid w:val="0002053B"/>
    <w:rsid w:val="000415CB"/>
    <w:rsid w:val="00042902"/>
    <w:rsid w:val="00055802"/>
    <w:rsid w:val="00076241"/>
    <w:rsid w:val="000A0725"/>
    <w:rsid w:val="000C3744"/>
    <w:rsid w:val="000F3326"/>
    <w:rsid w:val="000F5365"/>
    <w:rsid w:val="000F5570"/>
    <w:rsid w:val="00110FE5"/>
    <w:rsid w:val="001246E3"/>
    <w:rsid w:val="001405DD"/>
    <w:rsid w:val="0016161F"/>
    <w:rsid w:val="0016476E"/>
    <w:rsid w:val="001F7FBD"/>
    <w:rsid w:val="002150A4"/>
    <w:rsid w:val="00215F63"/>
    <w:rsid w:val="00225E65"/>
    <w:rsid w:val="00237197"/>
    <w:rsid w:val="002546EC"/>
    <w:rsid w:val="00280DC0"/>
    <w:rsid w:val="002873DC"/>
    <w:rsid w:val="002B4CA7"/>
    <w:rsid w:val="002C4203"/>
    <w:rsid w:val="002E4063"/>
    <w:rsid w:val="00305BE4"/>
    <w:rsid w:val="00335ECA"/>
    <w:rsid w:val="00354DA6"/>
    <w:rsid w:val="003A0D5E"/>
    <w:rsid w:val="003C42F1"/>
    <w:rsid w:val="003E1BC9"/>
    <w:rsid w:val="00410DF3"/>
    <w:rsid w:val="004120B6"/>
    <w:rsid w:val="00423165"/>
    <w:rsid w:val="00427C2A"/>
    <w:rsid w:val="00436DD8"/>
    <w:rsid w:val="00453A38"/>
    <w:rsid w:val="00470FD0"/>
    <w:rsid w:val="004857AA"/>
    <w:rsid w:val="004B13EC"/>
    <w:rsid w:val="004E1268"/>
    <w:rsid w:val="00512280"/>
    <w:rsid w:val="00525F0E"/>
    <w:rsid w:val="00554562"/>
    <w:rsid w:val="0055515F"/>
    <w:rsid w:val="005A166F"/>
    <w:rsid w:val="005A6093"/>
    <w:rsid w:val="00603E09"/>
    <w:rsid w:val="00612A12"/>
    <w:rsid w:val="00613594"/>
    <w:rsid w:val="006219A0"/>
    <w:rsid w:val="00640951"/>
    <w:rsid w:val="00681128"/>
    <w:rsid w:val="00696D75"/>
    <w:rsid w:val="006D0770"/>
    <w:rsid w:val="006D2338"/>
    <w:rsid w:val="006D7D08"/>
    <w:rsid w:val="00700B03"/>
    <w:rsid w:val="00702879"/>
    <w:rsid w:val="007225CD"/>
    <w:rsid w:val="00736324"/>
    <w:rsid w:val="007659F7"/>
    <w:rsid w:val="00774333"/>
    <w:rsid w:val="007837F0"/>
    <w:rsid w:val="007B6E4B"/>
    <w:rsid w:val="007C1D01"/>
    <w:rsid w:val="007C4009"/>
    <w:rsid w:val="007D312B"/>
    <w:rsid w:val="007E52B7"/>
    <w:rsid w:val="008021AD"/>
    <w:rsid w:val="008243F4"/>
    <w:rsid w:val="00845ADC"/>
    <w:rsid w:val="008526C4"/>
    <w:rsid w:val="0086010F"/>
    <w:rsid w:val="0087703C"/>
    <w:rsid w:val="009133A9"/>
    <w:rsid w:val="009552D0"/>
    <w:rsid w:val="00977C6B"/>
    <w:rsid w:val="009D405E"/>
    <w:rsid w:val="009E740F"/>
    <w:rsid w:val="009E7C4E"/>
    <w:rsid w:val="00A05010"/>
    <w:rsid w:val="00A10CA7"/>
    <w:rsid w:val="00A15F80"/>
    <w:rsid w:val="00A56CBD"/>
    <w:rsid w:val="00A65F1A"/>
    <w:rsid w:val="00A71246"/>
    <w:rsid w:val="00A81DC4"/>
    <w:rsid w:val="00A90060"/>
    <w:rsid w:val="00AC4346"/>
    <w:rsid w:val="00AD469A"/>
    <w:rsid w:val="00AD493D"/>
    <w:rsid w:val="00AE027A"/>
    <w:rsid w:val="00AF6457"/>
    <w:rsid w:val="00B0559A"/>
    <w:rsid w:val="00B1003C"/>
    <w:rsid w:val="00B14011"/>
    <w:rsid w:val="00B7408D"/>
    <w:rsid w:val="00B77F2F"/>
    <w:rsid w:val="00B8576D"/>
    <w:rsid w:val="00BA5EE4"/>
    <w:rsid w:val="00BA6059"/>
    <w:rsid w:val="00BB5515"/>
    <w:rsid w:val="00BB5A0F"/>
    <w:rsid w:val="00BC5BF3"/>
    <w:rsid w:val="00BE06D8"/>
    <w:rsid w:val="00C12763"/>
    <w:rsid w:val="00C31E3D"/>
    <w:rsid w:val="00C54CBA"/>
    <w:rsid w:val="00C6051D"/>
    <w:rsid w:val="00C826A2"/>
    <w:rsid w:val="00CA7336"/>
    <w:rsid w:val="00CF09C9"/>
    <w:rsid w:val="00CF5661"/>
    <w:rsid w:val="00D254BA"/>
    <w:rsid w:val="00D423DF"/>
    <w:rsid w:val="00D93282"/>
    <w:rsid w:val="00DB3BD4"/>
    <w:rsid w:val="00DB63BD"/>
    <w:rsid w:val="00DE4DE7"/>
    <w:rsid w:val="00DF7E82"/>
    <w:rsid w:val="00E077ED"/>
    <w:rsid w:val="00E43C96"/>
    <w:rsid w:val="00E82B9A"/>
    <w:rsid w:val="00EE56CE"/>
    <w:rsid w:val="00F1208F"/>
    <w:rsid w:val="00F149D9"/>
    <w:rsid w:val="00F30656"/>
    <w:rsid w:val="00F334A9"/>
    <w:rsid w:val="00F3376A"/>
    <w:rsid w:val="00F35864"/>
    <w:rsid w:val="00F9076D"/>
    <w:rsid w:val="00FA1D72"/>
    <w:rsid w:val="00FD4340"/>
    <w:rsid w:val="00FD5D61"/>
    <w:rsid w:val="00FD6CA1"/>
    <w:rsid w:val="00FF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ACCC9"/>
  <w15:chartTrackingRefBased/>
  <w15:docId w15:val="{08AAF59E-B833-413E-B48B-97638EA0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2B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2B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B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2B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B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2B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2B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2B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2B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2B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2B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2B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2B9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B9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2B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2B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2B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2B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2B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2B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2B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2B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2B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2B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2B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2B9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2B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2B9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2B9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558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58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bihealth/seasnap-pipelin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Schinke, Christian</dc:creator>
  <cp:keywords/>
  <dc:description/>
  <cp:lastModifiedBy>Schinke, Christian</cp:lastModifiedBy>
  <cp:revision>135</cp:revision>
  <dcterms:created xsi:type="dcterms:W3CDTF">2025-10-26T16:45:00Z</dcterms:created>
  <dcterms:modified xsi:type="dcterms:W3CDTF">2025-12-08T19:57:00Z</dcterms:modified>
</cp:coreProperties>
</file>