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271553" w14:textId="4577F1A3" w:rsidR="00343459" w:rsidRPr="00F752E0" w:rsidRDefault="00343459" w:rsidP="00343459">
      <w:pPr>
        <w:spacing w:after="0" w:line="288" w:lineRule="auto"/>
        <w:ind w:left="-426"/>
        <w:rPr>
          <w:rFonts w:ascii="Arial" w:hAnsi="Arial" w:cs="Arial"/>
          <w:b/>
          <w:bCs/>
          <w:sz w:val="24"/>
          <w:szCs w:val="24"/>
          <w:lang w:val="en-US"/>
        </w:rPr>
      </w:pPr>
      <w:r w:rsidRPr="00F752E0">
        <w:rPr>
          <w:rFonts w:ascii="Arial" w:hAnsi="Arial" w:cs="Arial"/>
          <w:b/>
          <w:bCs/>
          <w:sz w:val="24"/>
          <w:szCs w:val="24"/>
          <w:lang w:val="en-US"/>
        </w:rPr>
        <w:t>Supplementary Appendix</w:t>
      </w:r>
    </w:p>
    <w:p w14:paraId="257DD913" w14:textId="77777777" w:rsidR="004A3A93" w:rsidRPr="00F752E0" w:rsidRDefault="004A3A93" w:rsidP="00343459">
      <w:pPr>
        <w:spacing w:after="0" w:line="288" w:lineRule="auto"/>
        <w:ind w:left="-426"/>
        <w:rPr>
          <w:rFonts w:ascii="Arial" w:hAnsi="Arial" w:cs="Arial"/>
          <w:b/>
          <w:bCs/>
          <w:sz w:val="24"/>
          <w:szCs w:val="24"/>
          <w:lang w:val="en-US"/>
        </w:rPr>
      </w:pPr>
    </w:p>
    <w:p w14:paraId="7C69DA34" w14:textId="67FD8617" w:rsidR="00343459" w:rsidRPr="00F752E0" w:rsidRDefault="00343459" w:rsidP="0034345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t>Supplement to: Thurner L, Ziepert M</w:t>
      </w:r>
      <w:r w:rsidR="00C110FE" w:rsidRPr="00F752E0">
        <w:rPr>
          <w:rFonts w:ascii="Arial" w:hAnsi="Arial" w:cs="Arial"/>
          <w:sz w:val="24"/>
          <w:szCs w:val="24"/>
          <w:lang w:val="en-US"/>
        </w:rPr>
        <w:t>, Berdel C</w:t>
      </w:r>
      <w:r w:rsidRPr="00F752E0">
        <w:rPr>
          <w:rFonts w:ascii="Arial" w:hAnsi="Arial" w:cs="Arial"/>
          <w:sz w:val="24"/>
          <w:szCs w:val="24"/>
          <w:lang w:val="en-US"/>
        </w:rPr>
        <w:t xml:space="preserve"> et al.</w:t>
      </w:r>
    </w:p>
    <w:p w14:paraId="040E188B" w14:textId="77777777" w:rsidR="004A3A93" w:rsidRPr="00F752E0" w:rsidRDefault="004A3A93" w:rsidP="0034345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</w:p>
    <w:p w14:paraId="47FF1869" w14:textId="37B68FD4" w:rsidR="0064260A" w:rsidRPr="00F752E0" w:rsidRDefault="00A67C83" w:rsidP="00FA773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t>Radiation and Dose-Densification of R-CHOP in aggressive B-cell lymphoma with intermediate prognosis: the UNFOLDER study</w:t>
      </w:r>
    </w:p>
    <w:p w14:paraId="71B881BE" w14:textId="5911BC2D" w:rsidR="00A67C83" w:rsidRPr="00F752E0" w:rsidRDefault="00A67C83" w:rsidP="00FA773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</w:p>
    <w:p w14:paraId="186CFF2A" w14:textId="77777777" w:rsidR="00A67C83" w:rsidRPr="00F752E0" w:rsidRDefault="00A67C83" w:rsidP="00FA773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</w:p>
    <w:tbl>
      <w:tblPr>
        <w:tblStyle w:val="Tabellenraster"/>
        <w:tblW w:w="0" w:type="auto"/>
        <w:tblInd w:w="-426" w:type="dxa"/>
        <w:tblLook w:val="04A0" w:firstRow="1" w:lastRow="0" w:firstColumn="1" w:lastColumn="0" w:noHBand="0" w:noVBand="1"/>
      </w:tblPr>
      <w:tblGrid>
        <w:gridCol w:w="3682"/>
        <w:gridCol w:w="3685"/>
        <w:gridCol w:w="1695"/>
      </w:tblGrid>
      <w:tr w:rsidR="00E80045" w:rsidRPr="00F752E0" w14:paraId="01005AFC" w14:textId="77777777" w:rsidTr="004C269C">
        <w:tc>
          <w:tcPr>
            <w:tcW w:w="3682" w:type="dxa"/>
          </w:tcPr>
          <w:p w14:paraId="3E3F9D47" w14:textId="14B00A98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Table of content</w:t>
            </w:r>
          </w:p>
        </w:tc>
        <w:tc>
          <w:tcPr>
            <w:tcW w:w="3685" w:type="dxa"/>
          </w:tcPr>
          <w:p w14:paraId="29817015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65B58D73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E80045" w:rsidRPr="00F752E0" w14:paraId="4B59EDB7" w14:textId="77777777" w:rsidTr="004C269C">
        <w:tc>
          <w:tcPr>
            <w:tcW w:w="3682" w:type="dxa"/>
          </w:tcPr>
          <w:p w14:paraId="05AF1FBC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685" w:type="dxa"/>
          </w:tcPr>
          <w:p w14:paraId="2A612CE4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6D03F1A3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E80045" w:rsidRPr="00F752E0" w14:paraId="41925C1C" w14:textId="77777777" w:rsidTr="004C269C">
        <w:tc>
          <w:tcPr>
            <w:tcW w:w="3682" w:type="dxa"/>
          </w:tcPr>
          <w:p w14:paraId="54017280" w14:textId="4ED90ABD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Tables</w:t>
            </w:r>
          </w:p>
        </w:tc>
        <w:tc>
          <w:tcPr>
            <w:tcW w:w="3685" w:type="dxa"/>
          </w:tcPr>
          <w:p w14:paraId="56927D5A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4CDFD244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E80045" w:rsidRPr="00F752E0" w14:paraId="05243973" w14:textId="77777777" w:rsidTr="004C269C">
        <w:tc>
          <w:tcPr>
            <w:tcW w:w="3682" w:type="dxa"/>
          </w:tcPr>
          <w:p w14:paraId="26E47D1C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685" w:type="dxa"/>
          </w:tcPr>
          <w:p w14:paraId="26A053F8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6FC21ECB" w14:textId="7777777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E80045" w:rsidRPr="00F752E0" w14:paraId="7860E16B" w14:textId="77777777" w:rsidTr="004C269C">
        <w:tc>
          <w:tcPr>
            <w:tcW w:w="3682" w:type="dxa"/>
          </w:tcPr>
          <w:p w14:paraId="59BCB33D" w14:textId="309DD2E3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S1</w:t>
            </w:r>
          </w:p>
        </w:tc>
        <w:tc>
          <w:tcPr>
            <w:tcW w:w="3685" w:type="dxa"/>
          </w:tcPr>
          <w:p w14:paraId="3735096C" w14:textId="4AE42B92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List of UNFOLDER study investigators       </w:t>
            </w:r>
          </w:p>
        </w:tc>
        <w:tc>
          <w:tcPr>
            <w:tcW w:w="1695" w:type="dxa"/>
          </w:tcPr>
          <w:p w14:paraId="08B73B0C" w14:textId="0278C929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Page </w:t>
            </w:r>
            <w:r w:rsidR="00B25ABD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3</w:t>
            </w:r>
          </w:p>
        </w:tc>
      </w:tr>
      <w:tr w:rsidR="00E80045" w:rsidRPr="00F752E0" w14:paraId="091F3841" w14:textId="77777777" w:rsidTr="004C269C">
        <w:tc>
          <w:tcPr>
            <w:tcW w:w="3682" w:type="dxa"/>
          </w:tcPr>
          <w:p w14:paraId="37B4D090" w14:textId="53E4F667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S2</w:t>
            </w:r>
          </w:p>
        </w:tc>
        <w:tc>
          <w:tcPr>
            <w:tcW w:w="3685" w:type="dxa"/>
          </w:tcPr>
          <w:p w14:paraId="2EB2068B" w14:textId="0366A683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UNFOLDER Protocol Amendments</w:t>
            </w:r>
          </w:p>
        </w:tc>
        <w:tc>
          <w:tcPr>
            <w:tcW w:w="1695" w:type="dxa"/>
          </w:tcPr>
          <w:p w14:paraId="7EB1E15A" w14:textId="56970F2B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25ABD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9</w:t>
            </w:r>
          </w:p>
        </w:tc>
      </w:tr>
      <w:tr w:rsidR="00E80045" w:rsidRPr="00F752E0" w14:paraId="5457EB8E" w14:textId="77777777" w:rsidTr="004C269C">
        <w:tc>
          <w:tcPr>
            <w:tcW w:w="3682" w:type="dxa"/>
          </w:tcPr>
          <w:p w14:paraId="0DBDC126" w14:textId="13EA1808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S3</w:t>
            </w:r>
          </w:p>
        </w:tc>
        <w:tc>
          <w:tcPr>
            <w:tcW w:w="3685" w:type="dxa"/>
          </w:tcPr>
          <w:p w14:paraId="43A796BC" w14:textId="5F19C0AE" w:rsidR="00E80045" w:rsidRPr="00F752E0" w:rsidRDefault="00D769D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Demographics for patients 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qualifying </w:t>
            </w:r>
            <w:r w:rsidR="002C1617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and not qualifying 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for </w:t>
            </w: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radiotherapy</w:t>
            </w:r>
          </w:p>
        </w:tc>
        <w:tc>
          <w:tcPr>
            <w:tcW w:w="1695" w:type="dxa"/>
          </w:tcPr>
          <w:p w14:paraId="0F4E9287" w14:textId="2F304E9E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25ABD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10</w:t>
            </w:r>
          </w:p>
        </w:tc>
      </w:tr>
      <w:tr w:rsidR="00E80045" w:rsidRPr="00F752E0" w14:paraId="31922B72" w14:textId="77777777" w:rsidTr="004C269C">
        <w:tc>
          <w:tcPr>
            <w:tcW w:w="3682" w:type="dxa"/>
          </w:tcPr>
          <w:p w14:paraId="4BF48E5C" w14:textId="5C44391E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S4</w:t>
            </w:r>
          </w:p>
        </w:tc>
        <w:tc>
          <w:tcPr>
            <w:tcW w:w="3685" w:type="dxa"/>
          </w:tcPr>
          <w:p w14:paraId="00064F38" w14:textId="0944DD25" w:rsidR="00E80045" w:rsidRPr="00F752E0" w:rsidRDefault="00D769D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Sites of extralymphatic involvements</w:t>
            </w:r>
          </w:p>
        </w:tc>
        <w:tc>
          <w:tcPr>
            <w:tcW w:w="1695" w:type="dxa"/>
          </w:tcPr>
          <w:p w14:paraId="0D19CB1F" w14:textId="423D223E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25ABD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11</w:t>
            </w:r>
          </w:p>
        </w:tc>
      </w:tr>
      <w:tr w:rsidR="00E80045" w:rsidRPr="00F752E0" w14:paraId="48572333" w14:textId="77777777" w:rsidTr="004C269C">
        <w:tc>
          <w:tcPr>
            <w:tcW w:w="3682" w:type="dxa"/>
          </w:tcPr>
          <w:p w14:paraId="1AC984B1" w14:textId="7138EE9B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S5</w:t>
            </w:r>
          </w:p>
        </w:tc>
        <w:tc>
          <w:tcPr>
            <w:tcW w:w="3685" w:type="dxa"/>
          </w:tcPr>
          <w:p w14:paraId="3FF44D3F" w14:textId="5C66BEF2" w:rsidR="00E80045" w:rsidRPr="00F752E0" w:rsidRDefault="00D769D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Primary pathology </w:t>
            </w:r>
          </w:p>
        </w:tc>
        <w:tc>
          <w:tcPr>
            <w:tcW w:w="1695" w:type="dxa"/>
          </w:tcPr>
          <w:p w14:paraId="1A4446A7" w14:textId="7158C10B" w:rsidR="00E80045" w:rsidRPr="00F752E0" w:rsidRDefault="00E8004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22247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12</w:t>
            </w:r>
          </w:p>
        </w:tc>
      </w:tr>
      <w:tr w:rsidR="00D769D5" w:rsidRPr="00F752E0" w14:paraId="64FBCEBE" w14:textId="77777777" w:rsidTr="004C269C">
        <w:tc>
          <w:tcPr>
            <w:tcW w:w="3682" w:type="dxa"/>
          </w:tcPr>
          <w:p w14:paraId="770848DA" w14:textId="389BC3F3" w:rsidR="00D769D5" w:rsidRPr="00F752E0" w:rsidRDefault="00495E02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</w:t>
            </w:r>
            <w:r w:rsidR="00392BC2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3685" w:type="dxa"/>
          </w:tcPr>
          <w:p w14:paraId="13DFCBD5" w14:textId="7746F01C" w:rsidR="00D769D5" w:rsidRPr="00F752E0" w:rsidRDefault="00495E0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Causes of death</w:t>
            </w:r>
          </w:p>
        </w:tc>
        <w:tc>
          <w:tcPr>
            <w:tcW w:w="1695" w:type="dxa"/>
          </w:tcPr>
          <w:p w14:paraId="0B9B6EF1" w14:textId="0EAC9157" w:rsidR="00D769D5" w:rsidRPr="00F752E0" w:rsidRDefault="00495E0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22247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13</w:t>
            </w:r>
          </w:p>
        </w:tc>
      </w:tr>
      <w:tr w:rsidR="00D769D5" w:rsidRPr="00F752E0" w14:paraId="4A09BB50" w14:textId="77777777" w:rsidTr="004C269C">
        <w:tc>
          <w:tcPr>
            <w:tcW w:w="3682" w:type="dxa"/>
          </w:tcPr>
          <w:p w14:paraId="160C436C" w14:textId="5D93187A" w:rsidR="00D769D5" w:rsidRPr="00F752E0" w:rsidRDefault="00495E02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Table S</w:t>
            </w:r>
            <w:r w:rsidR="00392BC2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7</w:t>
            </w:r>
          </w:p>
        </w:tc>
        <w:tc>
          <w:tcPr>
            <w:tcW w:w="3685" w:type="dxa"/>
          </w:tcPr>
          <w:p w14:paraId="6F835159" w14:textId="30717E47" w:rsidR="00D769D5" w:rsidRPr="00F752E0" w:rsidRDefault="00495E0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</w:rPr>
              <w:t>Secondary neoplasia</w:t>
            </w:r>
          </w:p>
        </w:tc>
        <w:tc>
          <w:tcPr>
            <w:tcW w:w="1695" w:type="dxa"/>
          </w:tcPr>
          <w:p w14:paraId="1BD4B3FD" w14:textId="05AEDD1F" w:rsidR="00D769D5" w:rsidRPr="00F752E0" w:rsidRDefault="00495E0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22247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14</w:t>
            </w:r>
          </w:p>
        </w:tc>
      </w:tr>
      <w:tr w:rsidR="00D769D5" w:rsidRPr="00F752E0" w14:paraId="359F1092" w14:textId="77777777" w:rsidTr="004C269C">
        <w:tc>
          <w:tcPr>
            <w:tcW w:w="3682" w:type="dxa"/>
          </w:tcPr>
          <w:p w14:paraId="657BA761" w14:textId="77777777" w:rsidR="00D769D5" w:rsidRPr="00F752E0" w:rsidRDefault="00D769D5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685" w:type="dxa"/>
          </w:tcPr>
          <w:p w14:paraId="53D11BCA" w14:textId="77777777" w:rsidR="00D769D5" w:rsidRPr="00F752E0" w:rsidRDefault="00D769D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1823EF46" w14:textId="77777777" w:rsidR="00D769D5" w:rsidRPr="00F752E0" w:rsidRDefault="00D769D5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495E02" w:rsidRPr="00F752E0" w14:paraId="4A35B269" w14:textId="77777777" w:rsidTr="004C269C">
        <w:tc>
          <w:tcPr>
            <w:tcW w:w="3682" w:type="dxa"/>
          </w:tcPr>
          <w:p w14:paraId="7DAFBFDD" w14:textId="090A3E30" w:rsidR="00495E02" w:rsidRPr="00F752E0" w:rsidRDefault="00495E02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Supplementary Figures                                                                </w:t>
            </w:r>
          </w:p>
        </w:tc>
        <w:tc>
          <w:tcPr>
            <w:tcW w:w="3685" w:type="dxa"/>
          </w:tcPr>
          <w:p w14:paraId="5A606D41" w14:textId="77777777" w:rsidR="00495E02" w:rsidRPr="00F752E0" w:rsidRDefault="00495E0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404C4D13" w14:textId="77777777" w:rsidR="00495E02" w:rsidRPr="00F752E0" w:rsidRDefault="00495E0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</w:tr>
      <w:tr w:rsidR="00495E02" w:rsidRPr="00F752E0" w14:paraId="3D62F6A2" w14:textId="77777777" w:rsidTr="004C269C">
        <w:tc>
          <w:tcPr>
            <w:tcW w:w="3682" w:type="dxa"/>
          </w:tcPr>
          <w:p w14:paraId="7287FB8B" w14:textId="374D9D43" w:rsidR="00495E02" w:rsidRPr="00F752E0" w:rsidRDefault="004C269C" w:rsidP="00FA7739">
            <w:pPr>
              <w:spacing w:line="288" w:lineRule="auto"/>
              <w:rPr>
                <w:rFonts w:ascii="Calibri-Bold" w:eastAsia="Calibri" w:hAnsi="Calibri-Bold" w:cs="Calibri-Bold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S1</w:t>
            </w:r>
          </w:p>
        </w:tc>
        <w:tc>
          <w:tcPr>
            <w:tcW w:w="3685" w:type="dxa"/>
          </w:tcPr>
          <w:p w14:paraId="65CA0425" w14:textId="39D4CDB5" w:rsidR="00495E02" w:rsidRPr="00F752E0" w:rsidRDefault="004C269C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Total duration of CHOP chemotherapy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>, absolute dose of doxorubicin</w:t>
            </w:r>
            <w:r w:rsidR="00855916" w:rsidRPr="00F752E0">
              <w:rPr>
                <w:rFonts w:ascii="Arial" w:hAnsi="Arial" w:cs="Arial"/>
                <w:sz w:val="24"/>
                <w:szCs w:val="24"/>
                <w:lang w:val="en-US"/>
              </w:rPr>
              <w:t>,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 and rituximab</w:t>
            </w:r>
            <w:r w:rsidR="00855916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 for patients qualifying for radiotherapy and not qualifying for radiotherapy</w:t>
            </w:r>
          </w:p>
        </w:tc>
        <w:tc>
          <w:tcPr>
            <w:tcW w:w="1695" w:type="dxa"/>
          </w:tcPr>
          <w:p w14:paraId="120DFB00" w14:textId="0D0CDB9B" w:rsidR="00495E02" w:rsidRPr="00F752E0" w:rsidRDefault="00E76BC9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16</w:t>
            </w:r>
          </w:p>
        </w:tc>
      </w:tr>
      <w:tr w:rsidR="004C269C" w:rsidRPr="00F752E0" w14:paraId="14B94455" w14:textId="77777777" w:rsidTr="004C269C">
        <w:tc>
          <w:tcPr>
            <w:tcW w:w="3682" w:type="dxa"/>
          </w:tcPr>
          <w:p w14:paraId="78D11787" w14:textId="07AE393F" w:rsidR="004C269C" w:rsidRPr="00F752E0" w:rsidRDefault="004C269C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S2</w:t>
            </w:r>
          </w:p>
        </w:tc>
        <w:tc>
          <w:tcPr>
            <w:tcW w:w="3685" w:type="dxa"/>
          </w:tcPr>
          <w:p w14:paraId="08808D42" w14:textId="41A584D4" w:rsidR="004C269C" w:rsidRPr="00F752E0" w:rsidRDefault="00CD2D58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Event-free, progression-free </w:t>
            </w:r>
            <w:proofErr w:type="gramStart"/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and</w:t>
            </w:r>
            <w:r w:rsidR="00855916" w:rsidRPr="00F752E0">
              <w:rPr>
                <w:rFonts w:ascii="Arial" w:hAnsi="Arial" w:cs="Arial"/>
                <w:sz w:val="24"/>
                <w:szCs w:val="24"/>
                <w:lang w:val="en-US"/>
              </w:rPr>
              <w:t>,</w:t>
            </w:r>
            <w:proofErr w:type="gramEnd"/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 overall survival according to therapy arms for patients 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qualifying </w:t>
            </w: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for radiotherapy </w:t>
            </w:r>
          </w:p>
        </w:tc>
        <w:tc>
          <w:tcPr>
            <w:tcW w:w="1695" w:type="dxa"/>
          </w:tcPr>
          <w:p w14:paraId="46B7D027" w14:textId="7B3EFE71" w:rsidR="004C269C" w:rsidRPr="00F752E0" w:rsidRDefault="00E76BC9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17</w:t>
            </w:r>
          </w:p>
        </w:tc>
      </w:tr>
      <w:tr w:rsidR="00221D0B" w:rsidRPr="00F752E0" w14:paraId="0CD30DD7" w14:textId="77777777" w:rsidTr="004C269C">
        <w:tc>
          <w:tcPr>
            <w:tcW w:w="3682" w:type="dxa"/>
          </w:tcPr>
          <w:p w14:paraId="0CC2D0DF" w14:textId="1BC74FE2" w:rsidR="00221D0B" w:rsidRPr="00F752E0" w:rsidRDefault="00221D0B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S3</w:t>
            </w:r>
          </w:p>
        </w:tc>
        <w:tc>
          <w:tcPr>
            <w:tcW w:w="3685" w:type="dxa"/>
          </w:tcPr>
          <w:p w14:paraId="28D3B994" w14:textId="4DA2D27A" w:rsidR="00221D0B" w:rsidRPr="00F752E0" w:rsidRDefault="00BE7B06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Event-free, p</w:t>
            </w:r>
            <w:r w:rsidR="00221D0B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rogression-free </w:t>
            </w:r>
            <w:proofErr w:type="gramStart"/>
            <w:r w:rsidR="00221D0B" w:rsidRPr="00F752E0">
              <w:rPr>
                <w:rFonts w:ascii="Arial" w:hAnsi="Arial" w:cs="Arial"/>
                <w:sz w:val="24"/>
                <w:szCs w:val="24"/>
                <w:lang w:val="en-US"/>
              </w:rPr>
              <w:t>and</w:t>
            </w:r>
            <w:r w:rsidR="00855916" w:rsidRPr="00F752E0">
              <w:rPr>
                <w:rFonts w:ascii="Arial" w:hAnsi="Arial" w:cs="Arial"/>
                <w:sz w:val="24"/>
                <w:szCs w:val="24"/>
                <w:lang w:val="en-US"/>
              </w:rPr>
              <w:t>,</w:t>
            </w:r>
            <w:proofErr w:type="gramEnd"/>
            <w:r w:rsidR="00221D0B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 overall survival according to radiotherapy- or observation-arm in patients </w:t>
            </w:r>
            <w:r w:rsidR="00650B0D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qualifying for radiotherapy 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with </w:t>
            </w:r>
            <w:r w:rsidR="00221D0B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extralymphatic involvement </w:t>
            </w:r>
          </w:p>
        </w:tc>
        <w:tc>
          <w:tcPr>
            <w:tcW w:w="1695" w:type="dxa"/>
          </w:tcPr>
          <w:p w14:paraId="5D832FF1" w14:textId="65E352A5" w:rsidR="00221D0B" w:rsidRPr="00F752E0" w:rsidRDefault="00221D0B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18</w:t>
            </w:r>
          </w:p>
        </w:tc>
      </w:tr>
      <w:tr w:rsidR="00BB22C4" w:rsidRPr="00F752E0" w14:paraId="10471C0A" w14:textId="77777777" w:rsidTr="004C269C">
        <w:tc>
          <w:tcPr>
            <w:tcW w:w="3682" w:type="dxa"/>
          </w:tcPr>
          <w:p w14:paraId="553A5D63" w14:textId="792EADEE" w:rsidR="00BB22C4" w:rsidRPr="00F752E0" w:rsidRDefault="00BB22C4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lastRenderedPageBreak/>
              <w:t>Supplementary Figure S4</w:t>
            </w:r>
          </w:p>
        </w:tc>
        <w:tc>
          <w:tcPr>
            <w:tcW w:w="3685" w:type="dxa"/>
          </w:tcPr>
          <w:p w14:paraId="3B1D77D5" w14:textId="4AC9884D" w:rsidR="00BB22C4" w:rsidRPr="00F752E0" w:rsidRDefault="0023741C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Progression-free and overall survival for patients qualifying for radiotherapy, who achieved a complete remission/uncertain complete remission after R-CHOP chemotherapy</w:t>
            </w:r>
          </w:p>
        </w:tc>
        <w:tc>
          <w:tcPr>
            <w:tcW w:w="1695" w:type="dxa"/>
          </w:tcPr>
          <w:p w14:paraId="748AEA30" w14:textId="3EF27D18" w:rsidR="00BB22C4" w:rsidRPr="00F752E0" w:rsidRDefault="00BB22C4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19</w:t>
            </w:r>
          </w:p>
        </w:tc>
      </w:tr>
      <w:tr w:rsidR="004C269C" w:rsidRPr="00F752E0" w14:paraId="22672630" w14:textId="77777777" w:rsidTr="004C269C">
        <w:tc>
          <w:tcPr>
            <w:tcW w:w="3682" w:type="dxa"/>
          </w:tcPr>
          <w:p w14:paraId="53DC14C5" w14:textId="41C11846" w:rsidR="004C269C" w:rsidRPr="00F752E0" w:rsidRDefault="004C269C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</w:t>
            </w:r>
            <w:r w:rsidR="005C2A76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5</w:t>
            </w:r>
          </w:p>
        </w:tc>
        <w:tc>
          <w:tcPr>
            <w:tcW w:w="3685" w:type="dxa"/>
          </w:tcPr>
          <w:p w14:paraId="3D15A2F5" w14:textId="1FB01923" w:rsidR="004C269C" w:rsidRPr="00F752E0" w:rsidRDefault="000145C2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Progression-free and overall survival </w:t>
            </w:r>
            <w:r w:rsidR="00226C34"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for </w:t>
            </w: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patients 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>qualifying</w:t>
            </w: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 for radiotherapy </w:t>
            </w:r>
            <w:r w:rsidR="00226C34" w:rsidRPr="00F752E0">
              <w:rPr>
                <w:rFonts w:ascii="Arial" w:hAnsi="Arial" w:cs="Arial"/>
                <w:sz w:val="24"/>
                <w:szCs w:val="24"/>
                <w:lang w:val="en-US"/>
              </w:rPr>
              <w:t>as treated analysis</w:t>
            </w:r>
          </w:p>
        </w:tc>
        <w:tc>
          <w:tcPr>
            <w:tcW w:w="1695" w:type="dxa"/>
          </w:tcPr>
          <w:p w14:paraId="02195F3C" w14:textId="45476F13" w:rsidR="004C269C" w:rsidRPr="00F752E0" w:rsidRDefault="00E76BC9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20</w:t>
            </w:r>
          </w:p>
        </w:tc>
      </w:tr>
      <w:tr w:rsidR="00CD2D58" w:rsidRPr="00F752E0" w14:paraId="75D8C48A" w14:textId="77777777" w:rsidTr="004C269C">
        <w:tc>
          <w:tcPr>
            <w:tcW w:w="3682" w:type="dxa"/>
          </w:tcPr>
          <w:p w14:paraId="79E3C0C4" w14:textId="6DCB69A1" w:rsidR="00CD2D58" w:rsidRPr="00F752E0" w:rsidRDefault="000145C2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</w:t>
            </w:r>
            <w:r w:rsidR="005C2A76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3685" w:type="dxa"/>
          </w:tcPr>
          <w:p w14:paraId="3167167D" w14:textId="40BBAA4E" w:rsidR="00CD2D58" w:rsidRPr="00F752E0" w:rsidRDefault="00E76BC9" w:rsidP="00E76BC9">
            <w:pPr>
              <w:spacing w:line="276" w:lineRule="auto"/>
              <w:jc w:val="both"/>
              <w:rPr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Event- free survival, progression-free</w:t>
            </w:r>
            <w:r w:rsidR="003836BE" w:rsidRPr="00F752E0">
              <w:rPr>
                <w:rFonts w:ascii="Arial" w:hAnsi="Arial" w:cs="Arial"/>
                <w:sz w:val="24"/>
                <w:szCs w:val="24"/>
                <w:lang w:val="en-US"/>
              </w:rPr>
              <w:t>,</w:t>
            </w: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 xml:space="preserve"> and overall survival according to radiotherapy- or observation-arm and R-CHOP-14 or R-CHOP21 arm for non-PMBCL patients </w:t>
            </w:r>
            <w:r w:rsidR="00A81874" w:rsidRPr="00F752E0">
              <w:rPr>
                <w:rFonts w:ascii="Arial" w:hAnsi="Arial" w:cs="Arial"/>
                <w:sz w:val="24"/>
                <w:szCs w:val="24"/>
                <w:lang w:val="en-US"/>
              </w:rPr>
              <w:t>qualifying for r</w:t>
            </w: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adiotherapy</w:t>
            </w:r>
          </w:p>
        </w:tc>
        <w:tc>
          <w:tcPr>
            <w:tcW w:w="1695" w:type="dxa"/>
          </w:tcPr>
          <w:p w14:paraId="5AD699D7" w14:textId="57C7A870" w:rsidR="00CD2D58" w:rsidRPr="00F752E0" w:rsidRDefault="00E76BC9" w:rsidP="00FA7739">
            <w:pPr>
              <w:spacing w:line="288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21</w:t>
            </w:r>
          </w:p>
        </w:tc>
      </w:tr>
      <w:tr w:rsidR="00F57A64" w:rsidRPr="00F752E0" w14:paraId="6CB65DD3" w14:textId="77777777" w:rsidTr="004C269C">
        <w:tc>
          <w:tcPr>
            <w:tcW w:w="3682" w:type="dxa"/>
          </w:tcPr>
          <w:p w14:paraId="0769595D" w14:textId="09BF417E" w:rsidR="00F57A64" w:rsidRPr="00F752E0" w:rsidRDefault="00F57A64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S7</w:t>
            </w:r>
          </w:p>
        </w:tc>
        <w:tc>
          <w:tcPr>
            <w:tcW w:w="3685" w:type="dxa"/>
          </w:tcPr>
          <w:p w14:paraId="5D3BFCE4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Event- free, progression-free,</w:t>
            </w:r>
          </w:p>
          <w:p w14:paraId="61619E27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and overall survival for non-</w:t>
            </w:r>
          </w:p>
          <w:p w14:paraId="78FD2A83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PMBCL and aaIPI 1 patients</w:t>
            </w:r>
          </w:p>
          <w:p w14:paraId="2354D675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according to LDH &gt; twice the</w:t>
            </w:r>
          </w:p>
          <w:p w14:paraId="08B40B84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upper limit of normal [LDH &lt;</w:t>
            </w:r>
          </w:p>
          <w:p w14:paraId="7E2A8597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twice the upper limit of normal</w:t>
            </w:r>
          </w:p>
          <w:p w14:paraId="4053EC5D" w14:textId="77777777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compared to LDH &gt; twice the</w:t>
            </w:r>
          </w:p>
          <w:p w14:paraId="6F96024C" w14:textId="6E9F8506" w:rsidR="00F57A64" w:rsidRPr="00F752E0" w:rsidRDefault="00F57A64" w:rsidP="00F57A64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upper limit of normal</w:t>
            </w:r>
            <w:r w:rsidRPr="00F752E0">
              <w:rPr>
                <w:rFonts w:ascii="MS Gothic" w:eastAsia="MS Gothic" w:hAnsi="MS Gothic" w:cs="MS Gothic" w:hint="eastAsia"/>
                <w:sz w:val="24"/>
                <w:szCs w:val="24"/>
                <w:lang w:val="en-US"/>
              </w:rPr>
              <w:t>］</w:t>
            </w:r>
          </w:p>
        </w:tc>
        <w:tc>
          <w:tcPr>
            <w:tcW w:w="1695" w:type="dxa"/>
          </w:tcPr>
          <w:p w14:paraId="68E322AE" w14:textId="64B8E059" w:rsidR="00F57A64" w:rsidRPr="00F752E0" w:rsidRDefault="00F57A64" w:rsidP="00FA7739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</w:t>
            </w:r>
            <w:r w:rsidR="00BD531E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22</w:t>
            </w:r>
          </w:p>
        </w:tc>
      </w:tr>
      <w:tr w:rsidR="00C64008" w:rsidRPr="00F752E0" w14:paraId="34893494" w14:textId="77777777" w:rsidTr="004C269C">
        <w:tc>
          <w:tcPr>
            <w:tcW w:w="3682" w:type="dxa"/>
          </w:tcPr>
          <w:p w14:paraId="5FA2837A" w14:textId="50EAF72B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Supplementary Figure S8</w:t>
            </w:r>
          </w:p>
        </w:tc>
        <w:tc>
          <w:tcPr>
            <w:tcW w:w="3685" w:type="dxa"/>
          </w:tcPr>
          <w:p w14:paraId="5A357BCD" w14:textId="77777777" w:rsidR="00C64008" w:rsidRPr="00F752E0" w:rsidRDefault="00C64008" w:rsidP="00C64008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Event- free, progression-free,</w:t>
            </w:r>
          </w:p>
          <w:p w14:paraId="789ABB97" w14:textId="2D34D43E" w:rsidR="00C64008" w:rsidRPr="00F752E0" w:rsidRDefault="00C64008" w:rsidP="00C64008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sz w:val="24"/>
                <w:szCs w:val="24"/>
                <w:lang w:val="en-US"/>
              </w:rPr>
              <w:t>and overall survival for patients with bulky disease according to treatment arm</w:t>
            </w:r>
          </w:p>
        </w:tc>
        <w:tc>
          <w:tcPr>
            <w:tcW w:w="1695" w:type="dxa"/>
          </w:tcPr>
          <w:p w14:paraId="631B9753" w14:textId="631DF041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 23</w:t>
            </w:r>
          </w:p>
        </w:tc>
      </w:tr>
      <w:tr w:rsidR="00C64008" w:rsidRPr="00F752E0" w14:paraId="4CBAA56B" w14:textId="77777777" w:rsidTr="004C269C">
        <w:tc>
          <w:tcPr>
            <w:tcW w:w="3682" w:type="dxa"/>
          </w:tcPr>
          <w:p w14:paraId="7ED15CCE" w14:textId="77777777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685" w:type="dxa"/>
          </w:tcPr>
          <w:p w14:paraId="40E2396E" w14:textId="77777777" w:rsidR="00C64008" w:rsidRPr="00F752E0" w:rsidRDefault="00C64008" w:rsidP="00C64008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41C20EB2" w14:textId="77777777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</w:tr>
      <w:tr w:rsidR="00C64008" w:rsidRPr="00F752E0" w14:paraId="095434D7" w14:textId="77777777" w:rsidTr="004C269C">
        <w:tc>
          <w:tcPr>
            <w:tcW w:w="3682" w:type="dxa"/>
          </w:tcPr>
          <w:p w14:paraId="570A17EC" w14:textId="2E64D716" w:rsidR="00C64008" w:rsidRPr="00F752E0" w:rsidRDefault="00C64008" w:rsidP="00C6400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Study protocol</w:t>
            </w:r>
          </w:p>
        </w:tc>
        <w:tc>
          <w:tcPr>
            <w:tcW w:w="3685" w:type="dxa"/>
          </w:tcPr>
          <w:p w14:paraId="3944AE4C" w14:textId="77777777" w:rsidR="00C64008" w:rsidRPr="00F752E0" w:rsidRDefault="00C64008" w:rsidP="00C64008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1ADF733A" w14:textId="77777777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</w:p>
        </w:tc>
      </w:tr>
      <w:tr w:rsidR="00C64008" w:rsidRPr="00F752E0" w14:paraId="2ECCDE01" w14:textId="77777777" w:rsidTr="004C269C">
        <w:tc>
          <w:tcPr>
            <w:tcW w:w="3682" w:type="dxa"/>
          </w:tcPr>
          <w:p w14:paraId="28FC61B3" w14:textId="7E5E095D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UNFOLDER study protocol</w:t>
            </w:r>
          </w:p>
        </w:tc>
        <w:tc>
          <w:tcPr>
            <w:tcW w:w="3685" w:type="dxa"/>
          </w:tcPr>
          <w:p w14:paraId="753CC7C5" w14:textId="77777777" w:rsidR="00C64008" w:rsidRPr="00F752E0" w:rsidRDefault="00C64008" w:rsidP="00C64008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  <w:lang w:val="en-US"/>
              </w:rPr>
            </w:pPr>
          </w:p>
        </w:tc>
        <w:tc>
          <w:tcPr>
            <w:tcW w:w="1695" w:type="dxa"/>
          </w:tcPr>
          <w:p w14:paraId="37C8D62A" w14:textId="5918B25D" w:rsidR="00C64008" w:rsidRPr="00F752E0" w:rsidRDefault="00C64008" w:rsidP="00C64008">
            <w:pPr>
              <w:spacing w:line="288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Page 2</w:t>
            </w:r>
            <w:r w:rsidR="00714F63"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4</w:t>
            </w:r>
            <w:r w:rsidRPr="00F752E0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-seq.</w:t>
            </w:r>
          </w:p>
        </w:tc>
      </w:tr>
    </w:tbl>
    <w:p w14:paraId="03681DF0" w14:textId="77777777" w:rsidR="00E80045" w:rsidRPr="00F752E0" w:rsidRDefault="00E80045" w:rsidP="00FA773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</w:p>
    <w:p w14:paraId="157C8446" w14:textId="64EB335E" w:rsidR="00E80045" w:rsidRPr="00F752E0" w:rsidRDefault="00E80045" w:rsidP="00FA773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</w:p>
    <w:p w14:paraId="472A8688" w14:textId="127A92C6" w:rsidR="004A3A93" w:rsidRPr="00F752E0" w:rsidRDefault="00137927" w:rsidP="00137927">
      <w:pPr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br w:type="page"/>
      </w:r>
    </w:p>
    <w:p w14:paraId="035D6D4E" w14:textId="68DE1E00" w:rsidR="002B0832" w:rsidRPr="00F752E0" w:rsidRDefault="002B0832" w:rsidP="00137927">
      <w:pPr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bCs/>
          <w:sz w:val="24"/>
          <w:szCs w:val="24"/>
          <w:lang w:val="en-US"/>
        </w:rPr>
        <w:lastRenderedPageBreak/>
        <w:t>Table S1</w:t>
      </w:r>
      <w:r w:rsidRPr="00F752E0">
        <w:rPr>
          <w:rFonts w:ascii="Arial" w:hAnsi="Arial" w:cs="Arial"/>
          <w:b/>
          <w:bCs/>
          <w:sz w:val="24"/>
          <w:szCs w:val="24"/>
          <w:lang w:val="en-US"/>
        </w:rPr>
        <w:t xml:space="preserve">: </w:t>
      </w:r>
      <w:r w:rsidRPr="00F752E0">
        <w:rPr>
          <w:rFonts w:ascii="Arial" w:hAnsi="Arial" w:cs="Arial"/>
          <w:sz w:val="24"/>
          <w:szCs w:val="24"/>
          <w:lang w:val="en-US"/>
        </w:rPr>
        <w:t xml:space="preserve">List of UNFOLDER study investigators       </w:t>
      </w:r>
    </w:p>
    <w:tbl>
      <w:tblPr>
        <w:tblW w:w="5141" w:type="pct"/>
        <w:tblInd w:w="-10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33"/>
        <w:gridCol w:w="6874"/>
      </w:tblGrid>
      <w:tr w:rsidR="002B0832" w:rsidRPr="00F752E0" w14:paraId="08D5DB96" w14:textId="77777777" w:rsidTr="00252704">
        <w:trPr>
          <w:trHeight w:val="1021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8C8E4BC" w14:textId="4443563F" w:rsidR="002B0832" w:rsidRPr="00F752E0" w:rsidRDefault="002B0832" w:rsidP="002B0832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Principal Investigator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B4816B" w14:textId="66508DF8" w:rsidR="002B0832" w:rsidRPr="00F752E0" w:rsidRDefault="002B0832" w:rsidP="00252704">
            <w:pPr>
              <w:spacing w:after="0" w:line="288" w:lineRule="auto"/>
              <w:ind w:right="-584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Site location</w:t>
            </w:r>
          </w:p>
        </w:tc>
      </w:tr>
      <w:tr w:rsidR="002B0832" w:rsidRPr="00F752E0" w14:paraId="5606B59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F55CAA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Wolfgang Abenhardt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94D501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MOPS Elisenhof, Prielmayerstr. 1, 80335 München, GERMANY</w:t>
            </w:r>
          </w:p>
        </w:tc>
      </w:tr>
      <w:tr w:rsidR="002B0832" w:rsidRPr="00F752E0" w14:paraId="302BDA7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A71018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Reinhard Andreesen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C5551B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der Universität Regensburg, Abteilung Hämatologie und Internistische Onkologie, Franz-Josef-Strauss-Allee 11, 93042 Regensburg, GERMANY</w:t>
            </w:r>
          </w:p>
        </w:tc>
      </w:tr>
      <w:tr w:rsidR="002B0832" w:rsidRPr="00F752E0" w14:paraId="0F08216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D6958B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Wolfgang Bair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D7DD2A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Schloßbergklinik Oberstaufen, Schlossstr. 27, 87534 Oberstaufen/Allgäu, GERMANY</w:t>
            </w:r>
          </w:p>
        </w:tc>
      </w:tr>
      <w:tr w:rsidR="002B0832" w:rsidRPr="00F752E0" w14:paraId="2B75C00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5F604E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 Becker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A27946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Hans-Susemihl-Krankenhaus Emden, Med. Klinik I, Bolardusstr. 20, 26721 Emden, GERMANY</w:t>
            </w:r>
          </w:p>
        </w:tc>
      </w:tr>
      <w:tr w:rsidR="002B0832" w:rsidRPr="00F752E0" w14:paraId="647B91B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F54FA1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Dirk Behringer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A0A9ED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Augusta-Kranken-Anstalt gGmbH, Klinik f. Hämatologie und Onkologie, Bergstr.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26, 44791 Bochum, GERMANY</w:t>
            </w:r>
          </w:p>
        </w:tc>
      </w:tr>
      <w:tr w:rsidR="002B0832" w:rsidRPr="00F752E0" w14:paraId="54BB545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90FE0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Martin Bentz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7B7E43A" w14:textId="6941DF7D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Städtisches Klinikum Karlsruhe, II. Med.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Klinik, Moltkest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>r. 90, 76133 Karlsruhe, GERMANY</w:t>
            </w:r>
          </w:p>
        </w:tc>
      </w:tr>
      <w:tr w:rsidR="002B0832" w:rsidRPr="00F752E0" w14:paraId="34FEF19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9F948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Wolfgang E. Berdel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212C43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Universitätsklinikum Münster, Med. Klinik und Poliklinik A, Hämatologie/Onkologie, Albert-Schweitzer-Str.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33, 48129 Münster, GERMANY</w:t>
            </w:r>
          </w:p>
        </w:tc>
      </w:tr>
      <w:tr w:rsidR="002B0832" w:rsidRPr="00F752E0" w14:paraId="5FDBC73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85EAE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Lothar Bergmann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39114E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d. Johann-Wolfgang-Goethe-Univ. Frankfurt, Med. Klinik III, Theodor-Stern-Kai 7, 60590 Frankfurt/Main, GERMANY</w:t>
            </w:r>
          </w:p>
        </w:tc>
      </w:tr>
      <w:tr w:rsidR="002B0832" w:rsidRPr="00F752E0" w14:paraId="4AA45D8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769F5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Harald Biersack 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1A9656A" w14:textId="0CA1E11A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Universitätsklinikum Schleswig-Holstein (Campus Lübeck), Ratzeburger A</w:t>
            </w:r>
            <w:r w:rsidR="00FE0E9A" w:rsidRPr="00F752E0">
              <w:rPr>
                <w:rFonts w:ascii="Arial" w:hAnsi="Arial" w:cs="Arial"/>
                <w:sz w:val="20"/>
                <w:szCs w:val="20"/>
              </w:rPr>
              <w:t>llee 160, 23538 Lübeck, GERMANY</w:t>
            </w:r>
          </w:p>
        </w:tc>
      </w:tr>
      <w:tr w:rsidR="002B0832" w:rsidRPr="00F752E0" w14:paraId="5545CB8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A53C4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Stephan Bildat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406D5D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Kreis Herford, Med. Versorgungszentrum, Schwarzenmoorstr.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70, 32049 Herford, GERMANY</w:t>
            </w:r>
          </w:p>
        </w:tc>
      </w:tr>
      <w:tr w:rsidR="002B0832" w:rsidRPr="00F752E0" w14:paraId="57DCA56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9EE07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 Peter Böck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717672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Gemeinschaftspraxis, Hämatologie u. Intern. Onkologie, Marktstr.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11, 63065 Offenbach, GERMANY</w:t>
            </w:r>
          </w:p>
        </w:tc>
      </w:tr>
      <w:tr w:rsidR="002B0832" w:rsidRPr="00F752E0" w14:paraId="2B50C2E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C2F5E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Peter Borchmann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05F83D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 Köln, Klinik I für Innere Medizin, Kerpener Str. 62, 50937 Köln, GERMANY</w:t>
            </w:r>
          </w:p>
        </w:tc>
      </w:tr>
      <w:tr w:rsidR="002B0832" w:rsidRPr="00F752E0" w14:paraId="050EC9D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526A9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Jan Braess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8D1008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Krankenhaus der Barmherzigen Brüder Regensburg, Prüfeninger Str. 86, 93049 Regensburg, GERMANY</w:t>
            </w:r>
          </w:p>
        </w:tc>
      </w:tr>
      <w:tr w:rsidR="002B0832" w:rsidRPr="00F752E0" w14:paraId="377FA17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61DB9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Stefan Brettner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C327A0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Kreiskrankenhaus Waldbröl, Dr.-Goldenbogen-Str.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10, 51545 Waldbröl, GERMANY</w:t>
            </w:r>
          </w:p>
        </w:tc>
      </w:tr>
      <w:tr w:rsidR="002B0832" w:rsidRPr="00F752E0" w14:paraId="2468570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6629DD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Maura Brugiatelli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04CFBE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Az. Ospedaliera Messina, Contrada Sperone, 98158 Messina, ITALY</w:t>
            </w:r>
          </w:p>
        </w:tc>
      </w:tr>
      <w:tr w:rsidR="002B0832" w:rsidRPr="00F752E0" w14:paraId="25609CD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1DFBBC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Friedrich Burghardt 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F32A7E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Evang. Krankenhaus Holzminden, Forster Weg 34, 37603 Holzminden</w:t>
            </w:r>
          </w:p>
        </w:tc>
      </w:tr>
      <w:tr w:rsidR="002B0832" w:rsidRPr="00F752E0" w14:paraId="66B5D3B2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6CCB7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Martin Burk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6C6E11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Stadt Hanau, Onkologie/Hämatologie, Leimenstr.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20, 63450 Hanau, GERMANY</w:t>
            </w:r>
          </w:p>
        </w:tc>
      </w:tr>
      <w:tr w:rsidR="002B0832" w:rsidRPr="00F752E0" w14:paraId="4848C8C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887312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Angelo Michele Carella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576593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AOU San Martino Genova, Largo Rosanna Benzi 10, 16132 Genova, ITALY</w:t>
            </w:r>
          </w:p>
        </w:tc>
      </w:tr>
      <w:tr w:rsidR="002B0832" w:rsidRPr="00F752E0" w14:paraId="722C9FD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4C410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Beate Dargel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768951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Harz-Klinikum Wernigerode-Blankenburg GmbH, Med. Klinik, Ilsenburger str. 15, 38855 Wernigerode, GERMANY</w:t>
            </w:r>
          </w:p>
        </w:tc>
      </w:tr>
      <w:tr w:rsidR="002B0832" w:rsidRPr="00F752E0" w14:paraId="5419F66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4FD116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Peter de Nully Brown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B91D15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Rigshospitalet, Department of Hematology, Blegdamsvej 9, 2100 Kobenhavn, DENMARK</w:t>
            </w:r>
          </w:p>
        </w:tc>
      </w:tr>
      <w:tr w:rsidR="002B0832" w:rsidRPr="00F752E0" w14:paraId="6A763D1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30E1BE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Matthias Demandt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F50D13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gramStart"/>
            <w:r w:rsidRPr="00F752E0">
              <w:rPr>
                <w:rFonts w:ascii="Arial" w:hAnsi="Arial" w:cs="Arial"/>
                <w:sz w:val="20"/>
                <w:szCs w:val="20"/>
              </w:rPr>
              <w:t>MVZ Onkologie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</w:rPr>
              <w:t xml:space="preserve">, Klinikum Straubing GmbH, St.-Elisabeth-Str.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23, 94315 Straubing, GERMANY</w:t>
            </w:r>
          </w:p>
        </w:tc>
      </w:tr>
      <w:tr w:rsidR="002B0832" w:rsidRPr="00F752E0" w14:paraId="0F310CA7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116DB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Yves Dencausse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D102390" w14:textId="780258FF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Praxis f. Innere Medizin am KH Siloah, Wilferdinger Str. 67, 75179 Pforzheim, GERMANY</w:t>
            </w:r>
          </w:p>
        </w:tc>
      </w:tr>
      <w:tr w:rsidR="002B0832" w:rsidRPr="00F752E0" w14:paraId="43D3FB0F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BF252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Judith Dierlamm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B00414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Universitätsklinikum Eppendorf, II. Med. Klinik und Poliklinik, Martinistr.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52, 20246 Hamburg, GERMANY</w:t>
            </w:r>
          </w:p>
        </w:tc>
      </w:tr>
      <w:tr w:rsidR="002B0832" w:rsidRPr="00F752E0" w14:paraId="3F90E68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533AE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gramStart"/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Josef  Diers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20687B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St. Marienhospital Vechta, Innere Medizin, Hämatologie u. Intern.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Onkologie, Marienstr. 6-8, 49377 Vechta, GERMANY</w:t>
            </w:r>
          </w:p>
        </w:tc>
      </w:tr>
      <w:tr w:rsidR="002B0832" w:rsidRPr="00F752E0" w14:paraId="1E57714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E960C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Hermann Dietzfelbinger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831820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Privatklinik Dr. med. R. Schindlbeck, Seestr.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43, 82211 Herrsching, GERMANY</w:t>
            </w:r>
          </w:p>
        </w:tc>
      </w:tr>
      <w:tr w:rsidR="002B0832" w:rsidRPr="00F752E0" w14:paraId="5A75670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A0DBE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Ulrich Dührsen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520E81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Universitätsklinikum Essen, Klinik für Hämatologie, Hufelandstr.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55, 45122 Essen, GERMANY</w:t>
            </w:r>
          </w:p>
        </w:tc>
      </w:tr>
      <w:tr w:rsidR="002B0832" w:rsidRPr="00F752E0" w14:paraId="6C4ACB2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FEE7E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Erik Engel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213CA7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Hämatologisch Onkologische Praxis Altona, Mörkenstr.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43-47, 22767 Hamburg, GERMANY</w:t>
            </w:r>
          </w:p>
        </w:tc>
      </w:tr>
      <w:tr w:rsidR="002B0832" w:rsidRPr="00F752E0" w14:paraId="7DB333A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60C9E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Walburga Engel-Riedel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82D521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Lungenklinik Köln-Merheim, Ostmerheimer Str. 200, 51109 Köln, GERMANY </w:t>
            </w:r>
          </w:p>
        </w:tc>
      </w:tr>
      <w:tr w:rsidR="002B0832" w:rsidRPr="00F752E0" w14:paraId="6763BA22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D0FB0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Henning Eschenburg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23A733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Gemeinschaftspraxis Dr. S. Duda/ Dr. Eschenburg/ Dr. S. Wilhelm, Am Wall 1, 18273 Güstrow, GERMANY</w:t>
            </w:r>
          </w:p>
        </w:tc>
      </w:tr>
      <w:tr w:rsidR="002B0832" w:rsidRPr="00F752E0" w14:paraId="4DCEA73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E8956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Massimo Federico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0B93FB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CHIMOMO Department, University of </w:t>
            </w:r>
            <w:proofErr w:type="gramStart"/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Modena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and Reggio Emilia, 41100 Modena, ITALY</w:t>
            </w:r>
          </w:p>
        </w:tc>
      </w:tr>
      <w:tr w:rsidR="002B0832" w:rsidRPr="00F752E0" w14:paraId="76E06ED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F1273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Thomas Fischer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D79709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Universitätsklinikum Magdeburg, Zentrum f. Innere Medizin, Klinik f. Hämatologie/Onkologie, Leipziger Str. 44, 39120 Magdeburg, GERMANY</w:t>
            </w:r>
          </w:p>
        </w:tc>
      </w:tr>
      <w:tr w:rsidR="002B0832" w:rsidRPr="00F752E0" w14:paraId="4E51949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09648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Ludwig Fischer von Weikersthal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26380D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St. Marien Amberg - MVZ, Mariahilfbergweg 7, 92224 Amberg, GERMANY</w:t>
            </w:r>
          </w:p>
        </w:tc>
      </w:tr>
      <w:tr w:rsidR="002B0832" w:rsidRPr="00F752E0" w14:paraId="7365E7C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BF17D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Helmut Forstbauer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0024D8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Praxis Dr. med. Helmut Forstbauer, Schloßstr.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18, 53840 Troisdorf, GERMANY</w:t>
            </w:r>
          </w:p>
        </w:tc>
      </w:tr>
      <w:tr w:rsidR="002B0832" w:rsidRPr="00F752E0" w14:paraId="0C3AC69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7970B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Norbert Frickhofen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8E5354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Dr.-Horst-Schmidt-Kliniken Wiesbaden, Innere Medizin III, 65199 Wiesbaden, GERMANY</w:t>
            </w:r>
          </w:p>
        </w:tc>
      </w:tr>
      <w:tr w:rsidR="002B0832" w:rsidRPr="00F752E0" w14:paraId="6A78985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E1F70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Arnold Ganser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78312E5" w14:textId="0184876D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Medizinische Hochschule Hannover, Zentrum f. Innere Medizin, Carl-Neuberg-Str. 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>1, 30625 Hannover, GERMANY</w:t>
            </w:r>
          </w:p>
        </w:tc>
      </w:tr>
      <w:tr w:rsidR="002B0832" w:rsidRPr="00F752E0" w14:paraId="5E63071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78D71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Tobias Gaska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9E12C0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Brüderkrankenhaus St. Josef Paderborn, Klinik f. Hämatologie u. Onkologie, Husenerstr.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46, 33098 Paderborn, GERMANY</w:t>
            </w:r>
          </w:p>
        </w:tc>
      </w:tr>
      <w:tr w:rsidR="002B0832" w:rsidRPr="00F752E0" w14:paraId="6DCFBAD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8141BE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Gianfranco Giglio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67F543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Ospidale A. Cardarelli, Via L. Montalbo snc/Contrada Tappino86100 Campobasso, ITALY</w:t>
            </w:r>
          </w:p>
        </w:tc>
      </w:tr>
      <w:tr w:rsidR="002B0832" w:rsidRPr="00F752E0" w14:paraId="060F6F6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40C98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Ulrich Graeven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17F91F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Krankenhaus Maria-Hilf II Franziskushaus, Med. Klinik I, Viersener Str. 450, 41063 Mönchengladbach, GERMANY</w:t>
            </w:r>
          </w:p>
        </w:tc>
      </w:tr>
      <w:tr w:rsidR="002B0832" w:rsidRPr="00F752E0" w14:paraId="38F3CB0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3063A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Jochen Greiner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9DD46D8" w14:textId="5759778D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Diakonie Klinikum Stuttgart, Med. Klinik II, Rosenbergstr. 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38, 70176 Stuttgart, GERMANY </w:t>
            </w:r>
          </w:p>
        </w:tc>
      </w:tr>
      <w:tr w:rsidR="002B0832" w:rsidRPr="00F752E0" w14:paraId="5252206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BC0771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Frank Griesinger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1A5023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Pius-Hospital Oldenburg, Klinik für Internistische Onkologie, Georgstr.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12, 26121 Oldenburg, GERMANY</w:t>
            </w:r>
          </w:p>
        </w:tc>
      </w:tr>
      <w:tr w:rsidR="002B0832" w:rsidRPr="00F752E0" w14:paraId="6BE7848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B1693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Corinna Hahn-Ast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81DD7A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Med. Univ. Poliklinik Bonn, Med. Klinik u. Poliklinik III, Venusberg-Campus 1, 53127 Bonn, GERMANY</w:t>
            </w:r>
          </w:p>
        </w:tc>
      </w:tr>
      <w:tr w:rsidR="002B0832" w:rsidRPr="00F752E0" w14:paraId="5A8F97D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D4EF5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Mathias Hänel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2EF8A0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Krankenhaus Küchwald Chemnitz, Klinik für Innere Medizin III, Bürgerstr.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2, 09009 Chemnitz, GERMANY</w:t>
            </w:r>
          </w:p>
        </w:tc>
      </w:tr>
      <w:tr w:rsidR="002B0832" w:rsidRPr="00F752E0" w14:paraId="0626E9D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C2119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Frank Hartmann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D2A987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Lippe-Lemgo GmbH, med. Klinik II, Rintelner Str. 85, 32657 Lemgo, GERMANY</w:t>
            </w:r>
          </w:p>
        </w:tc>
      </w:tr>
      <w:tr w:rsidR="002B0832" w:rsidRPr="00F752E0" w14:paraId="61BDE19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E4A45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Jörg Thomas Hartmann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67812D9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Franziskus-Hospital Bielefeld, Kisker Str. 26, 33615 Bielefeld, GERMANY</w:t>
            </w:r>
          </w:p>
        </w:tc>
      </w:tr>
      <w:tr w:rsidR="002B0832" w:rsidRPr="00F752E0" w14:paraId="07D82EF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84A73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Holger Hebart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80EB8E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Stauferklinik Schwäbisch Gmünd, Wetzgauer Str. 85, 73557 Mutlangen, GERMANY</w:t>
            </w:r>
          </w:p>
        </w:tc>
      </w:tr>
      <w:tr w:rsidR="002B0832" w:rsidRPr="00F752E0" w14:paraId="2C0B219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8D8FC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Michael Heike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0D23A1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Dortmund, Medizinische Klinik Mitte, Beurhausstr.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40, 44137 Dortmund, GERMANY</w:t>
            </w:r>
          </w:p>
        </w:tc>
      </w:tr>
      <w:tr w:rsidR="002B0832" w:rsidRPr="00F752E0" w14:paraId="2309AE8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13FE7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Gerhard Heil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415CA9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Märkische Kliniken GmbH, Klinikum Lüdenscheid, Paulmannshöher Str. 14, 58515 Lüdenscheid, GERMANY</w:t>
            </w:r>
          </w:p>
        </w:tc>
      </w:tr>
      <w:tr w:rsidR="002B0832" w:rsidRPr="00F752E0" w14:paraId="08DE9E2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79BA0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Tobias Heintges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9E171F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Lukaskrankenhaus Neuss, Med. Klinik II, Preußenstr.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84, 41464 Neuss, GERMANY</w:t>
            </w:r>
          </w:p>
        </w:tc>
      </w:tr>
      <w:tr w:rsidR="002B0832" w:rsidRPr="00F752E0" w14:paraId="02221D6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66DEB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Manfred Hensel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1A5D67B" w14:textId="1486A1F9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Gemeinschaftspraxis Dres. med.  Brust/Schuster/Plöger/Hens</w:t>
            </w:r>
            <w:r w:rsidR="00FE0E9A" w:rsidRPr="00F752E0">
              <w:rPr>
                <w:rFonts w:ascii="Arial" w:hAnsi="Arial" w:cs="Arial"/>
                <w:sz w:val="20"/>
                <w:szCs w:val="20"/>
              </w:rPr>
              <w:t>el, Q5, 68161 Mannheim, GERMANY</w:t>
            </w:r>
          </w:p>
        </w:tc>
      </w:tr>
      <w:tr w:rsidR="002B0832" w:rsidRPr="00F752E0" w14:paraId="0C4DB12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CDCCE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Bernd Hertenstein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F3AC2B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Bremen-Mitte gGmbH, Hämatologie, St.-Jürgen-Str.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1, 28177 Bremen, GERMANY</w:t>
            </w:r>
          </w:p>
        </w:tc>
      </w:tr>
      <w:tr w:rsidR="002B0832" w:rsidRPr="00F752E0" w14:paraId="3BE062C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917BE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Heinz-Gert Höffkes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74A63B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Städt. Klinikum Fulda, Med. Klinik III, Pacelliallee 4, </w:t>
            </w:r>
            <w:proofErr w:type="gramStart"/>
            <w:r w:rsidRPr="00F752E0">
              <w:rPr>
                <w:rFonts w:ascii="Arial" w:hAnsi="Arial" w:cs="Arial"/>
                <w:sz w:val="20"/>
                <w:szCs w:val="20"/>
              </w:rPr>
              <w:t>36043  Fulda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</w:rPr>
              <w:t>, GERMANY</w:t>
            </w:r>
          </w:p>
        </w:tc>
      </w:tr>
      <w:tr w:rsidR="002B0832" w:rsidRPr="00F752E0" w14:paraId="05192397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3A83C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Martin Hoffmann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1DF0D9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der Stadt Ludwigshafen, Med. Klinik A, Bremserstr. 79, 67063 Ludwigshafen, GERMANY</w:t>
            </w:r>
          </w:p>
        </w:tc>
      </w:tr>
      <w:tr w:rsidR="002B0832" w:rsidRPr="00F752E0" w14:paraId="4EACF27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77012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Jörg Hoffmann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0739F2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St. Marienkrankenhaus Ludwigshafen, Salzburger Str. 15, 67067 Ludwigshafen, GERMANY</w:t>
            </w:r>
          </w:p>
        </w:tc>
      </w:tr>
      <w:tr w:rsidR="002B0832" w:rsidRPr="00F752E0" w14:paraId="7A56536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DF40A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Hans-Jürgen Hurtz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EC157E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GMP Rohrberg/Hurtz/Schmidt/Frank-Gleich, Niemeyerstr.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23, 06110 Halle, GERMANY</w:t>
            </w:r>
          </w:p>
        </w:tc>
      </w:tr>
      <w:tr w:rsidR="002B0832" w:rsidRPr="00F752E0" w14:paraId="24AE684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CB1E8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Elke Jäger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775F78E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Krankenhaus Nordwest Frankfurt, II. Med. Klinik, Steinbacher Hohl 2-26, 60488 Frankfurt/Main, GERMANY</w:t>
            </w:r>
          </w:p>
        </w:tc>
      </w:tr>
      <w:tr w:rsidR="002B0832" w:rsidRPr="00F752E0" w14:paraId="55D719D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E21E6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Jan Janssen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AB5A71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Onkologische Praxis Aurich Dres. Reichert/Janssen, Wallinghausenerstraße 8-10, 26603 Aurich, GERMANY</w:t>
            </w:r>
          </w:p>
        </w:tc>
      </w:tr>
      <w:tr w:rsidR="002B0832" w:rsidRPr="00F752E0" w14:paraId="4D65148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807C8D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Bjarne Anker Jensen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4424A89B" w14:textId="5042E90B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Amtssygehuset i Herlev, Haematologisk afd. </w:t>
            </w:r>
            <w:r w:rsidRPr="00F752E0">
              <w:rPr>
                <w:rFonts w:ascii="Arial" w:hAnsi="Arial" w:cs="Arial"/>
                <w:sz w:val="20"/>
                <w:szCs w:val="20"/>
              </w:rPr>
              <w:t>L, Herlev</w:t>
            </w:r>
            <w:r w:rsidR="00FE0E9A" w:rsidRPr="00F752E0">
              <w:rPr>
                <w:rFonts w:ascii="Arial" w:hAnsi="Arial" w:cs="Arial"/>
                <w:sz w:val="20"/>
                <w:szCs w:val="20"/>
              </w:rPr>
              <w:t xml:space="preserve"> Hospital, 2730 Herlev, DENMARK</w:t>
            </w:r>
          </w:p>
        </w:tc>
      </w:tr>
      <w:tr w:rsidR="002B0832" w:rsidRPr="00F752E0" w14:paraId="01DDC41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9D07CA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Christoph Kahl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020E83AA" w14:textId="38242AED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Universität Rostock, Abteilung Hämatologie/Onkologie, Klinik u. Poliklinik für Innere Medizin, Ernst-Heydemann-Str. 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>6, 18057 Rostock, GERMANY</w:t>
            </w:r>
          </w:p>
        </w:tc>
      </w:tr>
      <w:tr w:rsidR="002B0832" w:rsidRPr="00F752E0" w14:paraId="2B1E9AA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B843B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Christoph Kahl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F0B2F3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Magdeburg, Birkenallee 34, 39130 Magdeburg, GERMANY</w:t>
            </w:r>
          </w:p>
        </w:tc>
      </w:tr>
      <w:tr w:rsidR="002B0832" w:rsidRPr="00F752E0" w14:paraId="60C85B9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2004C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Ulrich Kaiser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7764601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St. Bernward Krankenhaus, Med. Klinik II, Treibestr.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9, 31132 Hildesheim, GERMANY</w:t>
            </w:r>
          </w:p>
        </w:tc>
      </w:tr>
      <w:tr w:rsidR="002B0832" w:rsidRPr="00F752E0" w14:paraId="43CEAD9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6E203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Ulrich Keller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8D5F96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rechts der Isar, III. Med. Klinik und Poliklinik, Ismaninger Str. 22, 81675 München, GERMANY</w:t>
            </w:r>
          </w:p>
        </w:tc>
      </w:tr>
      <w:tr w:rsidR="002B0832" w:rsidRPr="00F752E0" w14:paraId="38FE47B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E5EA3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Barbara Kempf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11565B6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Landshut, Med. Klinik I, Robert-Koch-Str.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1, 84034 Landshut, GERMANY</w:t>
            </w:r>
          </w:p>
        </w:tc>
      </w:tr>
      <w:tr w:rsidR="002B0832" w:rsidRPr="00F752E0" w14:paraId="6332CCE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12905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Alexander Kiani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9378D4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Bayreuth GmbH, Med. Klinik IV, Preuschwitzerstr.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101, 95445 Bayreuth, GERMANY</w:t>
            </w:r>
          </w:p>
        </w:tc>
      </w:tr>
      <w:tr w:rsidR="002B0832" w:rsidRPr="00F752E0" w14:paraId="1D9F3457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EECA9E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Michael Kiehl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83E6B1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Frankfurt (Oder), Abteilung Innere Medizin, Müllroser Chaussee 7, 15236 Frankfurt/Oder, GERMANY</w:t>
            </w:r>
          </w:p>
        </w:tc>
      </w:tr>
      <w:tr w:rsidR="002B0832" w:rsidRPr="00F752E0" w14:paraId="3191336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A79F0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Heinz Kirchen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89C5C64" w14:textId="643A2891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Krankenhaus der Barmherzigen Brüder, I. Med.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Abteilung, Nor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dallee 1, 54292 Trier, GERMANY </w:t>
            </w:r>
          </w:p>
        </w:tc>
      </w:tr>
      <w:tr w:rsidR="002B0832" w:rsidRPr="00F752E0" w14:paraId="4D6C667F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A6DF6C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Bodo Klump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7A0C32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Paracelsus-Krankenhaus Ruit, Klinik für Allgemeine Innere Medizin, Gastroenterologie und Tumormedizin, Kreiskliniken Esslingen, Hedelfinger Str. 166, 73760 Ostfildern</w:t>
            </w:r>
          </w:p>
        </w:tc>
      </w:tr>
      <w:tr w:rsidR="002B0832" w:rsidRPr="00F752E0" w14:paraId="7624900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2A4E51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Michael Kneba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AF64E3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Städtisches Krankenhaus Kiel, II. Med. Klinik und Poliklinik, Chemnitzstr. 33, 23116 Kiel, GERMANY</w:t>
            </w:r>
          </w:p>
        </w:tc>
      </w:tr>
      <w:tr w:rsidR="002B0832" w:rsidRPr="00F752E0" w14:paraId="144CB1F7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3B5CE1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Yon-Dschun Ko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0AFD35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Johanniter Krankenhaus Bonn, Internistische Onkologie, Johanniterstr.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3-5, 53113 Bonn, GERMANY</w:t>
            </w:r>
          </w:p>
        </w:tc>
      </w:tr>
      <w:tr w:rsidR="002B0832" w:rsidRPr="00F752E0" w14:paraId="03799F8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D540B0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Georg Köchling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C37CB2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Onkologie Schwarzwald-Alb, Onkologische Schwerpunktpraxis, Albert-Schweitzer-Str.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14, 78052 VS-Villingen, GERMANY</w:t>
            </w:r>
          </w:p>
        </w:tc>
      </w:tr>
      <w:tr w:rsidR="002B0832" w:rsidRPr="00F752E0" w14:paraId="049A8EB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BEA3B1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H. Köppler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3E99F8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Gemeinschaftspraxis Dres. Köppler/Heymanns/Weide/Thomalla/van Roye, Neversstr.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5, 56068 Koblenz, Germany</w:t>
            </w:r>
          </w:p>
        </w:tc>
      </w:tr>
      <w:tr w:rsidR="002B0832" w:rsidRPr="00F752E0" w14:paraId="147971C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8618F3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Detlev Kohl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1C02C8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Ammerland-Klinik GmbH, Lange Str. 38, 26655 Westerstede, GERMANY</w:t>
            </w:r>
          </w:p>
        </w:tc>
      </w:tr>
      <w:tr w:rsidR="002B0832" w:rsidRPr="00F752E0" w14:paraId="7C72363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0E388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Beate Krammer-Steiner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69C7CF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Rostock Südstadt, Innere Medizin, Südring 81, 18059 Rostock, GERMANY</w:t>
            </w:r>
          </w:p>
        </w:tc>
      </w:tr>
      <w:tr w:rsidR="002B0832" w:rsidRPr="00F752E0" w14:paraId="0E95D60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95CD5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Jürgen Krauter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1F27C4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Städt. Klinikum Braunschweig, Med. Klinik, Celler Str. 38, 38114 Braunschweig, GERMANY</w:t>
            </w:r>
          </w:p>
        </w:tc>
      </w:tr>
      <w:tr w:rsidR="002B0832" w:rsidRPr="00F752E0" w14:paraId="619F85B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40B38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Ute Kreibich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E33BB2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Heinrich-Braun-KH/ Städtisches Klinikum Zwickau, Klinik für Innere Medizin II, Karl-Keil-Str.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35, 08009 Zwickau, GERMANY</w:t>
            </w:r>
          </w:p>
        </w:tc>
      </w:tr>
      <w:tr w:rsidR="002B0832" w:rsidRPr="00F752E0" w14:paraId="1038E6D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DA4A7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Stephan Kremers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467E13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Caritas-Krankenhaus Lebach, Heeresstr. 49, 66822 Lebach, GERMANY</w:t>
            </w:r>
          </w:p>
        </w:tc>
      </w:tr>
      <w:tr w:rsidR="002B0832" w:rsidRPr="00F752E0" w14:paraId="23C4295F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FC550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Ekkehard Ladda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85659E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Onkologische Schwerpunktpraxis, Nürnberger Str. 12, 92318 Neumarkt, GERMANY</w:t>
            </w:r>
          </w:p>
        </w:tc>
      </w:tr>
      <w:tr w:rsidR="002B0832" w:rsidRPr="00F752E0" w14:paraId="37976FE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73E06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Christof Lamberti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7373ABE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Coburg GmbH, Med. Klinik V, Hämatologie, Intern. Onkologie, Ketschendorfer Str. 33, 96450 Coburg, GERMANY</w:t>
            </w:r>
          </w:p>
        </w:tc>
      </w:tr>
      <w:tr w:rsidR="002B0832" w:rsidRPr="00F752E0" w14:paraId="2FF612E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7ACAB7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Helmut Lambertz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639BC3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Garmisch-Partenkirchen, Auenstr. 6, 82467 Garmisch-Partenkirchen, GERMANY</w:t>
            </w:r>
          </w:p>
        </w:tc>
      </w:tr>
      <w:tr w:rsidR="002B0832" w:rsidRPr="00F752E0" w14:paraId="781CE3B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3FCCA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Elisabeth Lange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09A3CD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Evangelisches Krankenhaus Hamm, Med. Klinik, Hämatologie/Onkologie, Werler Str. 110, 59063 Hamm, GERMANY</w:t>
            </w:r>
          </w:p>
        </w:tc>
      </w:tr>
      <w:tr w:rsidR="002B0832" w:rsidRPr="00F752E0" w14:paraId="008FA0D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58B4A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Eva Lengfelder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116538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Universitätsmedizin Mannheim, III. Med. Universitätsklinik, Theodor-Kutzer-Ufer 1-3, 68167 Mannheim, GERMANY</w:t>
            </w:r>
          </w:p>
        </w:tc>
      </w:tr>
      <w:tr w:rsidR="002B0832" w:rsidRPr="00F752E0" w14:paraId="6A1ED76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1910B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Christian Lerchenmüller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9A355C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Onkologische Schwerpunktpraxis, Steinfurter Str. 60 B, 48151 Münster, GERMANY</w:t>
            </w:r>
          </w:p>
        </w:tc>
      </w:tr>
      <w:tr w:rsidR="002B0832" w:rsidRPr="00F752E0" w14:paraId="6F42634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3B32D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Christina Limmroth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61A051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Krankenhaus Holweide, Kliniken der Stadt Köln, Med.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Klinik, Neufelderstr. 32, 51069 Köln, GERMANY</w:t>
            </w:r>
          </w:p>
        </w:tc>
      </w:tr>
      <w:tr w:rsidR="002B0832" w:rsidRPr="00F752E0" w14:paraId="1D38AB0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E67FE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Hans-Walter Lindemann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5C622F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St.-Josefs -Hospital Hagen, Hämatologie u. Internistische Onkologie, Bergstr.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56, 58095 Hagen, GERMANY</w:t>
            </w:r>
          </w:p>
        </w:tc>
      </w:tr>
      <w:tr w:rsidR="002B0832" w:rsidRPr="00F752E0" w14:paraId="536529E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206466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Wolf-Dieter Ludwig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5C8620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Helios Klinikum Berlin Buch/Robert-Rössle-Klinik, Schwanebecker Chaussee 50, 13125 Berlin, GERMANY</w:t>
            </w:r>
          </w:p>
        </w:tc>
      </w:tr>
      <w:tr w:rsidR="002B0832" w:rsidRPr="00F752E0" w14:paraId="4E39C39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B05D68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Ludwig Lutz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A035DF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Städt. Krankenhaus München-Harlaching, Sanatoriumsplatz 2, Klinik f. Hämatologie, Onkologie u. Palliativmedizin, 81545 München, GERMANY</w:t>
            </w:r>
          </w:p>
        </w:tc>
      </w:tr>
      <w:tr w:rsidR="002B0832" w:rsidRPr="00F752E0" w14:paraId="43B84FC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1194C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Andreas Mackensen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284979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 Erlangen-Nürnberg, Maximiliansplatz 2, 91054 Erlangen</w:t>
            </w:r>
          </w:p>
        </w:tc>
      </w:tr>
      <w:tr w:rsidR="002B0832" w:rsidRPr="00F752E0" w14:paraId="20E3380F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D9498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Rolf Mahlberg 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AE7924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F752E0">
              <w:rPr>
                <w:rFonts w:ascii="Arial" w:hAnsi="Arial" w:cs="Arial"/>
                <w:sz w:val="20"/>
                <w:szCs w:val="20"/>
              </w:rPr>
              <w:t>KA Mutterhaus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</w:rPr>
              <w:t xml:space="preserve"> der Borromäerinnen, Med. Abteilung I, Feldstr. 16, 54290 Trier, GERMANY</w:t>
            </w:r>
          </w:p>
        </w:tc>
      </w:tr>
      <w:tr w:rsidR="002B0832" w:rsidRPr="00F752E0" w14:paraId="5ECD245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7EA6CF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Luisa Mantovani-Löffler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7623D0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"St. Georg", Delitzscherstr. 141, 04129 Leipzig, GERMANY</w:t>
            </w:r>
          </w:p>
        </w:tc>
      </w:tr>
      <w:tr w:rsidR="002B0832" w:rsidRPr="00F752E0" w14:paraId="7FBA060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EF7164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Reinhard Marks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81EC6B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Universitätsklinikum Freiburg, Abt. Innere Medizin I, Hugstetter Str. 55, 76106 Freiburg, GERMANY</w:t>
            </w:r>
          </w:p>
        </w:tc>
      </w:tr>
      <w:tr w:rsidR="002B0832" w:rsidRPr="00F752E0" w14:paraId="4F0CB3E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858F6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Felix Marquard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4DA8AD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Praxis Dr. Felix Marquard, Neumarkt 1D, 29221 Celle</w:t>
            </w:r>
          </w:p>
        </w:tc>
      </w:tr>
      <w:tr w:rsidR="002B0832" w:rsidRPr="00F752E0" w14:paraId="5606E4C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55E199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Patrizio Mazza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60918B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Ospedale San Giuseppe Moscati, Ematologia, Via per Martina Franca, 74100 Taranto, ITALY </w:t>
            </w:r>
          </w:p>
        </w:tc>
      </w:tr>
      <w:tr w:rsidR="002B0832" w:rsidRPr="00F752E0" w14:paraId="37CB5CC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8453B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Gerald Meckenstock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C8CFCC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St. Josef-Hospital Gelsenkirchen, Abt. für Onkologie u. Hämatologie, Rudolf-Bertram-Platz 1, 45699 Gelsenkirchen, GERMANY</w:t>
            </w:r>
          </w:p>
        </w:tc>
      </w:tr>
      <w:tr w:rsidR="002B0832" w:rsidRPr="00F752E0" w14:paraId="17609C4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B408E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Hans-Günther Mergenthaler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8C5628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Bürgerhospital Stuttgart, Tunzhofer Str. 14-16, 70191 Stuttgart, GERMANY</w:t>
            </w:r>
          </w:p>
        </w:tc>
      </w:tr>
      <w:tr w:rsidR="002B0832" w:rsidRPr="00F752E0" w14:paraId="2073FEE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57DFC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Hans-Günther Mergenthaler 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62FBD0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Katharinenhospital Stuttgart, Kriegsbergstr. 60, 70174 Stuttgart, GERMANY</w:t>
            </w:r>
          </w:p>
        </w:tc>
      </w:tr>
      <w:tr w:rsidR="002B0832" w:rsidRPr="00F752E0" w14:paraId="2012302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05B3E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Francesco Merli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ED3D7FE" w14:textId="69244171" w:rsidR="002B0832" w:rsidRPr="00F752E0" w:rsidRDefault="00CC1783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Hematology Azienda USL-IRCCS di Reggio Emilia</w:t>
            </w:r>
            <w:r w:rsidR="002B0832" w:rsidRPr="00F752E0">
              <w:rPr>
                <w:rFonts w:ascii="Arial" w:hAnsi="Arial" w:cs="Arial"/>
                <w:sz w:val="20"/>
                <w:szCs w:val="20"/>
                <w:lang w:val="en-US"/>
              </w:rPr>
              <w:t>, 41100 Reggio Emilia, ITALY</w:t>
            </w:r>
          </w:p>
        </w:tc>
      </w:tr>
      <w:tr w:rsidR="002B0832" w:rsidRPr="00F752E0" w14:paraId="70CF3B71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4CCF10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Bernd Metzner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54846C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Oldenburg gGmbH, Abt. Hämatologie/Onkologie, Rahel-Straus-Str.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10, 26133 Oldenburg, GERMANY</w:t>
            </w:r>
          </w:p>
        </w:tc>
      </w:tr>
      <w:tr w:rsidR="002B0832" w:rsidRPr="00F752E0" w14:paraId="65047D67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9285C7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Jörg Mezger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C6FB87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St.-Vincentius-Krankenhäuser Karlsruhe, Med. Klinik A, Südendstr. 32, 76137 Karlsruhe, GERMANY</w:t>
            </w:r>
          </w:p>
        </w:tc>
      </w:tr>
      <w:tr w:rsidR="002B0832" w:rsidRPr="00F752E0" w14:paraId="37B858B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4BC00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Fortunato Morabito 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D1347D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Azienda Ospedaliera di Cosenza, Via Felize Migliori 1, 87100 Cosenza, ITALY</w:t>
            </w:r>
          </w:p>
        </w:tc>
      </w:tr>
      <w:tr w:rsidR="002B0832" w:rsidRPr="00F752E0" w14:paraId="4D4D2B4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30ABF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Lothar Müller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441044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Schwerpunktpraxis f. Hämatologie u. Intern.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Onkologie, Annenstr. 11, 26789 Leer, GERMANY</w:t>
            </w:r>
          </w:p>
        </w:tc>
      </w:tr>
      <w:tr w:rsidR="002B0832" w:rsidRPr="00F752E0" w14:paraId="63EE3B0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82DBD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Caterina Musolino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B38FA7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Policlinico Universitario "G. Martino</w:t>
            </w:r>
            <w:proofErr w:type="gramStart"/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" ,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Via Consolare Valeria, 98100 Messina, ITALY</w:t>
            </w:r>
          </w:p>
        </w:tc>
      </w:tr>
      <w:tr w:rsidR="002B0832" w:rsidRPr="00F752E0" w14:paraId="0A5E683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5BE03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Ralph Naumann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0B5D2A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St. Marien-Krankenhaus, Kampenstr. 51, 57072 Siegen, GERMANY</w:t>
            </w:r>
          </w:p>
        </w:tc>
      </w:tr>
      <w:tr w:rsidR="002B0832" w:rsidRPr="00F752E0" w14:paraId="78F9162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2D0FE6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Andreas Neubauer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6BC183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Universitätsklinikum Marburg, Klinik für Innere Medizin, Baldingerstraße, 35033 Marburg, GERMANY</w:t>
            </w:r>
          </w:p>
        </w:tc>
      </w:tr>
      <w:tr w:rsidR="002B0832" w:rsidRPr="00F752E0" w14:paraId="12D0044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6D37D6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Godehard Obst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A7FC5B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Praxis für Hämatologie und Internistische Onkologie, Hannovesche Str. 2, 30938 Burgwedel, GERMANY</w:t>
            </w:r>
          </w:p>
        </w:tc>
      </w:tr>
      <w:tr w:rsidR="002B0832" w:rsidRPr="00F752E0" w14:paraId="3EDDC8C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13FC2E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Bettina Peuser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625B00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Onkolog. Praxis am Diakonissenhaus Leipzig, Fachärztin für Innere Medizin, Georg-Schwarz-Str.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53, 04179 Leipzig, GERMANY</w:t>
            </w:r>
          </w:p>
        </w:tc>
      </w:tr>
      <w:tr w:rsidR="002B0832" w:rsidRPr="00F752E0" w14:paraId="183AC1F7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6CD09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Michael Pfreundschuh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28AF73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Universitätsklinikum des Saarlandes, Innere Medizin I, 66424 Homburg, GERMANY</w:t>
            </w:r>
          </w:p>
        </w:tc>
      </w:tr>
      <w:tr w:rsidR="002B0832" w:rsidRPr="00F752E0" w14:paraId="790AEC1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2FD11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Grabiella Pinotti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2740C5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Ospedale di circolo e Fondazione Macchi Varese, Viale Luigi Borri 57, 21100 Varese, ITALY</w:t>
            </w:r>
          </w:p>
        </w:tc>
      </w:tr>
      <w:tr w:rsidR="002B0832" w:rsidRPr="00F752E0" w14:paraId="06BF1BBF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0FA01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Hans-Jörg Pohl 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97E8B9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Virngrund-Klinik Ellwangen, Innere Abteilung, Dalkinger Str. 8-12, 73479 Ellwangen</w:t>
            </w:r>
          </w:p>
        </w:tc>
      </w:tr>
      <w:tr w:rsidR="002B0832" w:rsidRPr="00F752E0" w14:paraId="4429C0E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C981ED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Kurt Possinger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2E4F22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Campus Charité Mitte, Medizinische Klinik, Schumannstr.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20/21, 10117 Berlin, GERMANY</w:t>
            </w:r>
          </w:p>
        </w:tc>
      </w:tr>
      <w:tr w:rsidR="002B0832" w:rsidRPr="00F752E0" w14:paraId="76E5C6BF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DAC48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Otto Prümmer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3B30C2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Klinikum Kempten-Oberallgäu gGmbH, Innere Medizin III, Hämatologie u. Onkologie, Memminger Str. 50-52, 87439 Kempten, GERMANY</w:t>
            </w:r>
          </w:p>
        </w:tc>
      </w:tr>
      <w:tr w:rsidR="002B0832" w:rsidRPr="00F752E0" w14:paraId="46C800A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068F6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Aruna Raghavachar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EB7A87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Helios Klinikum Wuppertal, Med. Klinik I, Heusnerstr.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40, 42283 Wuppertal, GERMANY</w:t>
            </w:r>
          </w:p>
        </w:tc>
      </w:tr>
      <w:tr w:rsidR="002B0832" w:rsidRPr="00F752E0" w14:paraId="5F410AE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1CEE64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Andreas Rank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966290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Zentralklinikum Augsburg, II. Med. Klinik, Stenglinstr.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2, 86156 Augsburg, GERMANY</w:t>
            </w:r>
          </w:p>
        </w:tc>
      </w:tr>
      <w:tr w:rsidR="002B0832" w:rsidRPr="00F752E0" w14:paraId="36566CE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D4CE99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Tobias Reiber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AAAD26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Praxis Dr. Reiber, Facharzt f. Innere Medizin, Hämatologie, Internist.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Onkologie, Schreiberstr. 20, 79098 Freiburg, GERMANY</w:t>
            </w:r>
          </w:p>
        </w:tc>
      </w:tr>
      <w:tr w:rsidR="002B0832" w:rsidRPr="00F752E0" w14:paraId="67AF4412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9C5ED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 Reinel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5F01DA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Leopoldina-Krankenhaus Schweinfurt, Med. Klinik II, Gustav-Adolf-Str.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8, 97422 Schweinfurt, GERMANY</w:t>
            </w:r>
          </w:p>
        </w:tc>
      </w:tr>
      <w:tr w:rsidR="002B0832" w:rsidRPr="00F752E0" w14:paraId="1A21C732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9D358A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Eva Römer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1B6BA9C" w14:textId="7F7D6772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Idar-Oberstein, Dr.-Ottmar-Kohler-Str.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>, 55743 Idar-Oberstein, GERMANY</w:t>
            </w:r>
          </w:p>
        </w:tc>
      </w:tr>
      <w:tr w:rsidR="002B0832" w:rsidRPr="00F752E0" w14:paraId="0A6B53C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E3787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Volker Runde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D90787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Wilhelm-Anton-Hospital, Klinik für Innere Medizin, Hämatologie/Intern.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Onkologie, Vossheider Str. 214, 47574 Goch, GERMANY</w:t>
            </w:r>
          </w:p>
        </w:tc>
      </w:tr>
      <w:tr w:rsidR="002B0832" w:rsidRPr="00F752E0" w14:paraId="30982613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793F7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Mario Russo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083EFE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Osp. S. Vincenzo – Taormina, Contrada Sirina, 98039 Taormina, ITALY</w:t>
            </w:r>
          </w:p>
        </w:tc>
      </w:tr>
      <w:tr w:rsidR="002B0832" w:rsidRPr="00F752E0" w14:paraId="66F842E2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F96B9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Matthias Sandmann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6A22F2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Kliniken St. Antonius Wuppertal, Hämatologie/Onkologie, Carnaper Str. 48, 42283 Wuppertal, GERMANY</w:t>
            </w:r>
          </w:p>
        </w:tc>
      </w:tr>
      <w:tr w:rsidR="002B0832" w:rsidRPr="00F752E0" w14:paraId="0861F94A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2AD62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Thomas Schichtl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4F659DC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Med. Versorgungszentrum Weiden, Sölingerstr. 16, 92637 Weiden, GERMANY</w:t>
            </w:r>
          </w:p>
        </w:tc>
      </w:tr>
      <w:tr w:rsidR="002B0832" w:rsidRPr="00F752E0" w14:paraId="344DE8E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A54F3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Frank Schlegel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2DDDE2A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St.-Antonius-Hospital Eschweiler, Abteilung für Hämatologie u. Onkologie, Dechant-Deckers-Str.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8, 52249 Eschweiler, GERMANY</w:t>
            </w:r>
          </w:p>
        </w:tc>
      </w:tr>
      <w:tr w:rsidR="002B0832" w:rsidRPr="00F752E0" w14:paraId="0F16955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EDC36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Christian A. Schmidt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B6D670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Ernst-Moritz-Arndt-Universität, Med. Universitätsklinik C, Hämatologie und Onkologie, Sauerbruchstr., 17487 Greifswald, GERMANY</w:t>
            </w:r>
          </w:p>
        </w:tc>
      </w:tr>
      <w:tr w:rsidR="002B0832" w:rsidRPr="00F752E0" w14:paraId="7566397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6C18F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Christian Schmidt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6C578A6C" w14:textId="4D630C00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Großhadern, Med. Klinik und Poliklinik III, Marchioninistr.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15, 81366 München, GERMANY</w:t>
            </w:r>
          </w:p>
        </w:tc>
      </w:tr>
      <w:tr w:rsidR="002B0832" w:rsidRPr="00F752E0" w14:paraId="3F015BB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DB730D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Rudolf Schmits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7D8B0B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Gemeinschaftspraxis Hämat. und Intern. Onkologie, Am Ludwigsberg 78, 66113 Saarbrücken, GERMANY</w:t>
            </w:r>
          </w:p>
        </w:tc>
      </w:tr>
      <w:tr w:rsidR="002B0832" w:rsidRPr="00F752E0" w14:paraId="4C8F353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2293F0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Clemens Schmitt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363891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Charité, Campus Virchow-Klinikum, Med. Klinik, Hämatologie und Onkologie, Augustenburger Platz 1, 13353 Berlin, GERMANY</w:t>
            </w:r>
          </w:p>
        </w:tc>
      </w:tr>
      <w:tr w:rsidR="002B0832" w:rsidRPr="00F752E0" w14:paraId="5100531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FA1EA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Norbert Schmitz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275EC8B" w14:textId="7866221A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Asklepios Klinik St. Georg, Hämatologie, Onkologie, Stammzelltransplantationen, Lohmühlenstr.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5, 20099 Hamburg, GERMANY (former address). For current address please see affiliation number 3</w:t>
            </w:r>
            <w:r w:rsidR="00737765" w:rsidRPr="00F752E0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</w:p>
        </w:tc>
      </w:tr>
      <w:tr w:rsidR="002B0832" w:rsidRPr="00F752E0" w14:paraId="6CBB606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4811F0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Stephan Schmitz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88F4E4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Gemeinschaftspraxis für Onkologie und Hämatologie Köln, Dres. Schmitz/Steinmetz/Gabor, Sachsenring 69, 50677 Köln, GERMANY</w:t>
            </w:r>
          </w:p>
        </w:tc>
      </w:tr>
      <w:tr w:rsidR="002B0832" w:rsidRPr="00F752E0" w14:paraId="26D37AB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B6EEC8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Jan Schröder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97489B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Gemeinschaftspraxis Dres. med. Schröder/Sieg, Kettwiger Str. 62, 45468 Mülheim/Ruhr, GERMANY</w:t>
            </w:r>
          </w:p>
        </w:tc>
      </w:tr>
      <w:tr w:rsidR="002B0832" w:rsidRPr="00F752E0" w14:paraId="106ADCD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17541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Wolfgang Schütte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C00A94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Städt. Krankenhaus Martha-Maria Halle, Innere Medizin II, Röntgenstr.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1, 06120 Halle, GERMANY</w:t>
            </w:r>
          </w:p>
        </w:tc>
      </w:tr>
      <w:tr w:rsidR="002B0832" w:rsidRPr="00F752E0" w14:paraId="0EE4192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EA7DC7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Dieter Semsek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8C23E7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Onkologische Gemeinschaftspraxis Marschner, </w:t>
            </w:r>
            <w:proofErr w:type="gramStart"/>
            <w:r w:rsidRPr="00F752E0">
              <w:rPr>
                <w:rFonts w:ascii="Arial" w:hAnsi="Arial" w:cs="Arial"/>
                <w:sz w:val="20"/>
                <w:szCs w:val="20"/>
              </w:rPr>
              <w:t>Zeiss,  Kirste</w:t>
            </w:r>
            <w:proofErr w:type="gramEnd"/>
            <w:r w:rsidRPr="00F752E0">
              <w:rPr>
                <w:rFonts w:ascii="Arial" w:hAnsi="Arial" w:cs="Arial"/>
                <w:sz w:val="20"/>
                <w:szCs w:val="20"/>
              </w:rPr>
              <w:t xml:space="preserve">, Semsek, Wirthstr.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11c, 79110 Freiburg, GERMANY</w:t>
            </w:r>
          </w:p>
        </w:tc>
      </w:tr>
      <w:tr w:rsidR="002B0832" w:rsidRPr="00F752E0" w14:paraId="6F52FE2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A5BB8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Ofer Shpilberg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74189D2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Rabin Medical Center, Beilinson Hospital, Hematology departement, Jabutinski 95, 49100 Petah-Tiqwa, ISRAEL</w:t>
            </w:r>
          </w:p>
        </w:tc>
      </w:tr>
      <w:tr w:rsidR="002B0832" w:rsidRPr="00F752E0" w14:paraId="283B8D0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EDBF9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Martin Sökler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04DCDDF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Universitätsklinikum Tübingen, Med. Klinik und Poliklinik, Otfried-Müller-Str.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10, 72076 Tübingen, GERMANY</w:t>
            </w:r>
          </w:p>
        </w:tc>
      </w:tr>
      <w:tr w:rsidR="002B0832" w:rsidRPr="00F752E0" w14:paraId="5A041CFB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9EA9B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Ulrike Söling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54E11589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Gemeinschaftspraxis Dres. Siehl/Söling, Goethestr.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47, 34119 Kassel, GERMANY</w:t>
            </w:r>
          </w:p>
        </w:tc>
      </w:tr>
      <w:tr w:rsidR="002B0832" w:rsidRPr="00F752E0" w14:paraId="39CD701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D8BED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Martina Stauch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81D5EE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Gemeinschaftspraxis Dr. med. Martina Stauch, Niederbronner Str. 2, 96317 Kronach, GERMANY</w:t>
            </w:r>
          </w:p>
        </w:tc>
      </w:tr>
      <w:tr w:rsidR="002B0832" w:rsidRPr="00F752E0" w14:paraId="2336900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5235D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Hjalmar Steinhauer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1E7586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Carl-Thiem-Klinikum Cottbus, Med. Klinik II, Thiemstr.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111, 03048 Cottbus, GERMANY</w:t>
            </w:r>
          </w:p>
        </w:tc>
      </w:tr>
      <w:tr w:rsidR="002B0832" w:rsidRPr="00F752E0" w14:paraId="1E149AB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41248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Eckhard Thiel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1225B4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Universitätsklinikum Benjamin Franklin, Charité, Med. Klinik III, Hindenburgdamm 30, 12200 Berlin, GERMANY</w:t>
            </w:r>
          </w:p>
        </w:tc>
      </w:tr>
      <w:tr w:rsidR="002B0832" w:rsidRPr="00F752E0" w14:paraId="69BCAD0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7805C3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Van Anh Tran Nguyen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25E6104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Katharinen Hospital UNNA, Innere Klinik I/Gastroenterologie, Obere Husemannstr.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2, 59423 Unna, GERMANY</w:t>
            </w:r>
          </w:p>
        </w:tc>
      </w:tr>
      <w:tr w:rsidR="002B0832" w:rsidRPr="00F752E0" w14:paraId="52F2142E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46F48C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Ralf Ulrich Trappe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B20588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Evang. Diakonie-Krankenhaus gGmbH, Med. Klinik II, Gröpelinger Heerstr. 406-408, 28239 Bremen, GERMANY</w:t>
            </w:r>
          </w:p>
        </w:tc>
      </w:tr>
      <w:tr w:rsidR="002B0832" w:rsidRPr="00F752E0" w14:paraId="31045E6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FD056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Lorenz Trümper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24C4E7FB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Georg-August-Universität Göttingen, Hämatologie und Onkologie, Zentrum für Innere Medizin, Robert-Koch-Str.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40, 37075 Göttingen, GERMANY</w:t>
            </w:r>
          </w:p>
        </w:tc>
      </w:tr>
      <w:tr w:rsidR="002B0832" w:rsidRPr="00F752E0" w14:paraId="2C7ACBFC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A7581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Dirk Tummes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1EA16D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Hämatologische Praxis, Weberstr. 8, 52070 Aachen, GERMANY</w:t>
            </w:r>
          </w:p>
        </w:tc>
      </w:tr>
      <w:tr w:rsidR="002B0832" w:rsidRPr="00F752E0" w14:paraId="1FA1655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DF05DE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Daniele Vallisa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61F7392" w14:textId="0B7C50B6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Ematologia - OSP. Civile Piacenza, Via Ta</w:t>
            </w:r>
            <w:r w:rsidR="00FE0E9A" w:rsidRPr="00F752E0">
              <w:rPr>
                <w:rFonts w:ascii="Arial" w:hAnsi="Arial" w:cs="Arial"/>
                <w:sz w:val="20"/>
                <w:szCs w:val="20"/>
                <w:lang w:val="en-US"/>
              </w:rPr>
              <w:t>verna 49, 29100 Piacenza, ITALY</w:t>
            </w:r>
          </w:p>
        </w:tc>
      </w:tr>
      <w:tr w:rsidR="002B0832" w:rsidRPr="00F752E0" w14:paraId="51AC2FB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B937B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Ursula Vehling-Kaiser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59A0B3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Praxis Dr. med. Vehling-Kaiser, Landgasse 132-135, 84028 Landshut, GERMANY</w:t>
            </w:r>
          </w:p>
        </w:tc>
      </w:tr>
      <w:tr w:rsidR="002B0832" w:rsidRPr="00F752E0" w14:paraId="14228C60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B056C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Andreas Viardot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68FEDAF3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Med. Universitätsklinik Ulm, Innere Abteilung III, Albert-Einstein-Allee 23, 89081 Ulm, GERMANY</w:t>
            </w:r>
          </w:p>
        </w:tc>
      </w:tr>
      <w:tr w:rsidR="002B0832" w:rsidRPr="00F752E0" w14:paraId="3D640668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6FE82A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Alexander Wacker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C2A49F5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Kreiskliniken Reutlingen, Klinikum am Steinenberg, Steinenbergstr.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31, 72764 Reutlingen, GERMANY</w:t>
            </w:r>
          </w:p>
        </w:tc>
      </w:tr>
      <w:tr w:rsidR="002B0832" w:rsidRPr="00F752E0" w14:paraId="33D1DF0D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56ABC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Wolfgang Weber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3508F5F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Praxis für Hämatologie/Intern. Onkologie, Melsunger Str. 11, 34576 Homberg Efze, GERMANY</w:t>
            </w:r>
          </w:p>
        </w:tc>
      </w:tr>
      <w:tr w:rsidR="002B0832" w:rsidRPr="00F752E0" w14:paraId="6ADE0A8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66BE08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Paul Weber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194F740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Krankenhaus Siloah Pforzheim, Klinik für Innere Medizin I, Wilferdinger Str. 67, 75179 Pforzheim</w:t>
            </w:r>
          </w:p>
        </w:tc>
      </w:tr>
      <w:tr w:rsidR="002B0832" w:rsidRPr="00F752E0" w14:paraId="246474F4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4679F7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Georg Weißenborn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</w:tcPr>
          <w:p w14:paraId="21C1D711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Praxis Dr. Georg Weißenborn, Kirchstr.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7, 27239 Twistringen, GERMANY</w:t>
            </w:r>
          </w:p>
        </w:tc>
      </w:tr>
      <w:tr w:rsidR="002B0832" w:rsidRPr="00F752E0" w14:paraId="043C7009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CE77CF2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Swen Weßendorf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17B1349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Städtische Kliniken, Onkologie/Hämatologie, Gastroenterologie und Infektiologie, Hirschlandstr.97, 73730 Esslingen, GERMANY</w:t>
            </w:r>
          </w:p>
        </w:tc>
      </w:tr>
      <w:tr w:rsidR="002B0832" w:rsidRPr="00F752E0" w14:paraId="317E08C5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A2CC8F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Mathias Witzens-Harig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098E41C6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Ruprecht-Karls-Universität Heidelberg, Med. Klinik, Abt. Innere Medizin, Im Neuenheimer Feld 410, 69120 Heidelberg, GERMANY</w:t>
            </w:r>
          </w:p>
        </w:tc>
      </w:tr>
      <w:tr w:rsidR="002B0832" w:rsidRPr="00F752E0" w14:paraId="44BC1B16" w14:textId="77777777" w:rsidTr="00252704">
        <w:trPr>
          <w:trHeight w:val="285"/>
        </w:trPr>
        <w:tc>
          <w:tcPr>
            <w:tcW w:w="130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233E1D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Hans-Heinrich Wöltjen</w:t>
            </w:r>
          </w:p>
        </w:tc>
        <w:tc>
          <w:tcPr>
            <w:tcW w:w="369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13" w:type="dxa"/>
              <w:bottom w:w="0" w:type="dxa"/>
              <w:right w:w="15" w:type="dxa"/>
            </w:tcMar>
            <w:vAlign w:val="center"/>
            <w:hideMark/>
          </w:tcPr>
          <w:p w14:paraId="2212C27E" w14:textId="77777777" w:rsidR="002B0832" w:rsidRPr="00F752E0" w:rsidRDefault="002B0832" w:rsidP="002B0832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Klinikum Minden, Hans-Nolte-Str. 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1, 32429 Minden, GERMANY</w:t>
            </w:r>
          </w:p>
        </w:tc>
      </w:tr>
    </w:tbl>
    <w:p w14:paraId="03E399D9" w14:textId="4A382A5B" w:rsidR="00C358E4" w:rsidRPr="00F752E0" w:rsidRDefault="002B0832" w:rsidP="00137927">
      <w:pPr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br/>
      </w:r>
    </w:p>
    <w:p w14:paraId="489D00E5" w14:textId="321C2A49" w:rsidR="002B0832" w:rsidRPr="00F752E0" w:rsidRDefault="00C358E4" w:rsidP="00137927">
      <w:pPr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br w:type="page"/>
      </w:r>
    </w:p>
    <w:p w14:paraId="535E0099" w14:textId="77777777" w:rsidR="000E3D36" w:rsidRPr="00F752E0" w:rsidRDefault="000E3D36" w:rsidP="00C358E4">
      <w:pPr>
        <w:rPr>
          <w:rFonts w:ascii="Arial" w:hAnsi="Arial" w:cs="Arial"/>
          <w:sz w:val="24"/>
          <w:szCs w:val="24"/>
          <w:lang w:val="en-US"/>
        </w:rPr>
        <w:sectPr w:rsidR="000E3D36" w:rsidRPr="00F752E0" w:rsidSect="000E3D36">
          <w:footerReference w:type="default" r:id="rId6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5B91BE02" w14:textId="1FEE18B8" w:rsidR="00C358E4" w:rsidRPr="00F752E0" w:rsidRDefault="00C358E4" w:rsidP="00C358E4">
      <w:pPr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lastRenderedPageBreak/>
        <w:t>Table S</w:t>
      </w:r>
      <w:r w:rsidR="000E3D36" w:rsidRPr="00F752E0">
        <w:rPr>
          <w:rFonts w:ascii="Arial" w:hAnsi="Arial" w:cs="Arial"/>
          <w:sz w:val="24"/>
          <w:szCs w:val="24"/>
          <w:lang w:val="en-US"/>
        </w:rPr>
        <w:t>2</w:t>
      </w:r>
      <w:r w:rsidRPr="00F752E0">
        <w:rPr>
          <w:rFonts w:ascii="Arial" w:hAnsi="Arial" w:cs="Arial"/>
          <w:sz w:val="24"/>
          <w:szCs w:val="24"/>
          <w:lang w:val="en-US"/>
        </w:rPr>
        <w:t>: UNFOLDER Protocol Amendments</w:t>
      </w:r>
    </w:p>
    <w:tbl>
      <w:tblPr>
        <w:tblStyle w:val="Tabellenraster"/>
        <w:tblW w:w="14881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69" w:type="dxa"/>
          <w:right w:w="69" w:type="dxa"/>
        </w:tblCellMar>
        <w:tblLook w:val="04A0" w:firstRow="1" w:lastRow="0" w:firstColumn="1" w:lastColumn="0" w:noHBand="0" w:noVBand="1"/>
      </w:tblPr>
      <w:tblGrid>
        <w:gridCol w:w="1840"/>
        <w:gridCol w:w="1134"/>
        <w:gridCol w:w="2410"/>
        <w:gridCol w:w="2977"/>
        <w:gridCol w:w="2268"/>
        <w:gridCol w:w="4252"/>
      </w:tblGrid>
      <w:tr w:rsidR="000E3D36" w:rsidRPr="00F752E0" w14:paraId="27D618F3" w14:textId="77777777" w:rsidTr="00C1696E">
        <w:trPr>
          <w:trHeight w:val="841"/>
        </w:trPr>
        <w:tc>
          <w:tcPr>
            <w:tcW w:w="1840" w:type="dxa"/>
          </w:tcPr>
          <w:p w14:paraId="133D2869" w14:textId="77777777" w:rsidR="000E3D36" w:rsidRPr="00F752E0" w:rsidRDefault="000E3D36" w:rsidP="00D44B30">
            <w:pPr>
              <w:rPr>
                <w:rFonts w:ascii="Arial" w:hAnsi="Arial" w:cs="Arial"/>
                <w:u w:val="single"/>
                <w:lang w:val="en-US"/>
              </w:rPr>
            </w:pPr>
          </w:p>
        </w:tc>
        <w:tc>
          <w:tcPr>
            <w:tcW w:w="1134" w:type="dxa"/>
          </w:tcPr>
          <w:p w14:paraId="2C44113F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Version</w:t>
            </w:r>
          </w:p>
        </w:tc>
        <w:tc>
          <w:tcPr>
            <w:tcW w:w="2410" w:type="dxa"/>
          </w:tcPr>
          <w:p w14:paraId="4A567434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Date of version</w:t>
            </w:r>
          </w:p>
        </w:tc>
        <w:tc>
          <w:tcPr>
            <w:tcW w:w="2977" w:type="dxa"/>
          </w:tcPr>
          <w:p w14:paraId="71B4D251" w14:textId="77777777" w:rsidR="000E3D36" w:rsidRPr="00F752E0" w:rsidRDefault="000E3D36" w:rsidP="00D44B30">
            <w:pPr>
              <w:rPr>
                <w:rFonts w:ascii="Arial" w:hAnsi="Arial" w:cs="Arial"/>
                <w:u w:val="single"/>
                <w:lang w:val="en-US"/>
              </w:rPr>
            </w:pPr>
            <w:r w:rsidRPr="00F752E0">
              <w:rPr>
                <w:rFonts w:ascii="Arial" w:hAnsi="Arial" w:cs="Arial"/>
                <w:u w:val="single"/>
                <w:lang w:val="en-US"/>
              </w:rPr>
              <w:t xml:space="preserve">Date of approval by the Ethics Committee of the Medical Council of Saarland </w:t>
            </w:r>
          </w:p>
        </w:tc>
        <w:tc>
          <w:tcPr>
            <w:tcW w:w="2268" w:type="dxa"/>
          </w:tcPr>
          <w:p w14:paraId="40F56F0D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Date of activation</w:t>
            </w:r>
          </w:p>
        </w:tc>
        <w:tc>
          <w:tcPr>
            <w:tcW w:w="4252" w:type="dxa"/>
          </w:tcPr>
          <w:p w14:paraId="22B228DB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Changes</w:t>
            </w:r>
          </w:p>
        </w:tc>
      </w:tr>
      <w:tr w:rsidR="000E3D36" w:rsidRPr="00F752E0" w14:paraId="40C16CEB" w14:textId="77777777" w:rsidTr="00C1696E">
        <w:trPr>
          <w:trHeight w:val="257"/>
        </w:trPr>
        <w:tc>
          <w:tcPr>
            <w:tcW w:w="1840" w:type="dxa"/>
          </w:tcPr>
          <w:p w14:paraId="5B87EF61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Initial version</w:t>
            </w:r>
          </w:p>
        </w:tc>
        <w:tc>
          <w:tcPr>
            <w:tcW w:w="1134" w:type="dxa"/>
          </w:tcPr>
          <w:p w14:paraId="08F7328F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3.1</w:t>
            </w:r>
          </w:p>
        </w:tc>
        <w:tc>
          <w:tcPr>
            <w:tcW w:w="2410" w:type="dxa"/>
          </w:tcPr>
          <w:p w14:paraId="0E5B5505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15 September 2004</w:t>
            </w:r>
          </w:p>
        </w:tc>
        <w:tc>
          <w:tcPr>
            <w:tcW w:w="2977" w:type="dxa"/>
          </w:tcPr>
          <w:p w14:paraId="60D955B7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02 October 2004</w:t>
            </w:r>
          </w:p>
        </w:tc>
        <w:tc>
          <w:tcPr>
            <w:tcW w:w="2268" w:type="dxa"/>
          </w:tcPr>
          <w:p w14:paraId="0CBA3077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-</w:t>
            </w:r>
          </w:p>
        </w:tc>
        <w:tc>
          <w:tcPr>
            <w:tcW w:w="4252" w:type="dxa"/>
          </w:tcPr>
          <w:p w14:paraId="5DE1F6AF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-</w:t>
            </w:r>
          </w:p>
        </w:tc>
      </w:tr>
      <w:tr w:rsidR="000E3D36" w:rsidRPr="00F752E0" w14:paraId="7321A9B6" w14:textId="77777777" w:rsidTr="00C1696E">
        <w:trPr>
          <w:trHeight w:val="257"/>
        </w:trPr>
        <w:tc>
          <w:tcPr>
            <w:tcW w:w="1840" w:type="dxa"/>
          </w:tcPr>
          <w:p w14:paraId="577C48F0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Amendment 1</w:t>
            </w:r>
          </w:p>
        </w:tc>
        <w:tc>
          <w:tcPr>
            <w:tcW w:w="1134" w:type="dxa"/>
          </w:tcPr>
          <w:p w14:paraId="560709A9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3.2</w:t>
            </w:r>
          </w:p>
        </w:tc>
        <w:tc>
          <w:tcPr>
            <w:tcW w:w="2410" w:type="dxa"/>
          </w:tcPr>
          <w:p w14:paraId="670A7681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27 June 2005</w:t>
            </w:r>
          </w:p>
        </w:tc>
        <w:tc>
          <w:tcPr>
            <w:tcW w:w="2977" w:type="dxa"/>
          </w:tcPr>
          <w:p w14:paraId="1771121A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18 August 2005</w:t>
            </w:r>
          </w:p>
        </w:tc>
        <w:tc>
          <w:tcPr>
            <w:tcW w:w="2268" w:type="dxa"/>
          </w:tcPr>
          <w:p w14:paraId="67D01DC0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-</w:t>
            </w:r>
          </w:p>
        </w:tc>
        <w:tc>
          <w:tcPr>
            <w:tcW w:w="4252" w:type="dxa"/>
          </w:tcPr>
          <w:p w14:paraId="36123255" w14:textId="77777777" w:rsidR="000E3D36" w:rsidRPr="00F752E0" w:rsidRDefault="000E3D36" w:rsidP="00D44B30">
            <w:pPr>
              <w:rPr>
                <w:rFonts w:ascii="Arial" w:hAnsi="Arial" w:cs="Arial"/>
                <w:lang w:val="en-US"/>
              </w:rPr>
            </w:pPr>
            <w:r w:rsidRPr="00F752E0">
              <w:rPr>
                <w:rFonts w:ascii="Arial" w:hAnsi="Arial" w:cs="Arial"/>
                <w:lang w:val="en-US"/>
              </w:rPr>
              <w:t>-</w:t>
            </w:r>
          </w:p>
        </w:tc>
      </w:tr>
      <w:tr w:rsidR="000E3D36" w:rsidRPr="00F752E0" w14:paraId="2B8447AD" w14:textId="77777777" w:rsidTr="00C1696E">
        <w:trPr>
          <w:trHeight w:val="257"/>
        </w:trPr>
        <w:tc>
          <w:tcPr>
            <w:tcW w:w="1840" w:type="dxa"/>
          </w:tcPr>
          <w:p w14:paraId="6D78AC37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Supplement</w:t>
            </w:r>
          </w:p>
        </w:tc>
        <w:tc>
          <w:tcPr>
            <w:tcW w:w="1134" w:type="dxa"/>
          </w:tcPr>
          <w:p w14:paraId="4973B8FC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3.2.1</w:t>
            </w:r>
          </w:p>
        </w:tc>
        <w:tc>
          <w:tcPr>
            <w:tcW w:w="2410" w:type="dxa"/>
          </w:tcPr>
          <w:p w14:paraId="778C70E3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28 September 2005</w:t>
            </w:r>
          </w:p>
        </w:tc>
        <w:tc>
          <w:tcPr>
            <w:tcW w:w="2977" w:type="dxa"/>
          </w:tcPr>
          <w:p w14:paraId="61D3B065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07 October 2005</w:t>
            </w:r>
          </w:p>
        </w:tc>
        <w:tc>
          <w:tcPr>
            <w:tcW w:w="2268" w:type="dxa"/>
          </w:tcPr>
          <w:p w14:paraId="1122FD51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02 January 2006</w:t>
            </w:r>
          </w:p>
          <w:p w14:paraId="065CD21D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(start of recruitment)</w:t>
            </w:r>
          </w:p>
        </w:tc>
        <w:tc>
          <w:tcPr>
            <w:tcW w:w="4252" w:type="dxa"/>
          </w:tcPr>
          <w:p w14:paraId="31F5532A" w14:textId="77777777" w:rsidR="000E3D36" w:rsidRPr="00F752E0" w:rsidRDefault="000E3D36" w:rsidP="00D44B30">
            <w:pPr>
              <w:rPr>
                <w:rFonts w:ascii="Arial" w:hAnsi="Arial" w:cs="Arial"/>
                <w:lang w:val="en-US"/>
              </w:rPr>
            </w:pPr>
            <w:r w:rsidRPr="00F752E0">
              <w:rPr>
                <w:rFonts w:ascii="Arial" w:hAnsi="Arial" w:cs="Arial"/>
                <w:lang w:val="en-US"/>
              </w:rPr>
              <w:t>Change of patient informed consent form</w:t>
            </w:r>
          </w:p>
        </w:tc>
      </w:tr>
      <w:tr w:rsidR="000E3D36" w:rsidRPr="00F752E0" w14:paraId="002947FF" w14:textId="77777777" w:rsidTr="00C1696E">
        <w:trPr>
          <w:trHeight w:val="257"/>
        </w:trPr>
        <w:tc>
          <w:tcPr>
            <w:tcW w:w="1840" w:type="dxa"/>
          </w:tcPr>
          <w:p w14:paraId="0CBE9463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Supplement</w:t>
            </w:r>
          </w:p>
        </w:tc>
        <w:tc>
          <w:tcPr>
            <w:tcW w:w="1134" w:type="dxa"/>
          </w:tcPr>
          <w:p w14:paraId="064F59F5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3.2.2</w:t>
            </w:r>
          </w:p>
        </w:tc>
        <w:tc>
          <w:tcPr>
            <w:tcW w:w="2410" w:type="dxa"/>
          </w:tcPr>
          <w:p w14:paraId="2D3AC420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06 February 2006</w:t>
            </w:r>
          </w:p>
        </w:tc>
        <w:tc>
          <w:tcPr>
            <w:tcW w:w="2977" w:type="dxa"/>
          </w:tcPr>
          <w:p w14:paraId="4282DB56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02 March 2006</w:t>
            </w:r>
          </w:p>
        </w:tc>
        <w:tc>
          <w:tcPr>
            <w:tcW w:w="2268" w:type="dxa"/>
          </w:tcPr>
          <w:p w14:paraId="312558AC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06 April 2006</w:t>
            </w:r>
          </w:p>
        </w:tc>
        <w:tc>
          <w:tcPr>
            <w:tcW w:w="4252" w:type="dxa"/>
          </w:tcPr>
          <w:p w14:paraId="00C77D94" w14:textId="6512B77C" w:rsidR="000E3D36" w:rsidRPr="00F752E0" w:rsidRDefault="000E3D36" w:rsidP="00D44B30">
            <w:pPr>
              <w:rPr>
                <w:rFonts w:ascii="Arial" w:hAnsi="Arial" w:cs="Arial"/>
                <w:lang w:val="en-US"/>
              </w:rPr>
            </w:pPr>
            <w:r w:rsidRPr="00F752E0">
              <w:rPr>
                <w:rFonts w:ascii="Arial" w:hAnsi="Arial" w:cs="Arial"/>
                <w:lang w:val="en-US"/>
              </w:rPr>
              <w:t>I.th</w:t>
            </w:r>
            <w:r w:rsidR="0064260A" w:rsidRPr="00F752E0">
              <w:rPr>
                <w:rFonts w:ascii="Arial" w:hAnsi="Arial" w:cs="Arial"/>
                <w:lang w:val="en-US"/>
              </w:rPr>
              <w:t>.</w:t>
            </w:r>
            <w:r w:rsidRPr="00F752E0">
              <w:rPr>
                <w:rFonts w:ascii="Arial" w:hAnsi="Arial" w:cs="Arial"/>
                <w:lang w:val="en-US"/>
              </w:rPr>
              <w:t xml:space="preserve"> CNS prophylaxis also for patients with Burkitt and Burkitt-like lymphoma, addition of rate of secondary neoplasia as secondary endpoint, </w:t>
            </w:r>
            <w:proofErr w:type="gramStart"/>
            <w:r w:rsidRPr="00F752E0">
              <w:rPr>
                <w:rFonts w:ascii="Arial" w:hAnsi="Arial" w:cs="Arial"/>
                <w:lang w:val="en-US"/>
              </w:rPr>
              <w:t>clarification</w:t>
            </w:r>
            <w:proofErr w:type="gramEnd"/>
            <w:r w:rsidRPr="00F752E0">
              <w:rPr>
                <w:rFonts w:ascii="Arial" w:hAnsi="Arial" w:cs="Arial"/>
                <w:lang w:val="en-US"/>
              </w:rPr>
              <w:t xml:space="preserve"> and editorial changes</w:t>
            </w:r>
          </w:p>
        </w:tc>
      </w:tr>
      <w:tr w:rsidR="000E3D36" w:rsidRPr="00F752E0" w14:paraId="52083E3B" w14:textId="77777777" w:rsidTr="00C1696E">
        <w:trPr>
          <w:trHeight w:val="257"/>
        </w:trPr>
        <w:tc>
          <w:tcPr>
            <w:tcW w:w="1840" w:type="dxa"/>
          </w:tcPr>
          <w:p w14:paraId="4ABBC213" w14:textId="77777777" w:rsidR="000E3D36" w:rsidRPr="00F752E0" w:rsidRDefault="000E3D36" w:rsidP="00D44B30">
            <w:pPr>
              <w:rPr>
                <w:rFonts w:ascii="Arial" w:hAnsi="Arial" w:cs="Arial"/>
                <w:u w:val="single"/>
              </w:rPr>
            </w:pPr>
            <w:r w:rsidRPr="00F752E0">
              <w:rPr>
                <w:rFonts w:ascii="Arial" w:hAnsi="Arial" w:cs="Arial"/>
                <w:u w:val="single"/>
              </w:rPr>
              <w:t>Amendment 2</w:t>
            </w:r>
          </w:p>
        </w:tc>
        <w:tc>
          <w:tcPr>
            <w:tcW w:w="1134" w:type="dxa"/>
          </w:tcPr>
          <w:p w14:paraId="20114056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4.0</w:t>
            </w:r>
          </w:p>
        </w:tc>
        <w:tc>
          <w:tcPr>
            <w:tcW w:w="2410" w:type="dxa"/>
          </w:tcPr>
          <w:p w14:paraId="50DDE0C2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22 November 2012</w:t>
            </w:r>
          </w:p>
        </w:tc>
        <w:tc>
          <w:tcPr>
            <w:tcW w:w="2977" w:type="dxa"/>
          </w:tcPr>
          <w:p w14:paraId="6B04512F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25 February 2013</w:t>
            </w:r>
          </w:p>
        </w:tc>
        <w:tc>
          <w:tcPr>
            <w:tcW w:w="2268" w:type="dxa"/>
          </w:tcPr>
          <w:p w14:paraId="1FAB68B2" w14:textId="77777777" w:rsidR="000E3D36" w:rsidRPr="00F752E0" w:rsidRDefault="000E3D36" w:rsidP="00D44B30">
            <w:pPr>
              <w:rPr>
                <w:rFonts w:ascii="Arial" w:hAnsi="Arial" w:cs="Arial"/>
              </w:rPr>
            </w:pPr>
            <w:r w:rsidRPr="00F752E0">
              <w:rPr>
                <w:rFonts w:ascii="Arial" w:hAnsi="Arial" w:cs="Arial"/>
              </w:rPr>
              <w:t>08 May 2013</w:t>
            </w:r>
          </w:p>
        </w:tc>
        <w:tc>
          <w:tcPr>
            <w:tcW w:w="4252" w:type="dxa"/>
          </w:tcPr>
          <w:p w14:paraId="0DDC2871" w14:textId="77777777" w:rsidR="000E3D36" w:rsidRPr="00F752E0" w:rsidRDefault="000E3D36" w:rsidP="00D44B30">
            <w:pPr>
              <w:rPr>
                <w:rFonts w:ascii="Arial" w:hAnsi="Arial" w:cs="Arial"/>
                <w:lang w:val="en-US"/>
              </w:rPr>
            </w:pPr>
            <w:r w:rsidRPr="00F752E0">
              <w:rPr>
                <w:rFonts w:ascii="Arial" w:hAnsi="Arial" w:cs="Arial"/>
                <w:lang w:val="en-US"/>
              </w:rPr>
              <w:t xml:space="preserve">Closure of the two treatment arms (R-CHOP-21, R-CHOP-14) without radiotherapy for patients with bulky disease and/or extranodal involvement, abandonement of i.th. CNS prophylaxis, introduction of prophylactic irradiation of contralateral testis in case of testicular lymphoma, </w:t>
            </w:r>
            <w:proofErr w:type="gramStart"/>
            <w:r w:rsidRPr="00F752E0">
              <w:rPr>
                <w:rFonts w:ascii="Arial" w:hAnsi="Arial" w:cs="Arial"/>
                <w:lang w:val="en-US"/>
              </w:rPr>
              <w:t>clarification</w:t>
            </w:r>
            <w:proofErr w:type="gramEnd"/>
            <w:r w:rsidRPr="00F752E0">
              <w:rPr>
                <w:rFonts w:ascii="Arial" w:hAnsi="Arial" w:cs="Arial"/>
                <w:lang w:val="en-US"/>
              </w:rPr>
              <w:t xml:space="preserve"> and editorial changes</w:t>
            </w:r>
          </w:p>
        </w:tc>
      </w:tr>
    </w:tbl>
    <w:p w14:paraId="239C3314" w14:textId="77777777" w:rsidR="000E3D36" w:rsidRPr="00F752E0" w:rsidRDefault="000E3D36" w:rsidP="00C358E4">
      <w:pPr>
        <w:rPr>
          <w:rFonts w:ascii="Arial" w:hAnsi="Arial" w:cs="Arial"/>
          <w:sz w:val="24"/>
          <w:szCs w:val="24"/>
          <w:lang w:val="en-US"/>
        </w:rPr>
        <w:sectPr w:rsidR="000E3D36" w:rsidRPr="00F752E0" w:rsidSect="000E3D36">
          <w:pgSz w:w="16838" w:h="11906" w:orient="landscape"/>
          <w:pgMar w:top="1418" w:right="1418" w:bottom="1418" w:left="1134" w:header="709" w:footer="709" w:gutter="0"/>
          <w:cols w:space="708"/>
          <w:docGrid w:linePitch="360"/>
        </w:sectPr>
      </w:pPr>
    </w:p>
    <w:p w14:paraId="6D78C10C" w14:textId="67303320" w:rsidR="001D6CEE" w:rsidRPr="00F752E0" w:rsidRDefault="001D6CEE" w:rsidP="00FA7739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lastRenderedPageBreak/>
        <w:t xml:space="preserve">Table </w:t>
      </w:r>
      <w:r w:rsidR="00D769D5" w:rsidRPr="00F752E0">
        <w:rPr>
          <w:rFonts w:ascii="Arial" w:hAnsi="Arial" w:cs="Arial"/>
          <w:sz w:val="24"/>
          <w:szCs w:val="24"/>
          <w:lang w:val="en-US"/>
        </w:rPr>
        <w:t>S3</w:t>
      </w:r>
      <w:r w:rsidRPr="00F752E0">
        <w:rPr>
          <w:rFonts w:ascii="Arial" w:hAnsi="Arial" w:cs="Arial"/>
          <w:sz w:val="24"/>
          <w:szCs w:val="24"/>
          <w:lang w:val="en-US"/>
        </w:rPr>
        <w:t xml:space="preserve">: </w:t>
      </w:r>
      <w:r w:rsidRPr="00F752E0">
        <w:rPr>
          <w:rFonts w:ascii="Arial" w:hAnsi="Arial" w:cs="Arial"/>
          <w:sz w:val="24"/>
          <w:szCs w:val="24"/>
          <w:lang w:val="en-US"/>
        </w:rPr>
        <w:tab/>
        <w:t xml:space="preserve">Demographics for patients </w:t>
      </w:r>
      <w:r w:rsidR="00EE20B9" w:rsidRPr="00F752E0">
        <w:rPr>
          <w:rFonts w:ascii="Arial" w:hAnsi="Arial" w:cs="Arial"/>
          <w:sz w:val="24"/>
          <w:szCs w:val="24"/>
          <w:lang w:val="en-US"/>
        </w:rPr>
        <w:t xml:space="preserve">qualifying </w:t>
      </w:r>
      <w:r w:rsidR="00CE559B" w:rsidRPr="00F752E0">
        <w:rPr>
          <w:rFonts w:ascii="Arial" w:hAnsi="Arial" w:cs="Arial"/>
          <w:sz w:val="24"/>
          <w:szCs w:val="24"/>
          <w:lang w:val="en-US"/>
        </w:rPr>
        <w:t xml:space="preserve">and not qualifying </w:t>
      </w:r>
      <w:r w:rsidR="00EE20B9" w:rsidRPr="00F752E0">
        <w:rPr>
          <w:rFonts w:ascii="Arial" w:hAnsi="Arial" w:cs="Arial"/>
          <w:sz w:val="24"/>
          <w:szCs w:val="24"/>
          <w:lang w:val="en-US"/>
        </w:rPr>
        <w:t xml:space="preserve">for </w:t>
      </w:r>
      <w:r w:rsidRPr="00F752E0">
        <w:rPr>
          <w:rFonts w:ascii="Arial" w:hAnsi="Arial" w:cs="Arial"/>
          <w:sz w:val="24"/>
          <w:szCs w:val="24"/>
          <w:lang w:val="en-US"/>
        </w:rPr>
        <w:t>radiotherapy</w:t>
      </w:r>
    </w:p>
    <w:tbl>
      <w:tblPr>
        <w:tblW w:w="8813" w:type="dxa"/>
        <w:tblInd w:w="-44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143"/>
        <w:gridCol w:w="2126"/>
        <w:gridCol w:w="1457"/>
        <w:gridCol w:w="2087"/>
      </w:tblGrid>
      <w:tr w:rsidR="001D6CEE" w:rsidRPr="00F752E0" w14:paraId="5786B99F" w14:textId="77777777" w:rsidTr="00FA7739">
        <w:trPr>
          <w:trHeight w:val="182"/>
        </w:trPr>
        <w:tc>
          <w:tcPr>
            <w:tcW w:w="3143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4C92D9E7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42F2C0FB" w14:textId="756D74FA" w:rsidR="004E20A1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qualifying for</w:t>
            </w:r>
          </w:p>
          <w:p w14:paraId="38BE462A" w14:textId="032D7F74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radiotherapy </w:t>
            </w:r>
          </w:p>
        </w:tc>
        <w:tc>
          <w:tcPr>
            <w:tcW w:w="145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6968B87" w14:textId="425B5AB2" w:rsidR="001D6CEE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not 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  <w:lang w:val="en-US"/>
              </w:rPr>
              <w:t>radiotherapy</w:t>
            </w:r>
          </w:p>
        </w:tc>
        <w:tc>
          <w:tcPr>
            <w:tcW w:w="208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873A4D2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UNFOLDER</w:t>
            </w:r>
          </w:p>
        </w:tc>
      </w:tr>
      <w:tr w:rsidR="001D6CEE" w:rsidRPr="00F752E0" w14:paraId="4465FF22" w14:textId="77777777" w:rsidTr="00FA7739">
        <w:trPr>
          <w:trHeight w:val="474"/>
        </w:trPr>
        <w:tc>
          <w:tcPr>
            <w:tcW w:w="3143" w:type="dxa"/>
            <w:vMerge/>
            <w:tcBorders>
              <w:bottom w:val="single" w:sz="4" w:space="0" w:color="auto"/>
            </w:tcBorders>
            <w:tcMar>
              <w:top w:w="28" w:type="dxa"/>
            </w:tcMar>
            <w:vAlign w:val="center"/>
            <w:hideMark/>
          </w:tcPr>
          <w:p w14:paraId="668BDE7A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EE2E6BB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(n=467)</w:t>
            </w:r>
          </w:p>
        </w:tc>
        <w:tc>
          <w:tcPr>
            <w:tcW w:w="145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1BA69C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(n=228)</w:t>
            </w:r>
          </w:p>
        </w:tc>
        <w:tc>
          <w:tcPr>
            <w:tcW w:w="208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779BD74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(n=695)</w:t>
            </w:r>
          </w:p>
        </w:tc>
      </w:tr>
      <w:tr w:rsidR="001D6CEE" w:rsidRPr="00F752E0" w14:paraId="23EA8117" w14:textId="77777777" w:rsidTr="00FA7739">
        <w:trPr>
          <w:trHeight w:val="402"/>
        </w:trPr>
        <w:tc>
          <w:tcPr>
            <w:tcW w:w="3143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7F98CBA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Male</w:t>
            </w:r>
          </w:p>
          <w:p w14:paraId="5B987916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Female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36A1FB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261 (56%)</w:t>
            </w:r>
          </w:p>
          <w:p w14:paraId="194F06A6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206 (44%)</w:t>
            </w:r>
          </w:p>
        </w:tc>
        <w:tc>
          <w:tcPr>
            <w:tcW w:w="1457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7BEC202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142 (62%)</w:t>
            </w:r>
          </w:p>
          <w:p w14:paraId="3C2586F1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86 (38%)</w:t>
            </w:r>
          </w:p>
        </w:tc>
        <w:tc>
          <w:tcPr>
            <w:tcW w:w="2087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6B6989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403 (58%)</w:t>
            </w:r>
          </w:p>
          <w:p w14:paraId="2608351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292 (42%)</w:t>
            </w:r>
          </w:p>
        </w:tc>
      </w:tr>
      <w:tr w:rsidR="001D6CEE" w:rsidRPr="00F752E0" w14:paraId="567D18C2" w14:textId="77777777" w:rsidTr="00FA7739">
        <w:trPr>
          <w:trHeight w:val="38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66703E1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Age, median (range)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690CB53D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44 (18, 60)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2791D19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50 (18, 60)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2022149A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47 (18, 60)</w:t>
            </w:r>
          </w:p>
        </w:tc>
      </w:tr>
      <w:tr w:rsidR="001D6CEE" w:rsidRPr="00F752E0" w14:paraId="4A055D69" w14:textId="77777777" w:rsidTr="00FA7739">
        <w:trPr>
          <w:trHeight w:val="276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82BA8E4" w14:textId="205F54FC" w:rsidR="001D6CEE" w:rsidRPr="00F752E0" w:rsidRDefault="001D6CEE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Serum lactate </w:t>
            </w:r>
            <w:r w:rsidR="004E20A1" w:rsidRPr="00F752E0">
              <w:rPr>
                <w:rFonts w:ascii="Arial" w:hAnsi="Arial" w:cs="Arial"/>
                <w:sz w:val="20"/>
                <w:szCs w:val="20"/>
                <w:lang w:val="en-US"/>
              </w:rPr>
              <w:t>d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ehydrogenase &gt; than upper limit of normal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5523C0FF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5DFAE135" w14:textId="3794739B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211 (45%)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11224FDF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C9E98CC" w14:textId="57AFDF9C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82 (36%)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E40E6F2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6B58D58C" w14:textId="6C5EDC93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293 (42%)</w:t>
            </w:r>
          </w:p>
        </w:tc>
      </w:tr>
      <w:tr w:rsidR="001D6CEE" w:rsidRPr="00F752E0" w14:paraId="149F7B81" w14:textId="77777777" w:rsidTr="00FA7739">
        <w:trPr>
          <w:trHeight w:val="106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ADD613B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Eastern Cooperative Oncology Group Performance status &gt; 1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17767C8A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29E7F757" w14:textId="6CF53EC8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 (0.4%)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75DC18CA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3089574" w14:textId="6AE888FC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 (0.4%)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54AEC01A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3B5A5C9B" w14:textId="17AFF74B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(0.4%)</w:t>
            </w:r>
          </w:p>
        </w:tc>
      </w:tr>
      <w:tr w:rsidR="001D6CEE" w:rsidRPr="00F752E0" w14:paraId="4E370BCD" w14:textId="77777777" w:rsidTr="00FA7739">
        <w:trPr>
          <w:trHeight w:val="116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551CB7F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Stage III/ IV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6DF8937C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165 (35%)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743EFFC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131 (57%)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2FE70EFF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296 (43%)</w:t>
            </w:r>
          </w:p>
        </w:tc>
      </w:tr>
      <w:tr w:rsidR="001D6CEE" w:rsidRPr="00F752E0" w14:paraId="4937DD21" w14:textId="77777777" w:rsidTr="00FA7739">
        <w:trPr>
          <w:trHeight w:val="811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096E7AD" w14:textId="77777777" w:rsidR="004E20A1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Age-adjusted International Prognostic Index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  <w:t xml:space="preserve">    </w:t>
            </w:r>
          </w:p>
          <w:p w14:paraId="30CC9609" w14:textId="6806EE6A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="004E20A1"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                </w:t>
            </w:r>
            <w:r w:rsidRPr="00F752E0">
              <w:rPr>
                <w:rFonts w:ascii="Arial" w:hAnsi="Arial" w:cs="Arial"/>
                <w:sz w:val="20"/>
                <w:szCs w:val="20"/>
              </w:rPr>
              <w:t>0*</w:t>
            </w:r>
          </w:p>
          <w:p w14:paraId="33A49396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ab/>
              <w:t xml:space="preserve">     1    </w:t>
            </w:r>
          </w:p>
          <w:p w14:paraId="4BBEC3CC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ab/>
              <w:t xml:space="preserve">     2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408AC41A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5914753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06A4EEF" w14:textId="2691E1D4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94 (20%)</w:t>
            </w:r>
          </w:p>
          <w:p w14:paraId="39632142" w14:textId="4F0C86B4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368 (79%)</w:t>
            </w:r>
          </w:p>
          <w:p w14:paraId="2AFFB353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 (1%)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DCE04C9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0B1C642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2E8F4288" w14:textId="339A4765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17 (7%)</w:t>
            </w:r>
          </w:p>
          <w:p w14:paraId="48F82AE8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208 (91%)</w:t>
            </w:r>
          </w:p>
          <w:p w14:paraId="7392D56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(1%)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15849684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D119F74" w14:textId="77777777" w:rsidR="004E20A1" w:rsidRPr="00F752E0" w:rsidRDefault="004E20A1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6311C96D" w14:textId="1A8F0DD0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111 (16%)</w:t>
            </w:r>
          </w:p>
          <w:p w14:paraId="3C6941ED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576 (83%)</w:t>
            </w:r>
          </w:p>
          <w:p w14:paraId="2D12E71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8 (1%)</w:t>
            </w:r>
          </w:p>
        </w:tc>
      </w:tr>
      <w:tr w:rsidR="001D6CEE" w:rsidRPr="00F752E0" w14:paraId="77C09902" w14:textId="77777777" w:rsidTr="00FA7739">
        <w:trPr>
          <w:trHeight w:val="1108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F2B2648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Stage</w:t>
            </w: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  <w:t xml:space="preserve">      I</w:t>
            </w:r>
          </w:p>
          <w:p w14:paraId="35689C8E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  <w:t xml:space="preserve">      II    </w:t>
            </w:r>
          </w:p>
          <w:p w14:paraId="094ACBEE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  <w:t xml:space="preserve">      III</w:t>
            </w:r>
          </w:p>
          <w:p w14:paraId="157E22DC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ab/>
              <w:t xml:space="preserve">      IV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230C0AA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122 (26%)</w:t>
            </w:r>
          </w:p>
          <w:p w14:paraId="200122AD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180 (39%)</w:t>
            </w:r>
          </w:p>
          <w:p w14:paraId="669C0C4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47 (10%)</w:t>
            </w:r>
          </w:p>
          <w:p w14:paraId="0B90F4CA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118 (25%)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530BA4CD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37 (16%)</w:t>
            </w:r>
          </w:p>
          <w:p w14:paraId="00BE27E4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60 (26%)</w:t>
            </w:r>
          </w:p>
          <w:p w14:paraId="1A0CFA0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77 (34%)</w:t>
            </w:r>
          </w:p>
          <w:p w14:paraId="7EE06163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54 (24%)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1051AED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159 (23%)</w:t>
            </w:r>
          </w:p>
          <w:p w14:paraId="3BE6AD0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240 (35%)</w:t>
            </w:r>
          </w:p>
          <w:p w14:paraId="1B887821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124 (18%)</w:t>
            </w:r>
          </w:p>
          <w:p w14:paraId="5D754ABA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172 (25%)</w:t>
            </w:r>
          </w:p>
        </w:tc>
      </w:tr>
      <w:tr w:rsidR="001D6CEE" w:rsidRPr="00F752E0" w14:paraId="70FB349C" w14:textId="77777777" w:rsidTr="00FA7739">
        <w:trPr>
          <w:trHeight w:val="104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2BAE0F5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Extralymphatic involvement.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4654DAF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242 (52%)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406105E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82 (36%)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652C5664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324 (47%)</w:t>
            </w:r>
          </w:p>
        </w:tc>
      </w:tr>
      <w:tr w:rsidR="001D6CEE" w:rsidRPr="00F752E0" w14:paraId="5F611965" w14:textId="77777777" w:rsidTr="00FA7739">
        <w:trPr>
          <w:trHeight w:val="166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01E2F4B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Extralymphatic involvement &gt; 1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51093C5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88 (19%)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6A5DC02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25 (11%)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29A2A35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113 (16%)</w:t>
            </w:r>
          </w:p>
        </w:tc>
      </w:tr>
      <w:tr w:rsidR="001D6CEE" w:rsidRPr="00F752E0" w14:paraId="6F917FDA" w14:textId="77777777" w:rsidTr="00FA7739">
        <w:trPr>
          <w:trHeight w:val="86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B181AE6" w14:textId="2D81EB02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Bulk ≥ 7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Pr="00F752E0">
              <w:rPr>
                <w:rFonts w:ascii="Arial" w:hAnsi="Arial" w:cs="Arial"/>
                <w:sz w:val="20"/>
                <w:szCs w:val="20"/>
              </w:rPr>
              <w:t xml:space="preserve">5 cm    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56CCAFE9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357 (76%)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5856CF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39 (17%)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6AB2FC9A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396 (57%)</w:t>
            </w:r>
          </w:p>
        </w:tc>
      </w:tr>
      <w:tr w:rsidR="001D6CEE" w:rsidRPr="00F752E0" w14:paraId="37BECBB7" w14:textId="77777777" w:rsidTr="00FA7739">
        <w:trPr>
          <w:trHeight w:val="148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BE2BB37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 symptoms**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43511EA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118 (25%)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02FCE4D3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34 (15%)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hideMark/>
          </w:tcPr>
          <w:p w14:paraId="3AE32993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152 (22%)</w:t>
            </w:r>
          </w:p>
        </w:tc>
      </w:tr>
      <w:tr w:rsidR="001D6CEE" w:rsidRPr="00F752E0" w14:paraId="26BE5EEF" w14:textId="77777777" w:rsidTr="00FA7739">
        <w:trPr>
          <w:trHeight w:val="210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D99F7C2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Bone marrow involvement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6C2A3DF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22 (5%)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415660B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19 (8%)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3F8B180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41 (6%)</w:t>
            </w:r>
          </w:p>
        </w:tc>
      </w:tr>
      <w:tr w:rsidR="001D6CEE" w:rsidRPr="00F752E0" w14:paraId="30ADF9B9" w14:textId="77777777" w:rsidTr="00FA7739">
        <w:trPr>
          <w:trHeight w:val="413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04CABCC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Reference pathology available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8679B0F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449 (96%)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9B4624B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206 (90%)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82BBAE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655 (94%)</w:t>
            </w:r>
          </w:p>
        </w:tc>
      </w:tr>
      <w:tr w:rsidR="001D6CEE" w:rsidRPr="00F752E0" w14:paraId="1C0B475F" w14:textId="77777777" w:rsidTr="00FA7739">
        <w:trPr>
          <w:trHeight w:val="337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D5204D4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DLBCL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E8FEB9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396 (88%)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24DF100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161 (78%)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3234B44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557 (85%)</w:t>
            </w:r>
          </w:p>
        </w:tc>
      </w:tr>
      <w:tr w:rsidR="001D6CEE" w:rsidRPr="00F752E0" w14:paraId="31B58A8D" w14:textId="77777777" w:rsidTr="00FA7739">
        <w:trPr>
          <w:trHeight w:val="304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7BDCEEA" w14:textId="448F3EAD" w:rsidR="001D6CEE" w:rsidRPr="00F752E0" w:rsidRDefault="001D6CEE" w:rsidP="00B93F82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PMBCL</w:t>
            </w:r>
            <w:r w:rsidR="00EE20B9" w:rsidRPr="00F752E0">
              <w:rPr>
                <w:rFonts w:ascii="Arial" w:hAnsi="Arial" w:cs="Arial"/>
                <w:sz w:val="20"/>
                <w:szCs w:val="20"/>
              </w:rPr>
              <w:t>***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7B7EB2E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131 (29%)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5C62D6F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 (2%)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EC9E07A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136 (21%)</w:t>
            </w:r>
          </w:p>
        </w:tc>
      </w:tr>
      <w:tr w:rsidR="001D6CEE" w:rsidRPr="00F752E0" w14:paraId="3B96D67C" w14:textId="77777777" w:rsidTr="00FA7739">
        <w:trPr>
          <w:trHeight w:val="276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C912216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Follicular lymphoma IIIb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6D557D3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9 (2%)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196E51C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10 (5%)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4E04A7F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19 (3%)</w:t>
            </w:r>
          </w:p>
        </w:tc>
      </w:tr>
      <w:tr w:rsidR="001D6CEE" w:rsidRPr="00F752E0" w14:paraId="48746936" w14:textId="77777777" w:rsidTr="00FA7739">
        <w:trPr>
          <w:trHeight w:val="198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4AF1F8D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Follicular lymphoma III° + DLBCL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D5A292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14 (3%)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6E9C191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22 (11%)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0B3B004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36 (6%)</w:t>
            </w:r>
          </w:p>
        </w:tc>
      </w:tr>
      <w:tr w:rsidR="001D6CEE" w:rsidRPr="00F752E0" w14:paraId="31741C90" w14:textId="77777777" w:rsidTr="00FA7739">
        <w:trPr>
          <w:trHeight w:val="234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9FCE641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Burkitt‘s lymphoma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61A2D79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(1%)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54F36F9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(1%)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AFCDB40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6 (1%)</w:t>
            </w:r>
          </w:p>
        </w:tc>
      </w:tr>
      <w:tr w:rsidR="001D6CEE" w:rsidRPr="00F752E0" w14:paraId="343E55C0" w14:textId="77777777" w:rsidTr="00FA7739">
        <w:trPr>
          <w:trHeight w:val="158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E7892E2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Burkitt-like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2A7C863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(1%)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9BF4119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0 (0%)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93152B2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(0.5%)</w:t>
            </w:r>
          </w:p>
        </w:tc>
      </w:tr>
      <w:tr w:rsidR="001D6CEE" w:rsidRPr="00F752E0" w14:paraId="2C3F192E" w14:textId="77777777" w:rsidTr="00FA7739">
        <w:trPr>
          <w:trHeight w:val="271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E033FA8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Aggressive marginal zone lymphoma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DADDF9B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 (0.2%)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2681367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 (2%)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DBD24F2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 (1%)</w:t>
            </w:r>
          </w:p>
        </w:tc>
      </w:tr>
      <w:tr w:rsidR="001D6CEE" w:rsidRPr="00F752E0" w14:paraId="4B8F075E" w14:textId="77777777" w:rsidTr="00FA7739">
        <w:trPr>
          <w:trHeight w:val="193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BB5B535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Grey zone lymphoma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4F56E45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(1%)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69439DC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0 (0%)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F7CA33B" w14:textId="40ED1A25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(0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Pr="00F752E0">
              <w:rPr>
                <w:rFonts w:ascii="Arial" w:hAnsi="Arial" w:cs="Arial"/>
                <w:sz w:val="20"/>
                <w:szCs w:val="20"/>
              </w:rPr>
              <w:t>5%)</w:t>
            </w:r>
          </w:p>
        </w:tc>
      </w:tr>
      <w:tr w:rsidR="001D6CEE" w:rsidRPr="00F752E0" w14:paraId="4696DBFB" w14:textId="77777777" w:rsidTr="00FA7739">
        <w:trPr>
          <w:trHeight w:val="242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91A816E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B-cell, NOS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8E44276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 (0.2%)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7D6791F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 (1%)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9F13BFB" w14:textId="61F0DFB1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 (0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Pr="00F752E0">
              <w:rPr>
                <w:rFonts w:ascii="Arial" w:hAnsi="Arial" w:cs="Arial"/>
                <w:sz w:val="20"/>
                <w:szCs w:val="20"/>
              </w:rPr>
              <w:t>5%)</w:t>
            </w:r>
          </w:p>
        </w:tc>
      </w:tr>
      <w:tr w:rsidR="001D6CEE" w:rsidRPr="00F752E0" w14:paraId="00884B1A" w14:textId="77777777" w:rsidTr="00FA7739">
        <w:trPr>
          <w:trHeight w:val="165"/>
        </w:trPr>
        <w:tc>
          <w:tcPr>
            <w:tcW w:w="314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482172F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>B-cell, unclassified (techn. insufficient mat.)</w:t>
            </w:r>
          </w:p>
        </w:tc>
        <w:tc>
          <w:tcPr>
            <w:tcW w:w="212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DC0283D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7 (2%)</w:t>
            </w:r>
          </w:p>
        </w:tc>
        <w:tc>
          <w:tcPr>
            <w:tcW w:w="145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FD46E8C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0 (0%)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3A1C826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7 (1%)</w:t>
            </w:r>
          </w:p>
        </w:tc>
      </w:tr>
      <w:tr w:rsidR="001D6CEE" w:rsidRPr="00F752E0" w14:paraId="04C8ACA1" w14:textId="77777777" w:rsidTr="00FA7739">
        <w:trPr>
          <w:trHeight w:val="42"/>
        </w:trPr>
        <w:tc>
          <w:tcPr>
            <w:tcW w:w="314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7B5CA23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Other, not B-cell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4186234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12 (3%)</w:t>
            </w:r>
          </w:p>
        </w:tc>
        <w:tc>
          <w:tcPr>
            <w:tcW w:w="145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67C40CB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 (2%)</w:t>
            </w:r>
          </w:p>
        </w:tc>
        <w:tc>
          <w:tcPr>
            <w:tcW w:w="208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7CE6A16" w14:textId="77777777" w:rsidR="001D6CEE" w:rsidRPr="00F752E0" w:rsidRDefault="001D6CEE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16 (2%)</w:t>
            </w:r>
          </w:p>
        </w:tc>
      </w:tr>
    </w:tbl>
    <w:p w14:paraId="2DCE0D1E" w14:textId="45E937E0" w:rsidR="001D6CEE" w:rsidRPr="00F752E0" w:rsidRDefault="001D6CEE" w:rsidP="001D6CEE">
      <w:pPr>
        <w:spacing w:after="0" w:line="288" w:lineRule="auto"/>
        <w:rPr>
          <w:rFonts w:ascii="Arial" w:hAnsi="Arial" w:cs="Arial"/>
          <w:sz w:val="20"/>
          <w:szCs w:val="20"/>
          <w:lang w:val="en-US"/>
        </w:rPr>
      </w:pPr>
      <w:r w:rsidRPr="00F752E0">
        <w:rPr>
          <w:rFonts w:ascii="Arial" w:hAnsi="Arial" w:cs="Arial"/>
          <w:sz w:val="20"/>
          <w:szCs w:val="20"/>
          <w:lang w:val="en-US"/>
        </w:rPr>
        <w:t>*10 (4/6) IPI=0 without bulk   **4 (3/1) missing values</w:t>
      </w:r>
      <w:r w:rsidR="00EE20B9" w:rsidRPr="00F752E0">
        <w:rPr>
          <w:rFonts w:ascii="Arial" w:hAnsi="Arial" w:cs="Arial"/>
          <w:sz w:val="20"/>
          <w:szCs w:val="20"/>
          <w:lang w:val="en-US"/>
        </w:rPr>
        <w:t xml:space="preserve"> *** Subtype of DLBCL</w:t>
      </w:r>
      <w:r w:rsidRPr="00F752E0">
        <w:rPr>
          <w:rFonts w:ascii="Arial" w:hAnsi="Arial" w:cs="Arial"/>
          <w:sz w:val="20"/>
          <w:szCs w:val="20"/>
          <w:lang w:val="en-US"/>
        </w:rPr>
        <w:t xml:space="preserve"> </w:t>
      </w:r>
    </w:p>
    <w:p w14:paraId="54D9F7BD" w14:textId="3188DAB4" w:rsidR="001D6CEE" w:rsidRPr="00F752E0" w:rsidRDefault="001D6CEE" w:rsidP="001D6CEE">
      <w:pPr>
        <w:spacing w:after="0" w:line="288" w:lineRule="auto"/>
        <w:rPr>
          <w:rFonts w:ascii="Arial" w:hAnsi="Arial" w:cs="Arial"/>
          <w:sz w:val="20"/>
          <w:szCs w:val="20"/>
          <w:lang w:val="en-US"/>
        </w:rPr>
      </w:pPr>
      <w:r w:rsidRPr="00F752E0">
        <w:rPr>
          <w:rFonts w:ascii="Arial" w:hAnsi="Arial" w:cs="Arial"/>
          <w:sz w:val="20"/>
          <w:szCs w:val="20"/>
          <w:lang w:val="en-US"/>
        </w:rPr>
        <w:t xml:space="preserve">Bone marrow is counted as extralymphatic; spleen and </w:t>
      </w:r>
      <w:r w:rsidR="005D4CC7" w:rsidRPr="00F752E0">
        <w:rPr>
          <w:rFonts w:ascii="Arial" w:hAnsi="Arial" w:cs="Arial"/>
          <w:sz w:val="20"/>
          <w:szCs w:val="20"/>
          <w:lang w:val="en-US"/>
        </w:rPr>
        <w:t>W</w:t>
      </w:r>
      <w:r w:rsidRPr="00F752E0">
        <w:rPr>
          <w:rFonts w:ascii="Arial" w:hAnsi="Arial" w:cs="Arial"/>
          <w:sz w:val="20"/>
          <w:szCs w:val="20"/>
          <w:lang w:val="en-US"/>
        </w:rPr>
        <w:t>aldeyers ring are counted as lymphathic</w:t>
      </w:r>
    </w:p>
    <w:p w14:paraId="3DBAAA82" w14:textId="48C997B1" w:rsidR="00E80045" w:rsidRPr="00F752E0" w:rsidRDefault="001D6CEE" w:rsidP="00137927">
      <w:pPr>
        <w:spacing w:after="0" w:line="288" w:lineRule="auto"/>
        <w:rPr>
          <w:rFonts w:ascii="Arial" w:hAnsi="Arial" w:cs="Arial"/>
          <w:sz w:val="20"/>
          <w:szCs w:val="20"/>
          <w:lang w:val="en-US"/>
        </w:rPr>
      </w:pPr>
      <w:r w:rsidRPr="00F752E0">
        <w:rPr>
          <w:rFonts w:ascii="Arial" w:hAnsi="Arial" w:cs="Arial"/>
          <w:sz w:val="20"/>
          <w:szCs w:val="20"/>
          <w:lang w:val="en-US"/>
        </w:rPr>
        <w:t>DLBCL: diffuse large B-cell lymphoma, PMBCL: primary mediastinal B-cell lymphoma, NOS: not otherwise specified</w:t>
      </w:r>
    </w:p>
    <w:p w14:paraId="54B3CB35" w14:textId="77777777" w:rsidR="004E63EB" w:rsidRPr="00F752E0" w:rsidRDefault="004E63EB" w:rsidP="00FA7739">
      <w:pPr>
        <w:spacing w:after="0" w:line="288" w:lineRule="auto"/>
        <w:rPr>
          <w:rFonts w:ascii="Arial" w:hAnsi="Arial" w:cs="Arial"/>
          <w:sz w:val="20"/>
          <w:szCs w:val="20"/>
          <w:lang w:val="en-US"/>
        </w:rPr>
      </w:pPr>
    </w:p>
    <w:p w14:paraId="4E39FC04" w14:textId="2343DC81" w:rsidR="001D6CEE" w:rsidRPr="00F752E0" w:rsidRDefault="007F7080" w:rsidP="00FA7739">
      <w:pPr>
        <w:spacing w:after="0" w:line="288" w:lineRule="auto"/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bCs/>
          <w:sz w:val="24"/>
          <w:szCs w:val="24"/>
          <w:lang w:val="en-US"/>
        </w:rPr>
        <w:t>Table S</w:t>
      </w:r>
      <w:r w:rsidR="00D769D5" w:rsidRPr="00F752E0">
        <w:rPr>
          <w:rFonts w:ascii="Arial" w:hAnsi="Arial" w:cs="Arial"/>
          <w:bCs/>
          <w:sz w:val="24"/>
          <w:szCs w:val="24"/>
          <w:lang w:val="en-US"/>
        </w:rPr>
        <w:t>4</w:t>
      </w:r>
      <w:r w:rsidRPr="00F752E0">
        <w:rPr>
          <w:rFonts w:ascii="Arial" w:hAnsi="Arial" w:cs="Arial"/>
          <w:bCs/>
          <w:sz w:val="24"/>
          <w:szCs w:val="24"/>
          <w:lang w:val="en-US"/>
        </w:rPr>
        <w:t xml:space="preserve">: </w:t>
      </w:r>
      <w:r w:rsidRPr="00F752E0">
        <w:rPr>
          <w:rFonts w:ascii="Arial" w:hAnsi="Arial" w:cs="Arial"/>
          <w:bCs/>
          <w:sz w:val="24"/>
          <w:szCs w:val="24"/>
          <w:lang w:val="en-US"/>
        </w:rPr>
        <w:tab/>
      </w:r>
      <w:r w:rsidR="001D6CEE" w:rsidRPr="00F752E0">
        <w:rPr>
          <w:rFonts w:ascii="Arial" w:hAnsi="Arial" w:cs="Arial"/>
          <w:bCs/>
          <w:sz w:val="24"/>
          <w:szCs w:val="24"/>
          <w:lang w:val="en-US"/>
        </w:rPr>
        <w:t xml:space="preserve">Sites of extralymphatic involvements </w:t>
      </w:r>
    </w:p>
    <w:tbl>
      <w:tblPr>
        <w:tblW w:w="10372" w:type="dxa"/>
        <w:tblInd w:w="-449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412"/>
        <w:gridCol w:w="1260"/>
        <w:gridCol w:w="1260"/>
        <w:gridCol w:w="1513"/>
        <w:gridCol w:w="1517"/>
        <w:gridCol w:w="1144"/>
        <w:gridCol w:w="1266"/>
      </w:tblGrid>
      <w:tr w:rsidR="001D6CEE" w:rsidRPr="00F752E0" w14:paraId="0819B630" w14:textId="77777777" w:rsidTr="00FA7739">
        <w:trPr>
          <w:trHeight w:val="182"/>
        </w:trPr>
        <w:tc>
          <w:tcPr>
            <w:tcW w:w="2412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1860D61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Localisation </w:t>
            </w:r>
          </w:p>
        </w:tc>
        <w:tc>
          <w:tcPr>
            <w:tcW w:w="5550" w:type="dxa"/>
            <w:gridSpan w:val="4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EBC199B" w14:textId="19C4EFD4" w:rsidR="001D6CEE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</w:rPr>
              <w:t>radiotherapy</w:t>
            </w:r>
            <w:r w:rsidR="00015D02" w:rsidRPr="00F752E0">
              <w:rPr>
                <w:rFonts w:ascii="Arial" w:hAnsi="Arial" w:cs="Arial"/>
                <w:sz w:val="20"/>
                <w:szCs w:val="20"/>
              </w:rPr>
              <w:t xml:space="preserve"> (n=467)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12F2136" w14:textId="4CAFE334" w:rsidR="001D6CEE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not 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  <w:lang w:val="en-US"/>
              </w:rPr>
              <w:t>radiotherapy</w:t>
            </w:r>
            <w:r w:rsidR="00015D02"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(n=228)</w:t>
            </w:r>
          </w:p>
        </w:tc>
      </w:tr>
      <w:tr w:rsidR="001D6CEE" w:rsidRPr="00F752E0" w14:paraId="143E02CC" w14:textId="77777777" w:rsidTr="00FA7739">
        <w:trPr>
          <w:trHeight w:val="474"/>
        </w:trPr>
        <w:tc>
          <w:tcPr>
            <w:tcW w:w="2412" w:type="dxa"/>
            <w:vMerge/>
            <w:tcBorders>
              <w:bottom w:val="single" w:sz="4" w:space="0" w:color="auto"/>
            </w:tcBorders>
            <w:tcMar>
              <w:top w:w="28" w:type="dxa"/>
            </w:tcMar>
            <w:vAlign w:val="center"/>
            <w:hideMark/>
          </w:tcPr>
          <w:p w14:paraId="5D6F114D" w14:textId="77777777" w:rsidR="001D6CEE" w:rsidRPr="00F752E0" w:rsidRDefault="001D6CEE" w:rsidP="004E20A1">
            <w:pPr>
              <w:spacing w:after="0" w:line="480" w:lineRule="auto"/>
              <w:rPr>
                <w:rFonts w:ascii="Arial" w:hAnsi="Arial" w:cs="Arial"/>
                <w:sz w:val="20"/>
                <w:szCs w:val="20"/>
                <w:lang w:val="en-US"/>
                <w:rPrChange w:id="0" w:author="Prof. Dr. Gerhard Held" w:date="2021-05-15T11:23:00Z">
                  <w:rPr>
                    <w:rFonts w:ascii="Arial" w:hAnsi="Arial" w:cs="Arial"/>
                    <w:sz w:val="20"/>
                    <w:szCs w:val="20"/>
                  </w:rPr>
                </w:rPrChange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8F78F5B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</w:t>
            </w:r>
          </w:p>
          <w:p w14:paraId="1C433FB9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(n=81)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AF04F62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</w:t>
            </w:r>
          </w:p>
          <w:p w14:paraId="50223EC3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(n=81)</w:t>
            </w:r>
          </w:p>
        </w:tc>
        <w:tc>
          <w:tcPr>
            <w:tcW w:w="151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4CCEA8B7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 +radiotherapy</w:t>
            </w:r>
          </w:p>
          <w:p w14:paraId="2F2B4135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(n=155)</w:t>
            </w:r>
          </w:p>
        </w:tc>
        <w:tc>
          <w:tcPr>
            <w:tcW w:w="151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9716818" w14:textId="0DE43022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 +radiotherapy</w:t>
            </w:r>
          </w:p>
          <w:p w14:paraId="7EB33263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(n=150)</w:t>
            </w:r>
          </w:p>
        </w:tc>
        <w:tc>
          <w:tcPr>
            <w:tcW w:w="1144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BA0FFB8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</w:t>
            </w:r>
          </w:p>
          <w:p w14:paraId="2A7F0425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(n=114)</w:t>
            </w:r>
          </w:p>
        </w:tc>
        <w:tc>
          <w:tcPr>
            <w:tcW w:w="126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5CED229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</w:t>
            </w:r>
          </w:p>
          <w:p w14:paraId="4A615D1D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(n=114)</w:t>
            </w:r>
          </w:p>
        </w:tc>
      </w:tr>
      <w:tr w:rsidR="001D6CEE" w:rsidRPr="00F752E0" w14:paraId="656BB9C8" w14:textId="77777777" w:rsidTr="00FA7739">
        <w:trPr>
          <w:trHeight w:val="206"/>
        </w:trPr>
        <w:tc>
          <w:tcPr>
            <w:tcW w:w="2412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9FDF6B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Bone marrow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EEFBE6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eastAsiaTheme="minorEastAsia" w:hAnsi="Arial" w:cs="Arial"/>
                <w:color w:val="000000" w:themeColor="text1"/>
                <w:kern w:val="24"/>
                <w:sz w:val="20"/>
                <w:szCs w:val="20"/>
              </w:rPr>
              <w:t>3 (4%)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E69288D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(6%)</w:t>
            </w:r>
          </w:p>
        </w:tc>
        <w:tc>
          <w:tcPr>
            <w:tcW w:w="1513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4345719A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8 (5%)</w:t>
            </w:r>
          </w:p>
        </w:tc>
        <w:tc>
          <w:tcPr>
            <w:tcW w:w="1517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A240C9E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6 (4%)</w:t>
            </w:r>
          </w:p>
        </w:tc>
        <w:tc>
          <w:tcPr>
            <w:tcW w:w="1144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404E3EA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13 (11%)</w:t>
            </w:r>
          </w:p>
        </w:tc>
        <w:tc>
          <w:tcPr>
            <w:tcW w:w="1266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AA84BAB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6 (5%)</w:t>
            </w:r>
          </w:p>
        </w:tc>
      </w:tr>
      <w:tr w:rsidR="001D6CEE" w:rsidRPr="00F752E0" w14:paraId="3E5D86EA" w14:textId="77777777" w:rsidTr="00FA7739">
        <w:trPr>
          <w:trHeight w:val="38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0C3259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 xml:space="preserve">Lung 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986F0D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8D17AA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3 (4%)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75A8A9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9 (6%)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783B8B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8 (5%)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35239F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4 (4%)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486B1B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4 (4%)</w:t>
            </w:r>
          </w:p>
        </w:tc>
      </w:tr>
      <w:tr w:rsidR="001D6CEE" w:rsidRPr="00F752E0" w14:paraId="680F7D9A" w14:textId="77777777" w:rsidTr="00FA7739">
        <w:trPr>
          <w:trHeight w:val="27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50D950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Liver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51A991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86FCAA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3BDD3C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471C60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BC7648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B690C7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2 (2%)</w:t>
            </w:r>
          </w:p>
        </w:tc>
      </w:tr>
      <w:tr w:rsidR="001D6CEE" w:rsidRPr="00F752E0" w14:paraId="439C2872" w14:textId="77777777" w:rsidTr="00FA7739">
        <w:trPr>
          <w:trHeight w:val="10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552776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Skeletal*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7BA966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11 (14%)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C2A042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9 (11%)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42ED3DB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20 (13%)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265FD5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18 (12%)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DB39964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(4%)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E105511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</w:tr>
      <w:tr w:rsidR="001D6CEE" w:rsidRPr="00F752E0" w14:paraId="2794906D" w14:textId="77777777" w:rsidTr="00FA7739">
        <w:trPr>
          <w:trHeight w:val="11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8C86AE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Pleura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BB97FA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661EBF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(6%)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5A5A66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EEE01E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BCAF89F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4B0A41C" w14:textId="77777777" w:rsidR="001D6CEE" w:rsidRPr="00F752E0" w:rsidRDefault="001D6CEE" w:rsidP="004E20A1">
            <w:pPr>
              <w:pStyle w:val="StandardWeb"/>
              <w:spacing w:before="67" w:beforeAutospacing="0" w:after="0" w:afterAutospacing="0" w:line="204" w:lineRule="auto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</w:tr>
      <w:tr w:rsidR="001D6CEE" w:rsidRPr="00F752E0" w14:paraId="6C16385C" w14:textId="77777777" w:rsidTr="00FA7739">
        <w:trPr>
          <w:trHeight w:val="217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9757FA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Pericard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BAF5CF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18E897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43D296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969EF3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00BF86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645BAA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6338792E" w14:textId="77777777" w:rsidTr="00FA7739">
        <w:trPr>
          <w:trHeight w:val="152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B7D1B5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CNS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98E53B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42F348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1FFFCB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48F874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1454D2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AAD3E3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727D9C33" w14:textId="77777777" w:rsidTr="00FA7739">
        <w:trPr>
          <w:trHeight w:val="104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88DB25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Stomach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EFFFBF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(6%)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D72015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9A9E21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8 (5%)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55429E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8D88C0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6811E8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(4%)</w:t>
            </w:r>
          </w:p>
        </w:tc>
      </w:tr>
      <w:tr w:rsidR="001D6CEE" w:rsidRPr="00F752E0" w14:paraId="59457F62" w14:textId="77777777" w:rsidTr="00FA7739">
        <w:trPr>
          <w:trHeight w:val="16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7DE4B5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Small intestine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5FCF0F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(6%)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3B6167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B87C28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23F320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D6E0C3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(4%)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1D8125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11 (10%)</w:t>
            </w:r>
          </w:p>
        </w:tc>
      </w:tr>
      <w:tr w:rsidR="001D6CEE" w:rsidRPr="00F752E0" w14:paraId="31A210DD" w14:textId="77777777" w:rsidTr="00FA7739">
        <w:trPr>
          <w:trHeight w:val="8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A34A74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Colon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101FCA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4464C7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7EF404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080AFB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3E2D35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(4%)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FD320E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</w:tr>
      <w:tr w:rsidR="001D6CEE" w:rsidRPr="00F752E0" w14:paraId="6B63204F" w14:textId="77777777" w:rsidTr="00FA7739">
        <w:trPr>
          <w:trHeight w:val="148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16DCB0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Orbita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C13604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E606FB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4AB5C2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CFA604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C4CCBD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935434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4F22795C" w14:textId="77777777" w:rsidTr="00FA7739">
        <w:trPr>
          <w:trHeight w:val="210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4DB59E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Paranasal sinuses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E14DFA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1D45F9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(4%)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B62C7C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7977E3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9D272D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98CF1B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</w:tr>
      <w:tr w:rsidR="001D6CEE" w:rsidRPr="00F752E0" w14:paraId="3CF1B7EE" w14:textId="77777777" w:rsidTr="00FA7739">
        <w:trPr>
          <w:trHeight w:val="19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896A3DF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Main nasal cavity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6199FF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01AAD9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A82FC3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E12627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258F1C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94165F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59521EA5" w14:textId="77777777" w:rsidTr="00FA7739">
        <w:trPr>
          <w:trHeight w:val="28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02A0153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Mouth region 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6819B2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(5%)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52A046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7F6D59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36C6E8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(3%)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1D8E9C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98CCAE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29887AC4" w14:textId="77777777" w:rsidTr="00FA7739">
        <w:trPr>
          <w:trHeight w:val="20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E6E8864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Tongue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173461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E557B9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072F40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5093FE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EE689E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D45CAF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4A7560DC" w14:textId="77777777" w:rsidTr="00FA7739">
        <w:trPr>
          <w:trHeight w:val="27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3DA6F9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eastAsiaTheme="minorEastAsia" w:hAnsi="Arial" w:cstheme="minorBidi"/>
                <w:color w:val="000000"/>
                <w:kern w:val="24"/>
                <w:sz w:val="20"/>
                <w:szCs w:val="20"/>
              </w:rPr>
              <w:t>Salivary glands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DF8E60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09C738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D08E09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89D56C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716DA2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2BCA79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19C44A38" w14:textId="77777777" w:rsidTr="00FA7739">
        <w:trPr>
          <w:trHeight w:val="230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411A31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Thyroid gland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3A9F0D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98A036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(4%)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EB1A4A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006FF9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78780D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467B62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(4%)</w:t>
            </w:r>
          </w:p>
        </w:tc>
      </w:tr>
      <w:tr w:rsidR="001D6CEE" w:rsidRPr="00F752E0" w14:paraId="26E12D50" w14:textId="77777777" w:rsidTr="00FA7739">
        <w:trPr>
          <w:trHeight w:val="106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A5FFB7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Mammary gland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F3EFC1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E5AD65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DDE113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6 (4%)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B48232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9789E4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35BE15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3A39F455" w14:textId="77777777" w:rsidTr="00FA7739">
        <w:trPr>
          <w:trHeight w:val="182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7941408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Peritoneum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6D132B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292D4E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5FF17C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63F45E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469228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05F7C8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1C564C08" w14:textId="77777777" w:rsidTr="00FA7739">
        <w:trPr>
          <w:trHeight w:val="234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C5F22D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Pancreas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8C77FC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87D8C3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379308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B46E83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A47123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391D2F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62C49B8D" w14:textId="77777777" w:rsidTr="00FA7739">
        <w:trPr>
          <w:trHeight w:val="13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5AF98A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Kidney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C7F74D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0B31F5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2C663B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FED0B4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3D740F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3E351C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</w:tr>
      <w:tr w:rsidR="001D6CEE" w:rsidRPr="00F752E0" w14:paraId="37221DDA" w14:textId="77777777" w:rsidTr="00FA7739">
        <w:trPr>
          <w:trHeight w:val="6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B9057C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Adrenal gland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B8421D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712356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098830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5E72A5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050F99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D8309F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</w:tr>
      <w:tr w:rsidR="001D6CEE" w:rsidRPr="00F752E0" w14:paraId="1B9324FC" w14:textId="77777777" w:rsidTr="00FA7739">
        <w:trPr>
          <w:trHeight w:val="271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2DFF4D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Urinary bladder 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4C16C6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B683BA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8C645A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96AB71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DFDBEC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A8C833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51246D60" w14:textId="77777777" w:rsidTr="00FA7739">
        <w:trPr>
          <w:trHeight w:val="193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6FE940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Testes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F81275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8CEC59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F7FFAC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BC500A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FB70EC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6 (5%)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CC01CF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(4%)</w:t>
            </w:r>
          </w:p>
        </w:tc>
      </w:tr>
      <w:tr w:rsidR="001D6CEE" w:rsidRPr="00F752E0" w14:paraId="6B4BE6DB" w14:textId="77777777" w:rsidTr="00FA7739">
        <w:trPr>
          <w:trHeight w:val="242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D84CB7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Ovary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A7DD0D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7C2C99C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6BD544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856927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C3CB57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 (4%)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009995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</w:tr>
      <w:tr w:rsidR="001D6CEE" w:rsidRPr="00F752E0" w14:paraId="2E655318" w14:textId="77777777" w:rsidTr="00FA7739">
        <w:trPr>
          <w:trHeight w:val="16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9E45A5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Uterus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86B96E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288CBB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4FC4DB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E3DAF8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 (2%)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F83D6A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FCE0A1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21E86E37" w14:textId="77777777" w:rsidTr="00FA7739">
        <w:trPr>
          <w:trHeight w:val="16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031918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Skin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8A9427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0676ED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B147C1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5** (3%)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BE8BC1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A85B53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6861BE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732AA417" w14:textId="77777777" w:rsidTr="00FA7739">
        <w:trPr>
          <w:trHeight w:val="16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CD907E6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Soft tissues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D10ED2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9 (11%)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D67C37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15 (19%)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0C2B08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22 (14%)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7FC090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17 (11%)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AF362C0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5*** (4%)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62060B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7 (6%)</w:t>
            </w:r>
          </w:p>
        </w:tc>
      </w:tr>
      <w:tr w:rsidR="001D6CEE" w:rsidRPr="00F752E0" w14:paraId="1E54F15F" w14:textId="77777777" w:rsidTr="00FA7739">
        <w:trPr>
          <w:trHeight w:val="165"/>
        </w:trPr>
        <w:tc>
          <w:tcPr>
            <w:tcW w:w="2412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5E60A3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Ascites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523474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26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5728AC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6436E55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51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3EC6B8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  <w:tc>
          <w:tcPr>
            <w:tcW w:w="114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FE5D9CF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26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FE1A3C7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 (0%)</w:t>
            </w:r>
          </w:p>
        </w:tc>
      </w:tr>
      <w:tr w:rsidR="001D6CEE" w:rsidRPr="00F752E0" w14:paraId="4E232A99" w14:textId="77777777" w:rsidTr="00FA7739">
        <w:trPr>
          <w:trHeight w:val="228"/>
        </w:trPr>
        <w:tc>
          <w:tcPr>
            <w:tcW w:w="2412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BBC8874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Other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ACB93CB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5**** (6%)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EF1C1C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51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BA4439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51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7C0DBC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144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CBC53C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 (2%)</w:t>
            </w:r>
          </w:p>
        </w:tc>
        <w:tc>
          <w:tcPr>
            <w:tcW w:w="126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FE70E7A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</w:tr>
    </w:tbl>
    <w:p w14:paraId="362605FA" w14:textId="77777777" w:rsidR="001D6CEE" w:rsidRPr="00F752E0" w:rsidRDefault="001D6CEE" w:rsidP="001D6CEE">
      <w:pPr>
        <w:spacing w:after="0" w:line="288" w:lineRule="auto"/>
        <w:ind w:hanging="426"/>
        <w:rPr>
          <w:rFonts w:ascii="Arial" w:hAnsi="Arial" w:cs="Arial"/>
          <w:bCs/>
          <w:sz w:val="16"/>
          <w:szCs w:val="16"/>
        </w:rPr>
      </w:pPr>
    </w:p>
    <w:p w14:paraId="6BC00BDA" w14:textId="77777777" w:rsidR="001D6CEE" w:rsidRPr="00F752E0" w:rsidRDefault="001D6CEE" w:rsidP="001D6CEE">
      <w:pPr>
        <w:spacing w:after="0" w:line="288" w:lineRule="auto"/>
        <w:ind w:hanging="426"/>
        <w:rPr>
          <w:rFonts w:ascii="Arial" w:hAnsi="Arial" w:cs="Arial"/>
          <w:bCs/>
          <w:sz w:val="20"/>
          <w:szCs w:val="20"/>
          <w:lang w:val="en-US"/>
        </w:rPr>
      </w:pPr>
      <w:r w:rsidRPr="00F752E0">
        <w:rPr>
          <w:rFonts w:ascii="Arial" w:hAnsi="Arial" w:cs="Arial"/>
          <w:bCs/>
          <w:sz w:val="20"/>
          <w:szCs w:val="20"/>
          <w:lang w:val="en-US"/>
        </w:rPr>
        <w:t>*13 (1/3/5/2/1/1) with cranial and caudal skeletal involvement</w:t>
      </w:r>
    </w:p>
    <w:p w14:paraId="4193A7B3" w14:textId="77777777" w:rsidR="001D6CEE" w:rsidRPr="00F752E0" w:rsidRDefault="001D6CEE" w:rsidP="001D6CEE">
      <w:pPr>
        <w:spacing w:after="0" w:line="288" w:lineRule="auto"/>
        <w:ind w:hanging="426"/>
        <w:rPr>
          <w:rFonts w:ascii="Arial" w:hAnsi="Arial" w:cs="Arial"/>
          <w:bCs/>
          <w:sz w:val="20"/>
          <w:szCs w:val="20"/>
          <w:lang w:val="en-US"/>
        </w:rPr>
      </w:pPr>
      <w:r w:rsidRPr="00F752E0">
        <w:rPr>
          <w:rFonts w:ascii="Arial" w:hAnsi="Arial" w:cs="Arial"/>
          <w:bCs/>
          <w:sz w:val="20"/>
          <w:szCs w:val="20"/>
          <w:lang w:val="en-US"/>
        </w:rPr>
        <w:t>**1 with two skin involvements</w:t>
      </w:r>
    </w:p>
    <w:p w14:paraId="58956175" w14:textId="77777777" w:rsidR="001D6CEE" w:rsidRPr="00F752E0" w:rsidRDefault="001D6CEE" w:rsidP="001D6CEE">
      <w:pPr>
        <w:spacing w:after="0" w:line="288" w:lineRule="auto"/>
        <w:ind w:hanging="426"/>
        <w:rPr>
          <w:rFonts w:ascii="Arial" w:hAnsi="Arial" w:cs="Arial"/>
          <w:bCs/>
          <w:sz w:val="20"/>
          <w:szCs w:val="20"/>
          <w:lang w:val="en-US"/>
        </w:rPr>
      </w:pPr>
      <w:r w:rsidRPr="00F752E0">
        <w:rPr>
          <w:rFonts w:ascii="Arial" w:hAnsi="Arial" w:cs="Arial"/>
          <w:bCs/>
          <w:sz w:val="20"/>
          <w:szCs w:val="20"/>
          <w:lang w:val="en-US"/>
        </w:rPr>
        <w:t>***1 with two soft tissues involvements</w:t>
      </w:r>
    </w:p>
    <w:p w14:paraId="75C8A0C3" w14:textId="77777777" w:rsidR="001D6CEE" w:rsidRPr="00F752E0" w:rsidRDefault="001D6CEE" w:rsidP="001D6CEE">
      <w:pPr>
        <w:spacing w:after="0" w:line="288" w:lineRule="auto"/>
        <w:ind w:hanging="426"/>
        <w:rPr>
          <w:rFonts w:ascii="Arial" w:hAnsi="Arial" w:cs="Arial"/>
          <w:bCs/>
          <w:sz w:val="20"/>
          <w:szCs w:val="20"/>
          <w:lang w:val="en-US"/>
        </w:rPr>
      </w:pPr>
      <w:r w:rsidRPr="00F752E0">
        <w:rPr>
          <w:rFonts w:ascii="Arial" w:hAnsi="Arial" w:cs="Arial"/>
          <w:bCs/>
          <w:sz w:val="20"/>
          <w:szCs w:val="20"/>
          <w:lang w:val="en-US"/>
        </w:rPr>
        <w:t>****1 with two other involvements</w:t>
      </w:r>
    </w:p>
    <w:p w14:paraId="794366C7" w14:textId="77777777" w:rsidR="00A208A5" w:rsidRPr="00F752E0" w:rsidRDefault="00A208A5" w:rsidP="001D6CEE">
      <w:pPr>
        <w:spacing w:after="0" w:line="288" w:lineRule="auto"/>
        <w:ind w:left="-426"/>
        <w:rPr>
          <w:rFonts w:ascii="Arial" w:hAnsi="Arial" w:cs="Arial"/>
          <w:bCs/>
          <w:sz w:val="20"/>
          <w:szCs w:val="20"/>
          <w:lang w:val="en-US"/>
        </w:rPr>
      </w:pPr>
      <w:r w:rsidRPr="00F752E0">
        <w:rPr>
          <w:rFonts w:ascii="Arial" w:hAnsi="Arial" w:cs="Arial"/>
          <w:bCs/>
          <w:sz w:val="20"/>
          <w:szCs w:val="20"/>
          <w:lang w:val="en-US"/>
        </w:rPr>
        <w:br w:type="page"/>
      </w:r>
    </w:p>
    <w:p w14:paraId="05BCCE45" w14:textId="0FBADA17" w:rsidR="00982362" w:rsidRPr="00F752E0" w:rsidRDefault="00982362" w:rsidP="00982362">
      <w:pPr>
        <w:spacing w:after="0" w:line="288" w:lineRule="auto"/>
        <w:ind w:left="-426"/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lastRenderedPageBreak/>
        <w:t xml:space="preserve">Table </w:t>
      </w:r>
      <w:r w:rsidR="00D769D5" w:rsidRPr="00F752E0">
        <w:rPr>
          <w:rFonts w:ascii="Arial" w:hAnsi="Arial" w:cs="Arial"/>
          <w:sz w:val="24"/>
          <w:szCs w:val="24"/>
          <w:lang w:val="en-US"/>
        </w:rPr>
        <w:t>S5</w:t>
      </w:r>
      <w:r w:rsidRPr="00F752E0">
        <w:rPr>
          <w:rFonts w:ascii="Arial" w:hAnsi="Arial" w:cs="Arial"/>
          <w:sz w:val="24"/>
          <w:szCs w:val="24"/>
          <w:lang w:val="en-US"/>
        </w:rPr>
        <w:t xml:space="preserve">: </w:t>
      </w:r>
      <w:r w:rsidRPr="00F752E0">
        <w:rPr>
          <w:rFonts w:ascii="Arial" w:hAnsi="Arial" w:cs="Arial"/>
          <w:sz w:val="24"/>
          <w:szCs w:val="24"/>
          <w:lang w:val="en-US"/>
        </w:rPr>
        <w:tab/>
        <w:t>Primary pathology</w:t>
      </w:r>
      <w:r w:rsidR="00AF7DD4" w:rsidRPr="00F752E0">
        <w:rPr>
          <w:rFonts w:ascii="Arial" w:hAnsi="Arial" w:cs="Arial"/>
          <w:sz w:val="24"/>
          <w:szCs w:val="24"/>
          <w:lang w:val="en-US"/>
        </w:rPr>
        <w:t xml:space="preserve"> </w:t>
      </w:r>
    </w:p>
    <w:tbl>
      <w:tblPr>
        <w:tblW w:w="8813" w:type="dxa"/>
        <w:tblInd w:w="-44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553"/>
        <w:gridCol w:w="2086"/>
        <w:gridCol w:w="2087"/>
        <w:gridCol w:w="2087"/>
      </w:tblGrid>
      <w:tr w:rsidR="00982362" w:rsidRPr="00F752E0" w14:paraId="7673F7B6" w14:textId="77777777" w:rsidTr="004E20A1">
        <w:trPr>
          <w:trHeight w:val="182"/>
        </w:trPr>
        <w:tc>
          <w:tcPr>
            <w:tcW w:w="2553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741E8C9" w14:textId="77777777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2086" w:type="dxa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68C37F0" w14:textId="305D0E3C" w:rsidR="00982362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qualifying for </w:t>
            </w:r>
            <w:r w:rsidR="00BC79B2" w:rsidRPr="00F752E0">
              <w:rPr>
                <w:rFonts w:ascii="Arial" w:hAnsi="Arial" w:cs="Arial"/>
                <w:sz w:val="20"/>
                <w:szCs w:val="20"/>
              </w:rPr>
              <w:t>radiotherapy</w:t>
            </w:r>
          </w:p>
        </w:tc>
        <w:tc>
          <w:tcPr>
            <w:tcW w:w="208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C4AF8FB" w14:textId="7CF7D7E7" w:rsidR="00982362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not qualifying for </w:t>
            </w:r>
            <w:r w:rsidR="00BC79B2" w:rsidRPr="00F752E0">
              <w:rPr>
                <w:rFonts w:ascii="Arial" w:hAnsi="Arial" w:cs="Arial"/>
                <w:sz w:val="20"/>
                <w:szCs w:val="20"/>
                <w:lang w:val="en-US"/>
              </w:rPr>
              <w:t>radiotherapy</w:t>
            </w:r>
          </w:p>
        </w:tc>
        <w:tc>
          <w:tcPr>
            <w:tcW w:w="208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33EACB1" w14:textId="77777777" w:rsidR="00982362" w:rsidRPr="00F752E0" w:rsidRDefault="00982362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UNFOLDER</w:t>
            </w:r>
          </w:p>
        </w:tc>
      </w:tr>
      <w:tr w:rsidR="00982362" w:rsidRPr="00F752E0" w14:paraId="7A5A004E" w14:textId="77777777" w:rsidTr="004E20A1">
        <w:trPr>
          <w:trHeight w:val="474"/>
        </w:trPr>
        <w:tc>
          <w:tcPr>
            <w:tcW w:w="2553" w:type="dxa"/>
            <w:vMerge/>
            <w:tcBorders>
              <w:bottom w:val="single" w:sz="4" w:space="0" w:color="auto"/>
            </w:tcBorders>
            <w:tcMar>
              <w:top w:w="28" w:type="dxa"/>
            </w:tcMar>
            <w:vAlign w:val="center"/>
            <w:hideMark/>
          </w:tcPr>
          <w:p w14:paraId="59F2F328" w14:textId="77777777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8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867310D" w14:textId="77777777" w:rsidR="00982362" w:rsidRPr="00F752E0" w:rsidRDefault="00982362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(n=467)</w:t>
            </w:r>
          </w:p>
        </w:tc>
        <w:tc>
          <w:tcPr>
            <w:tcW w:w="208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9D1B2AB" w14:textId="77777777" w:rsidR="00982362" w:rsidRPr="00F752E0" w:rsidRDefault="00982362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(n=228)</w:t>
            </w:r>
          </w:p>
        </w:tc>
        <w:tc>
          <w:tcPr>
            <w:tcW w:w="208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4CBFEFA9" w14:textId="77777777" w:rsidR="00982362" w:rsidRPr="00F752E0" w:rsidRDefault="00982362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(n=695)</w:t>
            </w:r>
          </w:p>
        </w:tc>
      </w:tr>
      <w:tr w:rsidR="00C56B50" w:rsidRPr="00F752E0" w14:paraId="1A4EF445" w14:textId="77777777" w:rsidTr="004E20A1">
        <w:trPr>
          <w:trHeight w:val="337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72B0EF0" w14:textId="34F30C1D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DLBCL</w:t>
            </w:r>
            <w:r w:rsidR="00966AC1" w:rsidRPr="00F752E0"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208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9E8DA4A" w14:textId="386ECB2A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431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92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50B1F33" w14:textId="2FE12CF3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190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(8</w:t>
            </w:r>
            <w:r w:rsidRPr="00F752E0">
              <w:rPr>
                <w:rFonts w:ascii="Arial" w:hAnsi="Arial" w:cs="Arial"/>
                <w:sz w:val="20"/>
                <w:szCs w:val="20"/>
              </w:rPr>
              <w:t>3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6B8CAF6" w14:textId="5FDFAD17" w:rsidR="00982362" w:rsidRPr="00F752E0" w:rsidRDefault="00C56B50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621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(8</w:t>
            </w:r>
            <w:r w:rsidRPr="00F752E0">
              <w:rPr>
                <w:rFonts w:ascii="Arial" w:hAnsi="Arial" w:cs="Arial"/>
                <w:sz w:val="20"/>
                <w:szCs w:val="20"/>
              </w:rPr>
              <w:t>9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</w:tr>
      <w:tr w:rsidR="00C56B50" w:rsidRPr="00F752E0" w14:paraId="189D485E" w14:textId="77777777" w:rsidTr="004E20A1">
        <w:trPr>
          <w:trHeight w:val="276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F9A8246" w14:textId="77777777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Follicular lymphoma III°b</w:t>
            </w:r>
          </w:p>
        </w:tc>
        <w:tc>
          <w:tcPr>
            <w:tcW w:w="208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58496A9" w14:textId="7A830AEC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5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A94CC6C" w14:textId="5B36F78F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8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4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9735554" w14:textId="65213B29" w:rsidR="00982362" w:rsidRPr="00F752E0" w:rsidRDefault="00982362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C56B50" w:rsidRPr="00F752E0">
              <w:rPr>
                <w:rFonts w:ascii="Arial" w:hAnsi="Arial" w:cs="Arial"/>
                <w:sz w:val="20"/>
                <w:szCs w:val="20"/>
              </w:rPr>
              <w:t>3</w:t>
            </w:r>
            <w:r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="00C56B50" w:rsidRPr="00F752E0">
              <w:rPr>
                <w:rFonts w:ascii="Arial" w:hAnsi="Arial" w:cs="Arial"/>
                <w:sz w:val="20"/>
                <w:szCs w:val="20"/>
              </w:rPr>
              <w:t>2</w:t>
            </w:r>
            <w:r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</w:tr>
      <w:tr w:rsidR="00C56B50" w:rsidRPr="00F752E0" w14:paraId="25A9BD8E" w14:textId="77777777" w:rsidTr="004E20A1">
        <w:trPr>
          <w:trHeight w:val="198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4EDF13F" w14:textId="39FB28B0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Follicular lymphoma III° + DLB</w:t>
            </w:r>
            <w:r w:rsidR="00BC79B2" w:rsidRPr="00F752E0">
              <w:rPr>
                <w:rFonts w:ascii="Arial" w:hAnsi="Arial" w:cs="Arial"/>
                <w:sz w:val="20"/>
                <w:szCs w:val="20"/>
              </w:rPr>
              <w:t>C</w:t>
            </w:r>
            <w:r w:rsidRPr="00F752E0"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208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74CF972" w14:textId="0ECFAC32" w:rsidR="00982362" w:rsidRPr="00F752E0" w:rsidRDefault="00982362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173520" w:rsidRPr="00F752E0">
              <w:rPr>
                <w:rFonts w:ascii="Arial" w:hAnsi="Arial" w:cs="Arial"/>
                <w:sz w:val="20"/>
                <w:szCs w:val="20"/>
              </w:rPr>
              <w:t>3</w:t>
            </w:r>
            <w:r w:rsidRPr="00F752E0">
              <w:rPr>
                <w:rFonts w:ascii="Arial" w:hAnsi="Arial" w:cs="Arial"/>
                <w:sz w:val="20"/>
                <w:szCs w:val="20"/>
              </w:rPr>
              <w:t xml:space="preserve"> (3%)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F0A520B" w14:textId="4BE62A5D" w:rsidR="00982362" w:rsidRPr="00F752E0" w:rsidRDefault="00982362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</w:t>
            </w:r>
            <w:r w:rsidR="00173520"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="00173520" w:rsidRPr="00F752E0">
              <w:rPr>
                <w:rFonts w:ascii="Arial" w:hAnsi="Arial" w:cs="Arial"/>
                <w:sz w:val="20"/>
                <w:szCs w:val="20"/>
              </w:rPr>
              <w:t>9</w:t>
            </w:r>
            <w:r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9FA62B6" w14:textId="58DED149" w:rsidR="00982362" w:rsidRPr="00F752E0" w:rsidRDefault="00982362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</w:t>
            </w:r>
            <w:r w:rsidR="00C56B50" w:rsidRPr="00F752E0">
              <w:rPr>
                <w:rFonts w:ascii="Arial" w:hAnsi="Arial" w:cs="Arial"/>
                <w:sz w:val="20"/>
                <w:szCs w:val="20"/>
              </w:rPr>
              <w:t>3</w:t>
            </w:r>
            <w:r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="00C56B50" w:rsidRPr="00F752E0">
              <w:rPr>
                <w:rFonts w:ascii="Arial" w:hAnsi="Arial" w:cs="Arial"/>
                <w:sz w:val="20"/>
                <w:szCs w:val="20"/>
              </w:rPr>
              <w:t>5</w:t>
            </w:r>
            <w:r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</w:tr>
      <w:tr w:rsidR="00C56B50" w:rsidRPr="00F752E0" w14:paraId="7B05FE38" w14:textId="77777777" w:rsidTr="004E20A1">
        <w:trPr>
          <w:trHeight w:val="234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BD9B777" w14:textId="77777777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Burkitt‘s lymphoma</w:t>
            </w:r>
          </w:p>
        </w:tc>
        <w:tc>
          <w:tcPr>
            <w:tcW w:w="208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A6049FD" w14:textId="6DFF77BF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B034F32" w14:textId="1BD88331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0.4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901F44D" w14:textId="44BD3F62" w:rsidR="00982362" w:rsidRPr="00F752E0" w:rsidRDefault="00C56B50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1%)</w:t>
            </w:r>
          </w:p>
        </w:tc>
      </w:tr>
      <w:tr w:rsidR="00C56B50" w:rsidRPr="00F752E0" w14:paraId="22851D06" w14:textId="77777777" w:rsidTr="004E20A1">
        <w:trPr>
          <w:trHeight w:val="158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FF698CA" w14:textId="77777777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Burkitt-like</w:t>
            </w:r>
          </w:p>
        </w:tc>
        <w:tc>
          <w:tcPr>
            <w:tcW w:w="208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2504D55" w14:textId="7CB7F994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DB38872" w14:textId="5AE6561F" w:rsidR="00982362" w:rsidRPr="00F752E0" w:rsidRDefault="00173520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(0</w:t>
            </w:r>
            <w:r w:rsidRPr="00F752E0">
              <w:rPr>
                <w:rFonts w:ascii="Arial" w:hAnsi="Arial" w:cs="Arial"/>
                <w:sz w:val="20"/>
                <w:szCs w:val="20"/>
              </w:rPr>
              <w:t>.4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B86840F" w14:textId="13FDD472" w:rsidR="00982362" w:rsidRPr="00F752E0" w:rsidRDefault="00C56B50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(0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</w:tr>
      <w:tr w:rsidR="00C56B50" w:rsidRPr="00F752E0" w14:paraId="451E341B" w14:textId="77777777" w:rsidTr="004E20A1">
        <w:trPr>
          <w:trHeight w:val="271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7B74678" w14:textId="77777777" w:rsidR="00982362" w:rsidRPr="00F752E0" w:rsidRDefault="00982362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Aggressive marginal zone lymphoma</w:t>
            </w:r>
          </w:p>
        </w:tc>
        <w:tc>
          <w:tcPr>
            <w:tcW w:w="208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D175AE2" w14:textId="0BD8287D" w:rsidR="00982362" w:rsidRPr="00F752E0" w:rsidRDefault="00982362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 (0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Pr="00F752E0">
              <w:rPr>
                <w:rFonts w:ascii="Arial" w:hAnsi="Arial" w:cs="Arial"/>
                <w:sz w:val="20"/>
                <w:szCs w:val="20"/>
              </w:rPr>
              <w:t>2%)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4068285" w14:textId="1B601498" w:rsidR="00982362" w:rsidRPr="00F752E0" w:rsidRDefault="00173520" w:rsidP="0017352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1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  <w:tc>
          <w:tcPr>
            <w:tcW w:w="2087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8C9E9E2" w14:textId="412EF8C8" w:rsidR="00982362" w:rsidRPr="00F752E0" w:rsidRDefault="00C56B50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3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 xml:space="preserve"> (</w:t>
            </w:r>
            <w:r w:rsidRPr="00F752E0">
              <w:rPr>
                <w:rFonts w:ascii="Arial" w:hAnsi="Arial" w:cs="Arial"/>
                <w:sz w:val="20"/>
                <w:szCs w:val="20"/>
              </w:rPr>
              <w:t>0</w:t>
            </w:r>
            <w:r w:rsidR="0064260A" w:rsidRPr="00F752E0">
              <w:rPr>
                <w:rFonts w:ascii="Arial" w:hAnsi="Arial" w:cs="Arial"/>
                <w:sz w:val="20"/>
                <w:szCs w:val="20"/>
              </w:rPr>
              <w:t>·</w:t>
            </w:r>
            <w:r w:rsidRPr="00F752E0">
              <w:rPr>
                <w:rFonts w:ascii="Arial" w:hAnsi="Arial" w:cs="Arial"/>
                <w:sz w:val="20"/>
                <w:szCs w:val="20"/>
              </w:rPr>
              <w:t>4</w:t>
            </w:r>
            <w:r w:rsidR="00982362" w:rsidRPr="00F752E0">
              <w:rPr>
                <w:rFonts w:ascii="Arial" w:hAnsi="Arial" w:cs="Arial"/>
                <w:sz w:val="20"/>
                <w:szCs w:val="20"/>
              </w:rPr>
              <w:t>%)</w:t>
            </w:r>
          </w:p>
        </w:tc>
      </w:tr>
      <w:tr w:rsidR="00C56B50" w:rsidRPr="00F752E0" w14:paraId="08AB302E" w14:textId="77777777" w:rsidTr="004E20A1">
        <w:trPr>
          <w:trHeight w:val="42"/>
        </w:trPr>
        <w:tc>
          <w:tcPr>
            <w:tcW w:w="255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7AFD4CE" w14:textId="0F014EDE" w:rsidR="00C56B50" w:rsidRPr="00F752E0" w:rsidRDefault="00C56B50" w:rsidP="00C56B50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B-cell, NOS</w:t>
            </w:r>
          </w:p>
        </w:tc>
        <w:tc>
          <w:tcPr>
            <w:tcW w:w="208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F83C778" w14:textId="3CE3824D" w:rsidR="00C56B50" w:rsidRPr="00F752E0" w:rsidRDefault="00C56B50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17 (4%)</w:t>
            </w:r>
          </w:p>
        </w:tc>
        <w:tc>
          <w:tcPr>
            <w:tcW w:w="208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D87F7E5" w14:textId="522A6AB4" w:rsidR="00C56B50" w:rsidRPr="00F752E0" w:rsidRDefault="00C56B50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6 (3%)</w:t>
            </w:r>
          </w:p>
        </w:tc>
        <w:tc>
          <w:tcPr>
            <w:tcW w:w="2087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43DF9F5" w14:textId="4D0C777B" w:rsidR="00C56B50" w:rsidRPr="00F752E0" w:rsidRDefault="00C56B50" w:rsidP="00C56B50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23 (3%)</w:t>
            </w:r>
          </w:p>
        </w:tc>
      </w:tr>
    </w:tbl>
    <w:p w14:paraId="2A641813" w14:textId="77777777" w:rsidR="00982362" w:rsidRPr="00F752E0" w:rsidRDefault="00982362" w:rsidP="00982362">
      <w:pPr>
        <w:spacing w:after="0" w:line="288" w:lineRule="auto"/>
        <w:rPr>
          <w:rFonts w:ascii="Arial" w:hAnsi="Arial" w:cs="Arial"/>
          <w:sz w:val="20"/>
          <w:szCs w:val="20"/>
        </w:rPr>
      </w:pPr>
    </w:p>
    <w:p w14:paraId="2E3A668D" w14:textId="2FEDE398" w:rsidR="00BC79B2" w:rsidRPr="00F752E0" w:rsidRDefault="00BC79B2" w:rsidP="00BC79B2">
      <w:pPr>
        <w:spacing w:after="0" w:line="288" w:lineRule="auto"/>
        <w:rPr>
          <w:rFonts w:ascii="Arial" w:hAnsi="Arial" w:cs="Arial"/>
          <w:sz w:val="20"/>
          <w:szCs w:val="20"/>
          <w:lang w:val="en-US"/>
        </w:rPr>
      </w:pPr>
      <w:r w:rsidRPr="00F752E0">
        <w:rPr>
          <w:rFonts w:ascii="Arial" w:hAnsi="Arial" w:cs="Arial"/>
          <w:sz w:val="20"/>
          <w:szCs w:val="20"/>
          <w:lang w:val="en-US"/>
        </w:rPr>
        <w:t>DLBCL: diffuse large B-cell lymphoma, NOS: not otherwise specified</w:t>
      </w:r>
    </w:p>
    <w:p w14:paraId="58C7B47D" w14:textId="3AFEE405" w:rsidR="00966AC1" w:rsidRPr="00F752E0" w:rsidRDefault="00966AC1" w:rsidP="00BC79B2">
      <w:pPr>
        <w:spacing w:after="0" w:line="288" w:lineRule="auto"/>
        <w:rPr>
          <w:rFonts w:ascii="Arial" w:hAnsi="Arial" w:cs="Arial"/>
          <w:sz w:val="20"/>
          <w:szCs w:val="20"/>
          <w:lang w:val="en-US"/>
        </w:rPr>
      </w:pPr>
      <w:r w:rsidRPr="00F752E0">
        <w:rPr>
          <w:rFonts w:ascii="Arial" w:hAnsi="Arial" w:cs="Arial"/>
          <w:sz w:val="20"/>
          <w:szCs w:val="20"/>
          <w:lang w:val="en-US"/>
        </w:rPr>
        <w:t xml:space="preserve">* </w:t>
      </w:r>
      <w:proofErr w:type="gramStart"/>
      <w:r w:rsidRPr="00F752E0">
        <w:rPr>
          <w:rFonts w:ascii="Arial" w:hAnsi="Arial" w:cs="Arial"/>
          <w:sz w:val="20"/>
          <w:szCs w:val="20"/>
          <w:lang w:val="en-US"/>
        </w:rPr>
        <w:t>including</w:t>
      </w:r>
      <w:proofErr w:type="gramEnd"/>
      <w:r w:rsidRPr="00F752E0">
        <w:rPr>
          <w:rFonts w:ascii="Arial" w:hAnsi="Arial" w:cs="Arial"/>
          <w:sz w:val="20"/>
          <w:szCs w:val="20"/>
          <w:lang w:val="en-US"/>
        </w:rPr>
        <w:t xml:space="preserve"> primary mediastinal B-cell lymphoma</w:t>
      </w:r>
      <w:r w:rsidR="005D4CC7" w:rsidRPr="00F752E0">
        <w:rPr>
          <w:rFonts w:ascii="Arial" w:hAnsi="Arial" w:cs="Arial"/>
          <w:sz w:val="20"/>
          <w:szCs w:val="20"/>
          <w:lang w:val="en-US"/>
        </w:rPr>
        <w:t xml:space="preserve"> (P</w:t>
      </w:r>
      <w:r w:rsidR="009430D7" w:rsidRPr="00F752E0">
        <w:rPr>
          <w:rFonts w:ascii="Arial" w:hAnsi="Arial" w:cs="Arial"/>
          <w:sz w:val="20"/>
          <w:szCs w:val="20"/>
          <w:lang w:val="en-US"/>
        </w:rPr>
        <w:t>MB</w:t>
      </w:r>
      <w:r w:rsidR="005D4CC7" w:rsidRPr="00F752E0">
        <w:rPr>
          <w:rFonts w:ascii="Arial" w:hAnsi="Arial" w:cs="Arial"/>
          <w:sz w:val="20"/>
          <w:szCs w:val="20"/>
          <w:lang w:val="en-US"/>
        </w:rPr>
        <w:t>CL)</w:t>
      </w:r>
      <w:r w:rsidRPr="00F752E0">
        <w:rPr>
          <w:rFonts w:ascii="Arial" w:hAnsi="Arial" w:cs="Arial"/>
          <w:sz w:val="20"/>
          <w:szCs w:val="20"/>
          <w:lang w:val="en-US"/>
        </w:rPr>
        <w:t>.</w:t>
      </w:r>
    </w:p>
    <w:p w14:paraId="410BD73F" w14:textId="77777777" w:rsidR="00982362" w:rsidRPr="00F752E0" w:rsidRDefault="00982362">
      <w:pPr>
        <w:rPr>
          <w:rFonts w:ascii="Arial" w:hAnsi="Arial" w:cs="Arial"/>
          <w:bCs/>
          <w:sz w:val="24"/>
          <w:szCs w:val="24"/>
          <w:lang w:val="en-US"/>
        </w:rPr>
      </w:pPr>
      <w:r w:rsidRPr="00F752E0">
        <w:rPr>
          <w:rFonts w:ascii="Arial" w:hAnsi="Arial" w:cs="Arial"/>
          <w:bCs/>
          <w:sz w:val="24"/>
          <w:szCs w:val="24"/>
          <w:lang w:val="en-US"/>
        </w:rPr>
        <w:br w:type="page"/>
      </w:r>
    </w:p>
    <w:p w14:paraId="295AEDD8" w14:textId="6FBE682C" w:rsidR="001D6CEE" w:rsidRPr="00F752E0" w:rsidRDefault="00D30187" w:rsidP="00FA7739">
      <w:pPr>
        <w:rPr>
          <w:rFonts w:ascii="Arial" w:hAnsi="Arial" w:cs="Arial"/>
          <w:sz w:val="24"/>
          <w:szCs w:val="24"/>
          <w:lang w:val="en-US"/>
        </w:rPr>
      </w:pPr>
      <w:r w:rsidRPr="00F752E0">
        <w:rPr>
          <w:rFonts w:ascii="Arial" w:hAnsi="Arial" w:cs="Arial"/>
          <w:sz w:val="24"/>
          <w:szCs w:val="24"/>
          <w:lang w:val="en-US"/>
        </w:rPr>
        <w:lastRenderedPageBreak/>
        <w:t xml:space="preserve">Table </w:t>
      </w:r>
      <w:r w:rsidR="00927104" w:rsidRPr="00F752E0">
        <w:rPr>
          <w:rFonts w:ascii="Arial" w:hAnsi="Arial" w:cs="Arial"/>
          <w:sz w:val="24"/>
          <w:szCs w:val="24"/>
          <w:lang w:val="en-US"/>
        </w:rPr>
        <w:t>S</w:t>
      </w:r>
      <w:r w:rsidR="00966AC1" w:rsidRPr="00F752E0">
        <w:rPr>
          <w:rFonts w:ascii="Arial" w:hAnsi="Arial" w:cs="Arial"/>
          <w:sz w:val="24"/>
          <w:szCs w:val="24"/>
          <w:lang w:val="en-US"/>
        </w:rPr>
        <w:t>6</w:t>
      </w:r>
      <w:r w:rsidRPr="00F752E0">
        <w:rPr>
          <w:rFonts w:ascii="Arial" w:hAnsi="Arial" w:cs="Arial"/>
          <w:sz w:val="24"/>
          <w:szCs w:val="24"/>
          <w:lang w:val="en-US"/>
        </w:rPr>
        <w:t xml:space="preserve">: </w:t>
      </w:r>
      <w:r w:rsidR="001D6CEE" w:rsidRPr="00F752E0">
        <w:rPr>
          <w:rFonts w:ascii="Arial" w:hAnsi="Arial" w:cs="Arial"/>
          <w:sz w:val="24"/>
          <w:szCs w:val="24"/>
          <w:lang w:val="en-US"/>
        </w:rPr>
        <w:t xml:space="preserve">Causes of death </w:t>
      </w:r>
    </w:p>
    <w:tbl>
      <w:tblPr>
        <w:tblW w:w="10372" w:type="dxa"/>
        <w:tblInd w:w="-44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469"/>
        <w:gridCol w:w="1276"/>
        <w:gridCol w:w="1276"/>
        <w:gridCol w:w="1396"/>
        <w:gridCol w:w="1396"/>
        <w:gridCol w:w="1279"/>
        <w:gridCol w:w="1280"/>
      </w:tblGrid>
      <w:tr w:rsidR="001D6CEE" w:rsidRPr="00F752E0" w14:paraId="6EDF4D54" w14:textId="77777777" w:rsidTr="008E39D1">
        <w:trPr>
          <w:trHeight w:val="182"/>
        </w:trPr>
        <w:tc>
          <w:tcPr>
            <w:tcW w:w="2469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06340C0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5344" w:type="dxa"/>
            <w:gridSpan w:val="4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AB7D1F4" w14:textId="447B5279" w:rsidR="001D6CEE" w:rsidRPr="00F752E0" w:rsidRDefault="00EE20B9" w:rsidP="007A6366">
            <w:pPr>
              <w:spacing w:after="0" w:line="288" w:lineRule="auto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                         </w:t>
            </w:r>
            <w:r w:rsidRPr="00F752E0">
              <w:rPr>
                <w:rFonts w:ascii="Arial" w:hAnsi="Arial" w:cs="Arial"/>
                <w:sz w:val="20"/>
                <w:szCs w:val="20"/>
              </w:rPr>
              <w:t xml:space="preserve">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</w:rPr>
              <w:t>radiotherapy</w:t>
            </w:r>
            <w:r w:rsidR="004C5876" w:rsidRPr="00F752E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905C6" w:rsidRPr="00F752E0">
              <w:rPr>
                <w:rFonts w:ascii="Arial" w:hAnsi="Arial" w:cs="Arial"/>
                <w:sz w:val="20"/>
                <w:szCs w:val="20"/>
              </w:rPr>
              <w:t>(n=467)</w:t>
            </w:r>
          </w:p>
        </w:tc>
        <w:tc>
          <w:tcPr>
            <w:tcW w:w="2559" w:type="dxa"/>
            <w:gridSpan w:val="2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8FE4D11" w14:textId="7584EB24" w:rsidR="001D6CEE" w:rsidRPr="00F752E0" w:rsidRDefault="00EE20B9" w:rsidP="004C5876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not 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  <w:lang w:val="en-US"/>
              </w:rPr>
              <w:t>radiotherapy</w:t>
            </w:r>
            <w:r w:rsidR="006905C6"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(n=228)</w:t>
            </w:r>
          </w:p>
        </w:tc>
      </w:tr>
      <w:tr w:rsidR="001D6CEE" w:rsidRPr="00F752E0" w14:paraId="32210F79" w14:textId="77777777" w:rsidTr="008E39D1">
        <w:trPr>
          <w:trHeight w:val="474"/>
        </w:trPr>
        <w:tc>
          <w:tcPr>
            <w:tcW w:w="2469" w:type="dxa"/>
            <w:vMerge/>
            <w:tcBorders>
              <w:bottom w:val="single" w:sz="4" w:space="0" w:color="auto"/>
            </w:tcBorders>
            <w:tcMar>
              <w:top w:w="28" w:type="dxa"/>
            </w:tcMar>
            <w:vAlign w:val="center"/>
            <w:hideMark/>
          </w:tcPr>
          <w:p w14:paraId="07A68CA6" w14:textId="77777777" w:rsidR="001D6CEE" w:rsidRPr="00F752E0" w:rsidRDefault="001D6CEE" w:rsidP="004E20A1">
            <w:pPr>
              <w:spacing w:after="0" w:line="48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1B6E7CF8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</w:t>
            </w:r>
          </w:p>
          <w:p w14:paraId="78BD0690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(n=81)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6B1C5AA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</w:t>
            </w:r>
          </w:p>
          <w:p w14:paraId="6CF8CE44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(n=81)</w:t>
            </w:r>
          </w:p>
        </w:tc>
        <w:tc>
          <w:tcPr>
            <w:tcW w:w="139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00DF9CC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 + radiotherapy</w:t>
            </w:r>
          </w:p>
          <w:p w14:paraId="5334BA96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(n=155)</w:t>
            </w:r>
          </w:p>
        </w:tc>
        <w:tc>
          <w:tcPr>
            <w:tcW w:w="139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8E6DE2A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 + radiotherapy</w:t>
            </w:r>
          </w:p>
          <w:p w14:paraId="3BE5CAA6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(n=150)</w:t>
            </w:r>
          </w:p>
        </w:tc>
        <w:tc>
          <w:tcPr>
            <w:tcW w:w="1279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99C1087" w14:textId="77777777" w:rsidR="001D6CEE" w:rsidRPr="00F752E0" w:rsidRDefault="001D6CEE" w:rsidP="004C5876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</w:t>
            </w:r>
          </w:p>
          <w:p w14:paraId="7332FD28" w14:textId="77777777" w:rsidR="001D6CEE" w:rsidRPr="00F752E0" w:rsidRDefault="001D6CEE" w:rsidP="004C5876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(n=114)</w:t>
            </w:r>
          </w:p>
        </w:tc>
        <w:tc>
          <w:tcPr>
            <w:tcW w:w="1280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626D9F3" w14:textId="77777777" w:rsidR="001D6CEE" w:rsidRPr="00F752E0" w:rsidRDefault="001D6CEE" w:rsidP="004C5876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</w:t>
            </w:r>
          </w:p>
          <w:p w14:paraId="1B8400D8" w14:textId="77777777" w:rsidR="001D6CEE" w:rsidRPr="00F752E0" w:rsidRDefault="001D6CEE" w:rsidP="004C5876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(n=114)</w:t>
            </w:r>
          </w:p>
        </w:tc>
      </w:tr>
      <w:tr w:rsidR="001D6CEE" w:rsidRPr="00F752E0" w14:paraId="37A7CC8B" w14:textId="77777777" w:rsidTr="008E39D1">
        <w:trPr>
          <w:trHeight w:val="580"/>
        </w:trPr>
        <w:tc>
          <w:tcPr>
            <w:tcW w:w="246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95B66DB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Lymphoma related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285A77E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C774EA2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8109017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9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E74C122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10</w:t>
            </w:r>
          </w:p>
        </w:tc>
        <w:tc>
          <w:tcPr>
            <w:tcW w:w="127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0221C14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8</w:t>
            </w:r>
          </w:p>
        </w:tc>
        <w:tc>
          <w:tcPr>
            <w:tcW w:w="128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79C063A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</w:t>
            </w:r>
          </w:p>
        </w:tc>
      </w:tr>
      <w:tr w:rsidR="001D6CEE" w:rsidRPr="00F752E0" w14:paraId="2CAE82EA" w14:textId="77777777" w:rsidTr="008E39D1">
        <w:trPr>
          <w:trHeight w:val="580"/>
        </w:trPr>
        <w:tc>
          <w:tcPr>
            <w:tcW w:w="246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B5EB282" w14:textId="239D39D9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Related to study treatment</w:t>
            </w:r>
            <w:r w:rsidR="00966AC1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  <w:vertAlign w:val="superscript"/>
              </w:rPr>
              <w:t>#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AF3000A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7555F2B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130BEC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6149192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E21525F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8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F61F987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</w:tr>
      <w:tr w:rsidR="001D6CEE" w:rsidRPr="00F752E0" w14:paraId="315DFC6E" w14:textId="77777777" w:rsidTr="008E39D1">
        <w:trPr>
          <w:trHeight w:val="580"/>
        </w:trPr>
        <w:tc>
          <w:tcPr>
            <w:tcW w:w="246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DE120C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Secondary neoplasia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0B4317E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BDB5A29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91E90E4" w14:textId="1B0F6255" w:rsidR="001D6CEE" w:rsidRPr="00F752E0" w:rsidRDefault="00087C0F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4A9506F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27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E7F8D23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28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E56573F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</w:t>
            </w:r>
          </w:p>
        </w:tc>
      </w:tr>
      <w:tr w:rsidR="001D6CEE" w:rsidRPr="00F752E0" w14:paraId="742C0282" w14:textId="77777777" w:rsidTr="008E39D1">
        <w:trPr>
          <w:trHeight w:val="580"/>
        </w:trPr>
        <w:tc>
          <w:tcPr>
            <w:tcW w:w="246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DA9DB0E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Concomitant diseases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84592C8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01CF5AC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2099A6F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5764ABA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61D7019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28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2626791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</w:t>
            </w:r>
          </w:p>
        </w:tc>
      </w:tr>
      <w:tr w:rsidR="001D6CEE" w:rsidRPr="00F752E0" w14:paraId="4020ED66" w14:textId="77777777" w:rsidTr="008E39D1">
        <w:trPr>
          <w:trHeight w:val="580"/>
        </w:trPr>
        <w:tc>
          <w:tcPr>
            <w:tcW w:w="246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7693773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Other*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A812B4A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866A108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43C8028" w14:textId="52B93DC7" w:rsidR="001D6CEE" w:rsidRPr="00F752E0" w:rsidRDefault="00087C0F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00D469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85AC4D5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8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D3E0A61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3</w:t>
            </w:r>
          </w:p>
        </w:tc>
      </w:tr>
      <w:tr w:rsidR="001D6CEE" w:rsidRPr="00F752E0" w14:paraId="3FAC7E17" w14:textId="77777777" w:rsidTr="008E39D1">
        <w:trPr>
          <w:trHeight w:val="580"/>
        </w:trPr>
        <w:tc>
          <w:tcPr>
            <w:tcW w:w="246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A404ACE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Unknown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1F829821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7012F4EA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24AA76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96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505C229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79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68F67642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  <w:tc>
          <w:tcPr>
            <w:tcW w:w="1280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223BA3C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0</w:t>
            </w:r>
          </w:p>
        </w:tc>
      </w:tr>
      <w:tr w:rsidR="001D6CEE" w:rsidRPr="00F752E0" w14:paraId="4C6C1404" w14:textId="77777777" w:rsidTr="008E39D1">
        <w:trPr>
          <w:trHeight w:val="580"/>
        </w:trPr>
        <w:tc>
          <w:tcPr>
            <w:tcW w:w="2469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76E2094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Total (patients died)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6E4C102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7 (9%)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0CD2B25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7 (9%)</w:t>
            </w:r>
          </w:p>
        </w:tc>
        <w:tc>
          <w:tcPr>
            <w:tcW w:w="139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9FCCD82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15 (10%)</w:t>
            </w:r>
          </w:p>
        </w:tc>
        <w:tc>
          <w:tcPr>
            <w:tcW w:w="1396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264CE5E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11 (7%)</w:t>
            </w:r>
          </w:p>
        </w:tc>
        <w:tc>
          <w:tcPr>
            <w:tcW w:w="1279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004DBECC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10 (9%)</w:t>
            </w:r>
          </w:p>
        </w:tc>
        <w:tc>
          <w:tcPr>
            <w:tcW w:w="1280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19D58FF" w14:textId="77777777" w:rsidR="001D6CEE" w:rsidRPr="00F752E0" w:rsidRDefault="001D6CEE" w:rsidP="004C5876">
            <w:pPr>
              <w:pStyle w:val="StandardWeb"/>
              <w:tabs>
                <w:tab w:val="left" w:pos="285"/>
              </w:tabs>
              <w:spacing w:before="0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11 (10%)</w:t>
            </w:r>
          </w:p>
        </w:tc>
      </w:tr>
    </w:tbl>
    <w:p w14:paraId="45B52F52" w14:textId="01B82D0B" w:rsidR="00966AC1" w:rsidRPr="00F752E0" w:rsidRDefault="00966AC1" w:rsidP="008E39D1">
      <w:pPr>
        <w:spacing w:after="0" w:line="240" w:lineRule="auto"/>
        <w:ind w:left="720" w:hanging="360"/>
        <w:rPr>
          <w:rFonts w:ascii="Arial" w:eastAsia="Times New Roman" w:hAnsi="Arial" w:cs="Arial"/>
          <w:color w:val="000000"/>
          <w:lang w:val="en-US" w:eastAsia="de-DE"/>
        </w:rPr>
      </w:pPr>
      <w:r w:rsidRPr="00F752E0">
        <w:rPr>
          <w:rFonts w:ascii="Arial" w:eastAsia="Times New Roman" w:hAnsi="Arial" w:cs="Arial"/>
          <w:color w:val="000000"/>
          <w:vertAlign w:val="superscript"/>
          <w:lang w:val="en-US" w:eastAsia="de-DE"/>
        </w:rPr>
        <w:t>#</w:t>
      </w:r>
      <w:r w:rsidRPr="00F752E0">
        <w:rPr>
          <w:rFonts w:ascii="Arial" w:eastAsia="Times New Roman" w:hAnsi="Arial" w:cs="Arial"/>
          <w:color w:val="000000"/>
          <w:lang w:val="en-US" w:eastAsia="de-DE"/>
        </w:rPr>
        <w:t xml:space="preserve"> </w:t>
      </w:r>
      <w:proofErr w:type="gramStart"/>
      <w:r w:rsidRPr="00F752E0">
        <w:rPr>
          <w:rFonts w:ascii="Arial" w:eastAsia="Times New Roman" w:hAnsi="Arial" w:cs="Arial"/>
          <w:color w:val="000000"/>
          <w:lang w:val="en-US" w:eastAsia="de-DE"/>
        </w:rPr>
        <w:t>all</w:t>
      </w:r>
      <w:proofErr w:type="gramEnd"/>
      <w:r w:rsidRPr="00F752E0">
        <w:rPr>
          <w:rFonts w:ascii="Arial" w:eastAsia="Times New Roman" w:hAnsi="Arial" w:cs="Arial"/>
          <w:color w:val="000000"/>
          <w:lang w:val="en-US" w:eastAsia="de-DE"/>
        </w:rPr>
        <w:t xml:space="preserve"> death</w:t>
      </w:r>
      <w:r w:rsidR="00B83E09" w:rsidRPr="00F752E0">
        <w:rPr>
          <w:rFonts w:ascii="Arial" w:eastAsia="Times New Roman" w:hAnsi="Arial" w:cs="Arial"/>
          <w:color w:val="000000"/>
          <w:lang w:val="en-US" w:eastAsia="de-DE"/>
        </w:rPr>
        <w:t>s</w:t>
      </w:r>
      <w:r w:rsidRPr="00F752E0">
        <w:rPr>
          <w:rFonts w:ascii="Arial" w:eastAsia="Times New Roman" w:hAnsi="Arial" w:cs="Arial"/>
          <w:color w:val="000000"/>
          <w:lang w:val="en-US" w:eastAsia="de-DE"/>
        </w:rPr>
        <w:t xml:space="preserve"> related to study treatment were related to R-CHOP chemotherapy</w:t>
      </w:r>
    </w:p>
    <w:p w14:paraId="34ABF81E" w14:textId="0F0CA431" w:rsidR="00FE1731" w:rsidRPr="00F752E0" w:rsidRDefault="008E39D1" w:rsidP="00E63A1D">
      <w:pPr>
        <w:spacing w:after="0" w:line="240" w:lineRule="auto"/>
        <w:ind w:left="720" w:hanging="360"/>
        <w:rPr>
          <w:rFonts w:ascii="Arial" w:eastAsia="Times New Roman" w:hAnsi="Arial" w:cs="Arial"/>
          <w:color w:val="000000"/>
          <w:lang w:val="en-US" w:eastAsia="de-DE"/>
        </w:rPr>
      </w:pPr>
      <w:r w:rsidRPr="00F752E0">
        <w:rPr>
          <w:rFonts w:ascii="Arial" w:eastAsia="Times New Roman" w:hAnsi="Arial" w:cs="Arial"/>
          <w:color w:val="000000"/>
          <w:lang w:val="en-US" w:eastAsia="de-DE"/>
        </w:rPr>
        <w:t xml:space="preserve">* </w:t>
      </w:r>
      <w:proofErr w:type="gramStart"/>
      <w:r w:rsidRPr="00F752E0">
        <w:rPr>
          <w:rFonts w:ascii="Arial" w:eastAsia="Times New Roman" w:hAnsi="Arial" w:cs="Arial"/>
          <w:color w:val="000000"/>
          <w:lang w:val="en-US" w:eastAsia="de-DE"/>
        </w:rPr>
        <w:t>sudden</w:t>
      </w:r>
      <w:proofErr w:type="gramEnd"/>
      <w:r w:rsidRPr="00F752E0">
        <w:rPr>
          <w:rFonts w:ascii="Arial" w:eastAsia="Times New Roman" w:hAnsi="Arial" w:cs="Arial"/>
          <w:color w:val="000000"/>
          <w:lang w:val="en-US" w:eastAsia="de-DE"/>
        </w:rPr>
        <w:t xml:space="preserve"> cardiac arrest, traffic accident, suicide, cardiogenic shock during percutaneous coron</w:t>
      </w:r>
      <w:r w:rsidR="00E63A1D" w:rsidRPr="00F752E0">
        <w:rPr>
          <w:rFonts w:ascii="Arial" w:eastAsia="Times New Roman" w:hAnsi="Arial" w:cs="Arial"/>
          <w:color w:val="000000"/>
          <w:lang w:val="en-US" w:eastAsia="de-DE"/>
        </w:rPr>
        <w:t>ary intervention, liver failure</w:t>
      </w:r>
    </w:p>
    <w:p w14:paraId="611B7F7C" w14:textId="57FEB549" w:rsidR="007F7080" w:rsidRPr="00F752E0" w:rsidRDefault="00A208A5" w:rsidP="001D6CEE">
      <w:pPr>
        <w:spacing w:after="0" w:line="288" w:lineRule="auto"/>
        <w:ind w:left="-426"/>
        <w:rPr>
          <w:rFonts w:ascii="Arial" w:hAnsi="Arial" w:cs="Arial"/>
          <w:bCs/>
          <w:sz w:val="20"/>
          <w:szCs w:val="20"/>
          <w:lang w:val="en-US"/>
        </w:rPr>
      </w:pPr>
      <w:r w:rsidRPr="00F752E0">
        <w:rPr>
          <w:rFonts w:ascii="Arial" w:hAnsi="Arial" w:cs="Arial"/>
          <w:bCs/>
          <w:sz w:val="20"/>
          <w:szCs w:val="20"/>
          <w:lang w:val="en-US"/>
        </w:rPr>
        <w:br w:type="page"/>
      </w:r>
    </w:p>
    <w:p w14:paraId="4825C751" w14:textId="57E1B2FC" w:rsidR="001D6CEE" w:rsidRPr="00F752E0" w:rsidRDefault="001D6CEE" w:rsidP="001D6CEE">
      <w:pPr>
        <w:spacing w:after="0" w:line="288" w:lineRule="auto"/>
        <w:ind w:left="-426"/>
        <w:rPr>
          <w:rFonts w:ascii="Arial" w:hAnsi="Arial" w:cs="Arial"/>
          <w:sz w:val="24"/>
          <w:szCs w:val="24"/>
        </w:rPr>
      </w:pPr>
      <w:r w:rsidRPr="00F752E0">
        <w:rPr>
          <w:rFonts w:ascii="Arial" w:hAnsi="Arial" w:cs="Arial"/>
          <w:sz w:val="24"/>
          <w:szCs w:val="24"/>
        </w:rPr>
        <w:lastRenderedPageBreak/>
        <w:t>Table S</w:t>
      </w:r>
      <w:r w:rsidR="00966AC1" w:rsidRPr="00F752E0">
        <w:rPr>
          <w:rFonts w:ascii="Arial" w:hAnsi="Arial" w:cs="Arial"/>
          <w:sz w:val="24"/>
          <w:szCs w:val="24"/>
        </w:rPr>
        <w:t>7</w:t>
      </w:r>
      <w:r w:rsidRPr="00F752E0">
        <w:rPr>
          <w:rFonts w:ascii="Arial" w:hAnsi="Arial" w:cs="Arial"/>
          <w:sz w:val="24"/>
          <w:szCs w:val="24"/>
        </w:rPr>
        <w:t xml:space="preserve">: </w:t>
      </w:r>
      <w:r w:rsidRPr="00F752E0">
        <w:rPr>
          <w:rFonts w:ascii="Arial" w:hAnsi="Arial" w:cs="Arial"/>
          <w:sz w:val="24"/>
          <w:szCs w:val="24"/>
        </w:rPr>
        <w:tab/>
        <w:t xml:space="preserve">Secondary neoplasia </w:t>
      </w:r>
    </w:p>
    <w:tbl>
      <w:tblPr>
        <w:tblW w:w="10372" w:type="dxa"/>
        <w:tblInd w:w="-44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509"/>
        <w:gridCol w:w="1265"/>
        <w:gridCol w:w="1265"/>
        <w:gridCol w:w="1396"/>
        <w:gridCol w:w="1396"/>
        <w:gridCol w:w="1270"/>
        <w:gridCol w:w="1271"/>
      </w:tblGrid>
      <w:tr w:rsidR="001D6CEE" w:rsidRPr="00F752E0" w14:paraId="6962B090" w14:textId="77777777" w:rsidTr="004E20A1">
        <w:trPr>
          <w:trHeight w:val="182"/>
        </w:trPr>
        <w:tc>
          <w:tcPr>
            <w:tcW w:w="2553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6C5C5171" w14:textId="77777777" w:rsidR="001D6CEE" w:rsidRPr="00F752E0" w:rsidRDefault="001D6CEE" w:rsidP="004E20A1">
            <w:pPr>
              <w:spacing w:after="0" w:line="288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5212" w:type="dxa"/>
            <w:gridSpan w:val="4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2CAD4A7F" w14:textId="4F6852A0" w:rsidR="001D6CEE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</w:rPr>
              <w:t>radiotherapy</w:t>
            </w:r>
            <w:r w:rsidR="00E117D2" w:rsidRPr="00F752E0">
              <w:rPr>
                <w:rFonts w:ascii="Arial" w:hAnsi="Arial" w:cs="Arial"/>
                <w:sz w:val="20"/>
                <w:szCs w:val="20"/>
              </w:rPr>
              <w:t xml:space="preserve"> (n=467)</w:t>
            </w:r>
          </w:p>
        </w:tc>
        <w:tc>
          <w:tcPr>
            <w:tcW w:w="2607" w:type="dxa"/>
            <w:gridSpan w:val="2"/>
            <w:tcBorders>
              <w:top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0F0FBA17" w14:textId="3849841B" w:rsidR="001D6CEE" w:rsidRPr="00F752E0" w:rsidRDefault="00EE20B9" w:rsidP="004E20A1">
            <w:pPr>
              <w:spacing w:after="0" w:line="288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not qualifying for </w:t>
            </w:r>
            <w:r w:rsidR="001D6CEE" w:rsidRPr="00F752E0">
              <w:rPr>
                <w:rFonts w:ascii="Arial" w:hAnsi="Arial" w:cs="Arial"/>
                <w:sz w:val="20"/>
                <w:szCs w:val="20"/>
                <w:lang w:val="en-US"/>
              </w:rPr>
              <w:t>radiotherapy</w:t>
            </w:r>
            <w:r w:rsidR="00E117D2" w:rsidRPr="00F752E0">
              <w:rPr>
                <w:rFonts w:ascii="Arial" w:hAnsi="Arial" w:cs="Arial"/>
                <w:sz w:val="20"/>
                <w:szCs w:val="20"/>
                <w:lang w:val="en-US"/>
              </w:rPr>
              <w:t xml:space="preserve"> (n=228)</w:t>
            </w:r>
          </w:p>
        </w:tc>
      </w:tr>
      <w:tr w:rsidR="001D6CEE" w:rsidRPr="00F752E0" w14:paraId="5908B8C7" w14:textId="77777777" w:rsidTr="004E20A1">
        <w:trPr>
          <w:trHeight w:val="474"/>
        </w:trPr>
        <w:tc>
          <w:tcPr>
            <w:tcW w:w="2553" w:type="dxa"/>
            <w:vMerge/>
            <w:tcBorders>
              <w:bottom w:val="single" w:sz="4" w:space="0" w:color="auto"/>
            </w:tcBorders>
            <w:tcMar>
              <w:top w:w="28" w:type="dxa"/>
            </w:tcMar>
            <w:vAlign w:val="center"/>
            <w:hideMark/>
          </w:tcPr>
          <w:p w14:paraId="0A1C6499" w14:textId="77777777" w:rsidR="001D6CEE" w:rsidRPr="00F752E0" w:rsidRDefault="001D6CEE" w:rsidP="004E20A1">
            <w:pPr>
              <w:spacing w:after="0" w:line="48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E4C04B7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</w:t>
            </w:r>
          </w:p>
          <w:p w14:paraId="455DD718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(n=81)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C117BE0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</w:t>
            </w:r>
          </w:p>
          <w:p w14:paraId="05CA1725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(n=81)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34E6A6F5" w14:textId="1DAE11F5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 xml:space="preserve">R-CHOP-21 + </w:t>
            </w:r>
            <w:r w:rsidR="00C75E00" w:rsidRPr="00F752E0">
              <w:rPr>
                <w:rFonts w:ascii="Arial" w:hAnsi="Arial" w:cs="Arial"/>
                <w:sz w:val="20"/>
                <w:szCs w:val="20"/>
              </w:rPr>
              <w:t>r</w:t>
            </w:r>
            <w:r w:rsidRPr="00F752E0">
              <w:rPr>
                <w:rFonts w:ascii="Arial" w:hAnsi="Arial" w:cs="Arial"/>
                <w:sz w:val="20"/>
                <w:szCs w:val="20"/>
              </w:rPr>
              <w:t>adiotherapy</w:t>
            </w:r>
          </w:p>
          <w:p w14:paraId="0F9FC78B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(n=155)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FB6DE5B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 + radiotherapy</w:t>
            </w:r>
          </w:p>
          <w:p w14:paraId="257D5879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(n=150)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54B7E6E8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R-CHOP-21</w:t>
            </w:r>
          </w:p>
          <w:p w14:paraId="2E224107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(n=114)</w:t>
            </w:r>
          </w:p>
        </w:tc>
        <w:tc>
          <w:tcPr>
            <w:tcW w:w="1304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  <w:hideMark/>
          </w:tcPr>
          <w:p w14:paraId="73256ED9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R-CHOP-14</w:t>
            </w:r>
          </w:p>
          <w:p w14:paraId="7E1A7BB5" w14:textId="77777777" w:rsidR="001D6CEE" w:rsidRPr="00F752E0" w:rsidRDefault="001D6CEE" w:rsidP="004E20A1">
            <w:pPr>
              <w:spacing w:after="0" w:line="264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(n=114)</w:t>
            </w:r>
          </w:p>
        </w:tc>
      </w:tr>
      <w:tr w:rsidR="001D6CEE" w:rsidRPr="00F752E0" w14:paraId="1FAA5484" w14:textId="77777777" w:rsidTr="004E20A1">
        <w:trPr>
          <w:trHeight w:val="38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EA58508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  <w:lang w:val="de-DE" w:eastAsia="de-DE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Breast cancer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EED5C7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3015C4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63D22C7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26BD4C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DCDCD4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B47E1B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324CD4A9" w14:textId="77777777" w:rsidTr="004E20A1">
        <w:trPr>
          <w:trHeight w:val="38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479002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Lung cancer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108AF5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53B7327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4BD4AC7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CEA833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BB7D2E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622DB8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2</w:t>
            </w:r>
          </w:p>
        </w:tc>
      </w:tr>
      <w:tr w:rsidR="001D6CEE" w:rsidRPr="00F752E0" w14:paraId="1C723DCB" w14:textId="77777777" w:rsidTr="004E20A1">
        <w:trPr>
          <w:trHeight w:val="106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88732BB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Head and neck cancer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5B219E3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C97C6C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5B255D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593781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571D3A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AD29A3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</w:tr>
      <w:tr w:rsidR="001D6CEE" w:rsidRPr="00F752E0" w14:paraId="04D53FE7" w14:textId="77777777" w:rsidTr="004E20A1">
        <w:trPr>
          <w:trHeight w:val="116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5B94F1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Renal cell carcinoma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11CF87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F75649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59FFF5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6149A2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F6BB93E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2AE53E4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</w:tr>
      <w:tr w:rsidR="001D6CEE" w:rsidRPr="00F752E0" w14:paraId="6DAD3095" w14:textId="77777777" w:rsidTr="004E20A1">
        <w:trPr>
          <w:trHeight w:val="217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4012DE1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 w:themeColor="text1"/>
                <w:kern w:val="24"/>
                <w:sz w:val="20"/>
                <w:szCs w:val="20"/>
              </w:rPr>
              <w:t>Prostate cancer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C49C39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4E244A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771E7E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7DB872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BDBC58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935528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</w:tr>
      <w:tr w:rsidR="001D6CEE" w:rsidRPr="00F752E0" w14:paraId="08E5E74F" w14:textId="77777777" w:rsidTr="004E20A1">
        <w:trPr>
          <w:trHeight w:val="152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82DAEE7" w14:textId="0CC226C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Rectal </w:t>
            </w:r>
            <w:r w:rsidR="00B20B6C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c</w:t>
            </w: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ancer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B9BA79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D7A07C1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D88492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06B7FC4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7113BF9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B369B0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4F35F0B3" w14:textId="77777777" w:rsidTr="004E20A1">
        <w:trPr>
          <w:trHeight w:val="104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6E78907" w14:textId="3E6BF62B" w:rsidR="001D6CEE" w:rsidRPr="00F752E0" w:rsidRDefault="00B20B6C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Gastric cancer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B80CEC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788634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6569316" w14:textId="41AAF811" w:rsidR="001D6CEE" w:rsidRPr="00F752E0" w:rsidRDefault="001D6CEE" w:rsidP="00877005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  <w:r w:rsidR="00A75EBA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2556E1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26E0E1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31EC9F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6E9E1DA3" w14:textId="77777777" w:rsidTr="004E20A1">
        <w:trPr>
          <w:trHeight w:val="193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35FEE2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 w:themeColor="text1"/>
                <w:kern w:val="24"/>
                <w:sz w:val="20"/>
                <w:szCs w:val="20"/>
              </w:rPr>
              <w:t>Cholangiocellular-Carcinoma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2411B7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6C6E23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6E15748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DDE564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5A18616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0A1EA16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19F9F530" w14:textId="77777777" w:rsidTr="004E20A1">
        <w:trPr>
          <w:trHeight w:val="242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27CB612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Neuroendocrine tumor</w:t>
            </w:r>
            <w:r w:rsidR="00B20B6C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 of ileum</w:t>
            </w:r>
          </w:p>
          <w:p w14:paraId="4ECF3D0A" w14:textId="7F658624" w:rsidR="00B20B6C" w:rsidRPr="00F752E0" w:rsidRDefault="00B20B6C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74D8074A" w14:textId="4D3C7189" w:rsidR="00B20B6C" w:rsidRPr="00F752E0" w:rsidRDefault="00B20B6C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Neuroendocrine carcinoma of the gastro</w:t>
            </w:r>
            <w:r w:rsidR="00065D47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inte</w:t>
            </w:r>
            <w:r w:rsidR="00065D47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s</w:t>
            </w: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tinal tract</w:t>
            </w:r>
          </w:p>
          <w:p w14:paraId="42E3F9A4" w14:textId="4561AA4E" w:rsidR="00B20B6C" w:rsidRPr="00F752E0" w:rsidRDefault="00B20B6C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09B1CF9" w14:textId="1787CDB5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5EB3C218" w14:textId="55305F52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3BC5AF52" w14:textId="77777777" w:rsidR="00065D47" w:rsidRPr="00F752E0" w:rsidRDefault="00065D47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3EECD322" w14:textId="32E45EFF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A8F749E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  <w:p w14:paraId="41FE9C97" w14:textId="4A79C534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3C8F2FE3" w14:textId="77777777" w:rsidR="00065D47" w:rsidRPr="00F752E0" w:rsidRDefault="00065D47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1E6C8EEE" w14:textId="5FCA3754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3FC2C5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  <w:p w14:paraId="48AD27CE" w14:textId="55A85B39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36C07F89" w14:textId="77777777" w:rsidR="00065D47" w:rsidRPr="00F752E0" w:rsidRDefault="00065D47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5F4E8B54" w14:textId="77777777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  <w:p w14:paraId="45B3F031" w14:textId="0A57A480" w:rsidR="00065D47" w:rsidRPr="00F752E0" w:rsidRDefault="00065D47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0AF144F" w14:textId="5AD4582E" w:rsidR="001D6CEE" w:rsidRPr="00F752E0" w:rsidRDefault="001D6CEE" w:rsidP="00B20B6C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  <w:p w14:paraId="5FA5DB28" w14:textId="37738EA5" w:rsidR="00B20B6C" w:rsidRPr="00F752E0" w:rsidRDefault="00B20B6C" w:rsidP="00B20B6C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673429A1" w14:textId="77777777" w:rsidR="00065D47" w:rsidRPr="00F752E0" w:rsidRDefault="00065D47" w:rsidP="00B20B6C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11982281" w14:textId="77777777" w:rsidR="00B20B6C" w:rsidRPr="00F752E0" w:rsidRDefault="00B20B6C" w:rsidP="00B20B6C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  <w:p w14:paraId="23125654" w14:textId="4FE14EC8" w:rsidR="00065D47" w:rsidRPr="00F752E0" w:rsidRDefault="00065D47" w:rsidP="00B20B6C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7ADC849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  <w:p w14:paraId="788FB140" w14:textId="2417B4D4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3C80DD8A" w14:textId="77777777" w:rsidR="00065D47" w:rsidRPr="00F752E0" w:rsidRDefault="00065D47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118695C8" w14:textId="3B8FD624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57B8ED6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  <w:p w14:paraId="5C37CDEC" w14:textId="4E46AA10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07F70B05" w14:textId="77777777" w:rsidR="00065D47" w:rsidRPr="00F752E0" w:rsidRDefault="00065D47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</w:pPr>
          </w:p>
          <w:p w14:paraId="732CD526" w14:textId="63E3B943" w:rsidR="00B20B6C" w:rsidRPr="00F752E0" w:rsidRDefault="00B20B6C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08AED213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53FF8F2" w14:textId="23D1B828" w:rsidR="001D6CEE" w:rsidRPr="00F752E0" w:rsidRDefault="00B20B6C" w:rsidP="009A14A6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 w:themeColor="text1"/>
                <w:kern w:val="24"/>
                <w:sz w:val="20"/>
                <w:szCs w:val="20"/>
              </w:rPr>
              <w:t>MALT</w:t>
            </w:r>
            <w:r w:rsidR="001D6CEE" w:rsidRPr="00F752E0">
              <w:rPr>
                <w:rFonts w:ascii="Arial" w:eastAsiaTheme="minorEastAsia" w:hAnsi="Arial" w:cstheme="minorBidi"/>
                <w:color w:val="000000" w:themeColor="text1"/>
                <w:kern w:val="24"/>
                <w:sz w:val="20"/>
                <w:szCs w:val="20"/>
              </w:rPr>
              <w:t>-lymphoma</w:t>
            </w:r>
            <w:r w:rsidRPr="00F752E0">
              <w:rPr>
                <w:rFonts w:ascii="Arial" w:eastAsiaTheme="minorEastAsia" w:hAnsi="Arial" w:cstheme="minorBidi"/>
                <w:color w:val="000000" w:themeColor="text1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23E32D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730E3D4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9A11CAD" w14:textId="036ACDE4" w:rsidR="001D6CEE" w:rsidRPr="00F752E0" w:rsidRDefault="001D6CEE" w:rsidP="009A14A6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  <w:r w:rsidR="00A75EBA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 (</w:t>
            </w:r>
            <w:r w:rsidR="009A14A6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ocular adnexis</w:t>
            </w:r>
            <w:r w:rsidR="00A75EBA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)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4D5D87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ADE08E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3074354" w14:textId="65539507" w:rsidR="001D6CEE" w:rsidRPr="00F752E0" w:rsidRDefault="001D6CEE" w:rsidP="009A14A6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  <w:r w:rsidR="00A10027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 (</w:t>
            </w:r>
            <w:r w:rsidR="009A14A6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parotic gland</w:t>
            </w:r>
            <w:r w:rsidR="00A10027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)</w:t>
            </w:r>
          </w:p>
        </w:tc>
      </w:tr>
      <w:tr w:rsidR="001D6CEE" w:rsidRPr="00F752E0" w14:paraId="524AEA26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5BDCD3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Basal cell carcinoma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D7768B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8F8055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DF2FAC1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D8AB80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DC285F6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A9A08A9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2708B4A8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F059AD5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Malignant Melanoma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511ADDA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247612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7680B83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D8E665A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AF9594A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AE324D3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1EF51799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4074A34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Multiple Myeloma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6B67711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102C0A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1A4F19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FD65ABE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D642023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531B4E2" w14:textId="12DA7915" w:rsidR="001D6CEE" w:rsidRPr="00F752E0" w:rsidRDefault="001D6CEE" w:rsidP="00877005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  <w:r w:rsidR="00A10027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 </w:t>
            </w:r>
          </w:p>
        </w:tc>
      </w:tr>
      <w:tr w:rsidR="001D6CEE" w:rsidRPr="00F752E0" w14:paraId="54F29B26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B9705B9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theme="minorBidi"/>
                <w:color w:val="000000" w:themeColor="text1"/>
                <w:kern w:val="24"/>
                <w:sz w:val="20"/>
                <w:szCs w:val="20"/>
              </w:rPr>
              <w:t>Rhabdomyosarcoma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BC36C71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323E38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2DD4A0E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E6EA68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5F820D4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B1021E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27DF9C29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A36EC06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Liposarcoma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8099F9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43D0036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33DD79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68533CA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F20CE7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89D5C02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</w:tr>
      <w:tr w:rsidR="001D6CEE" w:rsidRPr="00F752E0" w14:paraId="572C2FBD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87685CB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Gastrointestinal stroma tumor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5F79FBB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07B77A64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4DEFD4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9A8954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3733C2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6D86876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42965728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55303A54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Hodgkin‘</w:t>
            </w:r>
            <w:proofErr w:type="gramEnd"/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s Lymphoma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363A8C19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F1D5DEA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4A8DB1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CEA99CF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F1B95D5" w14:textId="64E49DE5" w:rsidR="001D6CEE" w:rsidRPr="00F752E0" w:rsidRDefault="001D6CEE" w:rsidP="00877005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  <w:r w:rsidR="003B7EB9"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 xml:space="preserve"> 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704FDB20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5DE8F8DF" w14:textId="77777777" w:rsidTr="004E20A1">
        <w:trPr>
          <w:trHeight w:val="165"/>
        </w:trPr>
        <w:tc>
          <w:tcPr>
            <w:tcW w:w="255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1C9A6F2D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Acute myeloid leukemia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BA7DC6C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1C01B97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eastAsiaTheme="minorEastAsia" w:hAnsi="Arial" w:cs="Arial"/>
                <w:color w:val="000000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1EF292D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F0B7B77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  <w:tc>
          <w:tcPr>
            <w:tcW w:w="1303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668C4F15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</w:t>
            </w:r>
          </w:p>
        </w:tc>
        <w:tc>
          <w:tcPr>
            <w:tcW w:w="1304" w:type="dxa"/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2FC2C414" w14:textId="77777777" w:rsidR="001D6CEE" w:rsidRPr="00F752E0" w:rsidRDefault="001D6CEE" w:rsidP="004E20A1">
            <w:pPr>
              <w:pStyle w:val="StandardWeb"/>
              <w:spacing w:before="101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-</w:t>
            </w:r>
          </w:p>
        </w:tc>
      </w:tr>
      <w:tr w:rsidR="001D6CEE" w:rsidRPr="00F752E0" w14:paraId="42136CFE" w14:textId="77777777" w:rsidTr="004E20A1">
        <w:trPr>
          <w:trHeight w:val="228"/>
        </w:trPr>
        <w:tc>
          <w:tcPr>
            <w:tcW w:w="255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</w:tcPr>
          <w:p w14:paraId="4DA07966" w14:textId="77777777" w:rsidR="001D6CEE" w:rsidRPr="00F752E0" w:rsidRDefault="001D6CEE" w:rsidP="004E20A1">
            <w:pPr>
              <w:pStyle w:val="StandardWeb"/>
              <w:tabs>
                <w:tab w:val="left" w:pos="285"/>
              </w:tabs>
              <w:spacing w:before="67" w:beforeAutospacing="0" w:after="0" w:afterAutospacing="0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Total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05E1799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(5%)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4BBFE61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1 (1%)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4B1AB91D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7 (4%)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5B3C5A43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4 (3%)</w:t>
            </w:r>
          </w:p>
        </w:tc>
        <w:tc>
          <w:tcPr>
            <w:tcW w:w="1303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355F962E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8 (7%)</w:t>
            </w:r>
          </w:p>
        </w:tc>
        <w:tc>
          <w:tcPr>
            <w:tcW w:w="1304" w:type="dxa"/>
            <w:tcBorders>
              <w:bottom w:val="single" w:sz="4" w:space="0" w:color="auto"/>
            </w:tcBorders>
            <w:shd w:val="clear" w:color="auto" w:fill="auto"/>
            <w:tcMar>
              <w:top w:w="28" w:type="dxa"/>
              <w:left w:w="142" w:type="dxa"/>
              <w:bottom w:w="11" w:type="dxa"/>
              <w:right w:w="142" w:type="dxa"/>
            </w:tcMar>
            <w:vAlign w:val="center"/>
          </w:tcPr>
          <w:p w14:paraId="2F113462" w14:textId="77777777" w:rsidR="001D6CEE" w:rsidRPr="00F752E0" w:rsidRDefault="001D6CEE" w:rsidP="004E20A1">
            <w:pPr>
              <w:pStyle w:val="StandardWeb"/>
              <w:spacing w:before="67" w:beforeAutospacing="0" w:after="0" w:afterAutospacing="0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F752E0">
              <w:rPr>
                <w:rFonts w:ascii="Arial" w:hAnsi="Arial" w:cs="Arial"/>
                <w:color w:val="000000" w:themeColor="text1"/>
                <w:kern w:val="24"/>
                <w:sz w:val="20"/>
                <w:szCs w:val="20"/>
              </w:rPr>
              <w:t>8 (7%)</w:t>
            </w:r>
          </w:p>
        </w:tc>
      </w:tr>
    </w:tbl>
    <w:p w14:paraId="2ADF0093" w14:textId="62007FFF" w:rsidR="00D44B30" w:rsidRPr="00F752E0" w:rsidRDefault="00D44B30" w:rsidP="00927104">
      <w:pPr>
        <w:rPr>
          <w:lang w:val="en-US"/>
        </w:rPr>
      </w:pPr>
    </w:p>
    <w:p w14:paraId="483B3A85" w14:textId="77777777" w:rsidR="00D44B30" w:rsidRPr="00F752E0" w:rsidRDefault="00D44B30">
      <w:pPr>
        <w:rPr>
          <w:lang w:val="en-US"/>
        </w:rPr>
      </w:pPr>
      <w:r w:rsidRPr="00F752E0">
        <w:rPr>
          <w:lang w:val="en-US"/>
        </w:rPr>
        <w:br w:type="page"/>
      </w:r>
    </w:p>
    <w:p w14:paraId="10487834" w14:textId="29B7066A" w:rsidR="00EC3FD5" w:rsidRPr="00F752E0" w:rsidRDefault="00672325" w:rsidP="00EC3FD5">
      <w:pPr>
        <w:spacing w:line="480" w:lineRule="auto"/>
        <w:jc w:val="both"/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51E32C8E" wp14:editId="048160E0">
            <wp:extent cx="5760720" cy="6262370"/>
            <wp:effectExtent l="0" t="0" r="0" b="5080"/>
            <wp:docPr id="75" name="Grafi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Figure S1_ne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6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3FD5" w:rsidRPr="00F752E0">
        <w:rPr>
          <w:b/>
          <w:lang w:val="en-US"/>
        </w:rPr>
        <w:t>Supplementary Figure S1: Total duration of CHOP chemotherapy, absolute dose of doxorubicin, and rituximab</w:t>
      </w:r>
      <w:r w:rsidR="00705656" w:rsidRPr="00F752E0">
        <w:rPr>
          <w:b/>
          <w:lang w:val="en-US"/>
        </w:rPr>
        <w:t>.</w:t>
      </w:r>
      <w:r w:rsidR="00705656" w:rsidRPr="00F752E0">
        <w:rPr>
          <w:lang w:val="en-US"/>
        </w:rPr>
        <w:t xml:space="preserve"> </w:t>
      </w:r>
      <w:r w:rsidR="00D719BD" w:rsidRPr="00F752E0">
        <w:rPr>
          <w:lang w:val="en-US"/>
        </w:rPr>
        <w:t>Graphs show t</w:t>
      </w:r>
      <w:r w:rsidR="00705656" w:rsidRPr="00F752E0">
        <w:rPr>
          <w:lang w:val="en-US"/>
        </w:rPr>
        <w:t>otal duration of CHOP chemotherapy in pa</w:t>
      </w:r>
      <w:r w:rsidR="00EC3FD5" w:rsidRPr="00F752E0">
        <w:rPr>
          <w:lang w:val="en-US"/>
        </w:rPr>
        <w:t>tients qualifying for radiotherapy (A</w:t>
      </w:r>
      <w:r w:rsidR="00705656" w:rsidRPr="00F752E0">
        <w:rPr>
          <w:lang w:val="en-US"/>
        </w:rPr>
        <w:t>), absolute dose of doxorubicin in patients qualifying for radiotherapy</w:t>
      </w:r>
      <w:r w:rsidR="00D719BD" w:rsidRPr="00F752E0">
        <w:rPr>
          <w:lang w:val="en-US"/>
        </w:rPr>
        <w:t xml:space="preserve"> (</w:t>
      </w:r>
      <w:r w:rsidR="00EC3FD5" w:rsidRPr="00F752E0">
        <w:rPr>
          <w:lang w:val="en-US"/>
        </w:rPr>
        <w:t>B</w:t>
      </w:r>
      <w:r w:rsidR="00D719BD" w:rsidRPr="00F752E0">
        <w:rPr>
          <w:lang w:val="en-US"/>
        </w:rPr>
        <w:t>)</w:t>
      </w:r>
      <w:r w:rsidR="00EC3FD5" w:rsidRPr="00F752E0">
        <w:rPr>
          <w:lang w:val="en-US"/>
        </w:rPr>
        <w:t xml:space="preserve">, </w:t>
      </w:r>
      <w:r w:rsidR="00705656" w:rsidRPr="00F752E0">
        <w:rPr>
          <w:lang w:val="en-US"/>
        </w:rPr>
        <w:t xml:space="preserve">absolute dose of rituximab in patients qualifying for radiotherapy </w:t>
      </w:r>
      <w:r w:rsidR="00EC3FD5" w:rsidRPr="00F752E0">
        <w:rPr>
          <w:lang w:val="en-US"/>
        </w:rPr>
        <w:t xml:space="preserve">C) and </w:t>
      </w:r>
      <w:r w:rsidR="00D719BD" w:rsidRPr="00F752E0">
        <w:rPr>
          <w:lang w:val="en-US"/>
        </w:rPr>
        <w:t>t</w:t>
      </w:r>
      <w:r w:rsidR="00705656" w:rsidRPr="00F752E0">
        <w:rPr>
          <w:lang w:val="en-US"/>
        </w:rPr>
        <w:t xml:space="preserve">otal duration of CHOP chemotherapy in patients </w:t>
      </w:r>
      <w:r w:rsidR="00EC3FD5" w:rsidRPr="00F752E0">
        <w:rPr>
          <w:lang w:val="en-US"/>
        </w:rPr>
        <w:t>not qualifying for radiotherapy (D</w:t>
      </w:r>
      <w:r w:rsidR="00705656" w:rsidRPr="00F752E0">
        <w:rPr>
          <w:lang w:val="en-US"/>
        </w:rPr>
        <w:t>), absolute dose of doxorubicin in patients not qualifying for radiotherapy (E)</w:t>
      </w:r>
      <w:r w:rsidR="00EC3FD5" w:rsidRPr="00F752E0">
        <w:rPr>
          <w:lang w:val="en-US"/>
        </w:rPr>
        <w:t>,</w:t>
      </w:r>
      <w:r w:rsidR="00705656" w:rsidRPr="00F752E0">
        <w:rPr>
          <w:lang w:val="en-US"/>
        </w:rPr>
        <w:t xml:space="preserve"> absolute dose of rituximab in patients not qualifying for radiotherapy</w:t>
      </w:r>
      <w:r w:rsidR="00EC3FD5" w:rsidRPr="00F752E0">
        <w:rPr>
          <w:lang w:val="en-US"/>
        </w:rPr>
        <w:t xml:space="preserve"> </w:t>
      </w:r>
      <w:r w:rsidR="00705656" w:rsidRPr="00F752E0">
        <w:rPr>
          <w:lang w:val="en-US"/>
        </w:rPr>
        <w:t>(</w:t>
      </w:r>
      <w:r w:rsidR="00EC3FD5" w:rsidRPr="00F752E0">
        <w:rPr>
          <w:lang w:val="en-US"/>
        </w:rPr>
        <w:t>F)</w:t>
      </w:r>
      <w:r w:rsidR="00FC6B71" w:rsidRPr="00F752E0">
        <w:rPr>
          <w:lang w:val="en-US"/>
        </w:rPr>
        <w:t>.</w:t>
      </w:r>
    </w:p>
    <w:p w14:paraId="554CA7DB" w14:textId="77777777" w:rsidR="00322A08" w:rsidRPr="00F752E0" w:rsidRDefault="00322A08">
      <w:pPr>
        <w:rPr>
          <w:lang w:val="en-US"/>
        </w:rPr>
      </w:pPr>
      <w:r w:rsidRPr="00F752E0">
        <w:rPr>
          <w:lang w:val="en-US"/>
        </w:rPr>
        <w:br w:type="page"/>
      </w:r>
    </w:p>
    <w:p w14:paraId="47380D3A" w14:textId="42B502A9" w:rsidR="00EC3FD5" w:rsidRPr="00F752E0" w:rsidRDefault="00D5608E" w:rsidP="00EC3FD5">
      <w:pPr>
        <w:spacing w:line="480" w:lineRule="auto"/>
        <w:jc w:val="both"/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413D9671" wp14:editId="1B9C4E0B">
            <wp:extent cx="5760720" cy="4458335"/>
            <wp:effectExtent l="0" t="0" r="0" b="0"/>
            <wp:docPr id="76" name="Grafi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Figure S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5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3FD5" w:rsidRPr="00F752E0">
        <w:rPr>
          <w:b/>
          <w:lang w:val="en-US"/>
        </w:rPr>
        <w:t>Supplementary Figure S2. EFS, PFS, and OS according to therapy arms</w:t>
      </w:r>
      <w:r w:rsidR="00705656" w:rsidRPr="00F752E0">
        <w:rPr>
          <w:lang w:val="en-US"/>
        </w:rPr>
        <w:t>.</w:t>
      </w:r>
      <w:r w:rsidR="00EC3FD5" w:rsidRPr="00F752E0">
        <w:rPr>
          <w:lang w:val="en-US"/>
        </w:rPr>
        <w:t xml:space="preserve"> </w:t>
      </w:r>
      <w:r w:rsidR="00D719BD" w:rsidRPr="00F752E0">
        <w:rPr>
          <w:lang w:val="en-US"/>
        </w:rPr>
        <w:t xml:space="preserve">Graphs show </w:t>
      </w:r>
      <w:r w:rsidR="00705656" w:rsidRPr="00F752E0">
        <w:rPr>
          <w:lang w:val="en-US"/>
        </w:rPr>
        <w:t>EFS (A), PFS (B) and OS (C) in p</w:t>
      </w:r>
      <w:r w:rsidR="00EC3FD5" w:rsidRPr="00F752E0">
        <w:rPr>
          <w:lang w:val="en-US"/>
        </w:rPr>
        <w:t>atients qualifying</w:t>
      </w:r>
      <w:r w:rsidR="00705656" w:rsidRPr="00F752E0">
        <w:rPr>
          <w:lang w:val="en-US"/>
        </w:rPr>
        <w:t xml:space="preserve"> for radiotherapy</w:t>
      </w:r>
      <w:r w:rsidR="00D719BD" w:rsidRPr="00F752E0">
        <w:rPr>
          <w:lang w:val="en-US"/>
        </w:rPr>
        <w:t xml:space="preserve"> according to therapy arms</w:t>
      </w:r>
      <w:r w:rsidR="00705656" w:rsidRPr="00F752E0">
        <w:rPr>
          <w:lang w:val="en-US"/>
        </w:rPr>
        <w:t>.</w:t>
      </w:r>
    </w:p>
    <w:p w14:paraId="4C603599" w14:textId="53A6A90E" w:rsidR="00D5608E" w:rsidRPr="00F752E0" w:rsidRDefault="00D5608E">
      <w:pPr>
        <w:rPr>
          <w:lang w:val="en-US"/>
        </w:rPr>
      </w:pPr>
      <w:r w:rsidRPr="00F752E0">
        <w:rPr>
          <w:lang w:val="en-US"/>
        </w:rPr>
        <w:br w:type="page"/>
      </w:r>
    </w:p>
    <w:p w14:paraId="3BB06231" w14:textId="21155D19" w:rsidR="00EC3FD5" w:rsidRPr="00F752E0" w:rsidRDefault="00E8724A" w:rsidP="00EC3FD5">
      <w:pPr>
        <w:spacing w:line="480" w:lineRule="auto"/>
        <w:jc w:val="both"/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4BA139FC" wp14:editId="152D8FB2">
            <wp:extent cx="5760720" cy="3983990"/>
            <wp:effectExtent l="0" t="0" r="0" b="0"/>
            <wp:docPr id="78" name="Grafi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Figure S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8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ABE89" w14:textId="5E80E54F" w:rsidR="00D719BD" w:rsidRPr="00F752E0" w:rsidRDefault="00EC3FD5" w:rsidP="00EC3FD5">
      <w:pPr>
        <w:spacing w:line="480" w:lineRule="auto"/>
        <w:jc w:val="both"/>
        <w:rPr>
          <w:b/>
          <w:lang w:val="en-US"/>
        </w:rPr>
      </w:pPr>
      <w:r w:rsidRPr="00F752E0">
        <w:rPr>
          <w:b/>
          <w:lang w:val="en-US"/>
        </w:rPr>
        <w:t>Supplementary Figure S3. EFS</w:t>
      </w:r>
      <w:r w:rsidR="00F06B69" w:rsidRPr="00F752E0">
        <w:rPr>
          <w:b/>
          <w:lang w:val="en-US"/>
        </w:rPr>
        <w:t xml:space="preserve">, PFS, and OS </w:t>
      </w:r>
      <w:r w:rsidR="000C1DA4" w:rsidRPr="00F752E0">
        <w:rPr>
          <w:b/>
          <w:lang w:val="en-US"/>
        </w:rPr>
        <w:t xml:space="preserve">in patients qualifying for radiotherapy with extralymphatic involvement. </w:t>
      </w:r>
    </w:p>
    <w:p w14:paraId="21F50C05" w14:textId="00A97B6F" w:rsidR="00E8724A" w:rsidRPr="00F752E0" w:rsidRDefault="00D719BD" w:rsidP="00EC3FD5">
      <w:pPr>
        <w:spacing w:line="480" w:lineRule="auto"/>
        <w:jc w:val="both"/>
        <w:rPr>
          <w:lang w:val="en-US"/>
        </w:rPr>
      </w:pPr>
      <w:r w:rsidRPr="00F752E0">
        <w:rPr>
          <w:lang w:val="en-US"/>
        </w:rPr>
        <w:t xml:space="preserve">Graphs show </w:t>
      </w:r>
      <w:r w:rsidR="00F06B69" w:rsidRPr="00F752E0">
        <w:rPr>
          <w:lang w:val="en-US"/>
        </w:rPr>
        <w:t xml:space="preserve">EFS </w:t>
      </w:r>
      <w:r w:rsidR="00EC3FD5" w:rsidRPr="00F752E0">
        <w:rPr>
          <w:lang w:val="en-US"/>
        </w:rPr>
        <w:t>(A), PFS (B), and OS (C) according to radiotherapy</w:t>
      </w:r>
      <w:r w:rsidRPr="00F752E0">
        <w:rPr>
          <w:lang w:val="en-US"/>
        </w:rPr>
        <w:t xml:space="preserve"> </w:t>
      </w:r>
      <w:r w:rsidR="00EC3FD5" w:rsidRPr="00F752E0">
        <w:rPr>
          <w:lang w:val="en-US"/>
        </w:rPr>
        <w:t>- or observation-arm</w:t>
      </w:r>
      <w:r w:rsidRPr="00F752E0">
        <w:rPr>
          <w:lang w:val="en-US"/>
        </w:rPr>
        <w:t xml:space="preserve">. </w:t>
      </w:r>
    </w:p>
    <w:p w14:paraId="6398557A" w14:textId="77777777" w:rsidR="00E8724A" w:rsidRPr="00F752E0" w:rsidRDefault="00E8724A">
      <w:pPr>
        <w:rPr>
          <w:lang w:val="en-US"/>
        </w:rPr>
      </w:pPr>
      <w:r w:rsidRPr="00F752E0">
        <w:rPr>
          <w:lang w:val="en-US"/>
        </w:rPr>
        <w:br w:type="page"/>
      </w:r>
    </w:p>
    <w:p w14:paraId="50DAE2B3" w14:textId="4C333856" w:rsidR="00EC3FD5" w:rsidRPr="00F752E0" w:rsidRDefault="00E8724A" w:rsidP="00EC3FD5">
      <w:pPr>
        <w:spacing w:line="480" w:lineRule="auto"/>
        <w:jc w:val="both"/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6405190D" wp14:editId="6F5C46D1">
            <wp:extent cx="5760720" cy="1921510"/>
            <wp:effectExtent l="0" t="0" r="0" b="2540"/>
            <wp:docPr id="79" name="Grafi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Figure S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7C06B" w14:textId="3BCEC325" w:rsidR="00E8724A" w:rsidRPr="00F752E0" w:rsidRDefault="00EC3FD5" w:rsidP="00EC3FD5">
      <w:pPr>
        <w:spacing w:line="480" w:lineRule="auto"/>
        <w:jc w:val="both"/>
        <w:rPr>
          <w:b/>
          <w:lang w:val="en-US"/>
        </w:rPr>
      </w:pPr>
      <w:r w:rsidRPr="00F752E0">
        <w:rPr>
          <w:b/>
          <w:lang w:val="en-US"/>
        </w:rPr>
        <w:t>Supplementary Figure S4. PFS and OS for patients qualifying for radiotherapy, who achieved a CR/CRu after R-CHOP chemotherapy.</w:t>
      </w:r>
      <w:r w:rsidR="00D719BD" w:rsidRPr="00F752E0">
        <w:rPr>
          <w:b/>
          <w:lang w:val="en-US"/>
        </w:rPr>
        <w:t xml:space="preserve"> </w:t>
      </w:r>
      <w:r w:rsidR="00D719BD" w:rsidRPr="00F752E0">
        <w:rPr>
          <w:lang w:val="en-US"/>
        </w:rPr>
        <w:t>Graphs show PFS (A) and OS (B).</w:t>
      </w:r>
    </w:p>
    <w:p w14:paraId="0579822B" w14:textId="77777777" w:rsidR="00E8724A" w:rsidRPr="00F752E0" w:rsidRDefault="00E8724A">
      <w:pPr>
        <w:rPr>
          <w:lang w:val="en-US"/>
        </w:rPr>
      </w:pPr>
      <w:r w:rsidRPr="00F752E0">
        <w:rPr>
          <w:lang w:val="en-US"/>
        </w:rPr>
        <w:br w:type="page"/>
      </w:r>
    </w:p>
    <w:p w14:paraId="0DDDCF72" w14:textId="080360EB" w:rsidR="00EC3FD5" w:rsidRPr="00F752E0" w:rsidRDefault="00E8724A" w:rsidP="00EC3FD5">
      <w:pPr>
        <w:spacing w:line="480" w:lineRule="auto"/>
        <w:jc w:val="both"/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04A9CEE6" wp14:editId="75916A6E">
            <wp:extent cx="5760720" cy="1921510"/>
            <wp:effectExtent l="0" t="0" r="0" b="2540"/>
            <wp:docPr id="80" name="Grafi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Figure S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C0496" w14:textId="35F23060" w:rsidR="00E8724A" w:rsidRPr="00F752E0" w:rsidRDefault="00EC3FD5" w:rsidP="00EC3FD5">
      <w:pPr>
        <w:spacing w:line="480" w:lineRule="auto"/>
        <w:jc w:val="both"/>
        <w:rPr>
          <w:b/>
          <w:lang w:val="en-US"/>
        </w:rPr>
      </w:pPr>
      <w:r w:rsidRPr="00F752E0">
        <w:rPr>
          <w:b/>
          <w:lang w:val="en-US"/>
        </w:rPr>
        <w:t>S</w:t>
      </w:r>
      <w:r w:rsidR="00D719BD" w:rsidRPr="00F752E0">
        <w:rPr>
          <w:b/>
          <w:lang w:val="en-US"/>
        </w:rPr>
        <w:t xml:space="preserve">upplementary Figure S5. PFS and OS </w:t>
      </w:r>
      <w:r w:rsidRPr="00F752E0">
        <w:rPr>
          <w:b/>
          <w:lang w:val="en-US"/>
        </w:rPr>
        <w:t>for patients qualifying for radiotherapy as treated analysis.</w:t>
      </w:r>
      <w:r w:rsidR="00D719BD" w:rsidRPr="00F752E0">
        <w:rPr>
          <w:b/>
          <w:lang w:val="en-US"/>
        </w:rPr>
        <w:t xml:space="preserve"> </w:t>
      </w:r>
      <w:r w:rsidR="00D719BD" w:rsidRPr="00F752E0">
        <w:rPr>
          <w:lang w:val="en-US"/>
        </w:rPr>
        <w:t>Graphs show PFS (A) and OS (B).</w:t>
      </w:r>
    </w:p>
    <w:p w14:paraId="15415A0F" w14:textId="77777777" w:rsidR="00E8724A" w:rsidRPr="00F752E0" w:rsidRDefault="00E8724A">
      <w:pPr>
        <w:rPr>
          <w:lang w:val="en-US"/>
        </w:rPr>
      </w:pPr>
      <w:r w:rsidRPr="00F752E0">
        <w:rPr>
          <w:lang w:val="en-US"/>
        </w:rPr>
        <w:br w:type="page"/>
      </w:r>
    </w:p>
    <w:p w14:paraId="77F89C7F" w14:textId="64CBCC4F" w:rsidR="00EC3FD5" w:rsidRPr="00F752E0" w:rsidRDefault="00E8724A" w:rsidP="00EC3FD5">
      <w:pPr>
        <w:spacing w:line="480" w:lineRule="auto"/>
        <w:jc w:val="both"/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7969D274" wp14:editId="4D9A01ED">
            <wp:extent cx="5760720" cy="6122670"/>
            <wp:effectExtent l="0" t="0" r="0" b="0"/>
            <wp:docPr id="81" name="Grafi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Figure S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2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8A236" w14:textId="6163529A" w:rsidR="00FE006B" w:rsidRPr="00F752E0" w:rsidRDefault="00EC3FD5" w:rsidP="00EC3FD5">
      <w:pPr>
        <w:spacing w:line="480" w:lineRule="auto"/>
        <w:jc w:val="both"/>
        <w:rPr>
          <w:lang w:val="en-US"/>
        </w:rPr>
      </w:pPr>
      <w:r w:rsidRPr="00F752E0">
        <w:rPr>
          <w:b/>
          <w:lang w:val="en-US"/>
        </w:rPr>
        <w:t>Supplementary Figure S6.</w:t>
      </w:r>
      <w:r w:rsidR="00F06B69" w:rsidRPr="00F752E0">
        <w:rPr>
          <w:b/>
          <w:lang w:val="en-US"/>
        </w:rPr>
        <w:t xml:space="preserve"> EFS, PFS, and OS according to radiotherapy- or observation-arm and R-CHOP-14 or R-CHOP21 arm</w:t>
      </w:r>
      <w:r w:rsidR="00CB54C6" w:rsidRPr="00F752E0">
        <w:rPr>
          <w:lang w:val="en-GB"/>
        </w:rPr>
        <w:t xml:space="preserve"> </w:t>
      </w:r>
      <w:r w:rsidR="00CB54C6" w:rsidRPr="00F752E0">
        <w:rPr>
          <w:b/>
          <w:lang w:val="en-US"/>
        </w:rPr>
        <w:t>for non- primary mediastinal B-cell lymphoma patients qualifying for radiotherapy</w:t>
      </w:r>
      <w:r w:rsidR="00F06B69" w:rsidRPr="00F752E0">
        <w:rPr>
          <w:b/>
          <w:lang w:val="en-US"/>
        </w:rPr>
        <w:t xml:space="preserve">. </w:t>
      </w:r>
      <w:r w:rsidR="00CB54C6" w:rsidRPr="00F752E0">
        <w:rPr>
          <w:lang w:val="en-US"/>
        </w:rPr>
        <w:t>Graphs show</w:t>
      </w:r>
      <w:r w:rsidR="00CB54C6" w:rsidRPr="00F752E0">
        <w:rPr>
          <w:b/>
          <w:lang w:val="en-US"/>
        </w:rPr>
        <w:t xml:space="preserve"> </w:t>
      </w:r>
      <w:r w:rsidR="00F06B69" w:rsidRPr="00F752E0">
        <w:rPr>
          <w:lang w:val="en-US"/>
        </w:rPr>
        <w:t>EFS</w:t>
      </w:r>
      <w:r w:rsidRPr="00F752E0">
        <w:rPr>
          <w:lang w:val="en-US"/>
        </w:rPr>
        <w:t xml:space="preserve"> (A), PFS (B), and OS (C) according to radiotherapy- or observation-arm and </w:t>
      </w:r>
      <w:r w:rsidR="00F06B69" w:rsidRPr="00F752E0">
        <w:rPr>
          <w:lang w:val="en-US"/>
        </w:rPr>
        <w:t xml:space="preserve">EFS (D), PFS €, and OS (F) according to </w:t>
      </w:r>
      <w:r w:rsidRPr="00F752E0">
        <w:rPr>
          <w:lang w:val="en-US"/>
        </w:rPr>
        <w:t>R-CHOP-14 or R-CHOP21 arm.</w:t>
      </w:r>
    </w:p>
    <w:p w14:paraId="3A64B95C" w14:textId="77777777" w:rsidR="00FE006B" w:rsidRPr="00F752E0" w:rsidRDefault="00FE006B">
      <w:pPr>
        <w:rPr>
          <w:lang w:val="en-US"/>
        </w:rPr>
      </w:pPr>
      <w:r w:rsidRPr="00F752E0">
        <w:rPr>
          <w:lang w:val="en-US"/>
        </w:rPr>
        <w:br w:type="page"/>
      </w:r>
    </w:p>
    <w:p w14:paraId="210899C9" w14:textId="4695ACE2" w:rsidR="001D6CEE" w:rsidRPr="00F752E0" w:rsidRDefault="00FD6524" w:rsidP="00D44B30">
      <w:pPr>
        <w:rPr>
          <w:lang w:val="en-US"/>
        </w:rPr>
      </w:pPr>
      <w:r w:rsidRPr="00F752E0">
        <w:rPr>
          <w:noProof/>
          <w:lang w:eastAsia="de-DE"/>
        </w:rPr>
        <w:lastRenderedPageBreak/>
        <w:drawing>
          <wp:inline distT="0" distB="0" distL="0" distR="0" wp14:anchorId="0E9DDD86" wp14:editId="68BEAF88">
            <wp:extent cx="5760720" cy="4249420"/>
            <wp:effectExtent l="0" t="0" r="0" b="0"/>
            <wp:docPr id="82" name="Grafi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Figure S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43458" w14:textId="0638089F" w:rsidR="005E06B3" w:rsidRPr="00F752E0" w:rsidRDefault="00C24C8D" w:rsidP="00EA4593">
      <w:pPr>
        <w:spacing w:line="480" w:lineRule="auto"/>
        <w:jc w:val="both"/>
        <w:rPr>
          <w:lang w:val="en-US"/>
        </w:rPr>
      </w:pPr>
      <w:r w:rsidRPr="00F752E0">
        <w:rPr>
          <w:b/>
          <w:lang w:val="en-US"/>
        </w:rPr>
        <w:t xml:space="preserve">Supplementary </w:t>
      </w:r>
      <w:r w:rsidR="005E06B3" w:rsidRPr="00F752E0">
        <w:rPr>
          <w:b/>
          <w:lang w:val="en-US"/>
        </w:rPr>
        <w:t>Figure S7:</w:t>
      </w:r>
      <w:r w:rsidR="00EB7A30" w:rsidRPr="00F752E0">
        <w:rPr>
          <w:b/>
          <w:lang w:val="en-US"/>
        </w:rPr>
        <w:t xml:space="preserve"> EFS,</w:t>
      </w:r>
      <w:r w:rsidR="00EE1E8E" w:rsidRPr="00F752E0">
        <w:rPr>
          <w:b/>
          <w:lang w:val="en-US"/>
        </w:rPr>
        <w:t xml:space="preserve"> </w:t>
      </w:r>
      <w:r w:rsidR="00EB7A30" w:rsidRPr="00F752E0">
        <w:rPr>
          <w:b/>
          <w:lang w:val="en-US"/>
        </w:rPr>
        <w:t>PFS, and OS for non- primary mediastinal B-cell lymphoma and aaIPI 1 patients according to LDH.</w:t>
      </w:r>
      <w:r w:rsidR="00EE1E8E" w:rsidRPr="00F752E0">
        <w:rPr>
          <w:b/>
          <w:lang w:val="en-US"/>
        </w:rPr>
        <w:t xml:space="preserve"> </w:t>
      </w:r>
      <w:r w:rsidR="00EE1E8E" w:rsidRPr="00F752E0">
        <w:rPr>
          <w:lang w:val="en-US"/>
        </w:rPr>
        <w:t>Graphs show</w:t>
      </w:r>
      <w:r w:rsidR="00EB7A30" w:rsidRPr="00F752E0">
        <w:rPr>
          <w:b/>
          <w:lang w:val="en-US"/>
        </w:rPr>
        <w:t xml:space="preserve"> </w:t>
      </w:r>
      <w:r w:rsidR="00EB7A30" w:rsidRPr="00F752E0">
        <w:rPr>
          <w:lang w:val="en-US"/>
        </w:rPr>
        <w:t>EFS</w:t>
      </w:r>
      <w:r w:rsidR="005E06B3" w:rsidRPr="00F752E0">
        <w:rPr>
          <w:lang w:val="en-US"/>
        </w:rPr>
        <w:t xml:space="preserve"> (A), </w:t>
      </w:r>
      <w:r w:rsidR="00EB7A30" w:rsidRPr="00F752E0">
        <w:rPr>
          <w:lang w:val="en-US"/>
        </w:rPr>
        <w:t>PFS</w:t>
      </w:r>
      <w:r w:rsidR="005E06B3" w:rsidRPr="00F752E0">
        <w:rPr>
          <w:lang w:val="en-US"/>
        </w:rPr>
        <w:t xml:space="preserve"> (B), and </w:t>
      </w:r>
      <w:r w:rsidR="00EB7A30" w:rsidRPr="00F752E0">
        <w:rPr>
          <w:lang w:val="en-US"/>
        </w:rPr>
        <w:t>OS</w:t>
      </w:r>
      <w:r w:rsidR="005E06B3" w:rsidRPr="00F752E0">
        <w:rPr>
          <w:lang w:val="en-US"/>
        </w:rPr>
        <w:t xml:space="preserve"> (C</w:t>
      </w:r>
      <w:r w:rsidR="00EE1E8E" w:rsidRPr="00F752E0">
        <w:rPr>
          <w:lang w:val="en-US"/>
        </w:rPr>
        <w:t>)</w:t>
      </w:r>
      <w:r w:rsidR="005E06B3" w:rsidRPr="00F752E0">
        <w:rPr>
          <w:lang w:val="en-US"/>
        </w:rPr>
        <w:t xml:space="preserve"> according to LDH &gt; twice the upper li</w:t>
      </w:r>
      <w:r w:rsidR="00EB7A30" w:rsidRPr="00F752E0">
        <w:rPr>
          <w:lang w:val="en-US"/>
        </w:rPr>
        <w:t xml:space="preserve">mit of normal [LDH &lt;= twice the </w:t>
      </w:r>
      <w:r w:rsidR="005E06B3" w:rsidRPr="00F752E0">
        <w:rPr>
          <w:lang w:val="en-US"/>
        </w:rPr>
        <w:t>upper limit of normal compared to LDH &gt; twice the upper limit of normal</w:t>
      </w:r>
      <w:r w:rsidR="005E06B3" w:rsidRPr="00F752E0">
        <w:rPr>
          <w:rFonts w:hint="eastAsia"/>
          <w:lang w:val="en-US"/>
        </w:rPr>
        <w:t>］.</w:t>
      </w:r>
    </w:p>
    <w:p w14:paraId="771646F8" w14:textId="0E96CFB3" w:rsidR="00C24C8D" w:rsidRPr="00F752E0" w:rsidRDefault="00C24C8D" w:rsidP="00EA4593">
      <w:pPr>
        <w:spacing w:line="480" w:lineRule="auto"/>
        <w:jc w:val="both"/>
        <w:rPr>
          <w:lang w:val="en-US"/>
        </w:rPr>
      </w:pPr>
    </w:p>
    <w:p w14:paraId="4AAAB096" w14:textId="11454AEE" w:rsidR="00C64008" w:rsidRPr="00F752E0" w:rsidRDefault="00C64008" w:rsidP="00EA4593">
      <w:pPr>
        <w:spacing w:line="480" w:lineRule="auto"/>
        <w:jc w:val="both"/>
        <w:rPr>
          <w:lang w:val="en-US"/>
        </w:rPr>
      </w:pPr>
    </w:p>
    <w:p w14:paraId="2A58372C" w14:textId="15495AFE" w:rsidR="00C64008" w:rsidRPr="00F752E0" w:rsidRDefault="00C64008" w:rsidP="00EA4593">
      <w:pPr>
        <w:spacing w:line="480" w:lineRule="auto"/>
        <w:jc w:val="both"/>
        <w:rPr>
          <w:lang w:val="en-US"/>
        </w:rPr>
      </w:pPr>
    </w:p>
    <w:p w14:paraId="3A348B1B" w14:textId="0CC95391" w:rsidR="00C64008" w:rsidRPr="00F752E0" w:rsidRDefault="00C64008" w:rsidP="00EA4593">
      <w:pPr>
        <w:spacing w:line="480" w:lineRule="auto"/>
        <w:jc w:val="both"/>
        <w:rPr>
          <w:lang w:val="en-US"/>
        </w:rPr>
      </w:pPr>
    </w:p>
    <w:p w14:paraId="2297A377" w14:textId="2E66D224" w:rsidR="00C64008" w:rsidRPr="00F752E0" w:rsidRDefault="00C64008" w:rsidP="00EA4593">
      <w:pPr>
        <w:spacing w:line="480" w:lineRule="auto"/>
        <w:jc w:val="both"/>
        <w:rPr>
          <w:lang w:val="en-US"/>
        </w:rPr>
      </w:pPr>
    </w:p>
    <w:p w14:paraId="3998749D" w14:textId="28BE7418" w:rsidR="00C64008" w:rsidRPr="00F752E0" w:rsidRDefault="00C64008" w:rsidP="00EA4593">
      <w:pPr>
        <w:spacing w:line="480" w:lineRule="auto"/>
        <w:jc w:val="both"/>
        <w:rPr>
          <w:lang w:val="en-US"/>
        </w:rPr>
      </w:pPr>
    </w:p>
    <w:p w14:paraId="2D787404" w14:textId="0107993F" w:rsidR="00C64008" w:rsidRPr="00F752E0" w:rsidRDefault="00C64008" w:rsidP="00EA4593">
      <w:pPr>
        <w:spacing w:line="480" w:lineRule="auto"/>
        <w:jc w:val="both"/>
        <w:rPr>
          <w:lang w:val="en-US"/>
        </w:rPr>
      </w:pPr>
    </w:p>
    <w:p w14:paraId="16ED5CCA" w14:textId="77777777" w:rsidR="00714F63" w:rsidRPr="00F752E0" w:rsidRDefault="00714F63" w:rsidP="00C64008">
      <w:pPr>
        <w:spacing w:line="276" w:lineRule="auto"/>
        <w:jc w:val="both"/>
        <w:rPr>
          <w:b/>
          <w:lang w:val="en-US"/>
        </w:rPr>
      </w:pPr>
    </w:p>
    <w:p w14:paraId="3B05C78D" w14:textId="5DB60C98" w:rsidR="00714F63" w:rsidRPr="00F752E0" w:rsidRDefault="00714F63" w:rsidP="00C64008">
      <w:pPr>
        <w:spacing w:line="276" w:lineRule="auto"/>
        <w:jc w:val="both"/>
        <w:rPr>
          <w:b/>
          <w:lang w:val="en-US"/>
        </w:rPr>
      </w:pPr>
      <w:r w:rsidRPr="00F752E0">
        <w:rPr>
          <w:b/>
          <w:noProof/>
          <w:lang w:eastAsia="de-DE"/>
        </w:rPr>
        <w:drawing>
          <wp:inline distT="0" distB="0" distL="0" distR="0" wp14:anchorId="2C0E1DE1" wp14:editId="21216C91">
            <wp:extent cx="5760720" cy="4474210"/>
            <wp:effectExtent l="0" t="0" r="5080" b="0"/>
            <wp:docPr id="1" name="Grafik 1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iagramm enthält.&#10;&#10;Automatisch generierte Beschreibu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7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F07D2" w14:textId="4F095ABC" w:rsidR="00C64008" w:rsidRPr="00C64008" w:rsidRDefault="00C64008" w:rsidP="00C64008">
      <w:pPr>
        <w:spacing w:line="276" w:lineRule="auto"/>
        <w:jc w:val="both"/>
        <w:rPr>
          <w:b/>
          <w:lang w:val="en-US"/>
        </w:rPr>
      </w:pPr>
      <w:r w:rsidRPr="00F752E0">
        <w:rPr>
          <w:b/>
          <w:lang w:val="en-US"/>
        </w:rPr>
        <w:t xml:space="preserve">Supplementary Figure S8: Event- free, progression-free, and overall survival for patients with bulky disease according to treatment arm. </w:t>
      </w:r>
      <w:r w:rsidRPr="00F752E0">
        <w:rPr>
          <w:lang w:val="en-US"/>
        </w:rPr>
        <w:t>Graphs show</w:t>
      </w:r>
      <w:r w:rsidRPr="00F752E0">
        <w:rPr>
          <w:b/>
          <w:lang w:val="en-US"/>
        </w:rPr>
        <w:t xml:space="preserve"> </w:t>
      </w:r>
      <w:r w:rsidRPr="00F752E0">
        <w:rPr>
          <w:lang w:val="en-US"/>
        </w:rPr>
        <w:t xml:space="preserve">EFS (A), PFS (B), and OS (C) </w:t>
      </w:r>
      <w:r w:rsidR="00E24B38" w:rsidRPr="00F752E0">
        <w:rPr>
          <w:lang w:val="en-US"/>
        </w:rPr>
        <w:t>in patients qualifying for radiotherapy according to therapy arms</w:t>
      </w:r>
      <w:r w:rsidRPr="00F752E0">
        <w:rPr>
          <w:rFonts w:hint="eastAsia"/>
          <w:lang w:val="en-US"/>
        </w:rPr>
        <w:t>.</w:t>
      </w:r>
    </w:p>
    <w:sectPr w:rsidR="00C64008" w:rsidRPr="00C64008" w:rsidSect="000E3D36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0ED559" w14:textId="77777777" w:rsidR="007779E3" w:rsidRDefault="007779E3" w:rsidP="00B25ABD">
      <w:pPr>
        <w:spacing w:after="0" w:line="240" w:lineRule="auto"/>
      </w:pPr>
      <w:r>
        <w:separator/>
      </w:r>
    </w:p>
  </w:endnote>
  <w:endnote w:type="continuationSeparator" w:id="0">
    <w:p w14:paraId="2260B960" w14:textId="77777777" w:rsidR="007779E3" w:rsidRDefault="007779E3" w:rsidP="00B25A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-Bold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74113493"/>
      <w:docPartObj>
        <w:docPartGallery w:val="Page Numbers (Bottom of Page)"/>
        <w:docPartUnique/>
      </w:docPartObj>
    </w:sdtPr>
    <w:sdtContent>
      <w:p w14:paraId="49DB7CB6" w14:textId="1BF7A1CE" w:rsidR="00CB54C6" w:rsidRDefault="00CB54C6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874B6">
          <w:rPr>
            <w:noProof/>
          </w:rPr>
          <w:t>23</w:t>
        </w:r>
        <w:r>
          <w:fldChar w:fldCharType="end"/>
        </w:r>
      </w:p>
    </w:sdtContent>
  </w:sdt>
  <w:p w14:paraId="0E09E7A3" w14:textId="77777777" w:rsidR="00CB54C6" w:rsidRDefault="00CB54C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01EC47" w14:textId="77777777" w:rsidR="007779E3" w:rsidRDefault="007779E3" w:rsidP="00B25ABD">
      <w:pPr>
        <w:spacing w:after="0" w:line="240" w:lineRule="auto"/>
      </w:pPr>
      <w:r>
        <w:separator/>
      </w:r>
    </w:p>
  </w:footnote>
  <w:footnote w:type="continuationSeparator" w:id="0">
    <w:p w14:paraId="7675EA7D" w14:textId="77777777" w:rsidR="007779E3" w:rsidRDefault="007779E3" w:rsidP="00B25ABD">
      <w:pPr>
        <w:spacing w:after="0" w:line="240" w:lineRule="auto"/>
      </w:pPr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rof. Dr. Gerhard Held">
    <w15:presenceInfo w15:providerId="None" w15:userId="Prof. Dr. Gerhard Hel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5"/>
  <w:activeWritingStyle w:appName="MSWord" w:lang="de-DE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en-GB" w:vendorID="64" w:dllVersion="4096" w:nlCheck="1" w:checkStyle="0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en-GB" w:vendorID="64" w:dllVersion="0" w:nlCheck="1" w:checkStyle="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6D47"/>
    <w:rsid w:val="000145C2"/>
    <w:rsid w:val="00015D02"/>
    <w:rsid w:val="00065D47"/>
    <w:rsid w:val="00070C3A"/>
    <w:rsid w:val="00087C0F"/>
    <w:rsid w:val="000A6BF8"/>
    <w:rsid w:val="000C1DA4"/>
    <w:rsid w:val="000E1101"/>
    <w:rsid w:val="000E3D36"/>
    <w:rsid w:val="001060D0"/>
    <w:rsid w:val="00114A24"/>
    <w:rsid w:val="00117D52"/>
    <w:rsid w:val="00137927"/>
    <w:rsid w:val="00161571"/>
    <w:rsid w:val="00164823"/>
    <w:rsid w:val="00173520"/>
    <w:rsid w:val="001D6CEE"/>
    <w:rsid w:val="001E2FAE"/>
    <w:rsid w:val="00221D0B"/>
    <w:rsid w:val="00226C34"/>
    <w:rsid w:val="0023741C"/>
    <w:rsid w:val="00242B0A"/>
    <w:rsid w:val="00252704"/>
    <w:rsid w:val="00275F71"/>
    <w:rsid w:val="00275FCF"/>
    <w:rsid w:val="002874B6"/>
    <w:rsid w:val="002B0832"/>
    <w:rsid w:val="002C1617"/>
    <w:rsid w:val="002D4AF6"/>
    <w:rsid w:val="002D7A47"/>
    <w:rsid w:val="002F6682"/>
    <w:rsid w:val="00312702"/>
    <w:rsid w:val="00322A08"/>
    <w:rsid w:val="00343459"/>
    <w:rsid w:val="003638F3"/>
    <w:rsid w:val="00375B9D"/>
    <w:rsid w:val="003836BE"/>
    <w:rsid w:val="00392BC2"/>
    <w:rsid w:val="00392C85"/>
    <w:rsid w:val="003B7EB9"/>
    <w:rsid w:val="003C2875"/>
    <w:rsid w:val="003C33FD"/>
    <w:rsid w:val="003F7CAC"/>
    <w:rsid w:val="00422177"/>
    <w:rsid w:val="00425191"/>
    <w:rsid w:val="00436A25"/>
    <w:rsid w:val="004411D1"/>
    <w:rsid w:val="00443F73"/>
    <w:rsid w:val="00446EE9"/>
    <w:rsid w:val="00447462"/>
    <w:rsid w:val="0045050E"/>
    <w:rsid w:val="0045351C"/>
    <w:rsid w:val="00461448"/>
    <w:rsid w:val="004616BC"/>
    <w:rsid w:val="00473546"/>
    <w:rsid w:val="0047446B"/>
    <w:rsid w:val="00495E02"/>
    <w:rsid w:val="004A3A93"/>
    <w:rsid w:val="004A65ED"/>
    <w:rsid w:val="004C269C"/>
    <w:rsid w:val="004C5876"/>
    <w:rsid w:val="004E20A1"/>
    <w:rsid w:val="004E63EB"/>
    <w:rsid w:val="00532656"/>
    <w:rsid w:val="005443CE"/>
    <w:rsid w:val="005707AC"/>
    <w:rsid w:val="005730A0"/>
    <w:rsid w:val="00592ED7"/>
    <w:rsid w:val="005C2A76"/>
    <w:rsid w:val="005D4CC7"/>
    <w:rsid w:val="005E06B3"/>
    <w:rsid w:val="00607351"/>
    <w:rsid w:val="0064260A"/>
    <w:rsid w:val="00650B0D"/>
    <w:rsid w:val="00672325"/>
    <w:rsid w:val="00680F68"/>
    <w:rsid w:val="0068640E"/>
    <w:rsid w:val="006905C6"/>
    <w:rsid w:val="006A27CE"/>
    <w:rsid w:val="006C0B9F"/>
    <w:rsid w:val="006C558B"/>
    <w:rsid w:val="006D36CB"/>
    <w:rsid w:val="006D36E5"/>
    <w:rsid w:val="00705656"/>
    <w:rsid w:val="007076B3"/>
    <w:rsid w:val="00714F63"/>
    <w:rsid w:val="007226B8"/>
    <w:rsid w:val="00737765"/>
    <w:rsid w:val="007779E3"/>
    <w:rsid w:val="007A6366"/>
    <w:rsid w:val="007C4DCA"/>
    <w:rsid w:val="007C7D6B"/>
    <w:rsid w:val="007D09AF"/>
    <w:rsid w:val="007E1FF7"/>
    <w:rsid w:val="007F7080"/>
    <w:rsid w:val="00855916"/>
    <w:rsid w:val="00856557"/>
    <w:rsid w:val="0087388D"/>
    <w:rsid w:val="00877005"/>
    <w:rsid w:val="008977AE"/>
    <w:rsid w:val="008A37EB"/>
    <w:rsid w:val="008A4A3C"/>
    <w:rsid w:val="008B5B98"/>
    <w:rsid w:val="008C6E3F"/>
    <w:rsid w:val="008D0809"/>
    <w:rsid w:val="008D592A"/>
    <w:rsid w:val="008E39D1"/>
    <w:rsid w:val="00927104"/>
    <w:rsid w:val="00931176"/>
    <w:rsid w:val="00935C80"/>
    <w:rsid w:val="009430D7"/>
    <w:rsid w:val="00951EA1"/>
    <w:rsid w:val="00955ADF"/>
    <w:rsid w:val="00955EC5"/>
    <w:rsid w:val="00966AC1"/>
    <w:rsid w:val="009679F2"/>
    <w:rsid w:val="00982362"/>
    <w:rsid w:val="009A14A6"/>
    <w:rsid w:val="009A2893"/>
    <w:rsid w:val="009B0B5F"/>
    <w:rsid w:val="009D6F42"/>
    <w:rsid w:val="009F15B5"/>
    <w:rsid w:val="00A00EED"/>
    <w:rsid w:val="00A10027"/>
    <w:rsid w:val="00A134AA"/>
    <w:rsid w:val="00A13806"/>
    <w:rsid w:val="00A208A5"/>
    <w:rsid w:val="00A56059"/>
    <w:rsid w:val="00A67671"/>
    <w:rsid w:val="00A67C83"/>
    <w:rsid w:val="00A75EBA"/>
    <w:rsid w:val="00A81874"/>
    <w:rsid w:val="00AB6536"/>
    <w:rsid w:val="00AD743F"/>
    <w:rsid w:val="00AF7DD4"/>
    <w:rsid w:val="00B16D47"/>
    <w:rsid w:val="00B20B6C"/>
    <w:rsid w:val="00B22247"/>
    <w:rsid w:val="00B25ABD"/>
    <w:rsid w:val="00B3424C"/>
    <w:rsid w:val="00B37F1C"/>
    <w:rsid w:val="00B83E09"/>
    <w:rsid w:val="00B93F82"/>
    <w:rsid w:val="00B968B9"/>
    <w:rsid w:val="00BB22C4"/>
    <w:rsid w:val="00BC79B2"/>
    <w:rsid w:val="00BD531E"/>
    <w:rsid w:val="00BE7B06"/>
    <w:rsid w:val="00C110FE"/>
    <w:rsid w:val="00C1696E"/>
    <w:rsid w:val="00C220BA"/>
    <w:rsid w:val="00C24C8D"/>
    <w:rsid w:val="00C358E4"/>
    <w:rsid w:val="00C40586"/>
    <w:rsid w:val="00C411F5"/>
    <w:rsid w:val="00C56B50"/>
    <w:rsid w:val="00C64008"/>
    <w:rsid w:val="00C7269C"/>
    <w:rsid w:val="00C75E00"/>
    <w:rsid w:val="00C9153C"/>
    <w:rsid w:val="00CB54C6"/>
    <w:rsid w:val="00CC1783"/>
    <w:rsid w:val="00CD2D58"/>
    <w:rsid w:val="00CE559B"/>
    <w:rsid w:val="00D03CA7"/>
    <w:rsid w:val="00D219DA"/>
    <w:rsid w:val="00D21CA2"/>
    <w:rsid w:val="00D30187"/>
    <w:rsid w:val="00D34E86"/>
    <w:rsid w:val="00D44B30"/>
    <w:rsid w:val="00D5608E"/>
    <w:rsid w:val="00D719BD"/>
    <w:rsid w:val="00D769D5"/>
    <w:rsid w:val="00DA60C8"/>
    <w:rsid w:val="00E117D2"/>
    <w:rsid w:val="00E24B38"/>
    <w:rsid w:val="00E44CF1"/>
    <w:rsid w:val="00E45F80"/>
    <w:rsid w:val="00E63A1D"/>
    <w:rsid w:val="00E711AE"/>
    <w:rsid w:val="00E76BC9"/>
    <w:rsid w:val="00E77AD3"/>
    <w:rsid w:val="00E80045"/>
    <w:rsid w:val="00E860DA"/>
    <w:rsid w:val="00E8724A"/>
    <w:rsid w:val="00EA4593"/>
    <w:rsid w:val="00EB7A30"/>
    <w:rsid w:val="00EC3FD5"/>
    <w:rsid w:val="00ED7481"/>
    <w:rsid w:val="00EE1E8E"/>
    <w:rsid w:val="00EE20B9"/>
    <w:rsid w:val="00F06B69"/>
    <w:rsid w:val="00F267A9"/>
    <w:rsid w:val="00F47A30"/>
    <w:rsid w:val="00F57A64"/>
    <w:rsid w:val="00F752E0"/>
    <w:rsid w:val="00FA7739"/>
    <w:rsid w:val="00FC6B71"/>
    <w:rsid w:val="00FD6524"/>
    <w:rsid w:val="00FE006B"/>
    <w:rsid w:val="00FE0E9A"/>
    <w:rsid w:val="00FE17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075741"/>
  <w15:chartTrackingRefBased/>
  <w15:docId w15:val="{4DF4239C-852D-41EE-926F-601B045C97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uiPriority w:val="99"/>
    <w:semiHidden/>
    <w:unhideWhenUsed/>
    <w:rsid w:val="007F70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F7080"/>
    <w:pPr>
      <w:spacing w:line="240" w:lineRule="auto"/>
    </w:pPr>
    <w:rPr>
      <w:rFonts w:ascii="Calibri" w:eastAsia="Calibri" w:hAnsi="Calibri" w:cs="Times New Roman"/>
      <w:sz w:val="20"/>
      <w:szCs w:val="20"/>
      <w:lang w:val="en-US" w:eastAsia="x-none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F7080"/>
    <w:rPr>
      <w:rFonts w:ascii="Calibri" w:eastAsia="Calibri" w:hAnsi="Calibri" w:cs="Times New Roman"/>
      <w:sz w:val="20"/>
      <w:szCs w:val="20"/>
      <w:lang w:val="en-US" w:eastAsia="x-non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70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7080"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7F7080"/>
    <w:pPr>
      <w:spacing w:before="100" w:beforeAutospacing="1" w:after="100" w:afterAutospacing="1" w:line="240" w:lineRule="auto"/>
    </w:pPr>
    <w:rPr>
      <w:rFonts w:ascii="Times New Roman" w:eastAsia="MS Mincho" w:hAnsi="Times New Roman" w:cs="Times New Roman"/>
      <w:sz w:val="24"/>
      <w:szCs w:val="24"/>
      <w:lang w:val="en-GB" w:eastAsia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208A5"/>
    <w:rPr>
      <w:rFonts w:asciiTheme="minorHAnsi" w:eastAsiaTheme="minorHAnsi" w:hAnsiTheme="minorHAnsi" w:cstheme="minorBidi"/>
      <w:b/>
      <w:bCs/>
      <w:lang w:val="de-DE"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208A5"/>
    <w:rPr>
      <w:rFonts w:ascii="Calibri" w:eastAsia="Calibri" w:hAnsi="Calibri" w:cs="Times New Roman"/>
      <w:b/>
      <w:bCs/>
      <w:sz w:val="20"/>
      <w:szCs w:val="20"/>
      <w:lang w:val="en-US" w:eastAsia="x-none"/>
    </w:rPr>
  </w:style>
  <w:style w:type="paragraph" w:styleId="berarbeitung">
    <w:name w:val="Revision"/>
    <w:hidden/>
    <w:uiPriority w:val="99"/>
    <w:semiHidden/>
    <w:rsid w:val="00A208A5"/>
    <w:pPr>
      <w:spacing w:after="0" w:line="240" w:lineRule="auto"/>
    </w:pPr>
  </w:style>
  <w:style w:type="table" w:styleId="Tabellenraster">
    <w:name w:val="Table Grid"/>
    <w:basedOn w:val="NormaleTabelle"/>
    <w:uiPriority w:val="59"/>
    <w:rsid w:val="00E800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E39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B25A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25ABD"/>
  </w:style>
  <w:style w:type="paragraph" w:styleId="Fuzeile">
    <w:name w:val="footer"/>
    <w:basedOn w:val="Standard"/>
    <w:link w:val="FuzeileZchn"/>
    <w:uiPriority w:val="99"/>
    <w:unhideWhenUsed/>
    <w:rsid w:val="00B25A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25A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085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5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3" Type="http://schemas.openxmlformats.org/officeDocument/2006/relationships/webSettings" Target="web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image" Target="media/image5.jp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3908</Words>
  <Characters>24627</Characters>
  <Application>Microsoft Office Word</Application>
  <DocSecurity>0</DocSecurity>
  <Lines>205</Lines>
  <Paragraphs>56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Prof. Dr. Gerhard Held</dc:creator>
  <cp:keywords/>
  <dc:description/>
  <cp:lastModifiedBy>Lorenz Thurner</cp:lastModifiedBy>
  <cp:revision>2</cp:revision>
  <dcterms:created xsi:type="dcterms:W3CDTF">2023-05-15T08:15:00Z</dcterms:created>
  <dcterms:modified xsi:type="dcterms:W3CDTF">2023-05-15T08:15:00Z</dcterms:modified>
</cp:coreProperties>
</file>