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9CF6" w14:textId="1664ED39" w:rsidR="00A32C14" w:rsidRDefault="00577910">
      <w:r w:rsidRPr="008671EC">
        <w:rPr>
          <w:rFonts w:ascii="Times New Roman" w:hAnsi="Times New Roman" w:cs="Times New Roman"/>
          <w:i/>
          <w:iCs/>
          <w:noProof/>
          <w:color w:val="000000"/>
          <w:shd w:val="clear" w:color="auto" w:fill="FFFFFF"/>
        </w:rPr>
        <w:drawing>
          <wp:inline distT="0" distB="0" distL="0" distR="0" wp14:anchorId="08EFBBFB" wp14:editId="0716171C">
            <wp:extent cx="5731510" cy="6253360"/>
            <wp:effectExtent l="0" t="0" r="2540" b="0"/>
            <wp:docPr id="766706610" name="Grafik 1" descr="Ein Bild, das Text, Screenshot, Rechteck,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06610" name="Grafik 1" descr="Ein Bild, das Text, Screenshot, Rechteck, Farbigkeit enthält.&#10;&#10;KI-generierte Inhalte können fehlerhaft sein."/>
                    <pic:cNvPicPr/>
                  </pic:nvPicPr>
                  <pic:blipFill>
                    <a:blip r:embed="rId4"/>
                    <a:stretch>
                      <a:fillRect/>
                    </a:stretch>
                  </pic:blipFill>
                  <pic:spPr>
                    <a:xfrm>
                      <a:off x="0" y="0"/>
                      <a:ext cx="5731510" cy="6253360"/>
                    </a:xfrm>
                    <a:prstGeom prst="rect">
                      <a:avLst/>
                    </a:prstGeom>
                  </pic:spPr>
                </pic:pic>
              </a:graphicData>
            </a:graphic>
          </wp:inline>
        </w:drawing>
      </w:r>
    </w:p>
    <w:p w14:paraId="062201A3" w14:textId="77777777" w:rsidR="00577910" w:rsidRPr="00860186" w:rsidRDefault="00577910" w:rsidP="00577910">
      <w:pPr>
        <w:spacing w:line="240" w:lineRule="auto"/>
        <w:jc w:val="both"/>
        <w:rPr>
          <w:rFonts w:ascii="Times New Roman" w:eastAsia="Times New Roman" w:hAnsi="Times New Roman" w:cs="Times New Roman"/>
          <w:i/>
          <w:iCs/>
          <w:sz w:val="20"/>
          <w:szCs w:val="20"/>
        </w:rPr>
      </w:pPr>
      <w:r w:rsidRPr="008671EC">
        <w:rPr>
          <w:rFonts w:ascii="Times New Roman" w:eastAsia="Times New Roman" w:hAnsi="Times New Roman" w:cs="Times New Roman"/>
          <w:b/>
          <w:bCs/>
          <w:i/>
          <w:iCs/>
          <w:sz w:val="20"/>
          <w:szCs w:val="20"/>
        </w:rPr>
        <w:t>Supplemental Figure 1:</w:t>
      </w:r>
      <w:r w:rsidRPr="008671EC">
        <w:rPr>
          <w:rFonts w:ascii="Times New Roman" w:eastAsia="Times New Roman" w:hAnsi="Times New Roman" w:cs="Times New Roman"/>
          <w:i/>
          <w:iCs/>
          <w:sz w:val="20"/>
          <w:szCs w:val="20"/>
        </w:rPr>
        <w:t xml:space="preserve"> This supplemental file highlights the large practice variations in surgical management in relation to the retrospectively assessed radiological and clinical parameters of spinal instability (in reference to the SINS) within each of the seven participating </w:t>
      </w:r>
      <w:proofErr w:type="spellStart"/>
      <w:r w:rsidRPr="008671EC">
        <w:rPr>
          <w:rFonts w:ascii="Times New Roman" w:eastAsia="Times New Roman" w:hAnsi="Times New Roman" w:cs="Times New Roman"/>
          <w:i/>
          <w:iCs/>
          <w:sz w:val="20"/>
          <w:szCs w:val="20"/>
        </w:rPr>
        <w:t>centers</w:t>
      </w:r>
      <w:proofErr w:type="spellEnd"/>
      <w:r w:rsidRPr="008671EC">
        <w:rPr>
          <w:rFonts w:ascii="Times New Roman" w:eastAsia="Times New Roman" w:hAnsi="Times New Roman" w:cs="Times New Roman"/>
          <w:i/>
          <w:iCs/>
          <w:sz w:val="20"/>
          <w:szCs w:val="20"/>
        </w:rPr>
        <w:t>.</w:t>
      </w:r>
      <w:r w:rsidRPr="00860186">
        <w:rPr>
          <w:rFonts w:ascii="Times New Roman" w:eastAsia="Times New Roman" w:hAnsi="Times New Roman" w:cs="Times New Roman"/>
          <w:i/>
          <w:iCs/>
          <w:sz w:val="20"/>
          <w:szCs w:val="20"/>
        </w:rPr>
        <w:t xml:space="preserve"> </w:t>
      </w:r>
    </w:p>
    <w:p w14:paraId="38ED63FF" w14:textId="77777777" w:rsidR="00577910" w:rsidRDefault="00577910"/>
    <w:sectPr w:rsidR="00577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10"/>
    <w:rsid w:val="00577910"/>
    <w:rsid w:val="00A32C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1304"/>
  <w15:chartTrackingRefBased/>
  <w15:docId w15:val="{CB4A1410-7032-42BC-931D-D36F8D49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Manikandan Narayanasamy (Integra)</dc:creator>
  <cp:keywords/>
  <dc:description/>
  <cp:lastModifiedBy>Manikandan Narayanasamy (Integra)</cp:lastModifiedBy>
  <cp:revision>1</cp:revision>
  <dcterms:created xsi:type="dcterms:W3CDTF">2025-05-14T05:14:00Z</dcterms:created>
  <dcterms:modified xsi:type="dcterms:W3CDTF">2025-05-14T05:14:00Z</dcterms:modified>
</cp:coreProperties>
</file>