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B463B" w14:textId="77777777" w:rsidR="00F01D94" w:rsidRPr="00711833" w:rsidRDefault="00F01D94" w:rsidP="00F01D94">
      <w:pPr>
        <w:pStyle w:val="Paragraph"/>
        <w:spacing w:line="480" w:lineRule="auto"/>
        <w:ind w:firstLine="0"/>
      </w:pPr>
      <w:r w:rsidRPr="00711833">
        <w:rPr>
          <w:b/>
        </w:rPr>
        <w:t>ADDITIONAL FILES</w:t>
      </w:r>
    </w:p>
    <w:p w14:paraId="1F321097" w14:textId="77777777" w:rsidR="00F01D94" w:rsidRPr="00711833" w:rsidRDefault="00F01D94" w:rsidP="00F01D94">
      <w:pPr>
        <w:pStyle w:val="Paragraph"/>
        <w:spacing w:line="480" w:lineRule="auto"/>
        <w:ind w:firstLine="0"/>
      </w:pPr>
      <w:r w:rsidRPr="00711833">
        <w:t>Additional file 1: Supplementary Tables S1-S5 (pdf)</w:t>
      </w:r>
    </w:p>
    <w:p w14:paraId="5EB32B73" w14:textId="77777777" w:rsidR="00F01D94" w:rsidRPr="00711833" w:rsidRDefault="00F01D94" w:rsidP="00F01D94">
      <w:pPr>
        <w:pStyle w:val="Paragraph"/>
        <w:spacing w:line="480" w:lineRule="auto"/>
        <w:ind w:firstLine="0"/>
      </w:pPr>
      <w:r w:rsidRPr="00711833">
        <w:t>Additional file 2: Supplementary Figures S1-S7 (pdf)</w:t>
      </w:r>
    </w:p>
    <w:p w14:paraId="1A96B644" w14:textId="77777777" w:rsidR="00F01D94" w:rsidRPr="00711833" w:rsidRDefault="00F01D94" w:rsidP="00F01D94">
      <w:pPr>
        <w:pStyle w:val="Refhead"/>
        <w:spacing w:line="480" w:lineRule="auto"/>
        <w:jc w:val="both"/>
        <w:rPr>
          <w:b w:val="0"/>
        </w:rPr>
      </w:pPr>
      <w:r w:rsidRPr="00711833">
        <w:rPr>
          <w:b w:val="0"/>
        </w:rPr>
        <w:t xml:space="preserve">Additional file 3: Data file S1 (Excel): Differential gene expression analysis comparing early (4h) colonic transcriptional responses to </w:t>
      </w:r>
      <w:r w:rsidRPr="00711833">
        <w:rPr>
          <w:b w:val="0"/>
          <w:i/>
        </w:rPr>
        <w:t>ex vivo</w:t>
      </w:r>
      <w:r w:rsidRPr="00711833">
        <w:rPr>
          <w:b w:val="0"/>
        </w:rPr>
        <w:t xml:space="preserve"> infusion of fecal samples from PD patients post- vs. pre supplementation. </w:t>
      </w:r>
    </w:p>
    <w:p w14:paraId="22DB203A" w14:textId="77777777" w:rsidR="00F01D94" w:rsidRPr="00711833" w:rsidRDefault="00F01D94" w:rsidP="00F01D94">
      <w:pPr>
        <w:pStyle w:val="Refhead"/>
        <w:spacing w:line="480" w:lineRule="auto"/>
        <w:jc w:val="both"/>
        <w:rPr>
          <w:b w:val="0"/>
        </w:rPr>
      </w:pPr>
      <w:r w:rsidRPr="00711833">
        <w:rPr>
          <w:b w:val="0"/>
        </w:rPr>
        <w:t>Additional file 4: Data file S2 (Excel): GSEA identified pathways significantly (FDR&lt;=0.05) up- or downregulated following gut stimulation with post- versus pre supplementation microbiota.</w:t>
      </w:r>
    </w:p>
    <w:p w14:paraId="4B701C86" w14:textId="77777777" w:rsidR="00F01D94" w:rsidRPr="00711833" w:rsidRDefault="00F01D94" w:rsidP="00F01D94">
      <w:pPr>
        <w:pStyle w:val="Refhead"/>
        <w:spacing w:line="480" w:lineRule="auto"/>
        <w:jc w:val="both"/>
        <w:rPr>
          <w:b w:val="0"/>
        </w:rPr>
      </w:pPr>
      <w:r w:rsidRPr="00711833">
        <w:rPr>
          <w:b w:val="0"/>
        </w:rPr>
        <w:t xml:space="preserve">Additional file 5: Data file S3 (Excel): Raw counts table of taxonomic abundance identified from </w:t>
      </w:r>
      <w:r w:rsidRPr="00711833">
        <w:rPr>
          <w:b w:val="0"/>
          <w:i/>
        </w:rPr>
        <w:t>in vitro</w:t>
      </w:r>
      <w:r w:rsidRPr="00711833">
        <w:rPr>
          <w:b w:val="0"/>
        </w:rPr>
        <w:t xml:space="preserve"> epithelial adhesion assay (epithelial-adhesive microbes identified by co-culture of Caco-2 cells with fecal samples collected pre- and post-SCFA intervention, followed by 16S sequencing).</w:t>
      </w:r>
    </w:p>
    <w:p w14:paraId="27031726" w14:textId="77777777" w:rsidR="00F01D94" w:rsidRPr="00711833" w:rsidRDefault="00F01D94" w:rsidP="00F01D94">
      <w:pPr>
        <w:pStyle w:val="Refhead"/>
        <w:spacing w:line="480" w:lineRule="auto"/>
        <w:jc w:val="both"/>
        <w:rPr>
          <w:b w:val="0"/>
        </w:rPr>
      </w:pPr>
      <w:r w:rsidRPr="00711833">
        <w:rPr>
          <w:b w:val="0"/>
        </w:rPr>
        <w:t xml:space="preserve">Additional file 6: Data file S4 (Excel): Differential gene expression analysis comparing early (4h) colonic transcriptional responses to </w:t>
      </w:r>
      <w:r w:rsidRPr="00711833">
        <w:rPr>
          <w:b w:val="0"/>
          <w:i/>
        </w:rPr>
        <w:t>ex vivo</w:t>
      </w:r>
      <w:r w:rsidRPr="00711833">
        <w:rPr>
          <w:b w:val="0"/>
        </w:rPr>
        <w:t xml:space="preserve"> infusion of fecal samples from responding (R) vs. non-responding (NR) patients.</w:t>
      </w:r>
    </w:p>
    <w:p w14:paraId="3C9BD7CF" w14:textId="77777777" w:rsidR="00F01D94" w:rsidRPr="00336EBB" w:rsidRDefault="00F01D94" w:rsidP="00F01D94">
      <w:pPr>
        <w:pStyle w:val="Refhead"/>
        <w:spacing w:line="480" w:lineRule="auto"/>
        <w:jc w:val="both"/>
        <w:rPr>
          <w:b w:val="0"/>
        </w:rPr>
      </w:pPr>
      <w:r w:rsidRPr="00711833">
        <w:rPr>
          <w:b w:val="0"/>
        </w:rPr>
        <w:t>Additional file 7: Data file S5 (Excel): GSEA identified pathways significantly (FDR&lt;=0.05) up- or downregulated following gut stimulation with microbiota from responding (R) vs. non-responding (NR) patients.</w:t>
      </w:r>
    </w:p>
    <w:p w14:paraId="5D6E61AD" w14:textId="77777777" w:rsidR="00C816E0" w:rsidRDefault="00C816E0"/>
    <w:sectPr w:rsidR="00C816E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967"/>
    <w:rsid w:val="00040B62"/>
    <w:rsid w:val="00711833"/>
    <w:rsid w:val="00954BFC"/>
    <w:rsid w:val="00A94E7F"/>
    <w:rsid w:val="00C10967"/>
    <w:rsid w:val="00C816E0"/>
    <w:rsid w:val="00D023EC"/>
    <w:rsid w:val="00F0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741598B"/>
  <w15:chartTrackingRefBased/>
  <w15:docId w15:val="{EBF3D040-5D3E-EC45-8890-65E673950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109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109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109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109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109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1096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1096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1096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1096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109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109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109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1096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1096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1096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1096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1096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1096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1096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109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1096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109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1096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1096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1096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1096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109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1096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10967"/>
    <w:rPr>
      <w:b/>
      <w:bCs/>
      <w:smallCaps/>
      <w:color w:val="0F4761" w:themeColor="accent1" w:themeShade="BF"/>
      <w:spacing w:val="5"/>
    </w:rPr>
  </w:style>
  <w:style w:type="paragraph" w:customStyle="1" w:styleId="Acknowledgement">
    <w:name w:val="Acknowledgement"/>
    <w:basedOn w:val="Standard"/>
    <w:rsid w:val="00C10967"/>
    <w:pPr>
      <w:spacing w:before="120"/>
      <w:ind w:left="720" w:hanging="720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customStyle="1" w:styleId="Paragraph">
    <w:name w:val="Paragraph"/>
    <w:basedOn w:val="Standard"/>
    <w:link w:val="ParagraphZchn"/>
    <w:rsid w:val="00F01D94"/>
    <w:pPr>
      <w:spacing w:before="120"/>
      <w:ind w:firstLine="720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customStyle="1" w:styleId="Refhead">
    <w:name w:val="Ref head"/>
    <w:basedOn w:val="Standard"/>
    <w:rsid w:val="00F01D94"/>
    <w:pPr>
      <w:keepNext/>
      <w:spacing w:before="120" w:after="120"/>
      <w:outlineLvl w:val="0"/>
    </w:pPr>
    <w:rPr>
      <w:rFonts w:ascii="Times New Roman" w:eastAsia="Times New Roman" w:hAnsi="Times New Roman" w:cs="Times New Roman"/>
      <w:b/>
      <w:bCs/>
      <w:kern w:val="28"/>
      <w:lang w:val="en-US"/>
      <w14:ligatures w14:val="none"/>
    </w:rPr>
  </w:style>
  <w:style w:type="character" w:customStyle="1" w:styleId="ParagraphZchn">
    <w:name w:val="Paragraph Zchn"/>
    <w:basedOn w:val="Absatz-Standardschriftart"/>
    <w:link w:val="Paragraph"/>
    <w:rsid w:val="00F01D94"/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40B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40B6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40B6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40B6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40B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H.</dc:creator>
  <cp:keywords/>
  <dc:description/>
  <cp:lastModifiedBy>Tobias H.</cp:lastModifiedBy>
  <cp:revision>5</cp:revision>
  <dcterms:created xsi:type="dcterms:W3CDTF">2025-11-15T09:00:00Z</dcterms:created>
  <dcterms:modified xsi:type="dcterms:W3CDTF">2025-11-15T12:12:00Z</dcterms:modified>
</cp:coreProperties>
</file>