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64375" w14:textId="622C93FC" w:rsidR="00142F5F" w:rsidRPr="00142F5F" w:rsidRDefault="00FE6748" w:rsidP="00142F5F">
      <w:pPr>
        <w:rPr>
          <w:rFonts w:ascii="Times" w:hAnsi="Times"/>
          <w:b/>
          <w:bCs/>
          <w:lang w:val="en-GB"/>
        </w:rPr>
      </w:pPr>
      <w:r>
        <w:rPr>
          <w:rFonts w:ascii="Times" w:hAnsi="Times"/>
          <w:b/>
          <w:bCs/>
          <w:lang w:val="en-GB"/>
        </w:rPr>
        <w:t xml:space="preserve">Supplementary </w:t>
      </w:r>
      <w:r w:rsidR="00927862" w:rsidRPr="00305B36">
        <w:rPr>
          <w:rFonts w:ascii="Times" w:hAnsi="Times"/>
          <w:b/>
          <w:bCs/>
          <w:lang w:val="en-GB"/>
        </w:rPr>
        <w:t>data</w:t>
      </w:r>
      <w:r w:rsidR="00142F5F">
        <w:rPr>
          <w:rFonts w:ascii="Times" w:hAnsi="Times"/>
          <w:b/>
          <w:bCs/>
          <w:lang w:val="en-GB"/>
        </w:rPr>
        <w:t xml:space="preserve"> - </w:t>
      </w:r>
      <w:r w:rsidR="00142F5F" w:rsidRPr="00142F5F">
        <w:rPr>
          <w:rFonts w:ascii="Times" w:hAnsi="Times"/>
          <w:b/>
          <w:bCs/>
          <w:lang w:val="en-GB"/>
        </w:rPr>
        <w:t>Probiotic Ice Cream Influences Gut and Vaginal Microbiota in Women at High Risk of Preterm Birth</w:t>
      </w:r>
    </w:p>
    <w:p w14:paraId="1B27208E" w14:textId="63C4C85B" w:rsidR="005D3491" w:rsidRPr="005D3491" w:rsidRDefault="005D3491" w:rsidP="005D3491">
      <w:pPr>
        <w:pStyle w:val="Overskrift1"/>
        <w:rPr>
          <w:rFonts w:ascii="Times" w:eastAsia="Calibri" w:hAnsi="Times" w:cs="Calibri"/>
          <w:color w:val="000000" w:themeColor="text1"/>
          <w:sz w:val="24"/>
          <w:szCs w:val="24"/>
          <w:lang w:val="en-GB"/>
        </w:rPr>
      </w:pPr>
      <w:r w:rsidRPr="005D3491">
        <w:rPr>
          <w:rFonts w:ascii="Times" w:eastAsia="Calibri" w:hAnsi="Times" w:cs="Calibri"/>
          <w:color w:val="000000" w:themeColor="text1"/>
          <w:sz w:val="24"/>
          <w:szCs w:val="24"/>
          <w:lang w:val="en-GB"/>
        </w:rPr>
        <w:t xml:space="preserve">Supplementary </w:t>
      </w:r>
      <w:r w:rsidR="00E85A89">
        <w:rPr>
          <w:rFonts w:ascii="Times" w:eastAsia="Calibri" w:hAnsi="Times" w:cs="Calibri"/>
          <w:color w:val="000000" w:themeColor="text1"/>
          <w:sz w:val="24"/>
          <w:szCs w:val="24"/>
          <w:lang w:val="en-GB"/>
        </w:rPr>
        <w:t>T</w:t>
      </w:r>
      <w:r w:rsidRPr="005D3491">
        <w:rPr>
          <w:rFonts w:ascii="Times" w:eastAsia="Calibri" w:hAnsi="Times" w:cs="Calibri"/>
          <w:color w:val="000000" w:themeColor="text1"/>
          <w:sz w:val="24"/>
          <w:szCs w:val="24"/>
          <w:lang w:val="en-GB"/>
        </w:rPr>
        <w:t>able S1. Table of all included women, sample time points and compliance periods.</w:t>
      </w:r>
    </w:p>
    <w:tbl>
      <w:tblPr>
        <w:tblStyle w:val="Almindeligtabel4"/>
        <w:tblpPr w:leftFromText="141" w:rightFromText="141" w:vertAnchor="text" w:horzAnchor="margin" w:tblpY="100"/>
        <w:tblW w:w="9782" w:type="dxa"/>
        <w:tblLook w:val="04A0" w:firstRow="1" w:lastRow="0" w:firstColumn="1" w:lastColumn="0" w:noHBand="0" w:noVBand="1"/>
      </w:tblPr>
      <w:tblGrid>
        <w:gridCol w:w="608"/>
        <w:gridCol w:w="1094"/>
        <w:gridCol w:w="992"/>
        <w:gridCol w:w="1559"/>
        <w:gridCol w:w="1134"/>
        <w:gridCol w:w="1843"/>
        <w:gridCol w:w="1134"/>
        <w:gridCol w:w="1418"/>
      </w:tblGrid>
      <w:tr w:rsidR="005D3491" w:rsidRPr="00305B36" w14:paraId="1DA2FD7E" w14:textId="77777777" w:rsidTr="00A456D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8" w:type="dxa"/>
            <w:noWrap/>
            <w:hideMark/>
          </w:tcPr>
          <w:p w14:paraId="4718A434" w14:textId="77777777" w:rsidR="005D3491" w:rsidRPr="00305B36" w:rsidRDefault="005D3491" w:rsidP="00A456DF">
            <w:pPr>
              <w:rPr>
                <w:rFonts w:ascii="Calibri" w:hAnsi="Calibri" w:cs="Calibri"/>
                <w:b w:val="0"/>
                <w:bCs w:val="0"/>
                <w:sz w:val="13"/>
                <w:szCs w:val="13"/>
                <w:lang w:val="en-GB"/>
              </w:rPr>
            </w:pPr>
            <w:r w:rsidRPr="00305B36">
              <w:rPr>
                <w:rFonts w:ascii="Calibri" w:hAnsi="Calibri" w:cs="Calibri"/>
                <w:sz w:val="13"/>
                <w:szCs w:val="13"/>
                <w:lang w:val="en-GB"/>
              </w:rPr>
              <w:t>Patient ID</w:t>
            </w:r>
          </w:p>
        </w:tc>
        <w:tc>
          <w:tcPr>
            <w:tcW w:w="1094" w:type="dxa"/>
            <w:noWrap/>
            <w:hideMark/>
          </w:tcPr>
          <w:p w14:paraId="176036B6" w14:textId="77777777" w:rsidR="005D3491" w:rsidRPr="00305B36" w:rsidRDefault="005D3491" w:rsidP="00A456DF">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13"/>
                <w:szCs w:val="13"/>
                <w:lang w:val="en-GB"/>
              </w:rPr>
            </w:pPr>
            <w:r w:rsidRPr="00305B36">
              <w:rPr>
                <w:rFonts w:ascii="Calibri" w:hAnsi="Calibri" w:cs="Calibri"/>
                <w:sz w:val="13"/>
                <w:szCs w:val="13"/>
                <w:lang w:val="en-GB"/>
              </w:rPr>
              <w:t>Randomization</w:t>
            </w:r>
          </w:p>
        </w:tc>
        <w:tc>
          <w:tcPr>
            <w:tcW w:w="992" w:type="dxa"/>
          </w:tcPr>
          <w:p w14:paraId="611F9318" w14:textId="77777777" w:rsidR="005D3491" w:rsidRPr="00305B36" w:rsidRDefault="005D3491" w:rsidP="00A456DF">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13"/>
                <w:szCs w:val="13"/>
                <w:lang w:val="en-GB"/>
              </w:rPr>
            </w:pPr>
            <w:r w:rsidRPr="00305B36">
              <w:rPr>
                <w:rFonts w:ascii="Calibri" w:hAnsi="Calibri" w:cs="Calibri"/>
                <w:sz w:val="13"/>
                <w:szCs w:val="13"/>
                <w:lang w:val="en-GB"/>
              </w:rPr>
              <w:t>Baseline, GA</w:t>
            </w:r>
          </w:p>
        </w:tc>
        <w:tc>
          <w:tcPr>
            <w:tcW w:w="1559" w:type="dxa"/>
            <w:noWrap/>
            <w:hideMark/>
          </w:tcPr>
          <w:p w14:paraId="135AFBA7" w14:textId="77777777" w:rsidR="005D3491" w:rsidRPr="00305B36" w:rsidRDefault="005D3491" w:rsidP="00A456DF">
            <w:pPr>
              <w:cnfStyle w:val="100000000000" w:firstRow="1"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Compliance, 1. period (Baseline – Time point 2)</w:t>
            </w:r>
          </w:p>
        </w:tc>
        <w:tc>
          <w:tcPr>
            <w:tcW w:w="1134" w:type="dxa"/>
          </w:tcPr>
          <w:p w14:paraId="2474F9C8" w14:textId="77777777" w:rsidR="005D3491" w:rsidRPr="00305B36" w:rsidRDefault="005D3491" w:rsidP="00A456DF">
            <w:pPr>
              <w:cnfStyle w:val="100000000000" w:firstRow="1"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Time point 2, GA</w:t>
            </w:r>
          </w:p>
        </w:tc>
        <w:tc>
          <w:tcPr>
            <w:tcW w:w="1843" w:type="dxa"/>
          </w:tcPr>
          <w:p w14:paraId="369F2567" w14:textId="77777777" w:rsidR="005D3491" w:rsidRPr="00305B36" w:rsidRDefault="005D3491" w:rsidP="00A456DF">
            <w:pPr>
              <w:cnfStyle w:val="100000000000" w:firstRow="1"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 xml:space="preserve">Compliance, 2. period </w:t>
            </w:r>
          </w:p>
          <w:p w14:paraId="126ABFA8" w14:textId="77777777" w:rsidR="005D3491" w:rsidRPr="00305B36" w:rsidRDefault="005D3491" w:rsidP="00A456DF">
            <w:pPr>
              <w:cnfStyle w:val="100000000000" w:firstRow="1"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(Time point 2 – Time point 3)</w:t>
            </w:r>
          </w:p>
        </w:tc>
        <w:tc>
          <w:tcPr>
            <w:tcW w:w="1134" w:type="dxa"/>
          </w:tcPr>
          <w:p w14:paraId="24473E57" w14:textId="77777777" w:rsidR="005D3491" w:rsidRPr="00305B36" w:rsidRDefault="005D3491" w:rsidP="00A456DF">
            <w:pPr>
              <w:cnfStyle w:val="100000000000" w:firstRow="1"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Time point 3, GA</w:t>
            </w:r>
          </w:p>
        </w:tc>
        <w:tc>
          <w:tcPr>
            <w:tcW w:w="1418" w:type="dxa"/>
          </w:tcPr>
          <w:p w14:paraId="5C2F4CD2" w14:textId="77777777" w:rsidR="005D3491" w:rsidRPr="00305B36" w:rsidRDefault="005D3491" w:rsidP="00A456DF">
            <w:pPr>
              <w:cnfStyle w:val="100000000000" w:firstRow="1"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Compliance, 3. period (Time point 3 - Birth)</w:t>
            </w:r>
          </w:p>
        </w:tc>
      </w:tr>
      <w:tr w:rsidR="005D3491" w:rsidRPr="00305B36" w14:paraId="3B203688" w14:textId="77777777" w:rsidTr="00A456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8" w:type="dxa"/>
            <w:noWrap/>
            <w:hideMark/>
          </w:tcPr>
          <w:p w14:paraId="10E37F27" w14:textId="77777777" w:rsidR="005D3491" w:rsidRPr="00305B36" w:rsidRDefault="005D3491" w:rsidP="00A456DF">
            <w:pPr>
              <w:rPr>
                <w:rFonts w:ascii="Calibri" w:hAnsi="Calibri" w:cs="Calibri"/>
                <w:b w:val="0"/>
                <w:bCs w:val="0"/>
                <w:sz w:val="13"/>
                <w:szCs w:val="13"/>
                <w:lang w:val="en-GB"/>
              </w:rPr>
            </w:pPr>
            <w:r w:rsidRPr="00305B36">
              <w:rPr>
                <w:rFonts w:ascii="Calibri" w:hAnsi="Calibri" w:cs="Calibri"/>
                <w:sz w:val="13"/>
                <w:szCs w:val="13"/>
                <w:lang w:val="en-GB"/>
              </w:rPr>
              <w:t>1</w:t>
            </w:r>
          </w:p>
        </w:tc>
        <w:tc>
          <w:tcPr>
            <w:tcW w:w="1094" w:type="dxa"/>
            <w:noWrap/>
            <w:hideMark/>
          </w:tcPr>
          <w:p w14:paraId="0291AD60"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Intervention</w:t>
            </w:r>
          </w:p>
        </w:tc>
        <w:tc>
          <w:tcPr>
            <w:tcW w:w="992" w:type="dxa"/>
          </w:tcPr>
          <w:p w14:paraId="29B4E3D0"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14+4</w:t>
            </w:r>
          </w:p>
        </w:tc>
        <w:tc>
          <w:tcPr>
            <w:tcW w:w="1559" w:type="dxa"/>
            <w:noWrap/>
            <w:hideMark/>
          </w:tcPr>
          <w:p w14:paraId="1B94754A"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Poor</w:t>
            </w:r>
          </w:p>
        </w:tc>
        <w:tc>
          <w:tcPr>
            <w:tcW w:w="1134" w:type="dxa"/>
          </w:tcPr>
          <w:p w14:paraId="29645061"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28+2</w:t>
            </w:r>
          </w:p>
        </w:tc>
        <w:tc>
          <w:tcPr>
            <w:tcW w:w="1843" w:type="dxa"/>
          </w:tcPr>
          <w:p w14:paraId="086C716F"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665EE4">
              <w:rPr>
                <w:rFonts w:ascii="Calibri" w:hAnsi="Calibri" w:cs="Calibri"/>
                <w:sz w:val="13"/>
                <w:szCs w:val="13"/>
                <w:lang w:val="en-GB"/>
              </w:rPr>
              <w:t>None</w:t>
            </w:r>
          </w:p>
        </w:tc>
        <w:tc>
          <w:tcPr>
            <w:tcW w:w="1134" w:type="dxa"/>
          </w:tcPr>
          <w:p w14:paraId="43485AC8"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32+2</w:t>
            </w:r>
          </w:p>
        </w:tc>
        <w:tc>
          <w:tcPr>
            <w:tcW w:w="1418" w:type="dxa"/>
          </w:tcPr>
          <w:p w14:paraId="49CF91FB"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043A43">
              <w:rPr>
                <w:rFonts w:ascii="Calibri" w:hAnsi="Calibri" w:cs="Calibri"/>
                <w:sz w:val="13"/>
                <w:szCs w:val="13"/>
                <w:lang w:val="en-GB"/>
              </w:rPr>
              <w:t>None</w:t>
            </w:r>
          </w:p>
        </w:tc>
      </w:tr>
      <w:tr w:rsidR="005D3491" w:rsidRPr="00305B36" w14:paraId="2207C509" w14:textId="77777777" w:rsidTr="00A456DF">
        <w:trPr>
          <w:trHeight w:val="300"/>
        </w:trPr>
        <w:tc>
          <w:tcPr>
            <w:cnfStyle w:val="001000000000" w:firstRow="0" w:lastRow="0" w:firstColumn="1" w:lastColumn="0" w:oddVBand="0" w:evenVBand="0" w:oddHBand="0" w:evenHBand="0" w:firstRowFirstColumn="0" w:firstRowLastColumn="0" w:lastRowFirstColumn="0" w:lastRowLastColumn="0"/>
            <w:tcW w:w="608" w:type="dxa"/>
            <w:noWrap/>
            <w:hideMark/>
          </w:tcPr>
          <w:p w14:paraId="5DD8CBE8" w14:textId="77777777" w:rsidR="005D3491" w:rsidRPr="00305B36" w:rsidRDefault="005D3491" w:rsidP="00A456DF">
            <w:pPr>
              <w:rPr>
                <w:rFonts w:ascii="Calibri" w:hAnsi="Calibri" w:cs="Calibri"/>
                <w:b w:val="0"/>
                <w:bCs w:val="0"/>
                <w:sz w:val="13"/>
                <w:szCs w:val="13"/>
                <w:lang w:val="en-GB"/>
              </w:rPr>
            </w:pPr>
            <w:r w:rsidRPr="00305B36">
              <w:rPr>
                <w:rFonts w:ascii="Calibri" w:hAnsi="Calibri" w:cs="Calibri"/>
                <w:sz w:val="13"/>
                <w:szCs w:val="13"/>
                <w:lang w:val="en-GB"/>
              </w:rPr>
              <w:t>2</w:t>
            </w:r>
          </w:p>
        </w:tc>
        <w:tc>
          <w:tcPr>
            <w:tcW w:w="1094" w:type="dxa"/>
            <w:noWrap/>
            <w:hideMark/>
          </w:tcPr>
          <w:p w14:paraId="61136E94"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Control</w:t>
            </w:r>
          </w:p>
        </w:tc>
        <w:tc>
          <w:tcPr>
            <w:tcW w:w="992" w:type="dxa"/>
          </w:tcPr>
          <w:p w14:paraId="418601CD"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13+0</w:t>
            </w:r>
          </w:p>
        </w:tc>
        <w:tc>
          <w:tcPr>
            <w:tcW w:w="1559" w:type="dxa"/>
            <w:noWrap/>
            <w:hideMark/>
          </w:tcPr>
          <w:p w14:paraId="4CFFEDBD"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w:t>
            </w:r>
          </w:p>
        </w:tc>
        <w:tc>
          <w:tcPr>
            <w:tcW w:w="1134" w:type="dxa"/>
          </w:tcPr>
          <w:p w14:paraId="11504474"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20+4</w:t>
            </w:r>
          </w:p>
        </w:tc>
        <w:tc>
          <w:tcPr>
            <w:tcW w:w="1843" w:type="dxa"/>
          </w:tcPr>
          <w:p w14:paraId="4F5ED2FB"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w:t>
            </w:r>
          </w:p>
        </w:tc>
        <w:tc>
          <w:tcPr>
            <w:tcW w:w="1134" w:type="dxa"/>
          </w:tcPr>
          <w:p w14:paraId="03D0D3E9"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29+3</w:t>
            </w:r>
          </w:p>
        </w:tc>
        <w:tc>
          <w:tcPr>
            <w:tcW w:w="1418" w:type="dxa"/>
          </w:tcPr>
          <w:p w14:paraId="7D5E3442"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w:t>
            </w:r>
          </w:p>
        </w:tc>
      </w:tr>
      <w:tr w:rsidR="005D3491" w:rsidRPr="00305B36" w14:paraId="523D49A2" w14:textId="77777777" w:rsidTr="00A456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8" w:type="dxa"/>
            <w:noWrap/>
            <w:hideMark/>
          </w:tcPr>
          <w:p w14:paraId="1F1EA3E4" w14:textId="77777777" w:rsidR="005D3491" w:rsidRPr="00305B36" w:rsidRDefault="005D3491" w:rsidP="00A456DF">
            <w:pPr>
              <w:rPr>
                <w:rFonts w:ascii="Calibri" w:hAnsi="Calibri" w:cs="Calibri"/>
                <w:b w:val="0"/>
                <w:bCs w:val="0"/>
                <w:sz w:val="13"/>
                <w:szCs w:val="13"/>
                <w:lang w:val="en-GB"/>
              </w:rPr>
            </w:pPr>
            <w:r w:rsidRPr="00305B36">
              <w:rPr>
                <w:rFonts w:ascii="Calibri" w:hAnsi="Calibri" w:cs="Calibri"/>
                <w:sz w:val="13"/>
                <w:szCs w:val="13"/>
                <w:lang w:val="en-GB"/>
              </w:rPr>
              <w:t>3</w:t>
            </w:r>
          </w:p>
        </w:tc>
        <w:tc>
          <w:tcPr>
            <w:tcW w:w="1094" w:type="dxa"/>
            <w:noWrap/>
            <w:hideMark/>
          </w:tcPr>
          <w:p w14:paraId="75822F73"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Intervention</w:t>
            </w:r>
          </w:p>
        </w:tc>
        <w:tc>
          <w:tcPr>
            <w:tcW w:w="992" w:type="dxa"/>
          </w:tcPr>
          <w:p w14:paraId="1E6355E0"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16+3</w:t>
            </w:r>
          </w:p>
        </w:tc>
        <w:tc>
          <w:tcPr>
            <w:tcW w:w="1559" w:type="dxa"/>
            <w:noWrap/>
            <w:hideMark/>
          </w:tcPr>
          <w:p w14:paraId="63E23908"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Excellent</w:t>
            </w:r>
          </w:p>
        </w:tc>
        <w:tc>
          <w:tcPr>
            <w:tcW w:w="1134" w:type="dxa"/>
          </w:tcPr>
          <w:p w14:paraId="78B2CCC2"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N/A Because of late abortion</w:t>
            </w:r>
          </w:p>
        </w:tc>
        <w:tc>
          <w:tcPr>
            <w:tcW w:w="1843" w:type="dxa"/>
          </w:tcPr>
          <w:p w14:paraId="7E661B0B"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N/A Because of late abortion</w:t>
            </w:r>
          </w:p>
        </w:tc>
        <w:tc>
          <w:tcPr>
            <w:tcW w:w="1134" w:type="dxa"/>
          </w:tcPr>
          <w:p w14:paraId="2E287CD8"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N/A Because of abortion</w:t>
            </w:r>
          </w:p>
        </w:tc>
        <w:tc>
          <w:tcPr>
            <w:tcW w:w="1418" w:type="dxa"/>
          </w:tcPr>
          <w:p w14:paraId="624A2A15"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N/A Because of late abortion</w:t>
            </w:r>
          </w:p>
        </w:tc>
      </w:tr>
      <w:tr w:rsidR="005D3491" w:rsidRPr="00305B36" w14:paraId="1BA49C18" w14:textId="77777777" w:rsidTr="00A456DF">
        <w:trPr>
          <w:trHeight w:val="300"/>
        </w:trPr>
        <w:tc>
          <w:tcPr>
            <w:cnfStyle w:val="001000000000" w:firstRow="0" w:lastRow="0" w:firstColumn="1" w:lastColumn="0" w:oddVBand="0" w:evenVBand="0" w:oddHBand="0" w:evenHBand="0" w:firstRowFirstColumn="0" w:firstRowLastColumn="0" w:lastRowFirstColumn="0" w:lastRowLastColumn="0"/>
            <w:tcW w:w="608" w:type="dxa"/>
            <w:noWrap/>
            <w:hideMark/>
          </w:tcPr>
          <w:p w14:paraId="143EBC2C" w14:textId="77777777" w:rsidR="005D3491" w:rsidRPr="00305B36" w:rsidRDefault="005D3491" w:rsidP="00A456DF">
            <w:pPr>
              <w:rPr>
                <w:rFonts w:ascii="Calibri" w:hAnsi="Calibri" w:cs="Calibri"/>
                <w:b w:val="0"/>
                <w:bCs w:val="0"/>
                <w:sz w:val="13"/>
                <w:szCs w:val="13"/>
                <w:lang w:val="en-GB"/>
              </w:rPr>
            </w:pPr>
            <w:r w:rsidRPr="00305B36">
              <w:rPr>
                <w:rFonts w:ascii="Calibri" w:hAnsi="Calibri" w:cs="Calibri"/>
                <w:sz w:val="13"/>
                <w:szCs w:val="13"/>
                <w:lang w:val="en-GB"/>
              </w:rPr>
              <w:t>4</w:t>
            </w:r>
          </w:p>
        </w:tc>
        <w:tc>
          <w:tcPr>
            <w:tcW w:w="1094" w:type="dxa"/>
            <w:noWrap/>
            <w:hideMark/>
          </w:tcPr>
          <w:p w14:paraId="45C5A22D"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Control</w:t>
            </w:r>
          </w:p>
        </w:tc>
        <w:tc>
          <w:tcPr>
            <w:tcW w:w="992" w:type="dxa"/>
          </w:tcPr>
          <w:p w14:paraId="49EB690C"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16+4</w:t>
            </w:r>
          </w:p>
        </w:tc>
        <w:tc>
          <w:tcPr>
            <w:tcW w:w="1559" w:type="dxa"/>
            <w:noWrap/>
            <w:hideMark/>
          </w:tcPr>
          <w:p w14:paraId="6729BCE3"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w:t>
            </w:r>
          </w:p>
        </w:tc>
        <w:tc>
          <w:tcPr>
            <w:tcW w:w="1134" w:type="dxa"/>
          </w:tcPr>
          <w:p w14:paraId="47402DE6"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24+3</w:t>
            </w:r>
          </w:p>
        </w:tc>
        <w:tc>
          <w:tcPr>
            <w:tcW w:w="1843" w:type="dxa"/>
          </w:tcPr>
          <w:p w14:paraId="042DBDCE"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w:t>
            </w:r>
          </w:p>
        </w:tc>
        <w:tc>
          <w:tcPr>
            <w:tcW w:w="1134" w:type="dxa"/>
          </w:tcPr>
          <w:p w14:paraId="69D734DE"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36+3</w:t>
            </w:r>
          </w:p>
        </w:tc>
        <w:tc>
          <w:tcPr>
            <w:tcW w:w="1418" w:type="dxa"/>
          </w:tcPr>
          <w:p w14:paraId="001408DC"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w:t>
            </w:r>
          </w:p>
        </w:tc>
      </w:tr>
      <w:tr w:rsidR="005D3491" w:rsidRPr="00305B36" w14:paraId="31039AED" w14:textId="77777777" w:rsidTr="00A456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8" w:type="dxa"/>
            <w:noWrap/>
            <w:hideMark/>
          </w:tcPr>
          <w:p w14:paraId="1504F2BB" w14:textId="77777777" w:rsidR="005D3491" w:rsidRPr="00305B36" w:rsidRDefault="005D3491" w:rsidP="00A456DF">
            <w:pPr>
              <w:rPr>
                <w:rFonts w:ascii="Calibri" w:hAnsi="Calibri" w:cs="Calibri"/>
                <w:b w:val="0"/>
                <w:bCs w:val="0"/>
                <w:sz w:val="13"/>
                <w:szCs w:val="13"/>
                <w:lang w:val="en-GB"/>
              </w:rPr>
            </w:pPr>
            <w:r w:rsidRPr="00305B36">
              <w:rPr>
                <w:rFonts w:ascii="Calibri" w:hAnsi="Calibri" w:cs="Calibri"/>
                <w:sz w:val="13"/>
                <w:szCs w:val="13"/>
                <w:lang w:val="en-GB"/>
              </w:rPr>
              <w:t>5</w:t>
            </w:r>
          </w:p>
        </w:tc>
        <w:tc>
          <w:tcPr>
            <w:tcW w:w="1094" w:type="dxa"/>
            <w:noWrap/>
            <w:hideMark/>
          </w:tcPr>
          <w:p w14:paraId="79E09EE9"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Intervention</w:t>
            </w:r>
          </w:p>
        </w:tc>
        <w:tc>
          <w:tcPr>
            <w:tcW w:w="992" w:type="dxa"/>
          </w:tcPr>
          <w:p w14:paraId="393D4C94"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14+1</w:t>
            </w:r>
          </w:p>
        </w:tc>
        <w:tc>
          <w:tcPr>
            <w:tcW w:w="1559" w:type="dxa"/>
            <w:noWrap/>
            <w:hideMark/>
          </w:tcPr>
          <w:p w14:paraId="7FAF8E06"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Poor</w:t>
            </w:r>
          </w:p>
        </w:tc>
        <w:tc>
          <w:tcPr>
            <w:tcW w:w="1134" w:type="dxa"/>
          </w:tcPr>
          <w:p w14:paraId="0CE8683B"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20+0</w:t>
            </w:r>
          </w:p>
        </w:tc>
        <w:tc>
          <w:tcPr>
            <w:tcW w:w="1843" w:type="dxa"/>
          </w:tcPr>
          <w:p w14:paraId="4AF35036"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Poor</w:t>
            </w:r>
          </w:p>
        </w:tc>
        <w:tc>
          <w:tcPr>
            <w:tcW w:w="1134" w:type="dxa"/>
          </w:tcPr>
          <w:p w14:paraId="73590AF8"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29+1</w:t>
            </w:r>
          </w:p>
        </w:tc>
        <w:tc>
          <w:tcPr>
            <w:tcW w:w="1418" w:type="dxa"/>
          </w:tcPr>
          <w:p w14:paraId="3A06C6C1"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None</w:t>
            </w:r>
          </w:p>
        </w:tc>
      </w:tr>
      <w:tr w:rsidR="005D3491" w:rsidRPr="00305B36" w14:paraId="08920C30" w14:textId="77777777" w:rsidTr="00A456DF">
        <w:trPr>
          <w:trHeight w:val="300"/>
        </w:trPr>
        <w:tc>
          <w:tcPr>
            <w:cnfStyle w:val="001000000000" w:firstRow="0" w:lastRow="0" w:firstColumn="1" w:lastColumn="0" w:oddVBand="0" w:evenVBand="0" w:oddHBand="0" w:evenHBand="0" w:firstRowFirstColumn="0" w:firstRowLastColumn="0" w:lastRowFirstColumn="0" w:lastRowLastColumn="0"/>
            <w:tcW w:w="608" w:type="dxa"/>
            <w:noWrap/>
            <w:hideMark/>
          </w:tcPr>
          <w:p w14:paraId="725B5481" w14:textId="77777777" w:rsidR="005D3491" w:rsidRPr="00305B36" w:rsidRDefault="005D3491" w:rsidP="00A456DF">
            <w:pPr>
              <w:rPr>
                <w:rFonts w:ascii="Calibri" w:hAnsi="Calibri" w:cs="Calibri"/>
                <w:b w:val="0"/>
                <w:bCs w:val="0"/>
                <w:sz w:val="13"/>
                <w:szCs w:val="13"/>
                <w:lang w:val="en-GB"/>
              </w:rPr>
            </w:pPr>
            <w:r w:rsidRPr="00305B36">
              <w:rPr>
                <w:rFonts w:ascii="Calibri" w:hAnsi="Calibri" w:cs="Calibri"/>
                <w:sz w:val="13"/>
                <w:szCs w:val="13"/>
                <w:lang w:val="en-GB"/>
              </w:rPr>
              <w:t>6</w:t>
            </w:r>
          </w:p>
        </w:tc>
        <w:tc>
          <w:tcPr>
            <w:tcW w:w="1094" w:type="dxa"/>
            <w:noWrap/>
            <w:hideMark/>
          </w:tcPr>
          <w:p w14:paraId="34C5D3F9"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Intervention</w:t>
            </w:r>
          </w:p>
        </w:tc>
        <w:tc>
          <w:tcPr>
            <w:tcW w:w="992" w:type="dxa"/>
          </w:tcPr>
          <w:p w14:paraId="2461BBB8"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12+3</w:t>
            </w:r>
          </w:p>
        </w:tc>
        <w:tc>
          <w:tcPr>
            <w:tcW w:w="1559" w:type="dxa"/>
            <w:noWrap/>
            <w:hideMark/>
          </w:tcPr>
          <w:p w14:paraId="546B4787"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Excellent</w:t>
            </w:r>
          </w:p>
        </w:tc>
        <w:tc>
          <w:tcPr>
            <w:tcW w:w="1134" w:type="dxa"/>
          </w:tcPr>
          <w:p w14:paraId="32A3DD09"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19+4</w:t>
            </w:r>
          </w:p>
        </w:tc>
        <w:tc>
          <w:tcPr>
            <w:tcW w:w="1843" w:type="dxa"/>
          </w:tcPr>
          <w:p w14:paraId="536377B0"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Good</w:t>
            </w:r>
          </w:p>
        </w:tc>
        <w:tc>
          <w:tcPr>
            <w:tcW w:w="1134" w:type="dxa"/>
          </w:tcPr>
          <w:p w14:paraId="29F3777A"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32+6</w:t>
            </w:r>
          </w:p>
        </w:tc>
        <w:tc>
          <w:tcPr>
            <w:tcW w:w="1418" w:type="dxa"/>
          </w:tcPr>
          <w:p w14:paraId="7C3B434E"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None</w:t>
            </w:r>
          </w:p>
        </w:tc>
      </w:tr>
      <w:tr w:rsidR="005D3491" w:rsidRPr="00305B36" w14:paraId="110B4084" w14:textId="77777777" w:rsidTr="00A456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8" w:type="dxa"/>
            <w:noWrap/>
            <w:hideMark/>
          </w:tcPr>
          <w:p w14:paraId="65EA42DC" w14:textId="77777777" w:rsidR="005D3491" w:rsidRPr="00305B36" w:rsidRDefault="005D3491" w:rsidP="00A456DF">
            <w:pPr>
              <w:rPr>
                <w:rFonts w:ascii="Calibri" w:hAnsi="Calibri" w:cs="Calibri"/>
                <w:b w:val="0"/>
                <w:bCs w:val="0"/>
                <w:sz w:val="13"/>
                <w:szCs w:val="13"/>
                <w:lang w:val="en-GB"/>
              </w:rPr>
            </w:pPr>
            <w:r w:rsidRPr="00305B36">
              <w:rPr>
                <w:rFonts w:ascii="Calibri" w:hAnsi="Calibri" w:cs="Calibri"/>
                <w:sz w:val="13"/>
                <w:szCs w:val="13"/>
                <w:lang w:val="en-GB"/>
              </w:rPr>
              <w:t>7</w:t>
            </w:r>
          </w:p>
        </w:tc>
        <w:tc>
          <w:tcPr>
            <w:tcW w:w="1094" w:type="dxa"/>
            <w:noWrap/>
            <w:hideMark/>
          </w:tcPr>
          <w:p w14:paraId="6713DF51"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Intervention</w:t>
            </w:r>
          </w:p>
        </w:tc>
        <w:tc>
          <w:tcPr>
            <w:tcW w:w="992" w:type="dxa"/>
          </w:tcPr>
          <w:p w14:paraId="006B07C3"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11+2</w:t>
            </w:r>
          </w:p>
        </w:tc>
        <w:tc>
          <w:tcPr>
            <w:tcW w:w="1559" w:type="dxa"/>
            <w:noWrap/>
            <w:hideMark/>
          </w:tcPr>
          <w:p w14:paraId="25157572"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Poor</w:t>
            </w:r>
          </w:p>
        </w:tc>
        <w:tc>
          <w:tcPr>
            <w:tcW w:w="1134" w:type="dxa"/>
          </w:tcPr>
          <w:p w14:paraId="43475355"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18+1</w:t>
            </w:r>
          </w:p>
        </w:tc>
        <w:tc>
          <w:tcPr>
            <w:tcW w:w="1843" w:type="dxa"/>
          </w:tcPr>
          <w:p w14:paraId="2254BCB5"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None</w:t>
            </w:r>
          </w:p>
        </w:tc>
        <w:tc>
          <w:tcPr>
            <w:tcW w:w="1134" w:type="dxa"/>
          </w:tcPr>
          <w:p w14:paraId="27D83F3A"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31+1</w:t>
            </w:r>
          </w:p>
        </w:tc>
        <w:tc>
          <w:tcPr>
            <w:tcW w:w="1418" w:type="dxa"/>
          </w:tcPr>
          <w:p w14:paraId="2DFE54E2"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None</w:t>
            </w:r>
          </w:p>
        </w:tc>
      </w:tr>
      <w:tr w:rsidR="005D3491" w:rsidRPr="00305B36" w14:paraId="48A478AE" w14:textId="77777777" w:rsidTr="00A456DF">
        <w:trPr>
          <w:trHeight w:val="300"/>
        </w:trPr>
        <w:tc>
          <w:tcPr>
            <w:cnfStyle w:val="001000000000" w:firstRow="0" w:lastRow="0" w:firstColumn="1" w:lastColumn="0" w:oddVBand="0" w:evenVBand="0" w:oddHBand="0" w:evenHBand="0" w:firstRowFirstColumn="0" w:firstRowLastColumn="0" w:lastRowFirstColumn="0" w:lastRowLastColumn="0"/>
            <w:tcW w:w="608" w:type="dxa"/>
            <w:noWrap/>
            <w:hideMark/>
          </w:tcPr>
          <w:p w14:paraId="77B6B655" w14:textId="77777777" w:rsidR="005D3491" w:rsidRPr="00305B36" w:rsidRDefault="005D3491" w:rsidP="00A456DF">
            <w:pPr>
              <w:rPr>
                <w:rFonts w:ascii="Calibri" w:hAnsi="Calibri" w:cs="Calibri"/>
                <w:b w:val="0"/>
                <w:bCs w:val="0"/>
                <w:sz w:val="13"/>
                <w:szCs w:val="13"/>
                <w:lang w:val="en-GB"/>
              </w:rPr>
            </w:pPr>
            <w:r w:rsidRPr="00305B36">
              <w:rPr>
                <w:rFonts w:ascii="Calibri" w:hAnsi="Calibri" w:cs="Calibri"/>
                <w:sz w:val="13"/>
                <w:szCs w:val="13"/>
                <w:lang w:val="en-GB"/>
              </w:rPr>
              <w:t>8</w:t>
            </w:r>
          </w:p>
        </w:tc>
        <w:tc>
          <w:tcPr>
            <w:tcW w:w="1094" w:type="dxa"/>
            <w:noWrap/>
            <w:hideMark/>
          </w:tcPr>
          <w:p w14:paraId="377DC56E"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Intervention</w:t>
            </w:r>
          </w:p>
        </w:tc>
        <w:tc>
          <w:tcPr>
            <w:tcW w:w="992" w:type="dxa"/>
          </w:tcPr>
          <w:p w14:paraId="6F0BCBD3"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13+0</w:t>
            </w:r>
          </w:p>
        </w:tc>
        <w:tc>
          <w:tcPr>
            <w:tcW w:w="1559" w:type="dxa"/>
            <w:noWrap/>
            <w:hideMark/>
          </w:tcPr>
          <w:p w14:paraId="329746B4"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Poor</w:t>
            </w:r>
          </w:p>
        </w:tc>
        <w:tc>
          <w:tcPr>
            <w:tcW w:w="1134" w:type="dxa"/>
          </w:tcPr>
          <w:p w14:paraId="70803457"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20+5</w:t>
            </w:r>
          </w:p>
        </w:tc>
        <w:tc>
          <w:tcPr>
            <w:tcW w:w="1843" w:type="dxa"/>
          </w:tcPr>
          <w:p w14:paraId="0164DC5B"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N/A</w:t>
            </w:r>
          </w:p>
        </w:tc>
        <w:tc>
          <w:tcPr>
            <w:tcW w:w="1134" w:type="dxa"/>
          </w:tcPr>
          <w:p w14:paraId="15662E28"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N/A Missing</w:t>
            </w:r>
          </w:p>
        </w:tc>
        <w:tc>
          <w:tcPr>
            <w:tcW w:w="1418" w:type="dxa"/>
          </w:tcPr>
          <w:p w14:paraId="0C05769F"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N/A</w:t>
            </w:r>
          </w:p>
        </w:tc>
      </w:tr>
      <w:tr w:rsidR="005D3491" w:rsidRPr="00305B36" w14:paraId="52A4EA5E" w14:textId="77777777" w:rsidTr="00A456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8" w:type="dxa"/>
            <w:noWrap/>
            <w:hideMark/>
          </w:tcPr>
          <w:p w14:paraId="68B69545" w14:textId="77777777" w:rsidR="005D3491" w:rsidRPr="00305B36" w:rsidRDefault="005D3491" w:rsidP="00A456DF">
            <w:pPr>
              <w:rPr>
                <w:rFonts w:ascii="Calibri" w:hAnsi="Calibri" w:cs="Calibri"/>
                <w:b w:val="0"/>
                <w:bCs w:val="0"/>
                <w:sz w:val="13"/>
                <w:szCs w:val="13"/>
                <w:lang w:val="en-GB"/>
              </w:rPr>
            </w:pPr>
            <w:r w:rsidRPr="00305B36">
              <w:rPr>
                <w:rFonts w:ascii="Calibri" w:hAnsi="Calibri" w:cs="Calibri"/>
                <w:sz w:val="13"/>
                <w:szCs w:val="13"/>
                <w:lang w:val="en-GB"/>
              </w:rPr>
              <w:t>9</w:t>
            </w:r>
          </w:p>
        </w:tc>
        <w:tc>
          <w:tcPr>
            <w:tcW w:w="1094" w:type="dxa"/>
            <w:noWrap/>
            <w:hideMark/>
          </w:tcPr>
          <w:p w14:paraId="3F89695C"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Control</w:t>
            </w:r>
          </w:p>
        </w:tc>
        <w:tc>
          <w:tcPr>
            <w:tcW w:w="992" w:type="dxa"/>
          </w:tcPr>
          <w:p w14:paraId="159BBA7A"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11+0</w:t>
            </w:r>
          </w:p>
        </w:tc>
        <w:tc>
          <w:tcPr>
            <w:tcW w:w="1559" w:type="dxa"/>
            <w:noWrap/>
            <w:hideMark/>
          </w:tcPr>
          <w:p w14:paraId="124D9BD0"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w:t>
            </w:r>
          </w:p>
        </w:tc>
        <w:tc>
          <w:tcPr>
            <w:tcW w:w="1134" w:type="dxa"/>
          </w:tcPr>
          <w:p w14:paraId="465F2499"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21+2</w:t>
            </w:r>
          </w:p>
        </w:tc>
        <w:tc>
          <w:tcPr>
            <w:tcW w:w="1843" w:type="dxa"/>
          </w:tcPr>
          <w:p w14:paraId="4B0BD799"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w:t>
            </w:r>
          </w:p>
        </w:tc>
        <w:tc>
          <w:tcPr>
            <w:tcW w:w="1134" w:type="dxa"/>
          </w:tcPr>
          <w:p w14:paraId="205AF681"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28+2</w:t>
            </w:r>
          </w:p>
        </w:tc>
        <w:tc>
          <w:tcPr>
            <w:tcW w:w="1418" w:type="dxa"/>
          </w:tcPr>
          <w:p w14:paraId="5CAF783F"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w:t>
            </w:r>
          </w:p>
        </w:tc>
      </w:tr>
      <w:tr w:rsidR="005D3491" w:rsidRPr="00305B36" w14:paraId="6C50F1FC" w14:textId="77777777" w:rsidTr="00A456DF">
        <w:trPr>
          <w:trHeight w:val="300"/>
        </w:trPr>
        <w:tc>
          <w:tcPr>
            <w:cnfStyle w:val="001000000000" w:firstRow="0" w:lastRow="0" w:firstColumn="1" w:lastColumn="0" w:oddVBand="0" w:evenVBand="0" w:oddHBand="0" w:evenHBand="0" w:firstRowFirstColumn="0" w:firstRowLastColumn="0" w:lastRowFirstColumn="0" w:lastRowLastColumn="0"/>
            <w:tcW w:w="608" w:type="dxa"/>
            <w:noWrap/>
            <w:hideMark/>
          </w:tcPr>
          <w:p w14:paraId="1BBFFE0E" w14:textId="77777777" w:rsidR="005D3491" w:rsidRPr="00305B36" w:rsidRDefault="005D3491" w:rsidP="00A456DF">
            <w:pPr>
              <w:rPr>
                <w:rFonts w:ascii="Calibri" w:hAnsi="Calibri" w:cs="Calibri"/>
                <w:b w:val="0"/>
                <w:bCs w:val="0"/>
                <w:sz w:val="13"/>
                <w:szCs w:val="13"/>
                <w:lang w:val="en-GB"/>
              </w:rPr>
            </w:pPr>
            <w:r w:rsidRPr="00305B36">
              <w:rPr>
                <w:rFonts w:ascii="Calibri" w:hAnsi="Calibri" w:cs="Calibri"/>
                <w:sz w:val="13"/>
                <w:szCs w:val="13"/>
                <w:lang w:val="en-GB"/>
              </w:rPr>
              <w:t>10</w:t>
            </w:r>
          </w:p>
        </w:tc>
        <w:tc>
          <w:tcPr>
            <w:tcW w:w="1094" w:type="dxa"/>
            <w:noWrap/>
            <w:hideMark/>
          </w:tcPr>
          <w:p w14:paraId="2F8213C3"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Control</w:t>
            </w:r>
          </w:p>
        </w:tc>
        <w:tc>
          <w:tcPr>
            <w:tcW w:w="992" w:type="dxa"/>
          </w:tcPr>
          <w:p w14:paraId="2C3CEDEB"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13+3</w:t>
            </w:r>
          </w:p>
        </w:tc>
        <w:tc>
          <w:tcPr>
            <w:tcW w:w="1559" w:type="dxa"/>
            <w:noWrap/>
            <w:hideMark/>
          </w:tcPr>
          <w:p w14:paraId="38800E30"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w:t>
            </w:r>
          </w:p>
        </w:tc>
        <w:tc>
          <w:tcPr>
            <w:tcW w:w="1134" w:type="dxa"/>
          </w:tcPr>
          <w:p w14:paraId="23AD1BA9"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16+1</w:t>
            </w:r>
          </w:p>
        </w:tc>
        <w:tc>
          <w:tcPr>
            <w:tcW w:w="1843" w:type="dxa"/>
          </w:tcPr>
          <w:p w14:paraId="430ADC2A"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w:t>
            </w:r>
          </w:p>
        </w:tc>
        <w:tc>
          <w:tcPr>
            <w:tcW w:w="1134" w:type="dxa"/>
          </w:tcPr>
          <w:p w14:paraId="12AD12D3"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31+2</w:t>
            </w:r>
          </w:p>
        </w:tc>
        <w:tc>
          <w:tcPr>
            <w:tcW w:w="1418" w:type="dxa"/>
          </w:tcPr>
          <w:p w14:paraId="14B7DAC8"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w:t>
            </w:r>
          </w:p>
        </w:tc>
      </w:tr>
      <w:tr w:rsidR="005D3491" w:rsidRPr="00305B36" w14:paraId="31201257" w14:textId="77777777" w:rsidTr="00A456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8" w:type="dxa"/>
            <w:noWrap/>
            <w:hideMark/>
          </w:tcPr>
          <w:p w14:paraId="78604DC0" w14:textId="77777777" w:rsidR="005D3491" w:rsidRPr="00305B36" w:rsidRDefault="005D3491" w:rsidP="00A456DF">
            <w:pPr>
              <w:rPr>
                <w:rFonts w:ascii="Calibri" w:hAnsi="Calibri" w:cs="Calibri"/>
                <w:b w:val="0"/>
                <w:bCs w:val="0"/>
                <w:sz w:val="13"/>
                <w:szCs w:val="13"/>
                <w:lang w:val="en-GB"/>
              </w:rPr>
            </w:pPr>
            <w:r w:rsidRPr="00305B36">
              <w:rPr>
                <w:rFonts w:ascii="Calibri" w:hAnsi="Calibri" w:cs="Calibri"/>
                <w:sz w:val="13"/>
                <w:szCs w:val="13"/>
                <w:lang w:val="en-GB"/>
              </w:rPr>
              <w:t>11</w:t>
            </w:r>
          </w:p>
        </w:tc>
        <w:tc>
          <w:tcPr>
            <w:tcW w:w="1094" w:type="dxa"/>
            <w:noWrap/>
            <w:hideMark/>
          </w:tcPr>
          <w:p w14:paraId="2193ACAC"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Intervention</w:t>
            </w:r>
          </w:p>
        </w:tc>
        <w:tc>
          <w:tcPr>
            <w:tcW w:w="992" w:type="dxa"/>
          </w:tcPr>
          <w:p w14:paraId="395407F2"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13+2</w:t>
            </w:r>
          </w:p>
        </w:tc>
        <w:tc>
          <w:tcPr>
            <w:tcW w:w="1559" w:type="dxa"/>
            <w:noWrap/>
            <w:hideMark/>
          </w:tcPr>
          <w:p w14:paraId="67C19100"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N/A</w:t>
            </w:r>
          </w:p>
        </w:tc>
        <w:tc>
          <w:tcPr>
            <w:tcW w:w="1134" w:type="dxa"/>
          </w:tcPr>
          <w:p w14:paraId="07E48EC9"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N/A Missing</w:t>
            </w:r>
          </w:p>
        </w:tc>
        <w:tc>
          <w:tcPr>
            <w:tcW w:w="1843" w:type="dxa"/>
          </w:tcPr>
          <w:p w14:paraId="66466A11"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N/A</w:t>
            </w:r>
          </w:p>
        </w:tc>
        <w:tc>
          <w:tcPr>
            <w:tcW w:w="1134" w:type="dxa"/>
          </w:tcPr>
          <w:p w14:paraId="365FFF18"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31+3</w:t>
            </w:r>
          </w:p>
        </w:tc>
        <w:tc>
          <w:tcPr>
            <w:tcW w:w="1418" w:type="dxa"/>
          </w:tcPr>
          <w:p w14:paraId="1BCA0B4C"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N/A</w:t>
            </w:r>
          </w:p>
        </w:tc>
      </w:tr>
      <w:tr w:rsidR="005D3491" w:rsidRPr="00305B36" w14:paraId="37D79AD5" w14:textId="77777777" w:rsidTr="00A456DF">
        <w:trPr>
          <w:trHeight w:val="300"/>
        </w:trPr>
        <w:tc>
          <w:tcPr>
            <w:cnfStyle w:val="001000000000" w:firstRow="0" w:lastRow="0" w:firstColumn="1" w:lastColumn="0" w:oddVBand="0" w:evenVBand="0" w:oddHBand="0" w:evenHBand="0" w:firstRowFirstColumn="0" w:firstRowLastColumn="0" w:lastRowFirstColumn="0" w:lastRowLastColumn="0"/>
            <w:tcW w:w="608" w:type="dxa"/>
            <w:noWrap/>
            <w:hideMark/>
          </w:tcPr>
          <w:p w14:paraId="366C6222" w14:textId="77777777" w:rsidR="005D3491" w:rsidRPr="00305B36" w:rsidRDefault="005D3491" w:rsidP="00A456DF">
            <w:pPr>
              <w:rPr>
                <w:rFonts w:ascii="Calibri" w:hAnsi="Calibri" w:cs="Calibri"/>
                <w:b w:val="0"/>
                <w:bCs w:val="0"/>
                <w:color w:val="AEAAAA" w:themeColor="background2" w:themeShade="BF"/>
                <w:sz w:val="13"/>
                <w:szCs w:val="13"/>
                <w:lang w:val="en-GB"/>
              </w:rPr>
            </w:pPr>
            <w:r w:rsidRPr="00305B36">
              <w:rPr>
                <w:rFonts w:ascii="Calibri" w:hAnsi="Calibri" w:cs="Calibri"/>
                <w:color w:val="AEAAAA" w:themeColor="background2" w:themeShade="BF"/>
                <w:sz w:val="13"/>
                <w:szCs w:val="13"/>
                <w:lang w:val="en-GB"/>
              </w:rPr>
              <w:t>12</w:t>
            </w:r>
          </w:p>
        </w:tc>
        <w:tc>
          <w:tcPr>
            <w:tcW w:w="1094" w:type="dxa"/>
            <w:noWrap/>
            <w:hideMark/>
          </w:tcPr>
          <w:p w14:paraId="76FD739C"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color w:val="AEAAAA" w:themeColor="background2" w:themeShade="BF"/>
                <w:sz w:val="13"/>
                <w:szCs w:val="13"/>
                <w:lang w:val="en-GB"/>
              </w:rPr>
            </w:pPr>
            <w:r w:rsidRPr="00305B36">
              <w:rPr>
                <w:rFonts w:ascii="Calibri" w:hAnsi="Calibri" w:cs="Calibri"/>
                <w:color w:val="AEAAAA" w:themeColor="background2" w:themeShade="BF"/>
                <w:sz w:val="13"/>
                <w:szCs w:val="13"/>
                <w:lang w:val="en-GB"/>
              </w:rPr>
              <w:t>Intervention</w:t>
            </w:r>
          </w:p>
        </w:tc>
        <w:tc>
          <w:tcPr>
            <w:tcW w:w="992" w:type="dxa"/>
          </w:tcPr>
          <w:p w14:paraId="74492FE3"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color w:val="AEAAAA" w:themeColor="background2" w:themeShade="BF"/>
                <w:sz w:val="13"/>
                <w:szCs w:val="13"/>
                <w:lang w:val="en-GB"/>
              </w:rPr>
            </w:pPr>
            <w:r w:rsidRPr="00305B36">
              <w:rPr>
                <w:rFonts w:ascii="Calibri" w:hAnsi="Calibri" w:cs="Calibri"/>
                <w:color w:val="AEAAAA" w:themeColor="background2" w:themeShade="BF"/>
                <w:sz w:val="13"/>
                <w:szCs w:val="13"/>
                <w:lang w:val="en-GB"/>
              </w:rPr>
              <w:t>12+3</w:t>
            </w:r>
          </w:p>
        </w:tc>
        <w:tc>
          <w:tcPr>
            <w:tcW w:w="1559" w:type="dxa"/>
            <w:noWrap/>
            <w:hideMark/>
          </w:tcPr>
          <w:p w14:paraId="36BF205C"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color w:val="AEAAAA" w:themeColor="background2" w:themeShade="BF"/>
                <w:sz w:val="13"/>
                <w:szCs w:val="13"/>
                <w:lang w:val="en-GB"/>
              </w:rPr>
            </w:pPr>
            <w:r w:rsidRPr="00305B36">
              <w:rPr>
                <w:rFonts w:ascii="Calibri" w:hAnsi="Calibri" w:cs="Calibri"/>
                <w:color w:val="AEAAAA" w:themeColor="background2" w:themeShade="BF"/>
                <w:sz w:val="13"/>
                <w:szCs w:val="13"/>
                <w:lang w:val="en-GB"/>
              </w:rPr>
              <w:t>N/A</w:t>
            </w:r>
          </w:p>
        </w:tc>
        <w:tc>
          <w:tcPr>
            <w:tcW w:w="1134" w:type="dxa"/>
          </w:tcPr>
          <w:p w14:paraId="5D493DDD"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color w:val="AEAAAA" w:themeColor="background2" w:themeShade="BF"/>
                <w:sz w:val="13"/>
                <w:szCs w:val="13"/>
                <w:lang w:val="en-GB"/>
              </w:rPr>
            </w:pPr>
            <w:r w:rsidRPr="00305B36">
              <w:rPr>
                <w:rFonts w:ascii="Calibri" w:hAnsi="Calibri" w:cs="Calibri"/>
                <w:color w:val="AEAAAA" w:themeColor="background2" w:themeShade="BF"/>
                <w:sz w:val="13"/>
                <w:szCs w:val="13"/>
                <w:lang w:val="en-GB"/>
              </w:rPr>
              <w:t>Excluded</w:t>
            </w:r>
          </w:p>
        </w:tc>
        <w:tc>
          <w:tcPr>
            <w:tcW w:w="1843" w:type="dxa"/>
          </w:tcPr>
          <w:p w14:paraId="5DD73C52"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color w:val="AEAAAA" w:themeColor="background2" w:themeShade="BF"/>
                <w:sz w:val="13"/>
                <w:szCs w:val="13"/>
                <w:lang w:val="en-GB"/>
              </w:rPr>
            </w:pPr>
            <w:r w:rsidRPr="00305B36">
              <w:rPr>
                <w:rFonts w:ascii="Calibri" w:hAnsi="Calibri" w:cs="Calibri"/>
                <w:color w:val="AEAAAA" w:themeColor="background2" w:themeShade="BF"/>
                <w:sz w:val="13"/>
                <w:szCs w:val="13"/>
                <w:lang w:val="en-GB"/>
              </w:rPr>
              <w:t>Excluded</w:t>
            </w:r>
          </w:p>
        </w:tc>
        <w:tc>
          <w:tcPr>
            <w:tcW w:w="1134" w:type="dxa"/>
          </w:tcPr>
          <w:p w14:paraId="25320B5A"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color w:val="AEAAAA" w:themeColor="background2" w:themeShade="BF"/>
                <w:sz w:val="13"/>
                <w:szCs w:val="13"/>
                <w:lang w:val="en-GB"/>
              </w:rPr>
            </w:pPr>
            <w:r w:rsidRPr="00305B36">
              <w:rPr>
                <w:rFonts w:ascii="Calibri" w:hAnsi="Calibri" w:cs="Calibri"/>
                <w:color w:val="AEAAAA" w:themeColor="background2" w:themeShade="BF"/>
                <w:sz w:val="13"/>
                <w:szCs w:val="13"/>
                <w:lang w:val="en-GB"/>
              </w:rPr>
              <w:t>Excluded</w:t>
            </w:r>
          </w:p>
        </w:tc>
        <w:tc>
          <w:tcPr>
            <w:tcW w:w="1418" w:type="dxa"/>
          </w:tcPr>
          <w:p w14:paraId="0BEA5550"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color w:val="AEAAAA" w:themeColor="background2" w:themeShade="BF"/>
                <w:sz w:val="13"/>
                <w:szCs w:val="13"/>
                <w:lang w:val="en-GB"/>
              </w:rPr>
            </w:pPr>
            <w:r w:rsidRPr="00305B36">
              <w:rPr>
                <w:rFonts w:ascii="Calibri" w:hAnsi="Calibri" w:cs="Calibri"/>
                <w:color w:val="AEAAAA" w:themeColor="background2" w:themeShade="BF"/>
                <w:sz w:val="13"/>
                <w:szCs w:val="13"/>
                <w:lang w:val="en-GB"/>
              </w:rPr>
              <w:t>Excluded</w:t>
            </w:r>
          </w:p>
        </w:tc>
      </w:tr>
      <w:tr w:rsidR="005D3491" w:rsidRPr="00305B36" w14:paraId="71AF6002" w14:textId="77777777" w:rsidTr="00A456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8" w:type="dxa"/>
            <w:noWrap/>
            <w:hideMark/>
          </w:tcPr>
          <w:p w14:paraId="655B9CC4" w14:textId="77777777" w:rsidR="005D3491" w:rsidRPr="00305B36" w:rsidRDefault="005D3491" w:rsidP="00A456DF">
            <w:pPr>
              <w:rPr>
                <w:rFonts w:ascii="Calibri" w:hAnsi="Calibri" w:cs="Calibri"/>
                <w:b w:val="0"/>
                <w:bCs w:val="0"/>
                <w:color w:val="AEAAAA" w:themeColor="background2" w:themeShade="BF"/>
                <w:sz w:val="13"/>
                <w:szCs w:val="13"/>
                <w:lang w:val="en-GB"/>
              </w:rPr>
            </w:pPr>
            <w:r w:rsidRPr="00305B36">
              <w:rPr>
                <w:rFonts w:ascii="Calibri" w:hAnsi="Calibri" w:cs="Calibri"/>
                <w:color w:val="AEAAAA" w:themeColor="background2" w:themeShade="BF"/>
                <w:sz w:val="13"/>
                <w:szCs w:val="13"/>
                <w:lang w:val="en-GB"/>
              </w:rPr>
              <w:t>13</w:t>
            </w:r>
          </w:p>
        </w:tc>
        <w:tc>
          <w:tcPr>
            <w:tcW w:w="1094" w:type="dxa"/>
            <w:noWrap/>
            <w:hideMark/>
          </w:tcPr>
          <w:p w14:paraId="0699FEAC"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color w:val="AEAAAA" w:themeColor="background2" w:themeShade="BF"/>
                <w:sz w:val="13"/>
                <w:szCs w:val="13"/>
                <w:lang w:val="en-GB"/>
              </w:rPr>
            </w:pPr>
            <w:r w:rsidRPr="00305B36">
              <w:rPr>
                <w:rFonts w:ascii="Calibri" w:hAnsi="Calibri" w:cs="Calibri"/>
                <w:color w:val="AEAAAA" w:themeColor="background2" w:themeShade="BF"/>
                <w:sz w:val="13"/>
                <w:szCs w:val="13"/>
                <w:lang w:val="en-GB"/>
              </w:rPr>
              <w:t>Intervention</w:t>
            </w:r>
          </w:p>
        </w:tc>
        <w:tc>
          <w:tcPr>
            <w:tcW w:w="992" w:type="dxa"/>
          </w:tcPr>
          <w:p w14:paraId="5CCBBC70"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color w:val="AEAAAA" w:themeColor="background2" w:themeShade="BF"/>
                <w:sz w:val="13"/>
                <w:szCs w:val="13"/>
                <w:lang w:val="en-GB"/>
              </w:rPr>
            </w:pPr>
            <w:r w:rsidRPr="00305B36">
              <w:rPr>
                <w:rFonts w:ascii="Calibri" w:hAnsi="Calibri" w:cs="Calibri"/>
                <w:color w:val="AEAAAA" w:themeColor="background2" w:themeShade="BF"/>
                <w:sz w:val="13"/>
                <w:szCs w:val="13"/>
                <w:lang w:val="en-GB"/>
              </w:rPr>
              <w:t>11+1</w:t>
            </w:r>
          </w:p>
        </w:tc>
        <w:tc>
          <w:tcPr>
            <w:tcW w:w="1559" w:type="dxa"/>
            <w:noWrap/>
            <w:hideMark/>
          </w:tcPr>
          <w:p w14:paraId="0F08F81F"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color w:val="AEAAAA" w:themeColor="background2" w:themeShade="BF"/>
                <w:sz w:val="13"/>
                <w:szCs w:val="13"/>
                <w:lang w:val="en-GB"/>
              </w:rPr>
            </w:pPr>
            <w:r w:rsidRPr="00305B36">
              <w:rPr>
                <w:rFonts w:ascii="Calibri" w:hAnsi="Calibri" w:cs="Calibri"/>
                <w:color w:val="AEAAAA" w:themeColor="background2" w:themeShade="BF"/>
                <w:sz w:val="13"/>
                <w:szCs w:val="13"/>
                <w:lang w:val="en-GB"/>
              </w:rPr>
              <w:t>None</w:t>
            </w:r>
          </w:p>
        </w:tc>
        <w:tc>
          <w:tcPr>
            <w:tcW w:w="1134" w:type="dxa"/>
          </w:tcPr>
          <w:p w14:paraId="66237229"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color w:val="AEAAAA" w:themeColor="background2" w:themeShade="BF"/>
                <w:sz w:val="13"/>
                <w:szCs w:val="13"/>
                <w:lang w:val="en-GB"/>
              </w:rPr>
            </w:pPr>
            <w:r w:rsidRPr="00305B36">
              <w:rPr>
                <w:rFonts w:ascii="Calibri" w:hAnsi="Calibri" w:cs="Calibri"/>
                <w:color w:val="AEAAAA" w:themeColor="background2" w:themeShade="BF"/>
                <w:sz w:val="13"/>
                <w:szCs w:val="13"/>
                <w:lang w:val="en-GB"/>
              </w:rPr>
              <w:t>Excluded</w:t>
            </w:r>
          </w:p>
        </w:tc>
        <w:tc>
          <w:tcPr>
            <w:tcW w:w="1843" w:type="dxa"/>
          </w:tcPr>
          <w:p w14:paraId="78DF71DF"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color w:val="AEAAAA" w:themeColor="background2" w:themeShade="BF"/>
                <w:sz w:val="13"/>
                <w:szCs w:val="13"/>
                <w:lang w:val="en-GB"/>
              </w:rPr>
            </w:pPr>
            <w:r w:rsidRPr="00305B36">
              <w:rPr>
                <w:rFonts w:ascii="Calibri" w:hAnsi="Calibri" w:cs="Calibri"/>
                <w:color w:val="AEAAAA" w:themeColor="background2" w:themeShade="BF"/>
                <w:sz w:val="13"/>
                <w:szCs w:val="13"/>
                <w:lang w:val="en-GB"/>
              </w:rPr>
              <w:t>Excluded</w:t>
            </w:r>
          </w:p>
        </w:tc>
        <w:tc>
          <w:tcPr>
            <w:tcW w:w="1134" w:type="dxa"/>
          </w:tcPr>
          <w:p w14:paraId="2F207631"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color w:val="AEAAAA" w:themeColor="background2" w:themeShade="BF"/>
                <w:sz w:val="13"/>
                <w:szCs w:val="13"/>
                <w:lang w:val="en-GB"/>
              </w:rPr>
            </w:pPr>
            <w:r w:rsidRPr="00305B36">
              <w:rPr>
                <w:rFonts w:ascii="Calibri" w:hAnsi="Calibri" w:cs="Calibri"/>
                <w:color w:val="AEAAAA" w:themeColor="background2" w:themeShade="BF"/>
                <w:sz w:val="13"/>
                <w:szCs w:val="13"/>
                <w:lang w:val="en-GB"/>
              </w:rPr>
              <w:t>Excluded</w:t>
            </w:r>
          </w:p>
        </w:tc>
        <w:tc>
          <w:tcPr>
            <w:tcW w:w="1418" w:type="dxa"/>
          </w:tcPr>
          <w:p w14:paraId="0B630B26"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color w:val="AEAAAA" w:themeColor="background2" w:themeShade="BF"/>
                <w:sz w:val="13"/>
                <w:szCs w:val="13"/>
                <w:lang w:val="en-GB"/>
              </w:rPr>
            </w:pPr>
            <w:r w:rsidRPr="00305B36">
              <w:rPr>
                <w:rFonts w:ascii="Calibri" w:hAnsi="Calibri" w:cs="Calibri"/>
                <w:color w:val="AEAAAA" w:themeColor="background2" w:themeShade="BF"/>
                <w:sz w:val="13"/>
                <w:szCs w:val="13"/>
                <w:lang w:val="en-GB"/>
              </w:rPr>
              <w:t>Excluded</w:t>
            </w:r>
          </w:p>
        </w:tc>
      </w:tr>
      <w:tr w:rsidR="005D3491" w:rsidRPr="00305B36" w14:paraId="2B98F1D0" w14:textId="77777777" w:rsidTr="00A456DF">
        <w:trPr>
          <w:trHeight w:val="300"/>
        </w:trPr>
        <w:tc>
          <w:tcPr>
            <w:cnfStyle w:val="001000000000" w:firstRow="0" w:lastRow="0" w:firstColumn="1" w:lastColumn="0" w:oddVBand="0" w:evenVBand="0" w:oddHBand="0" w:evenHBand="0" w:firstRowFirstColumn="0" w:firstRowLastColumn="0" w:lastRowFirstColumn="0" w:lastRowLastColumn="0"/>
            <w:tcW w:w="608" w:type="dxa"/>
            <w:noWrap/>
            <w:hideMark/>
          </w:tcPr>
          <w:p w14:paraId="70031732" w14:textId="77777777" w:rsidR="005D3491" w:rsidRPr="00305B36" w:rsidRDefault="005D3491" w:rsidP="00A456DF">
            <w:pPr>
              <w:rPr>
                <w:rFonts w:ascii="Calibri" w:hAnsi="Calibri" w:cs="Calibri"/>
                <w:b w:val="0"/>
                <w:bCs w:val="0"/>
                <w:sz w:val="13"/>
                <w:szCs w:val="13"/>
                <w:lang w:val="en-GB"/>
              </w:rPr>
            </w:pPr>
            <w:r w:rsidRPr="00305B36">
              <w:rPr>
                <w:rFonts w:ascii="Calibri" w:hAnsi="Calibri" w:cs="Calibri"/>
                <w:sz w:val="13"/>
                <w:szCs w:val="13"/>
                <w:lang w:val="en-GB"/>
              </w:rPr>
              <w:t>14</w:t>
            </w:r>
          </w:p>
        </w:tc>
        <w:tc>
          <w:tcPr>
            <w:tcW w:w="1094" w:type="dxa"/>
            <w:noWrap/>
            <w:hideMark/>
          </w:tcPr>
          <w:p w14:paraId="419DDDB6"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Control</w:t>
            </w:r>
          </w:p>
        </w:tc>
        <w:tc>
          <w:tcPr>
            <w:tcW w:w="992" w:type="dxa"/>
          </w:tcPr>
          <w:p w14:paraId="604F7565"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18+4</w:t>
            </w:r>
          </w:p>
        </w:tc>
        <w:tc>
          <w:tcPr>
            <w:tcW w:w="1559" w:type="dxa"/>
            <w:noWrap/>
            <w:hideMark/>
          </w:tcPr>
          <w:p w14:paraId="63577B35"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w:t>
            </w:r>
          </w:p>
        </w:tc>
        <w:tc>
          <w:tcPr>
            <w:tcW w:w="1134" w:type="dxa"/>
          </w:tcPr>
          <w:p w14:paraId="2E1E8017"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32+1</w:t>
            </w:r>
          </w:p>
        </w:tc>
        <w:tc>
          <w:tcPr>
            <w:tcW w:w="1843" w:type="dxa"/>
          </w:tcPr>
          <w:p w14:paraId="6324B20B"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w:t>
            </w:r>
          </w:p>
        </w:tc>
        <w:tc>
          <w:tcPr>
            <w:tcW w:w="1134" w:type="dxa"/>
          </w:tcPr>
          <w:p w14:paraId="11CF38F9"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38+6</w:t>
            </w:r>
          </w:p>
        </w:tc>
        <w:tc>
          <w:tcPr>
            <w:tcW w:w="1418" w:type="dxa"/>
          </w:tcPr>
          <w:p w14:paraId="55C96E4A"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w:t>
            </w:r>
          </w:p>
        </w:tc>
      </w:tr>
      <w:tr w:rsidR="005D3491" w:rsidRPr="00305B36" w14:paraId="218A0B72" w14:textId="77777777" w:rsidTr="00A456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8" w:type="dxa"/>
            <w:noWrap/>
            <w:hideMark/>
          </w:tcPr>
          <w:p w14:paraId="258185BE" w14:textId="77777777" w:rsidR="005D3491" w:rsidRPr="00305B36" w:rsidRDefault="005D3491" w:rsidP="00A456DF">
            <w:pPr>
              <w:rPr>
                <w:rFonts w:ascii="Calibri" w:hAnsi="Calibri" w:cs="Calibri"/>
                <w:b w:val="0"/>
                <w:bCs w:val="0"/>
                <w:sz w:val="13"/>
                <w:szCs w:val="13"/>
                <w:lang w:val="en-GB"/>
              </w:rPr>
            </w:pPr>
            <w:r w:rsidRPr="00305B36">
              <w:rPr>
                <w:rFonts w:ascii="Calibri" w:hAnsi="Calibri" w:cs="Calibri"/>
                <w:sz w:val="13"/>
                <w:szCs w:val="13"/>
                <w:lang w:val="en-GB"/>
              </w:rPr>
              <w:t>15</w:t>
            </w:r>
          </w:p>
        </w:tc>
        <w:tc>
          <w:tcPr>
            <w:tcW w:w="1094" w:type="dxa"/>
            <w:noWrap/>
            <w:hideMark/>
          </w:tcPr>
          <w:p w14:paraId="74F480F1"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Intervention</w:t>
            </w:r>
          </w:p>
        </w:tc>
        <w:tc>
          <w:tcPr>
            <w:tcW w:w="992" w:type="dxa"/>
          </w:tcPr>
          <w:p w14:paraId="6303A339"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13+2</w:t>
            </w:r>
          </w:p>
        </w:tc>
        <w:tc>
          <w:tcPr>
            <w:tcW w:w="1559" w:type="dxa"/>
            <w:noWrap/>
            <w:hideMark/>
          </w:tcPr>
          <w:p w14:paraId="1D999D59"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Good</w:t>
            </w:r>
          </w:p>
        </w:tc>
        <w:tc>
          <w:tcPr>
            <w:tcW w:w="1134" w:type="dxa"/>
          </w:tcPr>
          <w:p w14:paraId="2936186E"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18+6</w:t>
            </w:r>
          </w:p>
        </w:tc>
        <w:tc>
          <w:tcPr>
            <w:tcW w:w="1843" w:type="dxa"/>
          </w:tcPr>
          <w:p w14:paraId="1B53F72D"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Good</w:t>
            </w:r>
          </w:p>
        </w:tc>
        <w:tc>
          <w:tcPr>
            <w:tcW w:w="1134" w:type="dxa"/>
          </w:tcPr>
          <w:p w14:paraId="7F3E2A33"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32+5</w:t>
            </w:r>
          </w:p>
        </w:tc>
        <w:tc>
          <w:tcPr>
            <w:tcW w:w="1418" w:type="dxa"/>
          </w:tcPr>
          <w:p w14:paraId="0EE5D0DB"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None</w:t>
            </w:r>
          </w:p>
        </w:tc>
      </w:tr>
      <w:tr w:rsidR="005D3491" w:rsidRPr="00305B36" w14:paraId="52E58C96" w14:textId="77777777" w:rsidTr="00A456DF">
        <w:trPr>
          <w:trHeight w:val="300"/>
        </w:trPr>
        <w:tc>
          <w:tcPr>
            <w:cnfStyle w:val="001000000000" w:firstRow="0" w:lastRow="0" w:firstColumn="1" w:lastColumn="0" w:oddVBand="0" w:evenVBand="0" w:oddHBand="0" w:evenHBand="0" w:firstRowFirstColumn="0" w:firstRowLastColumn="0" w:lastRowFirstColumn="0" w:lastRowLastColumn="0"/>
            <w:tcW w:w="608" w:type="dxa"/>
            <w:noWrap/>
            <w:hideMark/>
          </w:tcPr>
          <w:p w14:paraId="47E5DC7F" w14:textId="77777777" w:rsidR="005D3491" w:rsidRPr="00305B36" w:rsidRDefault="005D3491" w:rsidP="00A456DF">
            <w:pPr>
              <w:rPr>
                <w:rFonts w:ascii="Calibri" w:hAnsi="Calibri" w:cs="Calibri"/>
                <w:b w:val="0"/>
                <w:bCs w:val="0"/>
                <w:sz w:val="13"/>
                <w:szCs w:val="13"/>
                <w:lang w:val="en-GB"/>
              </w:rPr>
            </w:pPr>
            <w:r w:rsidRPr="00305B36">
              <w:rPr>
                <w:rFonts w:ascii="Calibri" w:hAnsi="Calibri" w:cs="Calibri"/>
                <w:sz w:val="13"/>
                <w:szCs w:val="13"/>
                <w:lang w:val="en-GB"/>
              </w:rPr>
              <w:t>16</w:t>
            </w:r>
          </w:p>
        </w:tc>
        <w:tc>
          <w:tcPr>
            <w:tcW w:w="1094" w:type="dxa"/>
            <w:noWrap/>
            <w:hideMark/>
          </w:tcPr>
          <w:p w14:paraId="5848C3EF"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Intervention</w:t>
            </w:r>
          </w:p>
        </w:tc>
        <w:tc>
          <w:tcPr>
            <w:tcW w:w="992" w:type="dxa"/>
          </w:tcPr>
          <w:p w14:paraId="7A9192D2"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12+6</w:t>
            </w:r>
          </w:p>
        </w:tc>
        <w:tc>
          <w:tcPr>
            <w:tcW w:w="1559" w:type="dxa"/>
            <w:noWrap/>
            <w:hideMark/>
          </w:tcPr>
          <w:p w14:paraId="3DBA6AD1"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None</w:t>
            </w:r>
          </w:p>
        </w:tc>
        <w:tc>
          <w:tcPr>
            <w:tcW w:w="1134" w:type="dxa"/>
          </w:tcPr>
          <w:p w14:paraId="33A09663"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20+4</w:t>
            </w:r>
          </w:p>
        </w:tc>
        <w:tc>
          <w:tcPr>
            <w:tcW w:w="1843" w:type="dxa"/>
          </w:tcPr>
          <w:p w14:paraId="32B6323A"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None</w:t>
            </w:r>
          </w:p>
        </w:tc>
        <w:tc>
          <w:tcPr>
            <w:tcW w:w="1134" w:type="dxa"/>
          </w:tcPr>
          <w:p w14:paraId="12B1A1E1"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34+3</w:t>
            </w:r>
          </w:p>
        </w:tc>
        <w:tc>
          <w:tcPr>
            <w:tcW w:w="1418" w:type="dxa"/>
          </w:tcPr>
          <w:p w14:paraId="439C012A"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None</w:t>
            </w:r>
          </w:p>
        </w:tc>
      </w:tr>
      <w:tr w:rsidR="005D3491" w:rsidRPr="00305B36" w14:paraId="4E61AD04" w14:textId="77777777" w:rsidTr="00A456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8" w:type="dxa"/>
            <w:noWrap/>
            <w:hideMark/>
          </w:tcPr>
          <w:p w14:paraId="4B4F38A6" w14:textId="77777777" w:rsidR="005D3491" w:rsidRPr="00305B36" w:rsidRDefault="005D3491" w:rsidP="00A456DF">
            <w:pPr>
              <w:rPr>
                <w:rFonts w:ascii="Calibri" w:hAnsi="Calibri" w:cs="Calibri"/>
                <w:b w:val="0"/>
                <w:bCs w:val="0"/>
                <w:sz w:val="13"/>
                <w:szCs w:val="13"/>
                <w:lang w:val="en-GB"/>
              </w:rPr>
            </w:pPr>
            <w:r w:rsidRPr="00305B36">
              <w:rPr>
                <w:rFonts w:ascii="Calibri" w:hAnsi="Calibri" w:cs="Calibri"/>
                <w:sz w:val="13"/>
                <w:szCs w:val="13"/>
                <w:lang w:val="en-GB"/>
              </w:rPr>
              <w:t>17</w:t>
            </w:r>
          </w:p>
        </w:tc>
        <w:tc>
          <w:tcPr>
            <w:tcW w:w="1094" w:type="dxa"/>
            <w:noWrap/>
            <w:hideMark/>
          </w:tcPr>
          <w:p w14:paraId="393D1032"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Control</w:t>
            </w:r>
          </w:p>
        </w:tc>
        <w:tc>
          <w:tcPr>
            <w:tcW w:w="992" w:type="dxa"/>
          </w:tcPr>
          <w:p w14:paraId="76A32A79"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12+1</w:t>
            </w:r>
          </w:p>
        </w:tc>
        <w:tc>
          <w:tcPr>
            <w:tcW w:w="1559" w:type="dxa"/>
            <w:noWrap/>
            <w:hideMark/>
          </w:tcPr>
          <w:p w14:paraId="6CA15BC4"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w:t>
            </w:r>
          </w:p>
        </w:tc>
        <w:tc>
          <w:tcPr>
            <w:tcW w:w="1134" w:type="dxa"/>
          </w:tcPr>
          <w:p w14:paraId="054A5921"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18+2</w:t>
            </w:r>
          </w:p>
        </w:tc>
        <w:tc>
          <w:tcPr>
            <w:tcW w:w="1843" w:type="dxa"/>
          </w:tcPr>
          <w:p w14:paraId="104A0243"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w:t>
            </w:r>
          </w:p>
        </w:tc>
        <w:tc>
          <w:tcPr>
            <w:tcW w:w="1134" w:type="dxa"/>
          </w:tcPr>
          <w:p w14:paraId="02456B75"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27+0</w:t>
            </w:r>
          </w:p>
        </w:tc>
        <w:tc>
          <w:tcPr>
            <w:tcW w:w="1418" w:type="dxa"/>
          </w:tcPr>
          <w:p w14:paraId="3C3813F0"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w:t>
            </w:r>
          </w:p>
        </w:tc>
      </w:tr>
      <w:tr w:rsidR="005D3491" w:rsidRPr="00305B36" w14:paraId="041DEC09" w14:textId="77777777" w:rsidTr="00A456DF">
        <w:trPr>
          <w:trHeight w:val="300"/>
        </w:trPr>
        <w:tc>
          <w:tcPr>
            <w:cnfStyle w:val="001000000000" w:firstRow="0" w:lastRow="0" w:firstColumn="1" w:lastColumn="0" w:oddVBand="0" w:evenVBand="0" w:oddHBand="0" w:evenHBand="0" w:firstRowFirstColumn="0" w:firstRowLastColumn="0" w:lastRowFirstColumn="0" w:lastRowLastColumn="0"/>
            <w:tcW w:w="608" w:type="dxa"/>
            <w:noWrap/>
            <w:hideMark/>
          </w:tcPr>
          <w:p w14:paraId="1437403B" w14:textId="77777777" w:rsidR="005D3491" w:rsidRPr="00305B36" w:rsidRDefault="005D3491" w:rsidP="00A456DF">
            <w:pPr>
              <w:rPr>
                <w:rFonts w:ascii="Calibri" w:hAnsi="Calibri" w:cs="Calibri"/>
                <w:b w:val="0"/>
                <w:bCs w:val="0"/>
                <w:sz w:val="13"/>
                <w:szCs w:val="13"/>
                <w:lang w:val="en-GB"/>
              </w:rPr>
            </w:pPr>
            <w:r w:rsidRPr="00305B36">
              <w:rPr>
                <w:rFonts w:ascii="Calibri" w:hAnsi="Calibri" w:cs="Calibri"/>
                <w:sz w:val="13"/>
                <w:szCs w:val="13"/>
                <w:lang w:val="en-GB"/>
              </w:rPr>
              <w:t>18</w:t>
            </w:r>
          </w:p>
        </w:tc>
        <w:tc>
          <w:tcPr>
            <w:tcW w:w="1094" w:type="dxa"/>
            <w:noWrap/>
            <w:hideMark/>
          </w:tcPr>
          <w:p w14:paraId="26A7DFBE"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Intervention</w:t>
            </w:r>
          </w:p>
        </w:tc>
        <w:tc>
          <w:tcPr>
            <w:tcW w:w="992" w:type="dxa"/>
          </w:tcPr>
          <w:p w14:paraId="113F3A5E"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12+2</w:t>
            </w:r>
          </w:p>
        </w:tc>
        <w:tc>
          <w:tcPr>
            <w:tcW w:w="1559" w:type="dxa"/>
            <w:noWrap/>
            <w:hideMark/>
          </w:tcPr>
          <w:p w14:paraId="41AEE06B"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Excellent</w:t>
            </w:r>
          </w:p>
        </w:tc>
        <w:tc>
          <w:tcPr>
            <w:tcW w:w="1134" w:type="dxa"/>
          </w:tcPr>
          <w:p w14:paraId="6CE45284"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19+1</w:t>
            </w:r>
          </w:p>
        </w:tc>
        <w:tc>
          <w:tcPr>
            <w:tcW w:w="1843" w:type="dxa"/>
          </w:tcPr>
          <w:p w14:paraId="0E3E9681"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Good</w:t>
            </w:r>
          </w:p>
        </w:tc>
        <w:tc>
          <w:tcPr>
            <w:tcW w:w="1134" w:type="dxa"/>
          </w:tcPr>
          <w:p w14:paraId="122092C8"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31+6</w:t>
            </w:r>
          </w:p>
        </w:tc>
        <w:tc>
          <w:tcPr>
            <w:tcW w:w="1418" w:type="dxa"/>
          </w:tcPr>
          <w:p w14:paraId="06ABB3D0"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Good</w:t>
            </w:r>
          </w:p>
        </w:tc>
      </w:tr>
      <w:tr w:rsidR="005D3491" w:rsidRPr="00305B36" w14:paraId="49EB7DAB" w14:textId="77777777" w:rsidTr="00A456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8" w:type="dxa"/>
            <w:noWrap/>
            <w:hideMark/>
          </w:tcPr>
          <w:p w14:paraId="0AF4D4F6" w14:textId="77777777" w:rsidR="005D3491" w:rsidRPr="00305B36" w:rsidRDefault="005D3491" w:rsidP="00A456DF">
            <w:pPr>
              <w:rPr>
                <w:rFonts w:ascii="Calibri" w:hAnsi="Calibri" w:cs="Calibri"/>
                <w:b w:val="0"/>
                <w:bCs w:val="0"/>
                <w:sz w:val="13"/>
                <w:szCs w:val="13"/>
                <w:lang w:val="en-GB"/>
              </w:rPr>
            </w:pPr>
            <w:r w:rsidRPr="00305B36">
              <w:rPr>
                <w:rFonts w:ascii="Calibri" w:hAnsi="Calibri" w:cs="Calibri"/>
                <w:sz w:val="13"/>
                <w:szCs w:val="13"/>
                <w:lang w:val="en-GB"/>
              </w:rPr>
              <w:t>19</w:t>
            </w:r>
          </w:p>
        </w:tc>
        <w:tc>
          <w:tcPr>
            <w:tcW w:w="1094" w:type="dxa"/>
            <w:noWrap/>
            <w:hideMark/>
          </w:tcPr>
          <w:p w14:paraId="6D9AA3FA"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Intervention</w:t>
            </w:r>
          </w:p>
        </w:tc>
        <w:tc>
          <w:tcPr>
            <w:tcW w:w="992" w:type="dxa"/>
          </w:tcPr>
          <w:p w14:paraId="60919A04"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12+2</w:t>
            </w:r>
          </w:p>
        </w:tc>
        <w:tc>
          <w:tcPr>
            <w:tcW w:w="1559" w:type="dxa"/>
            <w:noWrap/>
            <w:hideMark/>
          </w:tcPr>
          <w:p w14:paraId="4CCE7062"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None</w:t>
            </w:r>
          </w:p>
        </w:tc>
        <w:tc>
          <w:tcPr>
            <w:tcW w:w="1134" w:type="dxa"/>
          </w:tcPr>
          <w:p w14:paraId="26BA2CC8"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19+4</w:t>
            </w:r>
          </w:p>
        </w:tc>
        <w:tc>
          <w:tcPr>
            <w:tcW w:w="1843" w:type="dxa"/>
          </w:tcPr>
          <w:p w14:paraId="4F54AB94"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None</w:t>
            </w:r>
          </w:p>
        </w:tc>
        <w:tc>
          <w:tcPr>
            <w:tcW w:w="1134" w:type="dxa"/>
          </w:tcPr>
          <w:p w14:paraId="7E472C12"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31+1</w:t>
            </w:r>
          </w:p>
        </w:tc>
        <w:tc>
          <w:tcPr>
            <w:tcW w:w="1418" w:type="dxa"/>
          </w:tcPr>
          <w:p w14:paraId="0B72B08B"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None</w:t>
            </w:r>
          </w:p>
        </w:tc>
      </w:tr>
      <w:tr w:rsidR="005D3491" w:rsidRPr="00305B36" w14:paraId="0C7B51B2" w14:textId="77777777" w:rsidTr="00A456DF">
        <w:trPr>
          <w:trHeight w:val="300"/>
        </w:trPr>
        <w:tc>
          <w:tcPr>
            <w:cnfStyle w:val="001000000000" w:firstRow="0" w:lastRow="0" w:firstColumn="1" w:lastColumn="0" w:oddVBand="0" w:evenVBand="0" w:oddHBand="0" w:evenHBand="0" w:firstRowFirstColumn="0" w:firstRowLastColumn="0" w:lastRowFirstColumn="0" w:lastRowLastColumn="0"/>
            <w:tcW w:w="608" w:type="dxa"/>
            <w:noWrap/>
            <w:hideMark/>
          </w:tcPr>
          <w:p w14:paraId="6A40D34C" w14:textId="77777777" w:rsidR="005D3491" w:rsidRPr="00305B36" w:rsidRDefault="005D3491" w:rsidP="00A456DF">
            <w:pPr>
              <w:rPr>
                <w:rFonts w:ascii="Calibri" w:hAnsi="Calibri" w:cs="Calibri"/>
                <w:b w:val="0"/>
                <w:bCs w:val="0"/>
                <w:color w:val="AEAAAA" w:themeColor="background2" w:themeShade="BF"/>
                <w:sz w:val="13"/>
                <w:szCs w:val="13"/>
                <w:lang w:val="en-GB"/>
              </w:rPr>
            </w:pPr>
            <w:r w:rsidRPr="00305B36">
              <w:rPr>
                <w:rFonts w:ascii="Calibri" w:hAnsi="Calibri" w:cs="Calibri"/>
                <w:color w:val="AEAAAA" w:themeColor="background2" w:themeShade="BF"/>
                <w:sz w:val="13"/>
                <w:szCs w:val="13"/>
                <w:lang w:val="en-GB"/>
              </w:rPr>
              <w:t>20</w:t>
            </w:r>
          </w:p>
        </w:tc>
        <w:tc>
          <w:tcPr>
            <w:tcW w:w="1094" w:type="dxa"/>
            <w:noWrap/>
            <w:hideMark/>
          </w:tcPr>
          <w:p w14:paraId="53F70411"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color w:val="AEAAAA" w:themeColor="background2" w:themeShade="BF"/>
                <w:sz w:val="13"/>
                <w:szCs w:val="13"/>
                <w:lang w:val="en-GB"/>
              </w:rPr>
            </w:pPr>
            <w:r w:rsidRPr="00305B36">
              <w:rPr>
                <w:rFonts w:ascii="Calibri" w:hAnsi="Calibri" w:cs="Calibri"/>
                <w:color w:val="AEAAAA" w:themeColor="background2" w:themeShade="BF"/>
                <w:sz w:val="13"/>
                <w:szCs w:val="13"/>
                <w:lang w:val="en-GB"/>
              </w:rPr>
              <w:t>Intervention</w:t>
            </w:r>
          </w:p>
        </w:tc>
        <w:tc>
          <w:tcPr>
            <w:tcW w:w="992" w:type="dxa"/>
          </w:tcPr>
          <w:p w14:paraId="4663EAE0"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color w:val="AEAAAA" w:themeColor="background2" w:themeShade="BF"/>
                <w:sz w:val="13"/>
                <w:szCs w:val="13"/>
                <w:lang w:val="en-GB"/>
              </w:rPr>
            </w:pPr>
            <w:r w:rsidRPr="00305B36">
              <w:rPr>
                <w:rFonts w:ascii="Calibri" w:hAnsi="Calibri" w:cs="Calibri"/>
                <w:color w:val="AEAAAA" w:themeColor="background2" w:themeShade="BF"/>
                <w:sz w:val="13"/>
                <w:szCs w:val="13"/>
                <w:lang w:val="en-GB"/>
              </w:rPr>
              <w:t>12+4</w:t>
            </w:r>
          </w:p>
        </w:tc>
        <w:tc>
          <w:tcPr>
            <w:tcW w:w="1559" w:type="dxa"/>
            <w:noWrap/>
            <w:hideMark/>
          </w:tcPr>
          <w:p w14:paraId="02366008"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color w:val="AEAAAA" w:themeColor="background2" w:themeShade="BF"/>
                <w:sz w:val="13"/>
                <w:szCs w:val="13"/>
                <w:lang w:val="en-GB"/>
              </w:rPr>
            </w:pPr>
            <w:r w:rsidRPr="00305B36">
              <w:rPr>
                <w:rFonts w:ascii="Calibri" w:hAnsi="Calibri" w:cs="Calibri"/>
                <w:color w:val="AEAAAA" w:themeColor="background2" w:themeShade="BF"/>
                <w:sz w:val="13"/>
                <w:szCs w:val="13"/>
                <w:lang w:val="en-GB"/>
              </w:rPr>
              <w:t>N/A</w:t>
            </w:r>
          </w:p>
        </w:tc>
        <w:tc>
          <w:tcPr>
            <w:tcW w:w="1134" w:type="dxa"/>
          </w:tcPr>
          <w:p w14:paraId="7B0EBF69"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color w:val="AEAAAA" w:themeColor="background2" w:themeShade="BF"/>
                <w:sz w:val="13"/>
                <w:szCs w:val="13"/>
                <w:lang w:val="en-GB"/>
              </w:rPr>
            </w:pPr>
            <w:r w:rsidRPr="00305B36">
              <w:rPr>
                <w:rFonts w:ascii="Calibri" w:hAnsi="Calibri" w:cs="Calibri"/>
                <w:color w:val="AEAAAA" w:themeColor="background2" w:themeShade="BF"/>
                <w:sz w:val="13"/>
                <w:szCs w:val="13"/>
                <w:lang w:val="en-GB"/>
              </w:rPr>
              <w:t>Excluded</w:t>
            </w:r>
          </w:p>
        </w:tc>
        <w:tc>
          <w:tcPr>
            <w:tcW w:w="1843" w:type="dxa"/>
          </w:tcPr>
          <w:p w14:paraId="7FD21B4D"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color w:val="AEAAAA" w:themeColor="background2" w:themeShade="BF"/>
                <w:sz w:val="13"/>
                <w:szCs w:val="13"/>
                <w:lang w:val="en-GB"/>
              </w:rPr>
            </w:pPr>
            <w:r w:rsidRPr="00305B36">
              <w:rPr>
                <w:rFonts w:ascii="Calibri" w:hAnsi="Calibri" w:cs="Calibri"/>
                <w:color w:val="AEAAAA" w:themeColor="background2" w:themeShade="BF"/>
                <w:sz w:val="13"/>
                <w:szCs w:val="13"/>
                <w:lang w:val="en-GB"/>
              </w:rPr>
              <w:t>Excluded</w:t>
            </w:r>
          </w:p>
        </w:tc>
        <w:tc>
          <w:tcPr>
            <w:tcW w:w="1134" w:type="dxa"/>
          </w:tcPr>
          <w:p w14:paraId="3A6E48FE"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color w:val="AEAAAA" w:themeColor="background2" w:themeShade="BF"/>
                <w:sz w:val="13"/>
                <w:szCs w:val="13"/>
                <w:lang w:val="en-GB"/>
              </w:rPr>
            </w:pPr>
            <w:r w:rsidRPr="00305B36">
              <w:rPr>
                <w:rFonts w:ascii="Calibri" w:hAnsi="Calibri" w:cs="Calibri"/>
                <w:color w:val="AEAAAA" w:themeColor="background2" w:themeShade="BF"/>
                <w:sz w:val="13"/>
                <w:szCs w:val="13"/>
                <w:lang w:val="en-GB"/>
              </w:rPr>
              <w:t>Excluded</w:t>
            </w:r>
          </w:p>
        </w:tc>
        <w:tc>
          <w:tcPr>
            <w:tcW w:w="1418" w:type="dxa"/>
          </w:tcPr>
          <w:p w14:paraId="33F30108"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color w:val="AEAAAA" w:themeColor="background2" w:themeShade="BF"/>
                <w:sz w:val="13"/>
                <w:szCs w:val="13"/>
                <w:lang w:val="en-GB"/>
              </w:rPr>
            </w:pPr>
            <w:r w:rsidRPr="00305B36">
              <w:rPr>
                <w:rFonts w:ascii="Calibri" w:hAnsi="Calibri" w:cs="Calibri"/>
                <w:color w:val="AEAAAA" w:themeColor="background2" w:themeShade="BF"/>
                <w:sz w:val="13"/>
                <w:szCs w:val="13"/>
                <w:lang w:val="en-GB"/>
              </w:rPr>
              <w:t>Excluded</w:t>
            </w:r>
          </w:p>
        </w:tc>
      </w:tr>
      <w:tr w:rsidR="005D3491" w:rsidRPr="00305B36" w14:paraId="054888F1" w14:textId="77777777" w:rsidTr="00A456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8" w:type="dxa"/>
            <w:noWrap/>
            <w:hideMark/>
          </w:tcPr>
          <w:p w14:paraId="71F9DF92" w14:textId="77777777" w:rsidR="005D3491" w:rsidRPr="00305B36" w:rsidRDefault="005D3491" w:rsidP="00A456DF">
            <w:pPr>
              <w:rPr>
                <w:rFonts w:ascii="Calibri" w:hAnsi="Calibri" w:cs="Calibri"/>
                <w:b w:val="0"/>
                <w:bCs w:val="0"/>
                <w:sz w:val="13"/>
                <w:szCs w:val="13"/>
                <w:lang w:val="en-GB"/>
              </w:rPr>
            </w:pPr>
            <w:r w:rsidRPr="00305B36">
              <w:rPr>
                <w:rFonts w:ascii="Calibri" w:hAnsi="Calibri" w:cs="Calibri"/>
                <w:sz w:val="13"/>
                <w:szCs w:val="13"/>
                <w:lang w:val="en-GB"/>
              </w:rPr>
              <w:t>21</w:t>
            </w:r>
          </w:p>
        </w:tc>
        <w:tc>
          <w:tcPr>
            <w:tcW w:w="1094" w:type="dxa"/>
            <w:noWrap/>
            <w:hideMark/>
          </w:tcPr>
          <w:p w14:paraId="1A02CFF0"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Control</w:t>
            </w:r>
          </w:p>
        </w:tc>
        <w:tc>
          <w:tcPr>
            <w:tcW w:w="992" w:type="dxa"/>
          </w:tcPr>
          <w:p w14:paraId="78EFF33D"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12+5</w:t>
            </w:r>
          </w:p>
        </w:tc>
        <w:tc>
          <w:tcPr>
            <w:tcW w:w="1559" w:type="dxa"/>
            <w:noWrap/>
            <w:hideMark/>
          </w:tcPr>
          <w:p w14:paraId="28536F30"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w:t>
            </w:r>
          </w:p>
        </w:tc>
        <w:tc>
          <w:tcPr>
            <w:tcW w:w="1134" w:type="dxa"/>
          </w:tcPr>
          <w:p w14:paraId="23DD3A03"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20+5</w:t>
            </w:r>
          </w:p>
        </w:tc>
        <w:tc>
          <w:tcPr>
            <w:tcW w:w="1843" w:type="dxa"/>
          </w:tcPr>
          <w:p w14:paraId="79075A0E"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w:t>
            </w:r>
          </w:p>
        </w:tc>
        <w:tc>
          <w:tcPr>
            <w:tcW w:w="1134" w:type="dxa"/>
          </w:tcPr>
          <w:p w14:paraId="2A16CA8A"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Missing</w:t>
            </w:r>
          </w:p>
        </w:tc>
        <w:tc>
          <w:tcPr>
            <w:tcW w:w="1418" w:type="dxa"/>
          </w:tcPr>
          <w:p w14:paraId="4764E8EC"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w:t>
            </w:r>
          </w:p>
        </w:tc>
      </w:tr>
      <w:tr w:rsidR="005D3491" w:rsidRPr="00305B36" w14:paraId="3527BEE1" w14:textId="77777777" w:rsidTr="00A456DF">
        <w:trPr>
          <w:trHeight w:val="300"/>
        </w:trPr>
        <w:tc>
          <w:tcPr>
            <w:cnfStyle w:val="001000000000" w:firstRow="0" w:lastRow="0" w:firstColumn="1" w:lastColumn="0" w:oddVBand="0" w:evenVBand="0" w:oddHBand="0" w:evenHBand="0" w:firstRowFirstColumn="0" w:firstRowLastColumn="0" w:lastRowFirstColumn="0" w:lastRowLastColumn="0"/>
            <w:tcW w:w="608" w:type="dxa"/>
            <w:noWrap/>
            <w:hideMark/>
          </w:tcPr>
          <w:p w14:paraId="4ABA4BE8" w14:textId="77777777" w:rsidR="005D3491" w:rsidRPr="00305B36" w:rsidRDefault="005D3491" w:rsidP="00A456DF">
            <w:pPr>
              <w:rPr>
                <w:rFonts w:ascii="Calibri" w:hAnsi="Calibri" w:cs="Calibri"/>
                <w:b w:val="0"/>
                <w:bCs w:val="0"/>
                <w:color w:val="AEAAAA" w:themeColor="background2" w:themeShade="BF"/>
                <w:sz w:val="13"/>
                <w:szCs w:val="13"/>
                <w:lang w:val="en-GB"/>
              </w:rPr>
            </w:pPr>
            <w:r w:rsidRPr="00305B36">
              <w:rPr>
                <w:rFonts w:ascii="Calibri" w:hAnsi="Calibri" w:cs="Calibri"/>
                <w:color w:val="AEAAAA" w:themeColor="background2" w:themeShade="BF"/>
                <w:sz w:val="13"/>
                <w:szCs w:val="13"/>
                <w:lang w:val="en-GB"/>
              </w:rPr>
              <w:t>22</w:t>
            </w:r>
          </w:p>
        </w:tc>
        <w:tc>
          <w:tcPr>
            <w:tcW w:w="1094" w:type="dxa"/>
            <w:noWrap/>
            <w:hideMark/>
          </w:tcPr>
          <w:p w14:paraId="67FEF29F"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color w:val="AEAAAA" w:themeColor="background2" w:themeShade="BF"/>
                <w:sz w:val="13"/>
                <w:szCs w:val="13"/>
                <w:lang w:val="en-GB"/>
              </w:rPr>
            </w:pPr>
            <w:r w:rsidRPr="00305B36">
              <w:rPr>
                <w:rFonts w:ascii="Calibri" w:hAnsi="Calibri" w:cs="Calibri"/>
                <w:color w:val="AEAAAA" w:themeColor="background2" w:themeShade="BF"/>
                <w:sz w:val="13"/>
                <w:szCs w:val="13"/>
                <w:lang w:val="en-GB"/>
              </w:rPr>
              <w:t>Intervention</w:t>
            </w:r>
          </w:p>
        </w:tc>
        <w:tc>
          <w:tcPr>
            <w:tcW w:w="992" w:type="dxa"/>
          </w:tcPr>
          <w:p w14:paraId="3AAEBAD1"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color w:val="AEAAAA" w:themeColor="background2" w:themeShade="BF"/>
                <w:sz w:val="13"/>
                <w:szCs w:val="13"/>
                <w:lang w:val="en-GB"/>
              </w:rPr>
            </w:pPr>
            <w:r w:rsidRPr="00305B36">
              <w:rPr>
                <w:rFonts w:ascii="Calibri" w:hAnsi="Calibri" w:cs="Calibri"/>
                <w:color w:val="AEAAAA" w:themeColor="background2" w:themeShade="BF"/>
                <w:sz w:val="13"/>
                <w:szCs w:val="13"/>
                <w:lang w:val="en-GB"/>
              </w:rPr>
              <w:t>11+6</w:t>
            </w:r>
          </w:p>
        </w:tc>
        <w:tc>
          <w:tcPr>
            <w:tcW w:w="1559" w:type="dxa"/>
            <w:noWrap/>
            <w:hideMark/>
          </w:tcPr>
          <w:p w14:paraId="5C41C3D5"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color w:val="AEAAAA" w:themeColor="background2" w:themeShade="BF"/>
                <w:sz w:val="13"/>
                <w:szCs w:val="13"/>
                <w:lang w:val="en-GB"/>
              </w:rPr>
            </w:pPr>
            <w:r w:rsidRPr="00305B36">
              <w:rPr>
                <w:rFonts w:ascii="Calibri" w:hAnsi="Calibri" w:cs="Calibri"/>
                <w:color w:val="AEAAAA" w:themeColor="background2" w:themeShade="BF"/>
                <w:sz w:val="13"/>
                <w:szCs w:val="13"/>
                <w:lang w:val="en-GB"/>
              </w:rPr>
              <w:t>N/A</w:t>
            </w:r>
          </w:p>
        </w:tc>
        <w:tc>
          <w:tcPr>
            <w:tcW w:w="1134" w:type="dxa"/>
          </w:tcPr>
          <w:p w14:paraId="6202AF66"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color w:val="AEAAAA" w:themeColor="background2" w:themeShade="BF"/>
                <w:sz w:val="13"/>
                <w:szCs w:val="13"/>
                <w:lang w:val="en-GB"/>
              </w:rPr>
            </w:pPr>
            <w:r w:rsidRPr="00305B36">
              <w:rPr>
                <w:rFonts w:ascii="Calibri" w:hAnsi="Calibri" w:cs="Calibri"/>
                <w:color w:val="AEAAAA" w:themeColor="background2" w:themeShade="BF"/>
                <w:sz w:val="13"/>
                <w:szCs w:val="13"/>
                <w:lang w:val="en-GB"/>
              </w:rPr>
              <w:t>Excluded</w:t>
            </w:r>
          </w:p>
        </w:tc>
        <w:tc>
          <w:tcPr>
            <w:tcW w:w="1843" w:type="dxa"/>
          </w:tcPr>
          <w:p w14:paraId="1C0FC0E9"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color w:val="AEAAAA" w:themeColor="background2" w:themeShade="BF"/>
                <w:sz w:val="13"/>
                <w:szCs w:val="13"/>
                <w:lang w:val="en-GB"/>
              </w:rPr>
            </w:pPr>
            <w:r w:rsidRPr="00305B36">
              <w:rPr>
                <w:rFonts w:ascii="Calibri" w:hAnsi="Calibri" w:cs="Calibri"/>
                <w:color w:val="AEAAAA" w:themeColor="background2" w:themeShade="BF"/>
                <w:sz w:val="13"/>
                <w:szCs w:val="13"/>
                <w:lang w:val="en-GB"/>
              </w:rPr>
              <w:t>Excluded</w:t>
            </w:r>
          </w:p>
        </w:tc>
        <w:tc>
          <w:tcPr>
            <w:tcW w:w="1134" w:type="dxa"/>
          </w:tcPr>
          <w:p w14:paraId="236870DB"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color w:val="AEAAAA" w:themeColor="background2" w:themeShade="BF"/>
                <w:sz w:val="13"/>
                <w:szCs w:val="13"/>
                <w:lang w:val="en-GB"/>
              </w:rPr>
            </w:pPr>
            <w:r w:rsidRPr="00305B36">
              <w:rPr>
                <w:rFonts w:ascii="Calibri" w:hAnsi="Calibri" w:cs="Calibri"/>
                <w:color w:val="AEAAAA" w:themeColor="background2" w:themeShade="BF"/>
                <w:sz w:val="13"/>
                <w:szCs w:val="13"/>
                <w:lang w:val="en-GB"/>
              </w:rPr>
              <w:t>Excluded</w:t>
            </w:r>
          </w:p>
        </w:tc>
        <w:tc>
          <w:tcPr>
            <w:tcW w:w="1418" w:type="dxa"/>
          </w:tcPr>
          <w:p w14:paraId="78BE3C99"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color w:val="AEAAAA" w:themeColor="background2" w:themeShade="BF"/>
                <w:sz w:val="13"/>
                <w:szCs w:val="13"/>
                <w:lang w:val="en-GB"/>
              </w:rPr>
            </w:pPr>
            <w:r w:rsidRPr="00305B36">
              <w:rPr>
                <w:rFonts w:ascii="Calibri" w:hAnsi="Calibri" w:cs="Calibri"/>
                <w:color w:val="AEAAAA" w:themeColor="background2" w:themeShade="BF"/>
                <w:sz w:val="13"/>
                <w:szCs w:val="13"/>
                <w:lang w:val="en-GB"/>
              </w:rPr>
              <w:t>Excluded</w:t>
            </w:r>
          </w:p>
        </w:tc>
      </w:tr>
      <w:tr w:rsidR="005D3491" w:rsidRPr="00305B36" w14:paraId="6AF599F2" w14:textId="77777777" w:rsidTr="00A456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8" w:type="dxa"/>
            <w:noWrap/>
            <w:hideMark/>
          </w:tcPr>
          <w:p w14:paraId="50D29CF9" w14:textId="77777777" w:rsidR="005D3491" w:rsidRPr="00305B36" w:rsidRDefault="005D3491" w:rsidP="00A456DF">
            <w:pPr>
              <w:rPr>
                <w:rFonts w:ascii="Calibri" w:hAnsi="Calibri" w:cs="Calibri"/>
                <w:b w:val="0"/>
                <w:bCs w:val="0"/>
                <w:sz w:val="13"/>
                <w:szCs w:val="13"/>
                <w:lang w:val="en-GB"/>
              </w:rPr>
            </w:pPr>
            <w:r w:rsidRPr="00305B36">
              <w:rPr>
                <w:rFonts w:ascii="Calibri" w:hAnsi="Calibri" w:cs="Calibri"/>
                <w:sz w:val="13"/>
                <w:szCs w:val="13"/>
                <w:lang w:val="en-GB"/>
              </w:rPr>
              <w:t>23</w:t>
            </w:r>
          </w:p>
        </w:tc>
        <w:tc>
          <w:tcPr>
            <w:tcW w:w="1094" w:type="dxa"/>
            <w:noWrap/>
            <w:hideMark/>
          </w:tcPr>
          <w:p w14:paraId="3ADCD120"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Control</w:t>
            </w:r>
          </w:p>
        </w:tc>
        <w:tc>
          <w:tcPr>
            <w:tcW w:w="992" w:type="dxa"/>
          </w:tcPr>
          <w:p w14:paraId="444F9C34"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12+5</w:t>
            </w:r>
          </w:p>
        </w:tc>
        <w:tc>
          <w:tcPr>
            <w:tcW w:w="1559" w:type="dxa"/>
            <w:noWrap/>
            <w:hideMark/>
          </w:tcPr>
          <w:p w14:paraId="3D286017"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w:t>
            </w:r>
          </w:p>
        </w:tc>
        <w:tc>
          <w:tcPr>
            <w:tcW w:w="1134" w:type="dxa"/>
          </w:tcPr>
          <w:p w14:paraId="50FB2D18"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20+4</w:t>
            </w:r>
          </w:p>
        </w:tc>
        <w:tc>
          <w:tcPr>
            <w:tcW w:w="1843" w:type="dxa"/>
          </w:tcPr>
          <w:p w14:paraId="4EFDCA49"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w:t>
            </w:r>
          </w:p>
        </w:tc>
        <w:tc>
          <w:tcPr>
            <w:tcW w:w="1134" w:type="dxa"/>
          </w:tcPr>
          <w:p w14:paraId="794620D1"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34+0</w:t>
            </w:r>
          </w:p>
        </w:tc>
        <w:tc>
          <w:tcPr>
            <w:tcW w:w="1418" w:type="dxa"/>
          </w:tcPr>
          <w:p w14:paraId="1265EB03"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w:t>
            </w:r>
          </w:p>
        </w:tc>
      </w:tr>
      <w:tr w:rsidR="005D3491" w:rsidRPr="00305B36" w14:paraId="0D06FFCB" w14:textId="77777777" w:rsidTr="00A456DF">
        <w:trPr>
          <w:trHeight w:val="300"/>
        </w:trPr>
        <w:tc>
          <w:tcPr>
            <w:cnfStyle w:val="001000000000" w:firstRow="0" w:lastRow="0" w:firstColumn="1" w:lastColumn="0" w:oddVBand="0" w:evenVBand="0" w:oddHBand="0" w:evenHBand="0" w:firstRowFirstColumn="0" w:firstRowLastColumn="0" w:lastRowFirstColumn="0" w:lastRowLastColumn="0"/>
            <w:tcW w:w="608" w:type="dxa"/>
            <w:noWrap/>
            <w:hideMark/>
          </w:tcPr>
          <w:p w14:paraId="6B1FBA2B" w14:textId="77777777" w:rsidR="005D3491" w:rsidRPr="00305B36" w:rsidRDefault="005D3491" w:rsidP="00A456DF">
            <w:pPr>
              <w:rPr>
                <w:rFonts w:ascii="Calibri" w:hAnsi="Calibri" w:cs="Calibri"/>
                <w:b w:val="0"/>
                <w:bCs w:val="0"/>
                <w:color w:val="AEAAAA" w:themeColor="background2" w:themeShade="BF"/>
                <w:sz w:val="13"/>
                <w:szCs w:val="13"/>
                <w:lang w:val="en-GB"/>
              </w:rPr>
            </w:pPr>
            <w:r w:rsidRPr="00305B36">
              <w:rPr>
                <w:rFonts w:ascii="Calibri" w:hAnsi="Calibri" w:cs="Calibri"/>
                <w:color w:val="AEAAAA" w:themeColor="background2" w:themeShade="BF"/>
                <w:sz w:val="13"/>
                <w:szCs w:val="13"/>
                <w:lang w:val="en-GB"/>
              </w:rPr>
              <w:t>24</w:t>
            </w:r>
          </w:p>
        </w:tc>
        <w:tc>
          <w:tcPr>
            <w:tcW w:w="1094" w:type="dxa"/>
            <w:noWrap/>
            <w:hideMark/>
          </w:tcPr>
          <w:p w14:paraId="3B35FB22"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color w:val="AEAAAA" w:themeColor="background2" w:themeShade="BF"/>
                <w:sz w:val="13"/>
                <w:szCs w:val="13"/>
                <w:lang w:val="en-GB"/>
              </w:rPr>
            </w:pPr>
            <w:r w:rsidRPr="00305B36">
              <w:rPr>
                <w:rFonts w:ascii="Calibri" w:hAnsi="Calibri" w:cs="Calibri"/>
                <w:color w:val="AEAAAA" w:themeColor="background2" w:themeShade="BF"/>
                <w:sz w:val="13"/>
                <w:szCs w:val="13"/>
                <w:lang w:val="en-GB"/>
              </w:rPr>
              <w:t>Intervention</w:t>
            </w:r>
          </w:p>
        </w:tc>
        <w:tc>
          <w:tcPr>
            <w:tcW w:w="992" w:type="dxa"/>
          </w:tcPr>
          <w:p w14:paraId="20F01667"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color w:val="AEAAAA" w:themeColor="background2" w:themeShade="BF"/>
                <w:sz w:val="13"/>
                <w:szCs w:val="13"/>
                <w:lang w:val="en-GB"/>
              </w:rPr>
            </w:pPr>
            <w:r w:rsidRPr="00305B36">
              <w:rPr>
                <w:rFonts w:ascii="Calibri" w:hAnsi="Calibri" w:cs="Calibri"/>
                <w:color w:val="AEAAAA" w:themeColor="background2" w:themeShade="BF"/>
                <w:sz w:val="13"/>
                <w:szCs w:val="13"/>
                <w:lang w:val="en-GB"/>
              </w:rPr>
              <w:t>12+3</w:t>
            </w:r>
          </w:p>
        </w:tc>
        <w:tc>
          <w:tcPr>
            <w:tcW w:w="1559" w:type="dxa"/>
            <w:noWrap/>
            <w:hideMark/>
          </w:tcPr>
          <w:p w14:paraId="35983919"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color w:val="AEAAAA" w:themeColor="background2" w:themeShade="BF"/>
                <w:sz w:val="13"/>
                <w:szCs w:val="13"/>
                <w:lang w:val="en-GB"/>
              </w:rPr>
            </w:pPr>
            <w:r w:rsidRPr="00305B36">
              <w:rPr>
                <w:rFonts w:ascii="Calibri" w:hAnsi="Calibri" w:cs="Calibri"/>
                <w:color w:val="AEAAAA" w:themeColor="background2" w:themeShade="BF"/>
                <w:sz w:val="13"/>
                <w:szCs w:val="13"/>
                <w:lang w:val="en-GB"/>
              </w:rPr>
              <w:t>N/A</w:t>
            </w:r>
          </w:p>
        </w:tc>
        <w:tc>
          <w:tcPr>
            <w:tcW w:w="1134" w:type="dxa"/>
          </w:tcPr>
          <w:p w14:paraId="2BD33918"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color w:val="AEAAAA" w:themeColor="background2" w:themeShade="BF"/>
                <w:sz w:val="13"/>
                <w:szCs w:val="13"/>
                <w:lang w:val="en-GB"/>
              </w:rPr>
            </w:pPr>
            <w:r w:rsidRPr="00305B36">
              <w:rPr>
                <w:rFonts w:ascii="Calibri" w:hAnsi="Calibri" w:cs="Calibri"/>
                <w:color w:val="AEAAAA" w:themeColor="background2" w:themeShade="BF"/>
                <w:sz w:val="13"/>
                <w:szCs w:val="13"/>
                <w:lang w:val="en-GB"/>
              </w:rPr>
              <w:t>Excluded</w:t>
            </w:r>
          </w:p>
        </w:tc>
        <w:tc>
          <w:tcPr>
            <w:tcW w:w="1843" w:type="dxa"/>
          </w:tcPr>
          <w:p w14:paraId="61420C5B"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color w:val="AEAAAA" w:themeColor="background2" w:themeShade="BF"/>
                <w:sz w:val="13"/>
                <w:szCs w:val="13"/>
                <w:lang w:val="en-GB"/>
              </w:rPr>
            </w:pPr>
            <w:r w:rsidRPr="00305B36">
              <w:rPr>
                <w:rFonts w:ascii="Calibri" w:hAnsi="Calibri" w:cs="Calibri"/>
                <w:color w:val="AEAAAA" w:themeColor="background2" w:themeShade="BF"/>
                <w:sz w:val="13"/>
                <w:szCs w:val="13"/>
                <w:lang w:val="en-GB"/>
              </w:rPr>
              <w:t>Excluded</w:t>
            </w:r>
          </w:p>
        </w:tc>
        <w:tc>
          <w:tcPr>
            <w:tcW w:w="1134" w:type="dxa"/>
          </w:tcPr>
          <w:p w14:paraId="3DE0F991"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color w:val="AEAAAA" w:themeColor="background2" w:themeShade="BF"/>
                <w:sz w:val="13"/>
                <w:szCs w:val="13"/>
                <w:lang w:val="en-GB"/>
              </w:rPr>
            </w:pPr>
            <w:r w:rsidRPr="00305B36">
              <w:rPr>
                <w:rFonts w:ascii="Calibri" w:hAnsi="Calibri" w:cs="Calibri"/>
                <w:color w:val="AEAAAA" w:themeColor="background2" w:themeShade="BF"/>
                <w:sz w:val="13"/>
                <w:szCs w:val="13"/>
                <w:lang w:val="en-GB"/>
              </w:rPr>
              <w:t>Excluded</w:t>
            </w:r>
          </w:p>
        </w:tc>
        <w:tc>
          <w:tcPr>
            <w:tcW w:w="1418" w:type="dxa"/>
          </w:tcPr>
          <w:p w14:paraId="7AD308D6"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color w:val="AEAAAA" w:themeColor="background2" w:themeShade="BF"/>
                <w:sz w:val="13"/>
                <w:szCs w:val="13"/>
                <w:lang w:val="en-GB"/>
              </w:rPr>
            </w:pPr>
            <w:r w:rsidRPr="00305B36">
              <w:rPr>
                <w:rFonts w:ascii="Calibri" w:hAnsi="Calibri" w:cs="Calibri"/>
                <w:color w:val="AEAAAA" w:themeColor="background2" w:themeShade="BF"/>
                <w:sz w:val="13"/>
                <w:szCs w:val="13"/>
                <w:lang w:val="en-GB"/>
              </w:rPr>
              <w:t>Excluded</w:t>
            </w:r>
          </w:p>
        </w:tc>
      </w:tr>
      <w:tr w:rsidR="005D3491" w:rsidRPr="00305B36" w14:paraId="1F84F5E2" w14:textId="77777777" w:rsidTr="00A456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8" w:type="dxa"/>
            <w:noWrap/>
            <w:hideMark/>
          </w:tcPr>
          <w:p w14:paraId="608FC092" w14:textId="77777777" w:rsidR="005D3491" w:rsidRPr="00305B36" w:rsidRDefault="005D3491" w:rsidP="00A456DF">
            <w:pPr>
              <w:rPr>
                <w:rFonts w:ascii="Calibri" w:hAnsi="Calibri" w:cs="Calibri"/>
                <w:b w:val="0"/>
                <w:bCs w:val="0"/>
                <w:color w:val="AEAAAA" w:themeColor="background2" w:themeShade="BF"/>
                <w:sz w:val="13"/>
                <w:szCs w:val="13"/>
                <w:lang w:val="en-GB"/>
              </w:rPr>
            </w:pPr>
            <w:r w:rsidRPr="00305B36">
              <w:rPr>
                <w:rFonts w:ascii="Calibri" w:hAnsi="Calibri" w:cs="Calibri"/>
                <w:color w:val="AEAAAA" w:themeColor="background2" w:themeShade="BF"/>
                <w:sz w:val="13"/>
                <w:szCs w:val="13"/>
                <w:lang w:val="en-GB"/>
              </w:rPr>
              <w:t>25</w:t>
            </w:r>
          </w:p>
        </w:tc>
        <w:tc>
          <w:tcPr>
            <w:tcW w:w="1094" w:type="dxa"/>
            <w:noWrap/>
            <w:hideMark/>
          </w:tcPr>
          <w:p w14:paraId="05DB993A"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color w:val="AEAAAA" w:themeColor="background2" w:themeShade="BF"/>
                <w:sz w:val="13"/>
                <w:szCs w:val="13"/>
                <w:lang w:val="en-GB"/>
              </w:rPr>
            </w:pPr>
            <w:r w:rsidRPr="00305B36">
              <w:rPr>
                <w:rFonts w:ascii="Calibri" w:hAnsi="Calibri" w:cs="Calibri"/>
                <w:color w:val="AEAAAA" w:themeColor="background2" w:themeShade="BF"/>
                <w:sz w:val="13"/>
                <w:szCs w:val="13"/>
                <w:lang w:val="en-GB"/>
              </w:rPr>
              <w:t>Intervention</w:t>
            </w:r>
          </w:p>
        </w:tc>
        <w:tc>
          <w:tcPr>
            <w:tcW w:w="992" w:type="dxa"/>
          </w:tcPr>
          <w:p w14:paraId="54920708"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color w:val="AEAAAA" w:themeColor="background2" w:themeShade="BF"/>
                <w:sz w:val="13"/>
                <w:szCs w:val="13"/>
                <w:lang w:val="en-GB"/>
              </w:rPr>
            </w:pPr>
            <w:r w:rsidRPr="00305B36">
              <w:rPr>
                <w:rFonts w:ascii="Calibri" w:hAnsi="Calibri" w:cs="Calibri"/>
                <w:color w:val="AEAAAA" w:themeColor="background2" w:themeShade="BF"/>
                <w:sz w:val="13"/>
                <w:szCs w:val="13"/>
                <w:lang w:val="en-GB"/>
              </w:rPr>
              <w:t>14+5</w:t>
            </w:r>
          </w:p>
        </w:tc>
        <w:tc>
          <w:tcPr>
            <w:tcW w:w="1559" w:type="dxa"/>
            <w:noWrap/>
            <w:hideMark/>
          </w:tcPr>
          <w:p w14:paraId="0124AA42"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color w:val="AEAAAA" w:themeColor="background2" w:themeShade="BF"/>
                <w:sz w:val="13"/>
                <w:szCs w:val="13"/>
                <w:lang w:val="en-GB"/>
              </w:rPr>
            </w:pPr>
            <w:r w:rsidRPr="00305B36">
              <w:rPr>
                <w:rFonts w:ascii="Calibri" w:hAnsi="Calibri" w:cs="Calibri"/>
                <w:color w:val="AEAAAA" w:themeColor="background2" w:themeShade="BF"/>
                <w:sz w:val="13"/>
                <w:szCs w:val="13"/>
                <w:lang w:val="en-GB"/>
              </w:rPr>
              <w:t>N/A</w:t>
            </w:r>
          </w:p>
        </w:tc>
        <w:tc>
          <w:tcPr>
            <w:tcW w:w="1134" w:type="dxa"/>
          </w:tcPr>
          <w:p w14:paraId="76A44C1D"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color w:val="AEAAAA" w:themeColor="background2" w:themeShade="BF"/>
                <w:sz w:val="13"/>
                <w:szCs w:val="13"/>
                <w:lang w:val="en-GB"/>
              </w:rPr>
            </w:pPr>
            <w:r w:rsidRPr="00305B36">
              <w:rPr>
                <w:rFonts w:ascii="Calibri" w:hAnsi="Calibri" w:cs="Calibri"/>
                <w:color w:val="AEAAAA" w:themeColor="background2" w:themeShade="BF"/>
                <w:sz w:val="13"/>
                <w:szCs w:val="13"/>
                <w:lang w:val="en-GB"/>
              </w:rPr>
              <w:t>Excluded</w:t>
            </w:r>
          </w:p>
        </w:tc>
        <w:tc>
          <w:tcPr>
            <w:tcW w:w="1843" w:type="dxa"/>
          </w:tcPr>
          <w:p w14:paraId="1808DFD6"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color w:val="AEAAAA" w:themeColor="background2" w:themeShade="BF"/>
                <w:sz w:val="13"/>
                <w:szCs w:val="13"/>
                <w:lang w:val="en-GB"/>
              </w:rPr>
            </w:pPr>
            <w:r w:rsidRPr="00305B36">
              <w:rPr>
                <w:rFonts w:ascii="Calibri" w:hAnsi="Calibri" w:cs="Calibri"/>
                <w:color w:val="AEAAAA" w:themeColor="background2" w:themeShade="BF"/>
                <w:sz w:val="13"/>
                <w:szCs w:val="13"/>
                <w:lang w:val="en-GB"/>
              </w:rPr>
              <w:t>Excluded</w:t>
            </w:r>
          </w:p>
        </w:tc>
        <w:tc>
          <w:tcPr>
            <w:tcW w:w="1134" w:type="dxa"/>
          </w:tcPr>
          <w:p w14:paraId="277FD7F4"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color w:val="AEAAAA" w:themeColor="background2" w:themeShade="BF"/>
                <w:sz w:val="13"/>
                <w:szCs w:val="13"/>
                <w:lang w:val="en-GB"/>
              </w:rPr>
            </w:pPr>
            <w:r w:rsidRPr="00305B36">
              <w:rPr>
                <w:rFonts w:ascii="Calibri" w:hAnsi="Calibri" w:cs="Calibri"/>
                <w:color w:val="AEAAAA" w:themeColor="background2" w:themeShade="BF"/>
                <w:sz w:val="13"/>
                <w:szCs w:val="13"/>
                <w:lang w:val="en-GB"/>
              </w:rPr>
              <w:t>Excluded</w:t>
            </w:r>
          </w:p>
        </w:tc>
        <w:tc>
          <w:tcPr>
            <w:tcW w:w="1418" w:type="dxa"/>
          </w:tcPr>
          <w:p w14:paraId="6E8C82DB"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color w:val="AEAAAA" w:themeColor="background2" w:themeShade="BF"/>
                <w:sz w:val="13"/>
                <w:szCs w:val="13"/>
                <w:lang w:val="en-GB"/>
              </w:rPr>
            </w:pPr>
            <w:r w:rsidRPr="00305B36">
              <w:rPr>
                <w:rFonts w:ascii="Calibri" w:hAnsi="Calibri" w:cs="Calibri"/>
                <w:color w:val="AEAAAA" w:themeColor="background2" w:themeShade="BF"/>
                <w:sz w:val="13"/>
                <w:szCs w:val="13"/>
                <w:lang w:val="en-GB"/>
              </w:rPr>
              <w:t>Excluded</w:t>
            </w:r>
          </w:p>
        </w:tc>
      </w:tr>
      <w:tr w:rsidR="005D3491" w:rsidRPr="00305B36" w14:paraId="04A5D626" w14:textId="77777777" w:rsidTr="00A456DF">
        <w:trPr>
          <w:trHeight w:val="300"/>
        </w:trPr>
        <w:tc>
          <w:tcPr>
            <w:cnfStyle w:val="001000000000" w:firstRow="0" w:lastRow="0" w:firstColumn="1" w:lastColumn="0" w:oddVBand="0" w:evenVBand="0" w:oddHBand="0" w:evenHBand="0" w:firstRowFirstColumn="0" w:firstRowLastColumn="0" w:lastRowFirstColumn="0" w:lastRowLastColumn="0"/>
            <w:tcW w:w="608" w:type="dxa"/>
            <w:noWrap/>
            <w:hideMark/>
          </w:tcPr>
          <w:p w14:paraId="4AD9AF59" w14:textId="77777777" w:rsidR="005D3491" w:rsidRPr="00305B36" w:rsidRDefault="005D3491" w:rsidP="00A456DF">
            <w:pPr>
              <w:rPr>
                <w:rFonts w:ascii="Calibri" w:hAnsi="Calibri" w:cs="Calibri"/>
                <w:b w:val="0"/>
                <w:bCs w:val="0"/>
                <w:sz w:val="13"/>
                <w:szCs w:val="13"/>
                <w:lang w:val="en-GB"/>
              </w:rPr>
            </w:pPr>
            <w:r w:rsidRPr="00305B36">
              <w:rPr>
                <w:rFonts w:ascii="Calibri" w:hAnsi="Calibri" w:cs="Calibri"/>
                <w:sz w:val="13"/>
                <w:szCs w:val="13"/>
                <w:lang w:val="en-GB"/>
              </w:rPr>
              <w:t>26</w:t>
            </w:r>
          </w:p>
        </w:tc>
        <w:tc>
          <w:tcPr>
            <w:tcW w:w="1094" w:type="dxa"/>
            <w:noWrap/>
            <w:hideMark/>
          </w:tcPr>
          <w:p w14:paraId="1C28D7C7"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Control</w:t>
            </w:r>
          </w:p>
        </w:tc>
        <w:tc>
          <w:tcPr>
            <w:tcW w:w="992" w:type="dxa"/>
          </w:tcPr>
          <w:p w14:paraId="65EABD17"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14+6</w:t>
            </w:r>
          </w:p>
        </w:tc>
        <w:tc>
          <w:tcPr>
            <w:tcW w:w="1559" w:type="dxa"/>
            <w:noWrap/>
            <w:hideMark/>
          </w:tcPr>
          <w:p w14:paraId="7965065A"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w:t>
            </w:r>
          </w:p>
        </w:tc>
        <w:tc>
          <w:tcPr>
            <w:tcW w:w="1134" w:type="dxa"/>
          </w:tcPr>
          <w:p w14:paraId="33B19339"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22+3</w:t>
            </w:r>
          </w:p>
        </w:tc>
        <w:tc>
          <w:tcPr>
            <w:tcW w:w="1843" w:type="dxa"/>
          </w:tcPr>
          <w:p w14:paraId="3E69B42B"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w:t>
            </w:r>
          </w:p>
        </w:tc>
        <w:tc>
          <w:tcPr>
            <w:tcW w:w="1134" w:type="dxa"/>
          </w:tcPr>
          <w:p w14:paraId="7831B3E1"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32+0</w:t>
            </w:r>
          </w:p>
        </w:tc>
        <w:tc>
          <w:tcPr>
            <w:tcW w:w="1418" w:type="dxa"/>
          </w:tcPr>
          <w:p w14:paraId="25CEABE9"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w:t>
            </w:r>
          </w:p>
        </w:tc>
      </w:tr>
      <w:tr w:rsidR="005D3491" w:rsidRPr="00305B36" w14:paraId="137C616A" w14:textId="77777777" w:rsidTr="00A456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8" w:type="dxa"/>
            <w:noWrap/>
            <w:hideMark/>
          </w:tcPr>
          <w:p w14:paraId="691534BD" w14:textId="77777777" w:rsidR="005D3491" w:rsidRPr="00305B36" w:rsidRDefault="005D3491" w:rsidP="00A456DF">
            <w:pPr>
              <w:rPr>
                <w:rFonts w:ascii="Calibri" w:hAnsi="Calibri" w:cs="Calibri"/>
                <w:b w:val="0"/>
                <w:bCs w:val="0"/>
                <w:sz w:val="13"/>
                <w:szCs w:val="13"/>
                <w:lang w:val="en-GB"/>
              </w:rPr>
            </w:pPr>
            <w:r w:rsidRPr="00305B36">
              <w:rPr>
                <w:rFonts w:ascii="Calibri" w:hAnsi="Calibri" w:cs="Calibri"/>
                <w:sz w:val="13"/>
                <w:szCs w:val="13"/>
                <w:lang w:val="en-GB"/>
              </w:rPr>
              <w:t>27</w:t>
            </w:r>
          </w:p>
        </w:tc>
        <w:tc>
          <w:tcPr>
            <w:tcW w:w="1094" w:type="dxa"/>
            <w:noWrap/>
            <w:hideMark/>
          </w:tcPr>
          <w:p w14:paraId="6D9514B1"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Intervention</w:t>
            </w:r>
          </w:p>
        </w:tc>
        <w:tc>
          <w:tcPr>
            <w:tcW w:w="992" w:type="dxa"/>
          </w:tcPr>
          <w:p w14:paraId="0B47C8EF"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14+2</w:t>
            </w:r>
          </w:p>
        </w:tc>
        <w:tc>
          <w:tcPr>
            <w:tcW w:w="1559" w:type="dxa"/>
            <w:noWrap/>
            <w:hideMark/>
          </w:tcPr>
          <w:p w14:paraId="5BF42B66"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Excellent</w:t>
            </w:r>
          </w:p>
        </w:tc>
        <w:tc>
          <w:tcPr>
            <w:tcW w:w="1134" w:type="dxa"/>
          </w:tcPr>
          <w:p w14:paraId="4131D932"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20+0</w:t>
            </w:r>
          </w:p>
        </w:tc>
        <w:tc>
          <w:tcPr>
            <w:tcW w:w="1843" w:type="dxa"/>
          </w:tcPr>
          <w:p w14:paraId="306637A5"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Excellent</w:t>
            </w:r>
          </w:p>
        </w:tc>
        <w:tc>
          <w:tcPr>
            <w:tcW w:w="1134" w:type="dxa"/>
          </w:tcPr>
          <w:p w14:paraId="5C717EAB"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28+2</w:t>
            </w:r>
          </w:p>
        </w:tc>
        <w:tc>
          <w:tcPr>
            <w:tcW w:w="1418" w:type="dxa"/>
          </w:tcPr>
          <w:p w14:paraId="09155C23"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Excellent</w:t>
            </w:r>
          </w:p>
        </w:tc>
      </w:tr>
      <w:tr w:rsidR="005D3491" w:rsidRPr="00305B36" w14:paraId="298BC30C" w14:textId="77777777" w:rsidTr="00A456DF">
        <w:trPr>
          <w:trHeight w:val="300"/>
        </w:trPr>
        <w:tc>
          <w:tcPr>
            <w:cnfStyle w:val="001000000000" w:firstRow="0" w:lastRow="0" w:firstColumn="1" w:lastColumn="0" w:oddVBand="0" w:evenVBand="0" w:oddHBand="0" w:evenHBand="0" w:firstRowFirstColumn="0" w:firstRowLastColumn="0" w:lastRowFirstColumn="0" w:lastRowLastColumn="0"/>
            <w:tcW w:w="608" w:type="dxa"/>
            <w:noWrap/>
            <w:hideMark/>
          </w:tcPr>
          <w:p w14:paraId="25B1E9EA" w14:textId="77777777" w:rsidR="005D3491" w:rsidRPr="00305B36" w:rsidRDefault="005D3491" w:rsidP="00A456DF">
            <w:pPr>
              <w:rPr>
                <w:rFonts w:ascii="Calibri" w:hAnsi="Calibri" w:cs="Calibri"/>
                <w:b w:val="0"/>
                <w:bCs w:val="0"/>
                <w:sz w:val="13"/>
                <w:szCs w:val="13"/>
                <w:lang w:val="en-GB"/>
              </w:rPr>
            </w:pPr>
            <w:r w:rsidRPr="00305B36">
              <w:rPr>
                <w:rFonts w:ascii="Calibri" w:hAnsi="Calibri" w:cs="Calibri"/>
                <w:sz w:val="13"/>
                <w:szCs w:val="13"/>
                <w:lang w:val="en-GB"/>
              </w:rPr>
              <w:t>28</w:t>
            </w:r>
          </w:p>
        </w:tc>
        <w:tc>
          <w:tcPr>
            <w:tcW w:w="1094" w:type="dxa"/>
            <w:noWrap/>
            <w:hideMark/>
          </w:tcPr>
          <w:p w14:paraId="356777A5"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Control</w:t>
            </w:r>
          </w:p>
        </w:tc>
        <w:tc>
          <w:tcPr>
            <w:tcW w:w="992" w:type="dxa"/>
          </w:tcPr>
          <w:p w14:paraId="5D65D346"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13+2</w:t>
            </w:r>
          </w:p>
        </w:tc>
        <w:tc>
          <w:tcPr>
            <w:tcW w:w="1559" w:type="dxa"/>
            <w:noWrap/>
            <w:hideMark/>
          </w:tcPr>
          <w:p w14:paraId="26671892"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w:t>
            </w:r>
          </w:p>
        </w:tc>
        <w:tc>
          <w:tcPr>
            <w:tcW w:w="1134" w:type="dxa"/>
          </w:tcPr>
          <w:p w14:paraId="5C266158"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20+0</w:t>
            </w:r>
          </w:p>
        </w:tc>
        <w:tc>
          <w:tcPr>
            <w:tcW w:w="1843" w:type="dxa"/>
          </w:tcPr>
          <w:p w14:paraId="477151AC"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w:t>
            </w:r>
          </w:p>
        </w:tc>
        <w:tc>
          <w:tcPr>
            <w:tcW w:w="1134" w:type="dxa"/>
          </w:tcPr>
          <w:p w14:paraId="6157121E"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28+0</w:t>
            </w:r>
          </w:p>
        </w:tc>
        <w:tc>
          <w:tcPr>
            <w:tcW w:w="1418" w:type="dxa"/>
          </w:tcPr>
          <w:p w14:paraId="645EF28C"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w:t>
            </w:r>
          </w:p>
        </w:tc>
      </w:tr>
      <w:tr w:rsidR="005D3491" w:rsidRPr="00305B36" w14:paraId="1E66CDF5" w14:textId="77777777" w:rsidTr="00A456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8" w:type="dxa"/>
            <w:noWrap/>
            <w:hideMark/>
          </w:tcPr>
          <w:p w14:paraId="71C66332" w14:textId="77777777" w:rsidR="005D3491" w:rsidRPr="00305B36" w:rsidRDefault="005D3491" w:rsidP="00A456DF">
            <w:pPr>
              <w:rPr>
                <w:rFonts w:ascii="Calibri" w:hAnsi="Calibri" w:cs="Calibri"/>
                <w:b w:val="0"/>
                <w:bCs w:val="0"/>
                <w:sz w:val="13"/>
                <w:szCs w:val="13"/>
                <w:lang w:val="en-GB"/>
              </w:rPr>
            </w:pPr>
            <w:r w:rsidRPr="00305B36">
              <w:rPr>
                <w:rFonts w:ascii="Calibri" w:hAnsi="Calibri" w:cs="Calibri"/>
                <w:sz w:val="13"/>
                <w:szCs w:val="13"/>
                <w:lang w:val="en-GB"/>
              </w:rPr>
              <w:t>29</w:t>
            </w:r>
          </w:p>
        </w:tc>
        <w:tc>
          <w:tcPr>
            <w:tcW w:w="1094" w:type="dxa"/>
            <w:noWrap/>
            <w:hideMark/>
          </w:tcPr>
          <w:p w14:paraId="62D86C13"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Intervention</w:t>
            </w:r>
          </w:p>
        </w:tc>
        <w:tc>
          <w:tcPr>
            <w:tcW w:w="992" w:type="dxa"/>
          </w:tcPr>
          <w:p w14:paraId="23B6F8EF"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12+5</w:t>
            </w:r>
          </w:p>
        </w:tc>
        <w:tc>
          <w:tcPr>
            <w:tcW w:w="1559" w:type="dxa"/>
            <w:noWrap/>
            <w:hideMark/>
          </w:tcPr>
          <w:p w14:paraId="3D78AF1C"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Excellent</w:t>
            </w:r>
          </w:p>
        </w:tc>
        <w:tc>
          <w:tcPr>
            <w:tcW w:w="1134" w:type="dxa"/>
          </w:tcPr>
          <w:p w14:paraId="59E2872F"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22+6</w:t>
            </w:r>
          </w:p>
        </w:tc>
        <w:tc>
          <w:tcPr>
            <w:tcW w:w="1843" w:type="dxa"/>
          </w:tcPr>
          <w:p w14:paraId="6268F0E3"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N/A</w:t>
            </w:r>
          </w:p>
        </w:tc>
        <w:tc>
          <w:tcPr>
            <w:tcW w:w="1134" w:type="dxa"/>
          </w:tcPr>
          <w:p w14:paraId="6EEE13FF"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27+0</w:t>
            </w:r>
          </w:p>
        </w:tc>
        <w:tc>
          <w:tcPr>
            <w:tcW w:w="1418" w:type="dxa"/>
          </w:tcPr>
          <w:p w14:paraId="3E820E2E"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N/A</w:t>
            </w:r>
          </w:p>
        </w:tc>
      </w:tr>
      <w:tr w:rsidR="005D3491" w:rsidRPr="00305B36" w14:paraId="3869630F" w14:textId="77777777" w:rsidTr="00A456DF">
        <w:trPr>
          <w:trHeight w:val="300"/>
        </w:trPr>
        <w:tc>
          <w:tcPr>
            <w:cnfStyle w:val="001000000000" w:firstRow="0" w:lastRow="0" w:firstColumn="1" w:lastColumn="0" w:oddVBand="0" w:evenVBand="0" w:oddHBand="0" w:evenHBand="0" w:firstRowFirstColumn="0" w:firstRowLastColumn="0" w:lastRowFirstColumn="0" w:lastRowLastColumn="0"/>
            <w:tcW w:w="608" w:type="dxa"/>
            <w:noWrap/>
            <w:hideMark/>
          </w:tcPr>
          <w:p w14:paraId="68F80246" w14:textId="77777777" w:rsidR="005D3491" w:rsidRPr="00305B36" w:rsidRDefault="005D3491" w:rsidP="00A456DF">
            <w:pPr>
              <w:rPr>
                <w:rFonts w:ascii="Calibri" w:hAnsi="Calibri" w:cs="Calibri"/>
                <w:b w:val="0"/>
                <w:bCs w:val="0"/>
                <w:sz w:val="13"/>
                <w:szCs w:val="13"/>
                <w:lang w:val="en-GB"/>
              </w:rPr>
            </w:pPr>
            <w:r w:rsidRPr="00305B36">
              <w:rPr>
                <w:rFonts w:ascii="Calibri" w:hAnsi="Calibri" w:cs="Calibri"/>
                <w:sz w:val="13"/>
                <w:szCs w:val="13"/>
                <w:lang w:val="en-GB"/>
              </w:rPr>
              <w:t>30</w:t>
            </w:r>
          </w:p>
        </w:tc>
        <w:tc>
          <w:tcPr>
            <w:tcW w:w="1094" w:type="dxa"/>
            <w:noWrap/>
            <w:hideMark/>
          </w:tcPr>
          <w:p w14:paraId="0D7C2235"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Intervention</w:t>
            </w:r>
          </w:p>
        </w:tc>
        <w:tc>
          <w:tcPr>
            <w:tcW w:w="992" w:type="dxa"/>
          </w:tcPr>
          <w:p w14:paraId="6E38F882"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12+1</w:t>
            </w:r>
          </w:p>
        </w:tc>
        <w:tc>
          <w:tcPr>
            <w:tcW w:w="1559" w:type="dxa"/>
            <w:noWrap/>
            <w:hideMark/>
          </w:tcPr>
          <w:p w14:paraId="1AA28858"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Poor</w:t>
            </w:r>
          </w:p>
        </w:tc>
        <w:tc>
          <w:tcPr>
            <w:tcW w:w="1134" w:type="dxa"/>
          </w:tcPr>
          <w:p w14:paraId="685547D9"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16+0</w:t>
            </w:r>
          </w:p>
        </w:tc>
        <w:tc>
          <w:tcPr>
            <w:tcW w:w="1843" w:type="dxa"/>
          </w:tcPr>
          <w:p w14:paraId="2AB22C4C"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None</w:t>
            </w:r>
          </w:p>
        </w:tc>
        <w:tc>
          <w:tcPr>
            <w:tcW w:w="1134" w:type="dxa"/>
          </w:tcPr>
          <w:p w14:paraId="105A18A2"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24+2 (early)</w:t>
            </w:r>
          </w:p>
        </w:tc>
        <w:tc>
          <w:tcPr>
            <w:tcW w:w="1418" w:type="dxa"/>
          </w:tcPr>
          <w:p w14:paraId="6B6FBB17"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None</w:t>
            </w:r>
          </w:p>
        </w:tc>
      </w:tr>
      <w:tr w:rsidR="005D3491" w:rsidRPr="00305B36" w14:paraId="67BA0F02" w14:textId="77777777" w:rsidTr="00A456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8" w:type="dxa"/>
            <w:noWrap/>
            <w:hideMark/>
          </w:tcPr>
          <w:p w14:paraId="3E09FA1C" w14:textId="77777777" w:rsidR="005D3491" w:rsidRPr="00305B36" w:rsidRDefault="005D3491" w:rsidP="00A456DF">
            <w:pPr>
              <w:rPr>
                <w:rFonts w:ascii="Calibri" w:hAnsi="Calibri" w:cs="Calibri"/>
                <w:b w:val="0"/>
                <w:bCs w:val="0"/>
                <w:sz w:val="13"/>
                <w:szCs w:val="13"/>
                <w:lang w:val="en-GB"/>
              </w:rPr>
            </w:pPr>
            <w:r w:rsidRPr="00305B36">
              <w:rPr>
                <w:rFonts w:ascii="Calibri" w:hAnsi="Calibri" w:cs="Calibri"/>
                <w:sz w:val="13"/>
                <w:szCs w:val="13"/>
                <w:lang w:val="en-GB"/>
              </w:rPr>
              <w:t>31</w:t>
            </w:r>
          </w:p>
        </w:tc>
        <w:tc>
          <w:tcPr>
            <w:tcW w:w="1094" w:type="dxa"/>
            <w:noWrap/>
            <w:hideMark/>
          </w:tcPr>
          <w:p w14:paraId="1FCCDED6"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Control</w:t>
            </w:r>
          </w:p>
        </w:tc>
        <w:tc>
          <w:tcPr>
            <w:tcW w:w="992" w:type="dxa"/>
          </w:tcPr>
          <w:p w14:paraId="118D8958"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12+4</w:t>
            </w:r>
          </w:p>
        </w:tc>
        <w:tc>
          <w:tcPr>
            <w:tcW w:w="1559" w:type="dxa"/>
            <w:noWrap/>
            <w:hideMark/>
          </w:tcPr>
          <w:p w14:paraId="7DDAA106"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w:t>
            </w:r>
          </w:p>
        </w:tc>
        <w:tc>
          <w:tcPr>
            <w:tcW w:w="1134" w:type="dxa"/>
          </w:tcPr>
          <w:p w14:paraId="47605BE4"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19+5</w:t>
            </w:r>
          </w:p>
        </w:tc>
        <w:tc>
          <w:tcPr>
            <w:tcW w:w="1843" w:type="dxa"/>
          </w:tcPr>
          <w:p w14:paraId="56B20548"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w:t>
            </w:r>
          </w:p>
        </w:tc>
        <w:tc>
          <w:tcPr>
            <w:tcW w:w="1134" w:type="dxa"/>
          </w:tcPr>
          <w:p w14:paraId="068171A1"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30+5</w:t>
            </w:r>
          </w:p>
        </w:tc>
        <w:tc>
          <w:tcPr>
            <w:tcW w:w="1418" w:type="dxa"/>
          </w:tcPr>
          <w:p w14:paraId="2EF0D221"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w:t>
            </w:r>
          </w:p>
        </w:tc>
      </w:tr>
      <w:tr w:rsidR="005D3491" w:rsidRPr="00305B36" w14:paraId="717801DC" w14:textId="77777777" w:rsidTr="00A456DF">
        <w:trPr>
          <w:trHeight w:val="300"/>
        </w:trPr>
        <w:tc>
          <w:tcPr>
            <w:cnfStyle w:val="001000000000" w:firstRow="0" w:lastRow="0" w:firstColumn="1" w:lastColumn="0" w:oddVBand="0" w:evenVBand="0" w:oddHBand="0" w:evenHBand="0" w:firstRowFirstColumn="0" w:firstRowLastColumn="0" w:lastRowFirstColumn="0" w:lastRowLastColumn="0"/>
            <w:tcW w:w="608" w:type="dxa"/>
            <w:noWrap/>
            <w:hideMark/>
          </w:tcPr>
          <w:p w14:paraId="67DEA374" w14:textId="77777777" w:rsidR="005D3491" w:rsidRPr="00305B36" w:rsidRDefault="005D3491" w:rsidP="00A456DF">
            <w:pPr>
              <w:rPr>
                <w:rFonts w:ascii="Calibri" w:hAnsi="Calibri" w:cs="Calibri"/>
                <w:b w:val="0"/>
                <w:bCs w:val="0"/>
                <w:sz w:val="13"/>
                <w:szCs w:val="13"/>
                <w:lang w:val="en-GB"/>
              </w:rPr>
            </w:pPr>
            <w:r w:rsidRPr="00305B36">
              <w:rPr>
                <w:rFonts w:ascii="Calibri" w:hAnsi="Calibri" w:cs="Calibri"/>
                <w:sz w:val="13"/>
                <w:szCs w:val="13"/>
                <w:lang w:val="en-GB"/>
              </w:rPr>
              <w:t>32</w:t>
            </w:r>
          </w:p>
        </w:tc>
        <w:tc>
          <w:tcPr>
            <w:tcW w:w="1094" w:type="dxa"/>
            <w:noWrap/>
            <w:hideMark/>
          </w:tcPr>
          <w:p w14:paraId="63319046"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Intervention</w:t>
            </w:r>
          </w:p>
        </w:tc>
        <w:tc>
          <w:tcPr>
            <w:tcW w:w="992" w:type="dxa"/>
          </w:tcPr>
          <w:p w14:paraId="7F78C649"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12+6</w:t>
            </w:r>
          </w:p>
        </w:tc>
        <w:tc>
          <w:tcPr>
            <w:tcW w:w="1559" w:type="dxa"/>
            <w:noWrap/>
            <w:hideMark/>
          </w:tcPr>
          <w:p w14:paraId="575BDE32"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Good</w:t>
            </w:r>
          </w:p>
        </w:tc>
        <w:tc>
          <w:tcPr>
            <w:tcW w:w="1134" w:type="dxa"/>
          </w:tcPr>
          <w:p w14:paraId="7A6811C8"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20+5</w:t>
            </w:r>
          </w:p>
        </w:tc>
        <w:tc>
          <w:tcPr>
            <w:tcW w:w="1843" w:type="dxa"/>
          </w:tcPr>
          <w:p w14:paraId="057F1BE6"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Good</w:t>
            </w:r>
          </w:p>
        </w:tc>
        <w:tc>
          <w:tcPr>
            <w:tcW w:w="1134" w:type="dxa"/>
          </w:tcPr>
          <w:p w14:paraId="785DEBF1"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31+0</w:t>
            </w:r>
          </w:p>
        </w:tc>
        <w:tc>
          <w:tcPr>
            <w:tcW w:w="1418" w:type="dxa"/>
          </w:tcPr>
          <w:p w14:paraId="46316EE4"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Good</w:t>
            </w:r>
          </w:p>
        </w:tc>
      </w:tr>
      <w:tr w:rsidR="005D3491" w:rsidRPr="00305B36" w14:paraId="21F7936C" w14:textId="77777777" w:rsidTr="00A456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8" w:type="dxa"/>
            <w:noWrap/>
            <w:hideMark/>
          </w:tcPr>
          <w:p w14:paraId="23EC3761" w14:textId="77777777" w:rsidR="005D3491" w:rsidRPr="00305B36" w:rsidRDefault="005D3491" w:rsidP="00A456DF">
            <w:pPr>
              <w:rPr>
                <w:rFonts w:ascii="Calibri" w:hAnsi="Calibri" w:cs="Calibri"/>
                <w:b w:val="0"/>
                <w:bCs w:val="0"/>
                <w:sz w:val="13"/>
                <w:szCs w:val="13"/>
                <w:lang w:val="en-GB"/>
              </w:rPr>
            </w:pPr>
            <w:r w:rsidRPr="00305B36">
              <w:rPr>
                <w:rFonts w:ascii="Calibri" w:hAnsi="Calibri" w:cs="Calibri"/>
                <w:sz w:val="13"/>
                <w:szCs w:val="13"/>
                <w:lang w:val="en-GB"/>
              </w:rPr>
              <w:t>33</w:t>
            </w:r>
          </w:p>
        </w:tc>
        <w:tc>
          <w:tcPr>
            <w:tcW w:w="1094" w:type="dxa"/>
            <w:noWrap/>
            <w:hideMark/>
          </w:tcPr>
          <w:p w14:paraId="381551CA"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Intervention</w:t>
            </w:r>
          </w:p>
        </w:tc>
        <w:tc>
          <w:tcPr>
            <w:tcW w:w="992" w:type="dxa"/>
          </w:tcPr>
          <w:p w14:paraId="24EF8C26"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14+0</w:t>
            </w:r>
          </w:p>
        </w:tc>
        <w:tc>
          <w:tcPr>
            <w:tcW w:w="1559" w:type="dxa"/>
            <w:noWrap/>
            <w:hideMark/>
          </w:tcPr>
          <w:p w14:paraId="14E05883"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Poor</w:t>
            </w:r>
          </w:p>
        </w:tc>
        <w:tc>
          <w:tcPr>
            <w:tcW w:w="1134" w:type="dxa"/>
          </w:tcPr>
          <w:p w14:paraId="7DB050BC"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20+1</w:t>
            </w:r>
          </w:p>
        </w:tc>
        <w:tc>
          <w:tcPr>
            <w:tcW w:w="1843" w:type="dxa"/>
          </w:tcPr>
          <w:p w14:paraId="70163082"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Poor</w:t>
            </w:r>
          </w:p>
        </w:tc>
        <w:tc>
          <w:tcPr>
            <w:tcW w:w="1134" w:type="dxa"/>
          </w:tcPr>
          <w:p w14:paraId="1E4FE0F1"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32+6</w:t>
            </w:r>
          </w:p>
        </w:tc>
        <w:tc>
          <w:tcPr>
            <w:tcW w:w="1418" w:type="dxa"/>
          </w:tcPr>
          <w:p w14:paraId="79753ECF"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Poor</w:t>
            </w:r>
          </w:p>
        </w:tc>
      </w:tr>
      <w:tr w:rsidR="005D3491" w:rsidRPr="00305B36" w14:paraId="6607D06E" w14:textId="77777777" w:rsidTr="00A456DF">
        <w:trPr>
          <w:trHeight w:val="300"/>
        </w:trPr>
        <w:tc>
          <w:tcPr>
            <w:cnfStyle w:val="001000000000" w:firstRow="0" w:lastRow="0" w:firstColumn="1" w:lastColumn="0" w:oddVBand="0" w:evenVBand="0" w:oddHBand="0" w:evenHBand="0" w:firstRowFirstColumn="0" w:firstRowLastColumn="0" w:lastRowFirstColumn="0" w:lastRowLastColumn="0"/>
            <w:tcW w:w="608" w:type="dxa"/>
            <w:noWrap/>
            <w:hideMark/>
          </w:tcPr>
          <w:p w14:paraId="31DF5267" w14:textId="77777777" w:rsidR="005D3491" w:rsidRPr="00305B36" w:rsidRDefault="005D3491" w:rsidP="00A456DF">
            <w:pPr>
              <w:rPr>
                <w:rFonts w:ascii="Calibri" w:hAnsi="Calibri" w:cs="Calibri"/>
                <w:b w:val="0"/>
                <w:bCs w:val="0"/>
                <w:sz w:val="13"/>
                <w:szCs w:val="13"/>
                <w:lang w:val="en-GB"/>
              </w:rPr>
            </w:pPr>
            <w:r w:rsidRPr="00305B36">
              <w:rPr>
                <w:rFonts w:ascii="Calibri" w:hAnsi="Calibri" w:cs="Calibri"/>
                <w:sz w:val="13"/>
                <w:szCs w:val="13"/>
                <w:lang w:val="en-GB"/>
              </w:rPr>
              <w:t>34</w:t>
            </w:r>
          </w:p>
        </w:tc>
        <w:tc>
          <w:tcPr>
            <w:tcW w:w="1094" w:type="dxa"/>
            <w:noWrap/>
            <w:hideMark/>
          </w:tcPr>
          <w:p w14:paraId="5F690DC9"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Intervention</w:t>
            </w:r>
          </w:p>
        </w:tc>
        <w:tc>
          <w:tcPr>
            <w:tcW w:w="992" w:type="dxa"/>
          </w:tcPr>
          <w:p w14:paraId="5C42C616"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15+2</w:t>
            </w:r>
          </w:p>
        </w:tc>
        <w:tc>
          <w:tcPr>
            <w:tcW w:w="1559" w:type="dxa"/>
            <w:noWrap/>
            <w:hideMark/>
          </w:tcPr>
          <w:p w14:paraId="08B633AE"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N/A</w:t>
            </w:r>
          </w:p>
        </w:tc>
        <w:tc>
          <w:tcPr>
            <w:tcW w:w="1134" w:type="dxa"/>
          </w:tcPr>
          <w:p w14:paraId="50E94D16"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20+3</w:t>
            </w:r>
          </w:p>
        </w:tc>
        <w:tc>
          <w:tcPr>
            <w:tcW w:w="1843" w:type="dxa"/>
          </w:tcPr>
          <w:p w14:paraId="213F2BA5"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N/A</w:t>
            </w:r>
          </w:p>
        </w:tc>
        <w:tc>
          <w:tcPr>
            <w:tcW w:w="1134" w:type="dxa"/>
          </w:tcPr>
          <w:p w14:paraId="0F7A2CF0"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N/A Missing</w:t>
            </w:r>
          </w:p>
        </w:tc>
        <w:tc>
          <w:tcPr>
            <w:tcW w:w="1418" w:type="dxa"/>
          </w:tcPr>
          <w:p w14:paraId="5D1ABE6A"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N/A</w:t>
            </w:r>
          </w:p>
        </w:tc>
      </w:tr>
      <w:tr w:rsidR="005D3491" w:rsidRPr="00305B36" w14:paraId="5E4A3B82" w14:textId="77777777" w:rsidTr="00A456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8" w:type="dxa"/>
            <w:noWrap/>
            <w:hideMark/>
          </w:tcPr>
          <w:p w14:paraId="54D409B1" w14:textId="77777777" w:rsidR="005D3491" w:rsidRPr="00305B36" w:rsidRDefault="005D3491" w:rsidP="00A456DF">
            <w:pPr>
              <w:rPr>
                <w:rFonts w:ascii="Calibri" w:hAnsi="Calibri" w:cs="Calibri"/>
                <w:b w:val="0"/>
                <w:bCs w:val="0"/>
                <w:sz w:val="13"/>
                <w:szCs w:val="13"/>
                <w:lang w:val="en-GB"/>
              </w:rPr>
            </w:pPr>
            <w:r w:rsidRPr="00305B36">
              <w:rPr>
                <w:rFonts w:ascii="Calibri" w:hAnsi="Calibri" w:cs="Calibri"/>
                <w:sz w:val="13"/>
                <w:szCs w:val="13"/>
                <w:lang w:val="en-GB"/>
              </w:rPr>
              <w:t>35</w:t>
            </w:r>
          </w:p>
        </w:tc>
        <w:tc>
          <w:tcPr>
            <w:tcW w:w="1094" w:type="dxa"/>
            <w:noWrap/>
            <w:hideMark/>
          </w:tcPr>
          <w:p w14:paraId="65849D32"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Intervention</w:t>
            </w:r>
          </w:p>
        </w:tc>
        <w:tc>
          <w:tcPr>
            <w:tcW w:w="992" w:type="dxa"/>
          </w:tcPr>
          <w:p w14:paraId="2B8F7576"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12+1</w:t>
            </w:r>
          </w:p>
        </w:tc>
        <w:tc>
          <w:tcPr>
            <w:tcW w:w="1559" w:type="dxa"/>
            <w:noWrap/>
            <w:hideMark/>
          </w:tcPr>
          <w:p w14:paraId="3999F1BB"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Poor</w:t>
            </w:r>
          </w:p>
        </w:tc>
        <w:tc>
          <w:tcPr>
            <w:tcW w:w="1134" w:type="dxa"/>
          </w:tcPr>
          <w:p w14:paraId="61DB5FCF"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20+1</w:t>
            </w:r>
          </w:p>
        </w:tc>
        <w:tc>
          <w:tcPr>
            <w:tcW w:w="1843" w:type="dxa"/>
          </w:tcPr>
          <w:p w14:paraId="37F76FFA"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None</w:t>
            </w:r>
          </w:p>
        </w:tc>
        <w:tc>
          <w:tcPr>
            <w:tcW w:w="1134" w:type="dxa"/>
          </w:tcPr>
          <w:p w14:paraId="2A8F9340"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32+6</w:t>
            </w:r>
          </w:p>
        </w:tc>
        <w:tc>
          <w:tcPr>
            <w:tcW w:w="1418" w:type="dxa"/>
          </w:tcPr>
          <w:p w14:paraId="6110D863"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None</w:t>
            </w:r>
          </w:p>
        </w:tc>
      </w:tr>
      <w:tr w:rsidR="005D3491" w:rsidRPr="00305B36" w14:paraId="15AD243D" w14:textId="77777777" w:rsidTr="00A456DF">
        <w:trPr>
          <w:trHeight w:val="300"/>
        </w:trPr>
        <w:tc>
          <w:tcPr>
            <w:cnfStyle w:val="001000000000" w:firstRow="0" w:lastRow="0" w:firstColumn="1" w:lastColumn="0" w:oddVBand="0" w:evenVBand="0" w:oddHBand="0" w:evenHBand="0" w:firstRowFirstColumn="0" w:firstRowLastColumn="0" w:lastRowFirstColumn="0" w:lastRowLastColumn="0"/>
            <w:tcW w:w="608" w:type="dxa"/>
            <w:noWrap/>
            <w:hideMark/>
          </w:tcPr>
          <w:p w14:paraId="60D9D97E" w14:textId="77777777" w:rsidR="005D3491" w:rsidRPr="00305B36" w:rsidRDefault="005D3491" w:rsidP="00A456DF">
            <w:pPr>
              <w:rPr>
                <w:rFonts w:ascii="Calibri" w:hAnsi="Calibri" w:cs="Calibri"/>
                <w:b w:val="0"/>
                <w:bCs w:val="0"/>
                <w:sz w:val="13"/>
                <w:szCs w:val="13"/>
                <w:lang w:val="en-GB"/>
              </w:rPr>
            </w:pPr>
            <w:r w:rsidRPr="00305B36">
              <w:rPr>
                <w:rFonts w:ascii="Calibri" w:hAnsi="Calibri" w:cs="Calibri"/>
                <w:sz w:val="13"/>
                <w:szCs w:val="13"/>
                <w:lang w:val="en-GB"/>
              </w:rPr>
              <w:t>36</w:t>
            </w:r>
          </w:p>
        </w:tc>
        <w:tc>
          <w:tcPr>
            <w:tcW w:w="1094" w:type="dxa"/>
            <w:noWrap/>
            <w:hideMark/>
          </w:tcPr>
          <w:p w14:paraId="2079ACDD"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Control</w:t>
            </w:r>
          </w:p>
        </w:tc>
        <w:tc>
          <w:tcPr>
            <w:tcW w:w="992" w:type="dxa"/>
          </w:tcPr>
          <w:p w14:paraId="76E957F3"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13+2</w:t>
            </w:r>
          </w:p>
        </w:tc>
        <w:tc>
          <w:tcPr>
            <w:tcW w:w="1559" w:type="dxa"/>
            <w:noWrap/>
            <w:hideMark/>
          </w:tcPr>
          <w:p w14:paraId="70DFF1EC"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w:t>
            </w:r>
          </w:p>
        </w:tc>
        <w:tc>
          <w:tcPr>
            <w:tcW w:w="1134" w:type="dxa"/>
          </w:tcPr>
          <w:p w14:paraId="5A50D342"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21+6</w:t>
            </w:r>
          </w:p>
        </w:tc>
        <w:tc>
          <w:tcPr>
            <w:tcW w:w="1843" w:type="dxa"/>
          </w:tcPr>
          <w:p w14:paraId="69C573CD"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w:t>
            </w:r>
          </w:p>
        </w:tc>
        <w:tc>
          <w:tcPr>
            <w:tcW w:w="1134" w:type="dxa"/>
          </w:tcPr>
          <w:p w14:paraId="56F85DBB"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30+5</w:t>
            </w:r>
          </w:p>
        </w:tc>
        <w:tc>
          <w:tcPr>
            <w:tcW w:w="1418" w:type="dxa"/>
          </w:tcPr>
          <w:p w14:paraId="1130BC1B"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w:t>
            </w:r>
          </w:p>
        </w:tc>
      </w:tr>
      <w:tr w:rsidR="005D3491" w:rsidRPr="00305B36" w14:paraId="5E6879D6" w14:textId="77777777" w:rsidTr="00A456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8" w:type="dxa"/>
            <w:noWrap/>
            <w:hideMark/>
          </w:tcPr>
          <w:p w14:paraId="2E53F621" w14:textId="77777777" w:rsidR="005D3491" w:rsidRPr="00305B36" w:rsidRDefault="005D3491" w:rsidP="00A456DF">
            <w:pPr>
              <w:rPr>
                <w:rFonts w:ascii="Calibri" w:hAnsi="Calibri" w:cs="Calibri"/>
                <w:b w:val="0"/>
                <w:bCs w:val="0"/>
                <w:sz w:val="13"/>
                <w:szCs w:val="13"/>
                <w:lang w:val="en-GB"/>
              </w:rPr>
            </w:pPr>
            <w:r w:rsidRPr="00305B36">
              <w:rPr>
                <w:rFonts w:ascii="Calibri" w:hAnsi="Calibri" w:cs="Calibri"/>
                <w:sz w:val="13"/>
                <w:szCs w:val="13"/>
                <w:lang w:val="en-GB"/>
              </w:rPr>
              <w:t>37</w:t>
            </w:r>
          </w:p>
        </w:tc>
        <w:tc>
          <w:tcPr>
            <w:tcW w:w="1094" w:type="dxa"/>
            <w:noWrap/>
            <w:hideMark/>
          </w:tcPr>
          <w:p w14:paraId="66160BC7"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Control</w:t>
            </w:r>
          </w:p>
        </w:tc>
        <w:tc>
          <w:tcPr>
            <w:tcW w:w="992" w:type="dxa"/>
          </w:tcPr>
          <w:p w14:paraId="76CECF8B"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12+5</w:t>
            </w:r>
          </w:p>
        </w:tc>
        <w:tc>
          <w:tcPr>
            <w:tcW w:w="1559" w:type="dxa"/>
            <w:noWrap/>
            <w:hideMark/>
          </w:tcPr>
          <w:p w14:paraId="76FD0A2B"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w:t>
            </w:r>
          </w:p>
        </w:tc>
        <w:tc>
          <w:tcPr>
            <w:tcW w:w="1134" w:type="dxa"/>
          </w:tcPr>
          <w:p w14:paraId="647C0B6E"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20+2</w:t>
            </w:r>
          </w:p>
        </w:tc>
        <w:tc>
          <w:tcPr>
            <w:tcW w:w="1843" w:type="dxa"/>
          </w:tcPr>
          <w:p w14:paraId="05CF65E3"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w:t>
            </w:r>
          </w:p>
        </w:tc>
        <w:tc>
          <w:tcPr>
            <w:tcW w:w="1134" w:type="dxa"/>
          </w:tcPr>
          <w:p w14:paraId="008470AA"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38+2</w:t>
            </w:r>
          </w:p>
        </w:tc>
        <w:tc>
          <w:tcPr>
            <w:tcW w:w="1418" w:type="dxa"/>
          </w:tcPr>
          <w:p w14:paraId="73E2C9E6"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w:t>
            </w:r>
          </w:p>
        </w:tc>
      </w:tr>
      <w:tr w:rsidR="005D3491" w:rsidRPr="00305B36" w14:paraId="25E4FE07" w14:textId="77777777" w:rsidTr="00A456DF">
        <w:trPr>
          <w:trHeight w:val="300"/>
        </w:trPr>
        <w:tc>
          <w:tcPr>
            <w:cnfStyle w:val="001000000000" w:firstRow="0" w:lastRow="0" w:firstColumn="1" w:lastColumn="0" w:oddVBand="0" w:evenVBand="0" w:oddHBand="0" w:evenHBand="0" w:firstRowFirstColumn="0" w:firstRowLastColumn="0" w:lastRowFirstColumn="0" w:lastRowLastColumn="0"/>
            <w:tcW w:w="608" w:type="dxa"/>
            <w:noWrap/>
            <w:hideMark/>
          </w:tcPr>
          <w:p w14:paraId="6916E0BB" w14:textId="77777777" w:rsidR="005D3491" w:rsidRPr="00305B36" w:rsidRDefault="005D3491" w:rsidP="00A456DF">
            <w:pPr>
              <w:rPr>
                <w:rFonts w:ascii="Calibri" w:hAnsi="Calibri" w:cs="Calibri"/>
                <w:b w:val="0"/>
                <w:bCs w:val="0"/>
                <w:sz w:val="13"/>
                <w:szCs w:val="13"/>
                <w:lang w:val="en-GB"/>
              </w:rPr>
            </w:pPr>
            <w:r w:rsidRPr="00305B36">
              <w:rPr>
                <w:rFonts w:ascii="Calibri" w:hAnsi="Calibri" w:cs="Calibri"/>
                <w:sz w:val="13"/>
                <w:szCs w:val="13"/>
                <w:lang w:val="en-GB"/>
              </w:rPr>
              <w:t>38</w:t>
            </w:r>
          </w:p>
        </w:tc>
        <w:tc>
          <w:tcPr>
            <w:tcW w:w="1094" w:type="dxa"/>
            <w:noWrap/>
            <w:hideMark/>
          </w:tcPr>
          <w:p w14:paraId="2DB8458B"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Intervention</w:t>
            </w:r>
          </w:p>
        </w:tc>
        <w:tc>
          <w:tcPr>
            <w:tcW w:w="992" w:type="dxa"/>
          </w:tcPr>
          <w:p w14:paraId="1150B6A6"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9+1</w:t>
            </w:r>
          </w:p>
        </w:tc>
        <w:tc>
          <w:tcPr>
            <w:tcW w:w="1559" w:type="dxa"/>
            <w:noWrap/>
            <w:hideMark/>
          </w:tcPr>
          <w:p w14:paraId="607BA6EA"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N/A</w:t>
            </w:r>
          </w:p>
        </w:tc>
        <w:tc>
          <w:tcPr>
            <w:tcW w:w="1134" w:type="dxa"/>
          </w:tcPr>
          <w:p w14:paraId="02BF4A16"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19+6</w:t>
            </w:r>
          </w:p>
        </w:tc>
        <w:tc>
          <w:tcPr>
            <w:tcW w:w="1843" w:type="dxa"/>
          </w:tcPr>
          <w:p w14:paraId="7F89D0C1"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N/A</w:t>
            </w:r>
          </w:p>
        </w:tc>
        <w:tc>
          <w:tcPr>
            <w:tcW w:w="1134" w:type="dxa"/>
          </w:tcPr>
          <w:p w14:paraId="651A871B"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40+0</w:t>
            </w:r>
          </w:p>
        </w:tc>
        <w:tc>
          <w:tcPr>
            <w:tcW w:w="1418" w:type="dxa"/>
          </w:tcPr>
          <w:p w14:paraId="45BE057A"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N/A</w:t>
            </w:r>
          </w:p>
        </w:tc>
      </w:tr>
      <w:tr w:rsidR="005D3491" w:rsidRPr="00305B36" w14:paraId="614B38A1" w14:textId="77777777" w:rsidTr="00A456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8" w:type="dxa"/>
            <w:noWrap/>
            <w:hideMark/>
          </w:tcPr>
          <w:p w14:paraId="5CF20AD0" w14:textId="77777777" w:rsidR="005D3491" w:rsidRPr="00305B36" w:rsidRDefault="005D3491" w:rsidP="00A456DF">
            <w:pPr>
              <w:rPr>
                <w:rFonts w:ascii="Calibri" w:hAnsi="Calibri" w:cs="Calibri"/>
                <w:b w:val="0"/>
                <w:bCs w:val="0"/>
                <w:sz w:val="13"/>
                <w:szCs w:val="13"/>
                <w:lang w:val="en-GB"/>
              </w:rPr>
            </w:pPr>
            <w:r w:rsidRPr="00305B36">
              <w:rPr>
                <w:rFonts w:ascii="Calibri" w:hAnsi="Calibri" w:cs="Calibri"/>
                <w:sz w:val="13"/>
                <w:szCs w:val="13"/>
                <w:lang w:val="en-GB"/>
              </w:rPr>
              <w:t>39</w:t>
            </w:r>
          </w:p>
        </w:tc>
        <w:tc>
          <w:tcPr>
            <w:tcW w:w="1094" w:type="dxa"/>
            <w:noWrap/>
            <w:hideMark/>
          </w:tcPr>
          <w:p w14:paraId="4C95B736"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Intervention</w:t>
            </w:r>
          </w:p>
        </w:tc>
        <w:tc>
          <w:tcPr>
            <w:tcW w:w="992" w:type="dxa"/>
          </w:tcPr>
          <w:p w14:paraId="26A270CE"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13+1</w:t>
            </w:r>
          </w:p>
        </w:tc>
        <w:tc>
          <w:tcPr>
            <w:tcW w:w="1559" w:type="dxa"/>
            <w:noWrap/>
            <w:hideMark/>
          </w:tcPr>
          <w:p w14:paraId="40CE4EAD"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Excellent</w:t>
            </w:r>
          </w:p>
        </w:tc>
        <w:tc>
          <w:tcPr>
            <w:tcW w:w="1134" w:type="dxa"/>
          </w:tcPr>
          <w:p w14:paraId="45AD1365"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20+1</w:t>
            </w:r>
          </w:p>
        </w:tc>
        <w:tc>
          <w:tcPr>
            <w:tcW w:w="1843" w:type="dxa"/>
          </w:tcPr>
          <w:p w14:paraId="1BCDEDA6"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Excellent</w:t>
            </w:r>
          </w:p>
        </w:tc>
        <w:tc>
          <w:tcPr>
            <w:tcW w:w="1134" w:type="dxa"/>
          </w:tcPr>
          <w:p w14:paraId="4622B89E"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36+1</w:t>
            </w:r>
          </w:p>
        </w:tc>
        <w:tc>
          <w:tcPr>
            <w:tcW w:w="1418" w:type="dxa"/>
          </w:tcPr>
          <w:p w14:paraId="3D1171E5"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Poor</w:t>
            </w:r>
          </w:p>
        </w:tc>
      </w:tr>
      <w:tr w:rsidR="005D3491" w:rsidRPr="00305B36" w14:paraId="2E53D463" w14:textId="77777777" w:rsidTr="00A456DF">
        <w:trPr>
          <w:trHeight w:val="300"/>
        </w:trPr>
        <w:tc>
          <w:tcPr>
            <w:cnfStyle w:val="001000000000" w:firstRow="0" w:lastRow="0" w:firstColumn="1" w:lastColumn="0" w:oddVBand="0" w:evenVBand="0" w:oddHBand="0" w:evenHBand="0" w:firstRowFirstColumn="0" w:firstRowLastColumn="0" w:lastRowFirstColumn="0" w:lastRowLastColumn="0"/>
            <w:tcW w:w="608" w:type="dxa"/>
            <w:noWrap/>
            <w:hideMark/>
          </w:tcPr>
          <w:p w14:paraId="1DC85B8C" w14:textId="77777777" w:rsidR="005D3491" w:rsidRPr="00305B36" w:rsidRDefault="005D3491" w:rsidP="00A456DF">
            <w:pPr>
              <w:rPr>
                <w:rFonts w:ascii="Calibri" w:hAnsi="Calibri" w:cs="Calibri"/>
                <w:b w:val="0"/>
                <w:bCs w:val="0"/>
                <w:sz w:val="13"/>
                <w:szCs w:val="13"/>
                <w:lang w:val="en-GB"/>
              </w:rPr>
            </w:pPr>
            <w:r w:rsidRPr="00305B36">
              <w:rPr>
                <w:rFonts w:ascii="Calibri" w:hAnsi="Calibri" w:cs="Calibri"/>
                <w:sz w:val="13"/>
                <w:szCs w:val="13"/>
                <w:lang w:val="en-GB"/>
              </w:rPr>
              <w:t>40</w:t>
            </w:r>
          </w:p>
        </w:tc>
        <w:tc>
          <w:tcPr>
            <w:tcW w:w="1094" w:type="dxa"/>
            <w:noWrap/>
            <w:hideMark/>
          </w:tcPr>
          <w:p w14:paraId="2A6CC248"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Control</w:t>
            </w:r>
          </w:p>
        </w:tc>
        <w:tc>
          <w:tcPr>
            <w:tcW w:w="992" w:type="dxa"/>
          </w:tcPr>
          <w:p w14:paraId="29661561"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15+5</w:t>
            </w:r>
          </w:p>
        </w:tc>
        <w:tc>
          <w:tcPr>
            <w:tcW w:w="1559" w:type="dxa"/>
            <w:noWrap/>
            <w:hideMark/>
          </w:tcPr>
          <w:p w14:paraId="4C4F002E"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w:t>
            </w:r>
          </w:p>
        </w:tc>
        <w:tc>
          <w:tcPr>
            <w:tcW w:w="1134" w:type="dxa"/>
          </w:tcPr>
          <w:p w14:paraId="0DC6CBAA"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N/A Missing</w:t>
            </w:r>
          </w:p>
        </w:tc>
        <w:tc>
          <w:tcPr>
            <w:tcW w:w="1843" w:type="dxa"/>
          </w:tcPr>
          <w:p w14:paraId="1E800244"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w:t>
            </w:r>
          </w:p>
        </w:tc>
        <w:tc>
          <w:tcPr>
            <w:tcW w:w="1134" w:type="dxa"/>
          </w:tcPr>
          <w:p w14:paraId="2FE3A573"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32+0</w:t>
            </w:r>
          </w:p>
        </w:tc>
        <w:tc>
          <w:tcPr>
            <w:tcW w:w="1418" w:type="dxa"/>
          </w:tcPr>
          <w:p w14:paraId="4B4EEFD6"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w:t>
            </w:r>
          </w:p>
        </w:tc>
      </w:tr>
      <w:tr w:rsidR="005D3491" w:rsidRPr="00305B36" w14:paraId="41BF37D5" w14:textId="77777777" w:rsidTr="00A456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8" w:type="dxa"/>
            <w:noWrap/>
            <w:hideMark/>
          </w:tcPr>
          <w:p w14:paraId="6107A62A" w14:textId="77777777" w:rsidR="005D3491" w:rsidRPr="00305B36" w:rsidRDefault="005D3491" w:rsidP="00A456DF">
            <w:pPr>
              <w:rPr>
                <w:rFonts w:ascii="Calibri" w:hAnsi="Calibri" w:cs="Calibri"/>
                <w:b w:val="0"/>
                <w:bCs w:val="0"/>
                <w:sz w:val="13"/>
                <w:szCs w:val="13"/>
                <w:lang w:val="en-GB"/>
              </w:rPr>
            </w:pPr>
            <w:r w:rsidRPr="00305B36">
              <w:rPr>
                <w:rFonts w:ascii="Calibri" w:hAnsi="Calibri" w:cs="Calibri"/>
                <w:sz w:val="13"/>
                <w:szCs w:val="13"/>
                <w:lang w:val="en-GB"/>
              </w:rPr>
              <w:t>41</w:t>
            </w:r>
          </w:p>
        </w:tc>
        <w:tc>
          <w:tcPr>
            <w:tcW w:w="1094" w:type="dxa"/>
            <w:noWrap/>
            <w:hideMark/>
          </w:tcPr>
          <w:p w14:paraId="7D7E8F0B"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Intervention</w:t>
            </w:r>
          </w:p>
        </w:tc>
        <w:tc>
          <w:tcPr>
            <w:tcW w:w="992" w:type="dxa"/>
          </w:tcPr>
          <w:p w14:paraId="7B428783"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13+1</w:t>
            </w:r>
          </w:p>
        </w:tc>
        <w:tc>
          <w:tcPr>
            <w:tcW w:w="1559" w:type="dxa"/>
            <w:noWrap/>
            <w:hideMark/>
          </w:tcPr>
          <w:p w14:paraId="4255A9CC"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Excellent</w:t>
            </w:r>
          </w:p>
        </w:tc>
        <w:tc>
          <w:tcPr>
            <w:tcW w:w="1134" w:type="dxa"/>
          </w:tcPr>
          <w:p w14:paraId="6B5FBEAA"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N/A Missing</w:t>
            </w:r>
          </w:p>
        </w:tc>
        <w:tc>
          <w:tcPr>
            <w:tcW w:w="1843" w:type="dxa"/>
          </w:tcPr>
          <w:p w14:paraId="53226B81"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Poor</w:t>
            </w:r>
          </w:p>
        </w:tc>
        <w:tc>
          <w:tcPr>
            <w:tcW w:w="1134" w:type="dxa"/>
          </w:tcPr>
          <w:p w14:paraId="6A83157E"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N/A missing</w:t>
            </w:r>
          </w:p>
        </w:tc>
        <w:tc>
          <w:tcPr>
            <w:tcW w:w="1418" w:type="dxa"/>
          </w:tcPr>
          <w:p w14:paraId="41DC769D"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N/A</w:t>
            </w:r>
          </w:p>
        </w:tc>
      </w:tr>
      <w:tr w:rsidR="005D3491" w:rsidRPr="00305B36" w14:paraId="778C792C" w14:textId="77777777" w:rsidTr="00A456DF">
        <w:trPr>
          <w:trHeight w:val="300"/>
        </w:trPr>
        <w:tc>
          <w:tcPr>
            <w:cnfStyle w:val="001000000000" w:firstRow="0" w:lastRow="0" w:firstColumn="1" w:lastColumn="0" w:oddVBand="0" w:evenVBand="0" w:oddHBand="0" w:evenHBand="0" w:firstRowFirstColumn="0" w:firstRowLastColumn="0" w:lastRowFirstColumn="0" w:lastRowLastColumn="0"/>
            <w:tcW w:w="608" w:type="dxa"/>
            <w:noWrap/>
            <w:hideMark/>
          </w:tcPr>
          <w:p w14:paraId="5FCDB534" w14:textId="77777777" w:rsidR="005D3491" w:rsidRPr="00305B36" w:rsidRDefault="005D3491" w:rsidP="00A456DF">
            <w:pPr>
              <w:rPr>
                <w:rFonts w:ascii="Calibri" w:hAnsi="Calibri" w:cs="Calibri"/>
                <w:b w:val="0"/>
                <w:bCs w:val="0"/>
                <w:sz w:val="13"/>
                <w:szCs w:val="13"/>
                <w:lang w:val="en-GB"/>
              </w:rPr>
            </w:pPr>
            <w:r w:rsidRPr="00305B36">
              <w:rPr>
                <w:rFonts w:ascii="Calibri" w:hAnsi="Calibri" w:cs="Calibri"/>
                <w:sz w:val="13"/>
                <w:szCs w:val="13"/>
                <w:lang w:val="en-GB"/>
              </w:rPr>
              <w:lastRenderedPageBreak/>
              <w:t>42</w:t>
            </w:r>
          </w:p>
        </w:tc>
        <w:tc>
          <w:tcPr>
            <w:tcW w:w="1094" w:type="dxa"/>
            <w:noWrap/>
            <w:hideMark/>
          </w:tcPr>
          <w:p w14:paraId="71AD6906"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Intervention</w:t>
            </w:r>
          </w:p>
        </w:tc>
        <w:tc>
          <w:tcPr>
            <w:tcW w:w="992" w:type="dxa"/>
          </w:tcPr>
          <w:p w14:paraId="24A302EB"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12+1</w:t>
            </w:r>
          </w:p>
        </w:tc>
        <w:tc>
          <w:tcPr>
            <w:tcW w:w="1559" w:type="dxa"/>
            <w:noWrap/>
            <w:hideMark/>
          </w:tcPr>
          <w:p w14:paraId="1CB3AF0A"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Poor</w:t>
            </w:r>
          </w:p>
        </w:tc>
        <w:tc>
          <w:tcPr>
            <w:tcW w:w="1134" w:type="dxa"/>
          </w:tcPr>
          <w:p w14:paraId="344ED8EB"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N/A Because of late abortion</w:t>
            </w:r>
          </w:p>
        </w:tc>
        <w:tc>
          <w:tcPr>
            <w:tcW w:w="1843" w:type="dxa"/>
          </w:tcPr>
          <w:p w14:paraId="4FE47162"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N/A Because of late abortion</w:t>
            </w:r>
          </w:p>
        </w:tc>
        <w:tc>
          <w:tcPr>
            <w:tcW w:w="1134" w:type="dxa"/>
          </w:tcPr>
          <w:p w14:paraId="09DE976B"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N/A Because of late abortion</w:t>
            </w:r>
          </w:p>
        </w:tc>
        <w:tc>
          <w:tcPr>
            <w:tcW w:w="1418" w:type="dxa"/>
          </w:tcPr>
          <w:p w14:paraId="3B639D0B" w14:textId="77777777" w:rsidR="005D3491" w:rsidRPr="00305B36" w:rsidRDefault="005D3491" w:rsidP="00A456DF">
            <w:pPr>
              <w:cnfStyle w:val="000000000000" w:firstRow="0" w:lastRow="0" w:firstColumn="0" w:lastColumn="0" w:oddVBand="0" w:evenVBand="0" w:oddHBand="0"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N/A Because of late abortion</w:t>
            </w:r>
          </w:p>
        </w:tc>
      </w:tr>
      <w:tr w:rsidR="005D3491" w:rsidRPr="00305B36" w14:paraId="19925CA0" w14:textId="77777777" w:rsidTr="00A456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8" w:type="dxa"/>
            <w:noWrap/>
            <w:hideMark/>
          </w:tcPr>
          <w:p w14:paraId="63118671" w14:textId="77777777" w:rsidR="005D3491" w:rsidRPr="00305B36" w:rsidRDefault="005D3491" w:rsidP="00A456DF">
            <w:pPr>
              <w:rPr>
                <w:rFonts w:ascii="Calibri" w:hAnsi="Calibri" w:cs="Calibri"/>
                <w:b w:val="0"/>
                <w:bCs w:val="0"/>
                <w:sz w:val="13"/>
                <w:szCs w:val="13"/>
                <w:lang w:val="en-GB"/>
              </w:rPr>
            </w:pPr>
            <w:r w:rsidRPr="00305B36">
              <w:rPr>
                <w:rFonts w:ascii="Calibri" w:hAnsi="Calibri" w:cs="Calibri"/>
                <w:sz w:val="13"/>
                <w:szCs w:val="13"/>
                <w:lang w:val="en-GB"/>
              </w:rPr>
              <w:t>43</w:t>
            </w:r>
          </w:p>
        </w:tc>
        <w:tc>
          <w:tcPr>
            <w:tcW w:w="1094" w:type="dxa"/>
            <w:noWrap/>
            <w:hideMark/>
          </w:tcPr>
          <w:p w14:paraId="325F87D3"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Intervention</w:t>
            </w:r>
          </w:p>
        </w:tc>
        <w:tc>
          <w:tcPr>
            <w:tcW w:w="992" w:type="dxa"/>
          </w:tcPr>
          <w:p w14:paraId="15EA7D46"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10+2</w:t>
            </w:r>
          </w:p>
        </w:tc>
        <w:tc>
          <w:tcPr>
            <w:tcW w:w="1559" w:type="dxa"/>
            <w:noWrap/>
            <w:hideMark/>
          </w:tcPr>
          <w:p w14:paraId="5FD4B52D"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Good</w:t>
            </w:r>
          </w:p>
        </w:tc>
        <w:tc>
          <w:tcPr>
            <w:tcW w:w="1134" w:type="dxa"/>
          </w:tcPr>
          <w:p w14:paraId="7E377BE0"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22+6</w:t>
            </w:r>
          </w:p>
        </w:tc>
        <w:tc>
          <w:tcPr>
            <w:tcW w:w="1843" w:type="dxa"/>
          </w:tcPr>
          <w:p w14:paraId="31983C3C"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None</w:t>
            </w:r>
          </w:p>
        </w:tc>
        <w:tc>
          <w:tcPr>
            <w:tcW w:w="1134" w:type="dxa"/>
          </w:tcPr>
          <w:p w14:paraId="384B8704"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35+0</w:t>
            </w:r>
          </w:p>
        </w:tc>
        <w:tc>
          <w:tcPr>
            <w:tcW w:w="1418" w:type="dxa"/>
          </w:tcPr>
          <w:p w14:paraId="4487674A" w14:textId="77777777" w:rsidR="005D3491" w:rsidRPr="00305B36" w:rsidRDefault="005D3491" w:rsidP="00A456DF">
            <w:pPr>
              <w:cnfStyle w:val="000000100000" w:firstRow="0" w:lastRow="0" w:firstColumn="0" w:lastColumn="0" w:oddVBand="0" w:evenVBand="0" w:oddHBand="1" w:evenHBand="0" w:firstRowFirstColumn="0" w:firstRowLastColumn="0" w:lastRowFirstColumn="0" w:lastRowLastColumn="0"/>
              <w:rPr>
                <w:rFonts w:ascii="Calibri" w:hAnsi="Calibri" w:cs="Calibri"/>
                <w:sz w:val="13"/>
                <w:szCs w:val="13"/>
                <w:lang w:val="en-GB"/>
              </w:rPr>
            </w:pPr>
            <w:r w:rsidRPr="00305B36">
              <w:rPr>
                <w:rFonts w:ascii="Calibri" w:hAnsi="Calibri" w:cs="Calibri"/>
                <w:sz w:val="13"/>
                <w:szCs w:val="13"/>
                <w:lang w:val="en-GB"/>
              </w:rPr>
              <w:t>None</w:t>
            </w:r>
          </w:p>
        </w:tc>
      </w:tr>
    </w:tbl>
    <w:p w14:paraId="1EF81854" w14:textId="77777777" w:rsidR="005D3491" w:rsidRPr="00305B36" w:rsidRDefault="005D3491" w:rsidP="005D3491">
      <w:pPr>
        <w:rPr>
          <w:lang w:val="en-GB"/>
        </w:rPr>
      </w:pPr>
    </w:p>
    <w:p w14:paraId="06D8DCFA" w14:textId="77777777" w:rsidR="005D3491" w:rsidRPr="00305B36" w:rsidRDefault="005D3491" w:rsidP="00927862">
      <w:pPr>
        <w:rPr>
          <w:rFonts w:ascii="Times" w:hAnsi="Times"/>
          <w:b/>
          <w:bCs/>
          <w:lang w:val="en-GB"/>
        </w:rPr>
      </w:pPr>
    </w:p>
    <w:p w14:paraId="31E85B83" w14:textId="57F7AA38" w:rsidR="00B10A92" w:rsidRPr="00326755" w:rsidRDefault="00B10A92" w:rsidP="00326755">
      <w:pPr>
        <w:jc w:val="both"/>
        <w:rPr>
          <w:rFonts w:ascii="Times" w:hAnsi="Times"/>
          <w:b/>
          <w:bCs/>
          <w:lang w:val="en-GB"/>
        </w:rPr>
      </w:pPr>
      <w:r w:rsidRPr="00B10A92">
        <w:rPr>
          <w:rFonts w:ascii="Times" w:hAnsi="Times"/>
          <w:b/>
          <w:bCs/>
          <w:lang w:val="en-GB"/>
        </w:rPr>
        <w:t xml:space="preserve">Supplementary </w:t>
      </w:r>
      <w:r w:rsidR="00326755">
        <w:rPr>
          <w:rFonts w:ascii="Times" w:hAnsi="Times"/>
          <w:b/>
          <w:bCs/>
          <w:lang w:val="en-GB"/>
        </w:rPr>
        <w:t xml:space="preserve">Figure </w:t>
      </w:r>
      <w:r w:rsidR="00E85A89">
        <w:rPr>
          <w:rFonts w:ascii="Times" w:hAnsi="Times"/>
          <w:b/>
          <w:bCs/>
          <w:lang w:val="en-GB"/>
        </w:rPr>
        <w:t>S</w:t>
      </w:r>
      <w:r w:rsidRPr="00B10A92">
        <w:rPr>
          <w:rFonts w:ascii="Times" w:hAnsi="Times"/>
          <w:b/>
          <w:bCs/>
          <w:lang w:val="en-GB"/>
        </w:rPr>
        <w:t>1. Analysis on baseline comparability between the groups:</w:t>
      </w:r>
    </w:p>
    <w:p w14:paraId="06D5BB99" w14:textId="77777777" w:rsidR="00DB763A" w:rsidRDefault="00B10A92" w:rsidP="007405A9">
      <w:pPr>
        <w:keepNext/>
      </w:pPr>
      <w:r w:rsidRPr="00B10A92">
        <w:rPr>
          <w:noProof/>
          <w:lang w:val="en-GB"/>
        </w:rPr>
        <w:drawing>
          <wp:inline distT="0" distB="0" distL="0" distR="0" wp14:anchorId="3CFE419D" wp14:editId="0127FBC8">
            <wp:extent cx="2841325" cy="4020855"/>
            <wp:effectExtent l="0" t="0" r="0" b="5080"/>
            <wp:docPr id="1686689557" name="Picture 2" descr="Et billede, der indeholder skærmbillede, tekst, Multimediesoftware, softwa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689557" name="Picture 2" descr="Et billede, der indeholder skærmbillede, tekst, Multimediesoftware, software&#10;&#10;Automatisk genereret beskrivels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53131" cy="4037563"/>
                    </a:xfrm>
                    <a:prstGeom prst="rect">
                      <a:avLst/>
                    </a:prstGeom>
                  </pic:spPr>
                </pic:pic>
              </a:graphicData>
            </a:graphic>
          </wp:inline>
        </w:drawing>
      </w:r>
    </w:p>
    <w:p w14:paraId="4FC05126" w14:textId="4813AAC9" w:rsidR="00B10A92" w:rsidRPr="00E74F55" w:rsidRDefault="00DB763A" w:rsidP="0070459C">
      <w:pPr>
        <w:pStyle w:val="Billedtekst"/>
        <w:jc w:val="both"/>
        <w:rPr>
          <w:b/>
          <w:bCs/>
          <w:i w:val="0"/>
          <w:iCs w:val="0"/>
          <w:color w:val="000000" w:themeColor="text1"/>
          <w:lang w:val="en-GB"/>
        </w:rPr>
      </w:pPr>
      <w:r w:rsidRPr="00E74F55">
        <w:rPr>
          <w:b/>
          <w:bCs/>
          <w:i w:val="0"/>
          <w:iCs w:val="0"/>
          <w:color w:val="000000" w:themeColor="text1"/>
        </w:rPr>
        <w:t>Figure S</w:t>
      </w:r>
      <w:r w:rsidRPr="00E74F55">
        <w:rPr>
          <w:b/>
          <w:bCs/>
          <w:i w:val="0"/>
          <w:iCs w:val="0"/>
          <w:color w:val="000000" w:themeColor="text1"/>
        </w:rPr>
        <w:fldChar w:fldCharType="begin"/>
      </w:r>
      <w:r w:rsidRPr="00E74F55">
        <w:rPr>
          <w:b/>
          <w:bCs/>
          <w:i w:val="0"/>
          <w:iCs w:val="0"/>
          <w:color w:val="000000" w:themeColor="text1"/>
        </w:rPr>
        <w:instrText xml:space="preserve"> SEQ Figure \* ARABIC </w:instrText>
      </w:r>
      <w:r w:rsidRPr="00E74F55">
        <w:rPr>
          <w:b/>
          <w:bCs/>
          <w:i w:val="0"/>
          <w:iCs w:val="0"/>
          <w:color w:val="000000" w:themeColor="text1"/>
        </w:rPr>
        <w:fldChar w:fldCharType="separate"/>
      </w:r>
      <w:r w:rsidR="007159A0">
        <w:rPr>
          <w:b/>
          <w:bCs/>
          <w:i w:val="0"/>
          <w:iCs w:val="0"/>
          <w:noProof/>
          <w:color w:val="000000" w:themeColor="text1"/>
        </w:rPr>
        <w:t>1</w:t>
      </w:r>
      <w:r w:rsidRPr="00E74F55">
        <w:rPr>
          <w:b/>
          <w:bCs/>
          <w:i w:val="0"/>
          <w:iCs w:val="0"/>
          <w:color w:val="000000" w:themeColor="text1"/>
        </w:rPr>
        <w:fldChar w:fldCharType="end"/>
      </w:r>
      <w:r w:rsidRPr="00E74F55">
        <w:rPr>
          <w:b/>
          <w:bCs/>
          <w:i w:val="0"/>
          <w:iCs w:val="0"/>
          <w:color w:val="000000" w:themeColor="text1"/>
        </w:rPr>
        <w:t xml:space="preserve">. </w:t>
      </w:r>
      <w:r w:rsidR="00B10A92" w:rsidRPr="00E74F55">
        <w:rPr>
          <w:b/>
          <w:bCs/>
          <w:i w:val="0"/>
          <w:iCs w:val="0"/>
          <w:color w:val="000000" w:themeColor="text1"/>
          <w:lang w:val="en-GB"/>
        </w:rPr>
        <w:t xml:space="preserve">Baseline alpha and beta diversity across </w:t>
      </w:r>
      <w:r w:rsidRPr="00E74F55">
        <w:rPr>
          <w:b/>
          <w:bCs/>
          <w:i w:val="0"/>
          <w:iCs w:val="0"/>
          <w:color w:val="000000" w:themeColor="text1"/>
          <w:lang w:val="en-GB"/>
        </w:rPr>
        <w:t xml:space="preserve">different constellations of groups. Intervention versus control and also control or no to poor adherence versus good to excellent adherence. </w:t>
      </w:r>
      <w:r w:rsidR="00B10A92" w:rsidRPr="00E74F55">
        <w:rPr>
          <w:b/>
          <w:bCs/>
          <w:i w:val="0"/>
          <w:iCs w:val="0"/>
          <w:color w:val="000000" w:themeColor="text1"/>
          <w:lang w:val="en-GB"/>
        </w:rPr>
        <w:t xml:space="preserve"> </w:t>
      </w:r>
      <w:r w:rsidR="00B10A92" w:rsidRPr="00E74F55">
        <w:rPr>
          <w:i w:val="0"/>
          <w:iCs w:val="0"/>
          <w:color w:val="000000" w:themeColor="text1"/>
          <w:lang w:val="en-GB"/>
        </w:rPr>
        <w:t>Alpha diversity (Shannon index) was calculated from OTU-level genus profiles. Differences in alpha diversity at baseline (TP1) were tested using Wilcoxon rank-sum tests between the assigned Treatment vs Control group (top row) and between the Good</w:t>
      </w:r>
      <w:r w:rsidRPr="00E74F55">
        <w:rPr>
          <w:i w:val="0"/>
          <w:iCs w:val="0"/>
          <w:color w:val="000000" w:themeColor="text1"/>
          <w:lang w:val="en-GB"/>
        </w:rPr>
        <w:t xml:space="preserve"> to excellent</w:t>
      </w:r>
      <w:r w:rsidR="00B10A92" w:rsidRPr="00E74F55">
        <w:rPr>
          <w:i w:val="0"/>
          <w:iCs w:val="0"/>
          <w:color w:val="000000" w:themeColor="text1"/>
          <w:lang w:val="en-GB"/>
        </w:rPr>
        <w:t xml:space="preserve"> adherence vs Control group (middle row), stratified by swab site (vaginal and </w:t>
      </w:r>
      <w:r w:rsidRPr="00E74F55">
        <w:rPr>
          <w:i w:val="0"/>
          <w:iCs w:val="0"/>
          <w:color w:val="000000" w:themeColor="text1"/>
          <w:lang w:val="en-GB"/>
        </w:rPr>
        <w:t>recta</w:t>
      </w:r>
      <w:r w:rsidR="00B10A92" w:rsidRPr="00E74F55">
        <w:rPr>
          <w:i w:val="0"/>
          <w:iCs w:val="0"/>
          <w:color w:val="000000" w:themeColor="text1"/>
          <w:lang w:val="en-GB"/>
        </w:rPr>
        <w:t xml:space="preserve">l). No significant differences were observed for either comparison (all FDR-adjusted p-values &gt; 0.1). Beta diversity was assessed using Bray–Curtis dissimilarity and visualized via principal coordinates analysis (PCoA; right panels). Group differences in community composition at baseline were tested using PERMANOVA (adonis2). Again, no significant separation between groups was detected for either swab site (vaginal: p = 0.865; </w:t>
      </w:r>
      <w:r w:rsidRPr="00E74F55">
        <w:rPr>
          <w:i w:val="0"/>
          <w:iCs w:val="0"/>
          <w:color w:val="000000" w:themeColor="text1"/>
          <w:lang w:val="en-GB"/>
        </w:rPr>
        <w:t>rect</w:t>
      </w:r>
      <w:r w:rsidR="00B10A92" w:rsidRPr="00E74F55">
        <w:rPr>
          <w:i w:val="0"/>
          <w:iCs w:val="0"/>
          <w:color w:val="000000" w:themeColor="text1"/>
          <w:lang w:val="en-GB"/>
        </w:rPr>
        <w:t>al: p = 0.994).</w:t>
      </w:r>
      <w:r w:rsidR="00B10A92" w:rsidRPr="00E74F55">
        <w:rPr>
          <w:color w:val="000000" w:themeColor="text1"/>
          <w:lang w:val="en-GB"/>
        </w:rPr>
        <w:t xml:space="preserve"> </w:t>
      </w:r>
    </w:p>
    <w:p w14:paraId="2CBCE1DE" w14:textId="77777777" w:rsidR="00B10A92" w:rsidRPr="00B10A92" w:rsidRDefault="00B10A92" w:rsidP="007405A9">
      <w:pPr>
        <w:jc w:val="both"/>
        <w:rPr>
          <w:lang w:val="en-GB"/>
        </w:rPr>
      </w:pPr>
    </w:p>
    <w:p w14:paraId="5CB508F6" w14:textId="17F13836" w:rsidR="00B10A92" w:rsidRPr="00326755" w:rsidRDefault="00DB763A" w:rsidP="00326755">
      <w:pPr>
        <w:jc w:val="both"/>
        <w:rPr>
          <w:rFonts w:ascii="Times" w:hAnsi="Times"/>
          <w:b/>
          <w:bCs/>
          <w:lang w:val="en-GB"/>
        </w:rPr>
      </w:pPr>
      <w:r w:rsidRPr="00DB763A">
        <w:rPr>
          <w:rFonts w:ascii="Times" w:hAnsi="Times"/>
          <w:b/>
          <w:bCs/>
          <w:lang w:val="en-GB"/>
        </w:rPr>
        <w:t xml:space="preserve">Supplementary </w:t>
      </w:r>
      <w:r w:rsidR="00326755">
        <w:rPr>
          <w:rFonts w:ascii="Times" w:hAnsi="Times"/>
          <w:b/>
          <w:bCs/>
          <w:lang w:val="en-GB"/>
        </w:rPr>
        <w:t xml:space="preserve">Figure </w:t>
      </w:r>
      <w:r w:rsidR="00E85A89">
        <w:rPr>
          <w:rFonts w:ascii="Times" w:hAnsi="Times"/>
          <w:b/>
          <w:bCs/>
          <w:lang w:val="en-GB"/>
        </w:rPr>
        <w:t>S</w:t>
      </w:r>
      <w:r w:rsidR="00B10A92" w:rsidRPr="00DB763A">
        <w:rPr>
          <w:rFonts w:ascii="Times" w:hAnsi="Times"/>
          <w:b/>
          <w:bCs/>
          <w:lang w:val="en-GB"/>
        </w:rPr>
        <w:t>2. G</w:t>
      </w:r>
      <w:r>
        <w:rPr>
          <w:rFonts w:ascii="Times" w:hAnsi="Times"/>
          <w:b/>
          <w:bCs/>
          <w:lang w:val="en-GB"/>
        </w:rPr>
        <w:t>e</w:t>
      </w:r>
      <w:r w:rsidR="00B10A92" w:rsidRPr="00DB763A">
        <w:rPr>
          <w:rFonts w:ascii="Times" w:hAnsi="Times"/>
          <w:b/>
          <w:bCs/>
          <w:lang w:val="en-GB"/>
        </w:rPr>
        <w:t>stational age effect</w:t>
      </w:r>
      <w:r w:rsidRPr="00DB763A">
        <w:rPr>
          <w:rFonts w:ascii="Times" w:hAnsi="Times"/>
          <w:b/>
          <w:bCs/>
          <w:lang w:val="en-GB"/>
        </w:rPr>
        <w:t>:</w:t>
      </w:r>
    </w:p>
    <w:p w14:paraId="511B8FD1" w14:textId="77777777" w:rsidR="007405A9" w:rsidRDefault="00B10A92" w:rsidP="007405A9">
      <w:pPr>
        <w:keepNext/>
      </w:pPr>
      <w:r w:rsidRPr="00B10A92">
        <w:rPr>
          <w:noProof/>
          <w:lang w:val="en-GB"/>
        </w:rPr>
        <w:lastRenderedPageBreak/>
        <w:drawing>
          <wp:inline distT="0" distB="0" distL="0" distR="0" wp14:anchorId="75F2CFAA" wp14:editId="30662DA8">
            <wp:extent cx="3122579" cy="2602149"/>
            <wp:effectExtent l="0" t="0" r="1905" b="1905"/>
            <wp:docPr id="1278476448" name="Picture 3" descr="Et billede, der indeholder tekst, skærmbillede, diagram,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476448" name="Picture 3" descr="Et billede, der indeholder tekst, skærmbillede, diagram, linje/række&#10;&#10;Automatisk genereret beskrivelse"/>
                    <pic:cNvPicPr/>
                  </pic:nvPicPr>
                  <pic:blipFill>
                    <a:blip r:embed="rId8">
                      <a:extLst>
                        <a:ext uri="{28A0092B-C50C-407E-A947-70E740481C1C}">
                          <a14:useLocalDpi xmlns:a14="http://schemas.microsoft.com/office/drawing/2010/main" val="0"/>
                        </a:ext>
                      </a:extLst>
                    </a:blip>
                    <a:stretch>
                      <a:fillRect/>
                    </a:stretch>
                  </pic:blipFill>
                  <pic:spPr>
                    <a:xfrm>
                      <a:off x="0" y="0"/>
                      <a:ext cx="3131402" cy="2609502"/>
                    </a:xfrm>
                    <a:prstGeom prst="rect">
                      <a:avLst/>
                    </a:prstGeom>
                  </pic:spPr>
                </pic:pic>
              </a:graphicData>
            </a:graphic>
          </wp:inline>
        </w:drawing>
      </w:r>
    </w:p>
    <w:p w14:paraId="458E574D" w14:textId="7A0F42C3" w:rsidR="00B10A92" w:rsidRPr="00E74F55" w:rsidRDefault="007405A9" w:rsidP="007405A9">
      <w:pPr>
        <w:pStyle w:val="Billedtekst"/>
        <w:jc w:val="both"/>
        <w:rPr>
          <w:i w:val="0"/>
          <w:iCs w:val="0"/>
          <w:color w:val="000000" w:themeColor="text1"/>
          <w:lang w:val="en-GB"/>
        </w:rPr>
      </w:pPr>
      <w:r w:rsidRPr="00E74F55">
        <w:rPr>
          <w:b/>
          <w:bCs/>
          <w:i w:val="0"/>
          <w:iCs w:val="0"/>
          <w:color w:val="000000" w:themeColor="text1"/>
        </w:rPr>
        <w:t>Figure S</w:t>
      </w:r>
      <w:r w:rsidRPr="00E74F55">
        <w:rPr>
          <w:b/>
          <w:bCs/>
          <w:i w:val="0"/>
          <w:iCs w:val="0"/>
          <w:color w:val="000000" w:themeColor="text1"/>
        </w:rPr>
        <w:fldChar w:fldCharType="begin"/>
      </w:r>
      <w:r w:rsidRPr="00E74F55">
        <w:rPr>
          <w:b/>
          <w:bCs/>
          <w:i w:val="0"/>
          <w:iCs w:val="0"/>
          <w:color w:val="000000" w:themeColor="text1"/>
        </w:rPr>
        <w:instrText xml:space="preserve"> SEQ Figure \* ARABIC </w:instrText>
      </w:r>
      <w:r w:rsidRPr="00E74F55">
        <w:rPr>
          <w:b/>
          <w:bCs/>
          <w:i w:val="0"/>
          <w:iCs w:val="0"/>
          <w:color w:val="000000" w:themeColor="text1"/>
        </w:rPr>
        <w:fldChar w:fldCharType="separate"/>
      </w:r>
      <w:r w:rsidR="007159A0">
        <w:rPr>
          <w:b/>
          <w:bCs/>
          <w:i w:val="0"/>
          <w:iCs w:val="0"/>
          <w:noProof/>
          <w:color w:val="000000" w:themeColor="text1"/>
        </w:rPr>
        <w:t>2</w:t>
      </w:r>
      <w:r w:rsidRPr="00E74F55">
        <w:rPr>
          <w:b/>
          <w:bCs/>
          <w:i w:val="0"/>
          <w:iCs w:val="0"/>
          <w:color w:val="000000" w:themeColor="text1"/>
        </w:rPr>
        <w:fldChar w:fldCharType="end"/>
      </w:r>
      <w:r w:rsidRPr="00E74F55">
        <w:rPr>
          <w:b/>
          <w:bCs/>
          <w:i w:val="0"/>
          <w:iCs w:val="0"/>
          <w:color w:val="000000" w:themeColor="text1"/>
        </w:rPr>
        <w:t xml:space="preserve">. </w:t>
      </w:r>
      <w:r w:rsidR="00B10A92" w:rsidRPr="00E74F55">
        <w:rPr>
          <w:b/>
          <w:bCs/>
          <w:i w:val="0"/>
          <w:iCs w:val="0"/>
          <w:color w:val="000000" w:themeColor="text1"/>
          <w:lang w:val="en-GB"/>
        </w:rPr>
        <w:t>Gestational age at sampling across time</w:t>
      </w:r>
      <w:r w:rsidRPr="00E74F55">
        <w:rPr>
          <w:b/>
          <w:bCs/>
          <w:i w:val="0"/>
          <w:iCs w:val="0"/>
          <w:color w:val="000000" w:themeColor="text1"/>
          <w:lang w:val="en-GB"/>
        </w:rPr>
        <w:t xml:space="preserve"> </w:t>
      </w:r>
      <w:r w:rsidR="00B10A92" w:rsidRPr="00E74F55">
        <w:rPr>
          <w:b/>
          <w:bCs/>
          <w:i w:val="0"/>
          <w:iCs w:val="0"/>
          <w:color w:val="000000" w:themeColor="text1"/>
          <w:lang w:val="en-GB"/>
        </w:rPr>
        <w:t>points and groups.</w:t>
      </w:r>
      <w:r w:rsidR="00B10A92" w:rsidRPr="00E74F55">
        <w:rPr>
          <w:color w:val="000000" w:themeColor="text1"/>
          <w:lang w:val="en-GB"/>
        </w:rPr>
        <w:t xml:space="preserve"> </w:t>
      </w:r>
      <w:r w:rsidR="00B10A92" w:rsidRPr="00E74F55">
        <w:rPr>
          <w:i w:val="0"/>
          <w:iCs w:val="0"/>
          <w:color w:val="000000" w:themeColor="text1"/>
          <w:lang w:val="en-GB"/>
        </w:rPr>
        <w:t>Boxplots showing gestational age (in days) at the time of microbiome sampling for each participant, stratified by time</w:t>
      </w:r>
      <w:r w:rsidRPr="00E74F55">
        <w:rPr>
          <w:i w:val="0"/>
          <w:iCs w:val="0"/>
          <w:color w:val="000000" w:themeColor="text1"/>
          <w:lang w:val="en-GB"/>
        </w:rPr>
        <w:t xml:space="preserve"> </w:t>
      </w:r>
      <w:r w:rsidR="00B10A92" w:rsidRPr="00E74F55">
        <w:rPr>
          <w:i w:val="0"/>
          <w:iCs w:val="0"/>
          <w:color w:val="000000" w:themeColor="text1"/>
          <w:lang w:val="en-GB"/>
        </w:rPr>
        <w:t>point (TP1–TP3) and group (</w:t>
      </w:r>
      <w:r w:rsidRPr="00E74F55">
        <w:rPr>
          <w:i w:val="0"/>
          <w:iCs w:val="0"/>
          <w:color w:val="000000" w:themeColor="text1"/>
          <w:lang w:val="en-GB"/>
        </w:rPr>
        <w:t>intervention group with good to excellent adherence</w:t>
      </w:r>
      <w:r w:rsidR="00B10A92" w:rsidRPr="00E74F55">
        <w:rPr>
          <w:i w:val="0"/>
          <w:iCs w:val="0"/>
          <w:color w:val="000000" w:themeColor="text1"/>
          <w:lang w:val="en-GB"/>
        </w:rPr>
        <w:t xml:space="preserve"> vs. </w:t>
      </w:r>
      <w:r w:rsidRPr="00E74F55">
        <w:rPr>
          <w:i w:val="0"/>
          <w:iCs w:val="0"/>
          <w:color w:val="000000" w:themeColor="text1"/>
          <w:lang w:val="en-GB"/>
        </w:rPr>
        <w:t>c</w:t>
      </w:r>
      <w:r w:rsidR="00B10A92" w:rsidRPr="00E74F55">
        <w:rPr>
          <w:i w:val="0"/>
          <w:iCs w:val="0"/>
          <w:color w:val="000000" w:themeColor="text1"/>
          <w:lang w:val="en-GB"/>
        </w:rPr>
        <w:t>ontrol</w:t>
      </w:r>
      <w:r w:rsidRPr="00E74F55">
        <w:rPr>
          <w:i w:val="0"/>
          <w:iCs w:val="0"/>
          <w:color w:val="000000" w:themeColor="text1"/>
          <w:lang w:val="en-GB"/>
        </w:rPr>
        <w:t xml:space="preserve"> group</w:t>
      </w:r>
      <w:r w:rsidR="00B10A92" w:rsidRPr="00E74F55">
        <w:rPr>
          <w:i w:val="0"/>
          <w:iCs w:val="0"/>
          <w:color w:val="000000" w:themeColor="text1"/>
          <w:lang w:val="en-GB"/>
        </w:rPr>
        <w:t xml:space="preserve">). Each dot represents an individual sample. Blue boxes indicate the </w:t>
      </w:r>
      <w:r w:rsidRPr="00E74F55">
        <w:rPr>
          <w:i w:val="0"/>
          <w:iCs w:val="0"/>
          <w:color w:val="000000" w:themeColor="text1"/>
          <w:lang w:val="en-GB"/>
        </w:rPr>
        <w:t xml:space="preserve">intervention </w:t>
      </w:r>
      <w:r w:rsidR="00B10A92" w:rsidRPr="00E74F55">
        <w:rPr>
          <w:i w:val="0"/>
          <w:iCs w:val="0"/>
          <w:color w:val="000000" w:themeColor="text1"/>
          <w:lang w:val="en-GB"/>
        </w:rPr>
        <w:t xml:space="preserve">group with good compliance, and green boxes represent the </w:t>
      </w:r>
      <w:r w:rsidRPr="00E74F55">
        <w:rPr>
          <w:i w:val="0"/>
          <w:iCs w:val="0"/>
          <w:color w:val="000000" w:themeColor="text1"/>
          <w:lang w:val="en-GB"/>
        </w:rPr>
        <w:t>c</w:t>
      </w:r>
      <w:r w:rsidR="00B10A92" w:rsidRPr="00E74F55">
        <w:rPr>
          <w:i w:val="0"/>
          <w:iCs w:val="0"/>
          <w:color w:val="000000" w:themeColor="text1"/>
          <w:lang w:val="en-GB"/>
        </w:rPr>
        <w:t>ontrol group. As expected, gestational age increases across time</w:t>
      </w:r>
      <w:r w:rsidRPr="00E74F55">
        <w:rPr>
          <w:i w:val="0"/>
          <w:iCs w:val="0"/>
          <w:color w:val="000000" w:themeColor="text1"/>
          <w:lang w:val="en-GB"/>
        </w:rPr>
        <w:t xml:space="preserve"> </w:t>
      </w:r>
      <w:r w:rsidR="00B10A92" w:rsidRPr="00E74F55">
        <w:rPr>
          <w:i w:val="0"/>
          <w:iCs w:val="0"/>
          <w:color w:val="000000" w:themeColor="text1"/>
          <w:lang w:val="en-GB"/>
        </w:rPr>
        <w:t>points, confirming the longitudinal design. At each time</w:t>
      </w:r>
      <w:r w:rsidRPr="00E74F55">
        <w:rPr>
          <w:i w:val="0"/>
          <w:iCs w:val="0"/>
          <w:color w:val="000000" w:themeColor="text1"/>
          <w:lang w:val="en-GB"/>
        </w:rPr>
        <w:t xml:space="preserve"> </w:t>
      </w:r>
      <w:r w:rsidR="00B10A92" w:rsidRPr="00E74F55">
        <w:rPr>
          <w:i w:val="0"/>
          <w:iCs w:val="0"/>
          <w:color w:val="000000" w:themeColor="text1"/>
          <w:lang w:val="en-GB"/>
        </w:rPr>
        <w:t>point, sampling occurred within a relatively consistent gestational window per group, although minor variability is visible. This supports the interpretation that temporal trends observed in microbiome dynamics are not due to large differences in sampling age between groups.</w:t>
      </w:r>
    </w:p>
    <w:tbl>
      <w:tblPr>
        <w:tblStyle w:val="Tabel-Gitter"/>
        <w:tblW w:w="0" w:type="auto"/>
        <w:tblLook w:val="04A0" w:firstRow="1" w:lastRow="0" w:firstColumn="1" w:lastColumn="0" w:noHBand="0" w:noVBand="1"/>
      </w:tblPr>
      <w:tblGrid>
        <w:gridCol w:w="1067"/>
        <w:gridCol w:w="1517"/>
        <w:gridCol w:w="1455"/>
        <w:gridCol w:w="5809"/>
      </w:tblGrid>
      <w:tr w:rsidR="00326755" w:rsidRPr="00DB149A" w14:paraId="755BC909" w14:textId="77777777" w:rsidTr="00A456DF">
        <w:tc>
          <w:tcPr>
            <w:tcW w:w="0" w:type="auto"/>
            <w:hideMark/>
          </w:tcPr>
          <w:p w14:paraId="4D34E0B1" w14:textId="77777777" w:rsidR="00326755" w:rsidRPr="003A260E" w:rsidRDefault="00326755" w:rsidP="00A456DF">
            <w:pPr>
              <w:jc w:val="both"/>
              <w:rPr>
                <w:rFonts w:ascii="Calibri" w:hAnsi="Calibri" w:cs="Calibri"/>
                <w:b/>
                <w:bCs/>
                <w:sz w:val="20"/>
                <w:szCs w:val="20"/>
                <w:lang w:val="en-GB"/>
              </w:rPr>
            </w:pPr>
            <w:r w:rsidRPr="003A260E">
              <w:rPr>
                <w:rFonts w:ascii="Calibri" w:hAnsi="Calibri" w:cs="Calibri"/>
                <w:b/>
                <w:bCs/>
                <w:sz w:val="20"/>
                <w:szCs w:val="20"/>
                <w:lang w:val="en-GB"/>
              </w:rPr>
              <w:t>Timepoint</w:t>
            </w:r>
          </w:p>
        </w:tc>
        <w:tc>
          <w:tcPr>
            <w:tcW w:w="0" w:type="auto"/>
            <w:hideMark/>
          </w:tcPr>
          <w:p w14:paraId="009CC683" w14:textId="77777777" w:rsidR="00326755" w:rsidRPr="003A260E" w:rsidRDefault="00326755" w:rsidP="00A456DF">
            <w:pPr>
              <w:jc w:val="both"/>
              <w:rPr>
                <w:rFonts w:ascii="Calibri" w:hAnsi="Calibri" w:cs="Calibri"/>
                <w:b/>
                <w:bCs/>
                <w:sz w:val="20"/>
                <w:szCs w:val="20"/>
                <w:lang w:val="en-GB"/>
              </w:rPr>
            </w:pPr>
            <w:r w:rsidRPr="003A260E">
              <w:rPr>
                <w:rFonts w:ascii="Calibri" w:hAnsi="Calibri" w:cs="Calibri"/>
                <w:b/>
                <w:bCs/>
                <w:sz w:val="20"/>
                <w:szCs w:val="20"/>
                <w:lang w:val="en-GB"/>
              </w:rPr>
              <w:t>Wilcoxon p-value</w:t>
            </w:r>
          </w:p>
        </w:tc>
        <w:tc>
          <w:tcPr>
            <w:tcW w:w="0" w:type="auto"/>
            <w:hideMark/>
          </w:tcPr>
          <w:p w14:paraId="19784BC3" w14:textId="77777777" w:rsidR="00326755" w:rsidRPr="003A260E" w:rsidRDefault="00326755" w:rsidP="00A456DF">
            <w:pPr>
              <w:jc w:val="both"/>
              <w:rPr>
                <w:rFonts w:ascii="Calibri" w:hAnsi="Calibri" w:cs="Calibri"/>
                <w:b/>
                <w:bCs/>
                <w:sz w:val="20"/>
                <w:szCs w:val="20"/>
                <w:lang w:val="en-GB"/>
              </w:rPr>
            </w:pPr>
            <w:r w:rsidRPr="003A260E">
              <w:rPr>
                <w:rFonts w:ascii="Calibri" w:hAnsi="Calibri" w:cs="Calibri"/>
                <w:b/>
                <w:bCs/>
                <w:sz w:val="20"/>
                <w:szCs w:val="20"/>
                <w:lang w:val="en-GB"/>
              </w:rPr>
              <w:t>Levene’s p-value</w:t>
            </w:r>
          </w:p>
        </w:tc>
        <w:tc>
          <w:tcPr>
            <w:tcW w:w="0" w:type="auto"/>
            <w:hideMark/>
          </w:tcPr>
          <w:p w14:paraId="36FF25D9" w14:textId="77777777" w:rsidR="00326755" w:rsidRPr="003A260E" w:rsidRDefault="00326755" w:rsidP="00A456DF">
            <w:pPr>
              <w:jc w:val="both"/>
              <w:rPr>
                <w:rFonts w:ascii="Calibri" w:hAnsi="Calibri" w:cs="Calibri"/>
                <w:b/>
                <w:bCs/>
                <w:sz w:val="20"/>
                <w:szCs w:val="20"/>
                <w:lang w:val="en-GB"/>
              </w:rPr>
            </w:pPr>
            <w:r w:rsidRPr="003A260E">
              <w:rPr>
                <w:rFonts w:ascii="Calibri" w:hAnsi="Calibri" w:cs="Calibri"/>
                <w:b/>
                <w:bCs/>
                <w:sz w:val="20"/>
                <w:szCs w:val="20"/>
                <w:lang w:val="en-GB"/>
              </w:rPr>
              <w:t>Interpretation</w:t>
            </w:r>
          </w:p>
        </w:tc>
      </w:tr>
      <w:tr w:rsidR="00326755" w:rsidRPr="00DB149A" w14:paraId="3EC19172" w14:textId="77777777" w:rsidTr="00A456DF">
        <w:tc>
          <w:tcPr>
            <w:tcW w:w="0" w:type="auto"/>
            <w:hideMark/>
          </w:tcPr>
          <w:p w14:paraId="5D3C66A3" w14:textId="77777777" w:rsidR="00326755" w:rsidRPr="003A260E" w:rsidRDefault="00326755" w:rsidP="00A456DF">
            <w:pPr>
              <w:jc w:val="both"/>
              <w:rPr>
                <w:rFonts w:ascii="Calibri" w:hAnsi="Calibri" w:cs="Calibri"/>
                <w:sz w:val="20"/>
                <w:szCs w:val="20"/>
                <w:lang w:val="en-GB"/>
              </w:rPr>
            </w:pPr>
            <w:r w:rsidRPr="003A260E">
              <w:rPr>
                <w:rFonts w:ascii="Calibri" w:hAnsi="Calibri" w:cs="Calibri"/>
                <w:b/>
                <w:bCs/>
                <w:sz w:val="20"/>
                <w:szCs w:val="20"/>
                <w:lang w:val="en-GB"/>
              </w:rPr>
              <w:t>TP1</w:t>
            </w:r>
          </w:p>
        </w:tc>
        <w:tc>
          <w:tcPr>
            <w:tcW w:w="0" w:type="auto"/>
            <w:hideMark/>
          </w:tcPr>
          <w:p w14:paraId="713A6B88" w14:textId="77777777" w:rsidR="00326755" w:rsidRPr="003A260E" w:rsidRDefault="00326755" w:rsidP="00A456DF">
            <w:pPr>
              <w:jc w:val="both"/>
              <w:rPr>
                <w:rFonts w:ascii="Calibri" w:hAnsi="Calibri" w:cs="Calibri"/>
                <w:sz w:val="20"/>
                <w:szCs w:val="20"/>
                <w:lang w:val="en-GB"/>
              </w:rPr>
            </w:pPr>
            <w:r w:rsidRPr="003A260E">
              <w:rPr>
                <w:rFonts w:ascii="Calibri" w:hAnsi="Calibri" w:cs="Calibri"/>
                <w:sz w:val="20"/>
                <w:szCs w:val="20"/>
                <w:lang w:val="en-GB"/>
              </w:rPr>
              <w:t>0.2271</w:t>
            </w:r>
          </w:p>
        </w:tc>
        <w:tc>
          <w:tcPr>
            <w:tcW w:w="0" w:type="auto"/>
            <w:hideMark/>
          </w:tcPr>
          <w:p w14:paraId="693C24F5" w14:textId="77777777" w:rsidR="00326755" w:rsidRPr="003A260E" w:rsidRDefault="00326755" w:rsidP="00A456DF">
            <w:pPr>
              <w:jc w:val="both"/>
              <w:rPr>
                <w:rFonts w:ascii="Calibri" w:hAnsi="Calibri" w:cs="Calibri"/>
                <w:sz w:val="20"/>
                <w:szCs w:val="20"/>
                <w:lang w:val="en-GB"/>
              </w:rPr>
            </w:pPr>
            <w:r w:rsidRPr="003A260E">
              <w:rPr>
                <w:rFonts w:ascii="Calibri" w:hAnsi="Calibri" w:cs="Calibri"/>
                <w:sz w:val="20"/>
                <w:szCs w:val="20"/>
                <w:lang w:val="en-GB"/>
              </w:rPr>
              <w:t>0.0649 (·)</w:t>
            </w:r>
          </w:p>
        </w:tc>
        <w:tc>
          <w:tcPr>
            <w:tcW w:w="0" w:type="auto"/>
            <w:hideMark/>
          </w:tcPr>
          <w:p w14:paraId="4362C237" w14:textId="77777777" w:rsidR="00326755" w:rsidRPr="003A260E" w:rsidRDefault="00326755" w:rsidP="00A456DF">
            <w:pPr>
              <w:jc w:val="both"/>
              <w:rPr>
                <w:rFonts w:ascii="Calibri" w:hAnsi="Calibri" w:cs="Calibri"/>
                <w:sz w:val="20"/>
                <w:szCs w:val="20"/>
                <w:lang w:val="en-GB"/>
              </w:rPr>
            </w:pPr>
            <w:r w:rsidRPr="003A260E">
              <w:rPr>
                <w:rFonts w:ascii="Calibri" w:hAnsi="Calibri" w:cs="Calibri"/>
                <w:sz w:val="20"/>
                <w:szCs w:val="20"/>
                <w:lang w:val="en-GB"/>
              </w:rPr>
              <w:t>No significant GA difference at baseline, but slightly higher variability in one group</w:t>
            </w:r>
          </w:p>
        </w:tc>
      </w:tr>
      <w:tr w:rsidR="00326755" w:rsidRPr="00DB149A" w14:paraId="45E7250E" w14:textId="77777777" w:rsidTr="00A456DF">
        <w:tc>
          <w:tcPr>
            <w:tcW w:w="0" w:type="auto"/>
            <w:hideMark/>
          </w:tcPr>
          <w:p w14:paraId="22F5979C" w14:textId="77777777" w:rsidR="00326755" w:rsidRPr="003A260E" w:rsidRDefault="00326755" w:rsidP="00A456DF">
            <w:pPr>
              <w:jc w:val="both"/>
              <w:rPr>
                <w:rFonts w:ascii="Calibri" w:hAnsi="Calibri" w:cs="Calibri"/>
                <w:sz w:val="20"/>
                <w:szCs w:val="20"/>
                <w:lang w:val="en-GB"/>
              </w:rPr>
            </w:pPr>
            <w:r w:rsidRPr="003A260E">
              <w:rPr>
                <w:rFonts w:ascii="Calibri" w:hAnsi="Calibri" w:cs="Calibri"/>
                <w:b/>
                <w:bCs/>
                <w:sz w:val="20"/>
                <w:szCs w:val="20"/>
                <w:lang w:val="en-GB"/>
              </w:rPr>
              <w:t>TP2</w:t>
            </w:r>
          </w:p>
        </w:tc>
        <w:tc>
          <w:tcPr>
            <w:tcW w:w="0" w:type="auto"/>
            <w:hideMark/>
          </w:tcPr>
          <w:p w14:paraId="42C6034E" w14:textId="77777777" w:rsidR="00326755" w:rsidRPr="003A260E" w:rsidRDefault="00326755" w:rsidP="00A456DF">
            <w:pPr>
              <w:jc w:val="both"/>
              <w:rPr>
                <w:rFonts w:ascii="Calibri" w:hAnsi="Calibri" w:cs="Calibri"/>
                <w:sz w:val="20"/>
                <w:szCs w:val="20"/>
                <w:lang w:val="en-GB"/>
              </w:rPr>
            </w:pPr>
            <w:r w:rsidRPr="003A260E">
              <w:rPr>
                <w:rFonts w:ascii="Calibri" w:hAnsi="Calibri" w:cs="Calibri"/>
                <w:sz w:val="20"/>
                <w:szCs w:val="20"/>
                <w:lang w:val="en-GB"/>
              </w:rPr>
              <w:t>0.01191</w:t>
            </w:r>
          </w:p>
        </w:tc>
        <w:tc>
          <w:tcPr>
            <w:tcW w:w="0" w:type="auto"/>
            <w:hideMark/>
          </w:tcPr>
          <w:p w14:paraId="417993B0" w14:textId="77777777" w:rsidR="00326755" w:rsidRPr="003A260E" w:rsidRDefault="00326755" w:rsidP="00A456DF">
            <w:pPr>
              <w:jc w:val="both"/>
              <w:rPr>
                <w:rFonts w:ascii="Calibri" w:hAnsi="Calibri" w:cs="Calibri"/>
                <w:sz w:val="20"/>
                <w:szCs w:val="20"/>
                <w:lang w:val="en-GB"/>
              </w:rPr>
            </w:pPr>
            <w:r w:rsidRPr="003A260E">
              <w:rPr>
                <w:rFonts w:ascii="Calibri" w:hAnsi="Calibri" w:cs="Calibri"/>
                <w:sz w:val="20"/>
                <w:szCs w:val="20"/>
                <w:lang w:val="en-GB"/>
              </w:rPr>
              <w:t>0.0392 (*)</w:t>
            </w:r>
          </w:p>
        </w:tc>
        <w:tc>
          <w:tcPr>
            <w:tcW w:w="0" w:type="auto"/>
            <w:hideMark/>
          </w:tcPr>
          <w:p w14:paraId="7023A44C" w14:textId="77777777" w:rsidR="00326755" w:rsidRPr="003A260E" w:rsidRDefault="00326755" w:rsidP="00A456DF">
            <w:pPr>
              <w:jc w:val="both"/>
              <w:rPr>
                <w:rFonts w:ascii="Calibri" w:hAnsi="Calibri" w:cs="Calibri"/>
                <w:sz w:val="20"/>
                <w:szCs w:val="20"/>
                <w:lang w:val="en-GB"/>
              </w:rPr>
            </w:pPr>
            <w:r w:rsidRPr="003A260E">
              <w:rPr>
                <w:rFonts w:ascii="Calibri" w:hAnsi="Calibri" w:cs="Calibri"/>
                <w:sz w:val="20"/>
                <w:szCs w:val="20"/>
                <w:lang w:val="en-GB"/>
              </w:rPr>
              <w:t>Significant GA difference at time point 2 between the groups</w:t>
            </w:r>
          </w:p>
          <w:p w14:paraId="2262DDE3" w14:textId="77777777" w:rsidR="00326755" w:rsidRPr="003A260E" w:rsidRDefault="00326755" w:rsidP="00A456DF">
            <w:pPr>
              <w:jc w:val="both"/>
              <w:rPr>
                <w:rFonts w:ascii="Calibri" w:hAnsi="Calibri" w:cs="Calibri"/>
                <w:sz w:val="20"/>
                <w:szCs w:val="20"/>
                <w:lang w:val="en-GB"/>
              </w:rPr>
            </w:pPr>
            <w:r w:rsidRPr="003A260E">
              <w:rPr>
                <w:rFonts w:ascii="Calibri" w:hAnsi="Calibri" w:cs="Calibri"/>
                <w:sz w:val="20"/>
                <w:szCs w:val="20"/>
                <w:lang w:val="en-GB"/>
              </w:rPr>
              <w:t>Significant difference in variance GA is more variable in one group</w:t>
            </w:r>
          </w:p>
        </w:tc>
      </w:tr>
      <w:tr w:rsidR="00326755" w:rsidRPr="00DB149A" w14:paraId="5E40C919" w14:textId="77777777" w:rsidTr="00A456DF">
        <w:tc>
          <w:tcPr>
            <w:tcW w:w="0" w:type="auto"/>
            <w:hideMark/>
          </w:tcPr>
          <w:p w14:paraId="4F8570E3" w14:textId="77777777" w:rsidR="00326755" w:rsidRPr="003A260E" w:rsidRDefault="00326755" w:rsidP="00A456DF">
            <w:pPr>
              <w:jc w:val="both"/>
              <w:rPr>
                <w:rFonts w:ascii="Calibri" w:hAnsi="Calibri" w:cs="Calibri"/>
                <w:sz w:val="20"/>
                <w:szCs w:val="20"/>
                <w:lang w:val="en-GB"/>
              </w:rPr>
            </w:pPr>
            <w:r w:rsidRPr="003A260E">
              <w:rPr>
                <w:rFonts w:ascii="Calibri" w:hAnsi="Calibri" w:cs="Calibri"/>
                <w:b/>
                <w:bCs/>
                <w:sz w:val="20"/>
                <w:szCs w:val="20"/>
                <w:lang w:val="en-GB"/>
              </w:rPr>
              <w:t>TP3</w:t>
            </w:r>
          </w:p>
        </w:tc>
        <w:tc>
          <w:tcPr>
            <w:tcW w:w="0" w:type="auto"/>
            <w:hideMark/>
          </w:tcPr>
          <w:p w14:paraId="4D489665" w14:textId="77777777" w:rsidR="00326755" w:rsidRPr="003A260E" w:rsidRDefault="00326755" w:rsidP="00A456DF">
            <w:pPr>
              <w:jc w:val="both"/>
              <w:rPr>
                <w:rFonts w:ascii="Calibri" w:hAnsi="Calibri" w:cs="Calibri"/>
                <w:sz w:val="20"/>
                <w:szCs w:val="20"/>
                <w:lang w:val="en-GB"/>
              </w:rPr>
            </w:pPr>
            <w:r w:rsidRPr="003A260E">
              <w:rPr>
                <w:rFonts w:ascii="Calibri" w:hAnsi="Calibri" w:cs="Calibri"/>
                <w:sz w:val="20"/>
                <w:szCs w:val="20"/>
                <w:lang w:val="en-GB"/>
              </w:rPr>
              <w:t>0.8755</w:t>
            </w:r>
          </w:p>
        </w:tc>
        <w:tc>
          <w:tcPr>
            <w:tcW w:w="0" w:type="auto"/>
            <w:hideMark/>
          </w:tcPr>
          <w:p w14:paraId="74BE8A0A" w14:textId="77777777" w:rsidR="00326755" w:rsidRPr="003A260E" w:rsidRDefault="00326755" w:rsidP="00A456DF">
            <w:pPr>
              <w:jc w:val="both"/>
              <w:rPr>
                <w:rFonts w:ascii="Calibri" w:hAnsi="Calibri" w:cs="Calibri"/>
                <w:sz w:val="20"/>
                <w:szCs w:val="20"/>
                <w:lang w:val="en-GB"/>
              </w:rPr>
            </w:pPr>
            <w:r w:rsidRPr="003A260E">
              <w:rPr>
                <w:rFonts w:ascii="Calibri" w:hAnsi="Calibri" w:cs="Calibri"/>
                <w:sz w:val="20"/>
                <w:szCs w:val="20"/>
                <w:lang w:val="en-GB"/>
              </w:rPr>
              <w:t>0.0945 (·)</w:t>
            </w:r>
          </w:p>
        </w:tc>
        <w:tc>
          <w:tcPr>
            <w:tcW w:w="0" w:type="auto"/>
            <w:hideMark/>
          </w:tcPr>
          <w:p w14:paraId="4CC28A4F" w14:textId="77777777" w:rsidR="00326755" w:rsidRPr="003A260E" w:rsidRDefault="00326755" w:rsidP="00A456DF">
            <w:pPr>
              <w:jc w:val="both"/>
              <w:rPr>
                <w:rFonts w:ascii="Calibri" w:hAnsi="Calibri" w:cs="Calibri"/>
                <w:sz w:val="20"/>
                <w:szCs w:val="20"/>
                <w:lang w:val="en-GB"/>
              </w:rPr>
            </w:pPr>
            <w:r w:rsidRPr="003A260E">
              <w:rPr>
                <w:rFonts w:ascii="Calibri" w:hAnsi="Calibri" w:cs="Calibri"/>
                <w:sz w:val="20"/>
                <w:szCs w:val="20"/>
                <w:lang w:val="en-GB"/>
              </w:rPr>
              <w:t>Trend toward variance difference</w:t>
            </w:r>
          </w:p>
        </w:tc>
      </w:tr>
    </w:tbl>
    <w:p w14:paraId="00B7ED6F" w14:textId="77777777" w:rsidR="00B10A92" w:rsidRPr="00B10A92" w:rsidRDefault="00B10A92" w:rsidP="00B10A92">
      <w:pPr>
        <w:rPr>
          <w:b/>
          <w:bCs/>
          <w:lang w:val="en-GB"/>
        </w:rPr>
      </w:pPr>
    </w:p>
    <w:p w14:paraId="7ACB378D" w14:textId="1CCB2BB0" w:rsidR="00B10A92" w:rsidRPr="00744D7F" w:rsidRDefault="00744D7F" w:rsidP="00744D7F">
      <w:pPr>
        <w:jc w:val="both"/>
        <w:rPr>
          <w:rFonts w:ascii="Times" w:hAnsi="Times"/>
          <w:lang w:val="en-GB"/>
        </w:rPr>
      </w:pPr>
      <w:r w:rsidRPr="00744D7F">
        <w:rPr>
          <w:rFonts w:ascii="Times" w:hAnsi="Times"/>
          <w:b/>
          <w:bCs/>
          <w:lang w:val="en-GB"/>
        </w:rPr>
        <w:t xml:space="preserve">Supplementary </w:t>
      </w:r>
      <w:r w:rsidR="00B415F9">
        <w:rPr>
          <w:rFonts w:ascii="Times" w:hAnsi="Times"/>
          <w:b/>
          <w:bCs/>
          <w:lang w:val="en-GB"/>
        </w:rPr>
        <w:t>Figure</w:t>
      </w:r>
      <w:r w:rsidRPr="00744D7F">
        <w:rPr>
          <w:rFonts w:ascii="Times" w:hAnsi="Times"/>
          <w:b/>
          <w:bCs/>
          <w:lang w:val="en-GB"/>
        </w:rPr>
        <w:t xml:space="preserve"> </w:t>
      </w:r>
      <w:r w:rsidR="00E85A89">
        <w:rPr>
          <w:rFonts w:ascii="Times" w:hAnsi="Times"/>
          <w:b/>
          <w:bCs/>
          <w:lang w:val="en-GB"/>
        </w:rPr>
        <w:t>S</w:t>
      </w:r>
      <w:r w:rsidR="00B10A92" w:rsidRPr="00744D7F">
        <w:rPr>
          <w:rFonts w:ascii="Times" w:hAnsi="Times"/>
          <w:b/>
          <w:bCs/>
          <w:lang w:val="en-GB"/>
        </w:rPr>
        <w:t xml:space="preserve">3. </w:t>
      </w:r>
      <w:r w:rsidR="00B415F9" w:rsidRPr="00B415F9">
        <w:rPr>
          <w:b/>
          <w:bCs/>
          <w:color w:val="000000" w:themeColor="text1"/>
          <w:lang w:val="en-GB"/>
        </w:rPr>
        <w:t xml:space="preserve">Baseline-adjusted linear models of alpha and beta diversity at </w:t>
      </w:r>
      <w:r w:rsidR="00B415F9">
        <w:rPr>
          <w:b/>
          <w:bCs/>
          <w:color w:val="000000" w:themeColor="text1"/>
          <w:lang w:val="en-GB"/>
        </w:rPr>
        <w:t xml:space="preserve">time point </w:t>
      </w:r>
      <w:r w:rsidR="00B415F9" w:rsidRPr="00B415F9">
        <w:rPr>
          <w:b/>
          <w:bCs/>
          <w:color w:val="000000" w:themeColor="text1"/>
          <w:lang w:val="en-GB"/>
        </w:rPr>
        <w:t>2 and 3 in vaginal and rectal swabs</w:t>
      </w:r>
      <w:r w:rsidRPr="00744D7F">
        <w:rPr>
          <w:rFonts w:ascii="Times" w:hAnsi="Times"/>
          <w:b/>
          <w:bCs/>
          <w:lang w:val="en-GB"/>
        </w:rPr>
        <w:t>:</w:t>
      </w:r>
    </w:p>
    <w:p w14:paraId="3328BAB1" w14:textId="77777777" w:rsidR="00B415F9" w:rsidRDefault="00B415F9" w:rsidP="00B415F9">
      <w:pPr>
        <w:keepNext/>
      </w:pPr>
      <w:r>
        <w:rPr>
          <w:b/>
          <w:bCs/>
          <w:i/>
          <w:iCs/>
          <w:noProof/>
          <w:color w:val="000000" w:themeColor="text1"/>
        </w:rPr>
        <w:lastRenderedPageBreak/>
        <w:drawing>
          <wp:inline distT="0" distB="0" distL="0" distR="0" wp14:anchorId="47D27079" wp14:editId="7AD73A64">
            <wp:extent cx="4543715" cy="7959969"/>
            <wp:effectExtent l="0" t="0" r="3175" b="3175"/>
            <wp:docPr id="923618656" name="Picture 1" descr="Et billede, der indeholder skærmbillede, linje/række, Rektangel,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618656" name="Picture 1" descr="Et billede, der indeholder skærmbillede, linje/række, Rektangel, tekst&#10;&#10;Automatisk genereret beskrivelse"/>
                    <pic:cNvPicPr/>
                  </pic:nvPicPr>
                  <pic:blipFill>
                    <a:blip r:embed="rId9">
                      <a:extLst>
                        <a:ext uri="{28A0092B-C50C-407E-A947-70E740481C1C}">
                          <a14:useLocalDpi xmlns:a14="http://schemas.microsoft.com/office/drawing/2010/main" val="0"/>
                        </a:ext>
                      </a:extLst>
                    </a:blip>
                    <a:stretch>
                      <a:fillRect/>
                    </a:stretch>
                  </pic:blipFill>
                  <pic:spPr>
                    <a:xfrm>
                      <a:off x="0" y="0"/>
                      <a:ext cx="4548285" cy="7967976"/>
                    </a:xfrm>
                    <a:prstGeom prst="rect">
                      <a:avLst/>
                    </a:prstGeom>
                  </pic:spPr>
                </pic:pic>
              </a:graphicData>
            </a:graphic>
          </wp:inline>
        </w:drawing>
      </w:r>
    </w:p>
    <w:p w14:paraId="6D66CE09" w14:textId="7829152F" w:rsidR="00B10A92" w:rsidRDefault="00B415F9" w:rsidP="007159A0">
      <w:pPr>
        <w:pStyle w:val="Billedtekst"/>
        <w:jc w:val="both"/>
        <w:rPr>
          <w:i w:val="0"/>
          <w:iCs w:val="0"/>
          <w:color w:val="000000" w:themeColor="text1"/>
          <w:lang w:val="en-GB"/>
        </w:rPr>
      </w:pPr>
      <w:r w:rsidRPr="007159A0">
        <w:rPr>
          <w:b/>
          <w:bCs/>
          <w:i w:val="0"/>
          <w:iCs w:val="0"/>
          <w:color w:val="000000" w:themeColor="text1"/>
        </w:rPr>
        <w:t>Figure S</w:t>
      </w:r>
      <w:r w:rsidRPr="007159A0">
        <w:rPr>
          <w:b/>
          <w:bCs/>
          <w:i w:val="0"/>
          <w:iCs w:val="0"/>
          <w:color w:val="000000" w:themeColor="text1"/>
        </w:rPr>
        <w:fldChar w:fldCharType="begin"/>
      </w:r>
      <w:r w:rsidRPr="007159A0">
        <w:rPr>
          <w:b/>
          <w:bCs/>
          <w:i w:val="0"/>
          <w:iCs w:val="0"/>
          <w:color w:val="000000" w:themeColor="text1"/>
        </w:rPr>
        <w:instrText xml:space="preserve"> SEQ Figure \* ARABIC </w:instrText>
      </w:r>
      <w:r w:rsidRPr="007159A0">
        <w:rPr>
          <w:b/>
          <w:bCs/>
          <w:i w:val="0"/>
          <w:iCs w:val="0"/>
          <w:color w:val="000000" w:themeColor="text1"/>
        </w:rPr>
        <w:fldChar w:fldCharType="separate"/>
      </w:r>
      <w:r w:rsidR="007159A0" w:rsidRPr="007159A0">
        <w:rPr>
          <w:b/>
          <w:bCs/>
          <w:i w:val="0"/>
          <w:iCs w:val="0"/>
          <w:noProof/>
          <w:color w:val="000000" w:themeColor="text1"/>
        </w:rPr>
        <w:t>3</w:t>
      </w:r>
      <w:r w:rsidRPr="007159A0">
        <w:rPr>
          <w:b/>
          <w:bCs/>
          <w:i w:val="0"/>
          <w:iCs w:val="0"/>
          <w:color w:val="000000" w:themeColor="text1"/>
        </w:rPr>
        <w:fldChar w:fldCharType="end"/>
      </w:r>
      <w:r w:rsidRPr="007159A0">
        <w:rPr>
          <w:b/>
          <w:bCs/>
          <w:i w:val="0"/>
          <w:iCs w:val="0"/>
          <w:color w:val="000000" w:themeColor="text1"/>
        </w:rPr>
        <w:t>.</w:t>
      </w:r>
      <w:r w:rsidRPr="007159A0">
        <w:rPr>
          <w:color w:val="000000" w:themeColor="text1"/>
        </w:rPr>
        <w:t xml:space="preserve"> </w:t>
      </w:r>
      <w:r w:rsidRPr="00B415F9">
        <w:rPr>
          <w:b/>
          <w:bCs/>
          <w:i w:val="0"/>
          <w:iCs w:val="0"/>
          <w:color w:val="000000" w:themeColor="text1"/>
          <w:lang w:val="en-GB"/>
        </w:rPr>
        <w:t>Baseline-adjusted linear models of alpha and beta diversity at TP2 and TP3 in vaginal and rectal swabs</w:t>
      </w:r>
      <w:r>
        <w:rPr>
          <w:b/>
          <w:bCs/>
          <w:i w:val="0"/>
          <w:iCs w:val="0"/>
          <w:color w:val="000000" w:themeColor="text1"/>
          <w:lang w:val="en-GB"/>
        </w:rPr>
        <w:t xml:space="preserve">. </w:t>
      </w:r>
      <w:r w:rsidRPr="00B415F9">
        <w:rPr>
          <w:i w:val="0"/>
          <w:iCs w:val="0"/>
          <w:color w:val="000000" w:themeColor="text1"/>
          <w:lang w:val="en-GB"/>
        </w:rPr>
        <w:t>Linear regression plots showing the relationship between baseline diversity (TP1) and post-intervention diversity at time points 2 and 3 (TP2, TP3) in vaginal (left panels) and rectal (right panels) swabs. Models were stratified by treatment group (green: good compliance, blue: control), and lines were fitted separately for each group using linear models adjusted for gestational age and baseline values.</w:t>
      </w:r>
      <w:r>
        <w:rPr>
          <w:i w:val="0"/>
          <w:iCs w:val="0"/>
          <w:color w:val="000000" w:themeColor="text1"/>
          <w:lang w:val="en-GB"/>
        </w:rPr>
        <w:t xml:space="preserve"> </w:t>
      </w:r>
      <w:r>
        <w:rPr>
          <w:i w:val="0"/>
          <w:iCs w:val="0"/>
          <w:color w:val="000000" w:themeColor="text1"/>
          <w:lang w:val="en-GB"/>
        </w:rPr>
        <w:br/>
      </w:r>
      <w:r w:rsidRPr="00B415F9">
        <w:rPr>
          <w:i w:val="0"/>
          <w:iCs w:val="0"/>
          <w:color w:val="000000" w:themeColor="text1"/>
          <w:lang w:val="en-GB"/>
        </w:rPr>
        <w:t xml:space="preserve">Top two rows: Alpha diversity (Shannon index). In vaginal swabs at </w:t>
      </w:r>
      <w:r>
        <w:rPr>
          <w:i w:val="0"/>
          <w:iCs w:val="0"/>
          <w:color w:val="000000" w:themeColor="text1"/>
          <w:lang w:val="en-GB"/>
        </w:rPr>
        <w:t>time point 2</w:t>
      </w:r>
      <w:r w:rsidRPr="00B415F9">
        <w:rPr>
          <w:i w:val="0"/>
          <w:iCs w:val="0"/>
          <w:color w:val="000000" w:themeColor="text1"/>
          <w:lang w:val="en-GB"/>
        </w:rPr>
        <w:t xml:space="preserve"> (top left), baseline alpha diversity strongly predicted TP2 values, especially in the good compliance group (R² = 0.55). At </w:t>
      </w:r>
      <w:r>
        <w:rPr>
          <w:i w:val="0"/>
          <w:iCs w:val="0"/>
          <w:color w:val="000000" w:themeColor="text1"/>
          <w:lang w:val="en-GB"/>
        </w:rPr>
        <w:t>time point 3</w:t>
      </w:r>
      <w:r w:rsidRPr="00B415F9">
        <w:rPr>
          <w:i w:val="0"/>
          <w:iCs w:val="0"/>
          <w:color w:val="000000" w:themeColor="text1"/>
          <w:lang w:val="en-GB"/>
        </w:rPr>
        <w:t>, vaginal alpha diversity remained moderately associated with baseline (R² = 0.17–0.23). In rectal swabs, associations were weaker across both time</w:t>
      </w:r>
      <w:r w:rsidR="00D406A9">
        <w:rPr>
          <w:i w:val="0"/>
          <w:iCs w:val="0"/>
          <w:color w:val="000000" w:themeColor="text1"/>
          <w:lang w:val="en-GB"/>
        </w:rPr>
        <w:t xml:space="preserve"> </w:t>
      </w:r>
      <w:r w:rsidRPr="00B415F9">
        <w:rPr>
          <w:i w:val="0"/>
          <w:iCs w:val="0"/>
          <w:color w:val="000000" w:themeColor="text1"/>
          <w:lang w:val="en-GB"/>
        </w:rPr>
        <w:t>points, with modest or negative trends and lower R² values (0.16 at TP2, 0.19 at TP3), suggesting more variability in rectal community structure over time.</w:t>
      </w:r>
      <w:r>
        <w:rPr>
          <w:i w:val="0"/>
          <w:iCs w:val="0"/>
          <w:color w:val="000000" w:themeColor="text1"/>
          <w:lang w:val="en-GB"/>
        </w:rPr>
        <w:br/>
      </w:r>
      <w:r w:rsidRPr="00B415F9">
        <w:rPr>
          <w:i w:val="0"/>
          <w:iCs w:val="0"/>
          <w:color w:val="000000" w:themeColor="text1"/>
          <w:lang w:val="en-GB"/>
        </w:rPr>
        <w:lastRenderedPageBreak/>
        <w:t xml:space="preserve">Bottom two rows: Beta diversity (PCoA1 from Bray–Curtis dissimilarity). In vaginal swabs, PCoA1 at </w:t>
      </w:r>
      <w:r>
        <w:rPr>
          <w:i w:val="0"/>
          <w:iCs w:val="0"/>
          <w:color w:val="000000" w:themeColor="text1"/>
          <w:lang w:val="en-GB"/>
        </w:rPr>
        <w:t>time point 2</w:t>
      </w:r>
      <w:r w:rsidRPr="00B415F9">
        <w:rPr>
          <w:i w:val="0"/>
          <w:iCs w:val="0"/>
          <w:color w:val="000000" w:themeColor="text1"/>
          <w:lang w:val="en-GB"/>
        </w:rPr>
        <w:t xml:space="preserve"> was strongly predicted by baseline PCoA1 (R² = 0.59 in the control group, 0.30 in the treatment group). At </w:t>
      </w:r>
      <w:r>
        <w:rPr>
          <w:i w:val="0"/>
          <w:iCs w:val="0"/>
          <w:color w:val="000000" w:themeColor="text1"/>
          <w:lang w:val="en-GB"/>
        </w:rPr>
        <w:t>time point 3</w:t>
      </w:r>
      <w:r w:rsidRPr="00B415F9">
        <w:rPr>
          <w:i w:val="0"/>
          <w:iCs w:val="0"/>
          <w:color w:val="000000" w:themeColor="text1"/>
          <w:lang w:val="en-GB"/>
        </w:rPr>
        <w:t xml:space="preserve">, baseline structure remained predictive (R² = 0.16–0.82), particularly in the good compliance group. In contrast, rectal swabs showed weak or no association at </w:t>
      </w:r>
      <w:r>
        <w:rPr>
          <w:i w:val="0"/>
          <w:iCs w:val="0"/>
          <w:color w:val="000000" w:themeColor="text1"/>
          <w:lang w:val="en-GB"/>
        </w:rPr>
        <w:t xml:space="preserve">time point 2 </w:t>
      </w:r>
      <w:r w:rsidRPr="00B415F9">
        <w:rPr>
          <w:i w:val="0"/>
          <w:iCs w:val="0"/>
          <w:color w:val="000000" w:themeColor="text1"/>
          <w:lang w:val="en-GB"/>
        </w:rPr>
        <w:t xml:space="preserve">(R² = 0.09 and &lt; 0.01), and only modest trends at </w:t>
      </w:r>
      <w:r>
        <w:rPr>
          <w:i w:val="0"/>
          <w:iCs w:val="0"/>
          <w:color w:val="000000" w:themeColor="text1"/>
          <w:lang w:val="en-GB"/>
        </w:rPr>
        <w:t>time point 3</w:t>
      </w:r>
      <w:r w:rsidRPr="00B415F9">
        <w:rPr>
          <w:i w:val="0"/>
          <w:iCs w:val="0"/>
          <w:color w:val="000000" w:themeColor="text1"/>
          <w:lang w:val="en-GB"/>
        </w:rPr>
        <w:t xml:space="preserve"> (R² = 0.06–0.48). Shaded areas represent 95% confidence intervals. Together, these results indicate that baseline microbial structure is a more consistent predictor of future composition in the vaginal niche than in the rectal site, and that treatment group had no clear impact on these patterns.</w:t>
      </w:r>
    </w:p>
    <w:p w14:paraId="5B1E9400" w14:textId="77777777" w:rsidR="00E342B0" w:rsidRPr="002A2C26" w:rsidRDefault="00E342B0" w:rsidP="00E342B0">
      <w:pPr>
        <w:rPr>
          <w:lang w:val="en-GB"/>
        </w:rPr>
      </w:pPr>
    </w:p>
    <w:p w14:paraId="61BFD800" w14:textId="6A628FFA" w:rsidR="008875F3" w:rsidRPr="007159A0" w:rsidRDefault="00764216" w:rsidP="007159A0">
      <w:pPr>
        <w:jc w:val="both"/>
        <w:rPr>
          <w:rFonts w:ascii="Times" w:hAnsi="Times"/>
          <w:b/>
          <w:bCs/>
          <w:lang w:val="en-GB"/>
        </w:rPr>
      </w:pPr>
      <w:r w:rsidRPr="0070459C">
        <w:rPr>
          <w:rFonts w:ascii="Times" w:hAnsi="Times"/>
          <w:b/>
          <w:bCs/>
          <w:lang w:val="en-GB"/>
        </w:rPr>
        <w:t xml:space="preserve">Supplementary </w:t>
      </w:r>
      <w:r w:rsidR="00E85A89">
        <w:rPr>
          <w:rFonts w:ascii="Times" w:hAnsi="Times"/>
          <w:b/>
          <w:bCs/>
          <w:lang w:val="en-GB"/>
        </w:rPr>
        <w:t>F</w:t>
      </w:r>
      <w:r w:rsidR="004D2958">
        <w:rPr>
          <w:rFonts w:ascii="Times" w:hAnsi="Times"/>
          <w:b/>
          <w:bCs/>
          <w:lang w:val="en-GB"/>
        </w:rPr>
        <w:t xml:space="preserve">igure </w:t>
      </w:r>
      <w:r w:rsidR="00E85A89">
        <w:rPr>
          <w:rFonts w:ascii="Times" w:hAnsi="Times"/>
          <w:b/>
          <w:bCs/>
          <w:lang w:val="en-GB"/>
        </w:rPr>
        <w:t>S</w:t>
      </w:r>
      <w:r w:rsidR="004D2958">
        <w:rPr>
          <w:rFonts w:ascii="Times" w:hAnsi="Times"/>
          <w:b/>
          <w:bCs/>
          <w:lang w:val="en-GB"/>
        </w:rPr>
        <w:t>4</w:t>
      </w:r>
      <w:r w:rsidR="00B10A92" w:rsidRPr="0070459C">
        <w:rPr>
          <w:rFonts w:ascii="Times" w:hAnsi="Times"/>
          <w:b/>
          <w:bCs/>
          <w:lang w:val="en-GB"/>
        </w:rPr>
        <w:t>. Taxon-Level Longitudinal Mode</w:t>
      </w:r>
      <w:r w:rsidRPr="0070459C">
        <w:rPr>
          <w:rFonts w:ascii="Times" w:hAnsi="Times"/>
          <w:b/>
          <w:bCs/>
          <w:lang w:val="en-GB"/>
        </w:rPr>
        <w:t>l</w:t>
      </w:r>
      <w:r w:rsidR="00B10A92" w:rsidRPr="0070459C">
        <w:rPr>
          <w:rFonts w:ascii="Times" w:hAnsi="Times"/>
          <w:b/>
          <w:bCs/>
          <w:lang w:val="en-GB"/>
        </w:rPr>
        <w:t>ling and Model Selection</w:t>
      </w:r>
      <w:r w:rsidR="004D2958">
        <w:rPr>
          <w:rFonts w:ascii="Times" w:hAnsi="Times"/>
          <w:b/>
          <w:bCs/>
          <w:lang w:val="en-GB"/>
        </w:rPr>
        <w:t>:</w:t>
      </w:r>
    </w:p>
    <w:p w14:paraId="40D7DD7C" w14:textId="4D7DC8D1" w:rsidR="008875F3" w:rsidRPr="00A456DF" w:rsidRDefault="008875F3" w:rsidP="00013298">
      <w:pPr>
        <w:jc w:val="both"/>
        <w:rPr>
          <w:rFonts w:ascii="Times New Roman" w:eastAsia="TI-Nspire" w:hAnsi="Times New Roman" w:cs="Times New Roman"/>
          <w:color w:val="000000" w:themeColor="text1"/>
          <w:lang w:val="en-GB"/>
        </w:rPr>
      </w:pPr>
      <w:r w:rsidRPr="00A456DF">
        <w:rPr>
          <w:rFonts w:ascii="Times New Roman" w:eastAsia="TI-Nspire" w:hAnsi="Times New Roman" w:cs="Times New Roman"/>
          <w:color w:val="000000" w:themeColor="text1"/>
          <w:lang w:val="en-GB"/>
        </w:rPr>
        <w:t xml:space="preserve">To explore how individual microbial taxa responded over time, we applied a structured </w:t>
      </w:r>
      <w:r w:rsidRPr="00504419">
        <w:rPr>
          <w:rFonts w:ascii="Times New Roman" w:eastAsia="TI-Nspire" w:hAnsi="Times New Roman" w:cs="Times New Roman"/>
          <w:color w:val="000000" w:themeColor="text1"/>
          <w:lang w:val="en-GB"/>
        </w:rPr>
        <w:t>modelling</w:t>
      </w:r>
      <w:r w:rsidRPr="00A456DF">
        <w:rPr>
          <w:rFonts w:ascii="Times New Roman" w:eastAsia="TI-Nspire" w:hAnsi="Times New Roman" w:cs="Times New Roman" w:hint="eastAsia"/>
          <w:color w:val="000000" w:themeColor="text1"/>
          <w:lang w:val="en-GB"/>
        </w:rPr>
        <w:t xml:space="preserve"> framework to longitudinal abundance data. After applying a prevalence filter (</w:t>
      </w:r>
      <w:r w:rsidRPr="00A456DF">
        <w:rPr>
          <w:rFonts w:ascii="Times New Roman" w:eastAsia="TI-Nspire" w:hAnsi="Times New Roman" w:cs="Times New Roman" w:hint="eastAsia"/>
          <w:color w:val="000000" w:themeColor="text1"/>
          <w:lang w:val="en-GB"/>
        </w:rPr>
        <w:t>≥</w:t>
      </w:r>
      <w:r w:rsidRPr="00A456DF">
        <w:rPr>
          <w:rFonts w:ascii="Times New Roman" w:eastAsia="TI-Nspire" w:hAnsi="Times New Roman" w:cs="Times New Roman" w:hint="eastAsia"/>
          <w:color w:val="000000" w:themeColor="text1"/>
          <w:lang w:val="en-GB"/>
        </w:rPr>
        <w:t xml:space="preserve">10% of samples), we </w:t>
      </w:r>
      <w:r w:rsidRPr="00504419">
        <w:rPr>
          <w:rFonts w:ascii="Times New Roman" w:eastAsia="TI-Nspire" w:hAnsi="Times New Roman" w:cs="Times New Roman"/>
          <w:color w:val="000000" w:themeColor="text1"/>
          <w:lang w:val="en-GB"/>
        </w:rPr>
        <w:t>modelled</w:t>
      </w:r>
      <w:r w:rsidRPr="00A456DF">
        <w:rPr>
          <w:rFonts w:ascii="Times New Roman" w:eastAsia="TI-Nspire" w:hAnsi="Times New Roman" w:cs="Times New Roman"/>
          <w:color w:val="000000" w:themeColor="text1"/>
          <w:lang w:val="en-GB"/>
        </w:rPr>
        <w:t xml:space="preserve"> each taxon’s abundance at </w:t>
      </w:r>
      <w:r w:rsidR="004D2958">
        <w:rPr>
          <w:rFonts w:ascii="Times New Roman" w:eastAsia="TI-Nspire" w:hAnsi="Times New Roman" w:cs="Times New Roman"/>
          <w:color w:val="000000" w:themeColor="text1"/>
          <w:lang w:val="en-GB"/>
        </w:rPr>
        <w:t>time point 2</w:t>
      </w:r>
      <w:r w:rsidRPr="00A456DF">
        <w:rPr>
          <w:rFonts w:ascii="Times New Roman" w:eastAsia="TI-Nspire" w:hAnsi="Times New Roman" w:cs="Times New Roman"/>
          <w:color w:val="000000" w:themeColor="text1"/>
          <w:lang w:val="en-GB"/>
        </w:rPr>
        <w:t xml:space="preserve"> and </w:t>
      </w:r>
      <w:r w:rsidR="004D2958">
        <w:rPr>
          <w:rFonts w:ascii="Times New Roman" w:eastAsia="TI-Nspire" w:hAnsi="Times New Roman" w:cs="Times New Roman"/>
          <w:color w:val="000000" w:themeColor="text1"/>
          <w:lang w:val="en-GB"/>
        </w:rPr>
        <w:t xml:space="preserve">time point </w:t>
      </w:r>
      <w:r w:rsidRPr="00A456DF">
        <w:rPr>
          <w:rFonts w:ascii="Times New Roman" w:eastAsia="TI-Nspire" w:hAnsi="Times New Roman" w:cs="Times New Roman"/>
          <w:color w:val="000000" w:themeColor="text1"/>
          <w:lang w:val="en-GB"/>
        </w:rPr>
        <w:t xml:space="preserve">3, stratified by swab site (vaginal and </w:t>
      </w:r>
      <w:r>
        <w:rPr>
          <w:rFonts w:ascii="Times New Roman" w:eastAsia="TI-Nspire" w:hAnsi="Times New Roman" w:cs="Times New Roman"/>
          <w:color w:val="000000" w:themeColor="text1"/>
          <w:lang w:val="en-GB"/>
        </w:rPr>
        <w:t>rectal</w:t>
      </w:r>
      <w:r w:rsidRPr="00A456DF">
        <w:rPr>
          <w:rFonts w:ascii="Times New Roman" w:eastAsia="TI-Nspire" w:hAnsi="Times New Roman" w:cs="Times New Roman"/>
          <w:color w:val="000000" w:themeColor="text1"/>
          <w:lang w:val="en-GB"/>
        </w:rPr>
        <w:t xml:space="preserve">). Four nested linear models were fit per taxon, and the best-fitting model was selected using stepwise likelihood ratio tests (LRTs) with FDR correction (q &lt; 0.1). This allowed us to classify taxa based on whether their dynamics were driven by baseline abundance, treatment group, </w:t>
      </w:r>
      <w:r>
        <w:rPr>
          <w:rFonts w:ascii="Times New Roman" w:eastAsia="TI-Nspire" w:hAnsi="Times New Roman" w:cs="Times New Roman"/>
          <w:color w:val="000000" w:themeColor="text1"/>
          <w:lang w:val="en-GB"/>
        </w:rPr>
        <w:t>GA</w:t>
      </w:r>
      <w:r w:rsidRPr="00504419">
        <w:rPr>
          <w:rFonts w:ascii="Times New Roman" w:eastAsia="TI-Nspire" w:hAnsi="Times New Roman" w:cs="Times New Roman"/>
          <w:color w:val="000000" w:themeColor="text1"/>
          <w:lang w:val="en-GB"/>
        </w:rPr>
        <w:t xml:space="preserve"> </w:t>
      </w:r>
      <w:r w:rsidRPr="00A456DF">
        <w:rPr>
          <w:rFonts w:ascii="Times New Roman" w:eastAsia="TI-Nspire" w:hAnsi="Times New Roman" w:cs="Times New Roman"/>
          <w:color w:val="000000" w:themeColor="text1"/>
          <w:lang w:val="en-GB"/>
        </w:rPr>
        <w:t>or interaction</w:t>
      </w:r>
      <w:r>
        <w:rPr>
          <w:rFonts w:ascii="Times New Roman" w:eastAsia="TI-Nspire" w:hAnsi="Times New Roman" w:cs="Times New Roman"/>
          <w:color w:val="000000" w:themeColor="text1"/>
          <w:lang w:val="en-GB"/>
        </w:rPr>
        <w:t>s between the covariates (GA * treatment group or treatment group * baseline).</w:t>
      </w:r>
    </w:p>
    <w:p w14:paraId="3458ACDF" w14:textId="6640306A" w:rsidR="008875F3" w:rsidRPr="00A456DF" w:rsidRDefault="008875F3" w:rsidP="00E342B0">
      <w:pPr>
        <w:jc w:val="both"/>
        <w:rPr>
          <w:rFonts w:ascii="Times New Roman" w:eastAsia="TI-Nspire" w:hAnsi="Times New Roman" w:cs="Times New Roman"/>
          <w:color w:val="000000" w:themeColor="text1"/>
          <w:lang w:val="en-GB"/>
        </w:rPr>
      </w:pPr>
      <w:r w:rsidRPr="00A456DF">
        <w:rPr>
          <w:rFonts w:ascii="Times New Roman" w:eastAsia="TI-Nspire" w:hAnsi="Times New Roman" w:cs="Times New Roman"/>
          <w:color w:val="000000" w:themeColor="text1"/>
          <w:lang w:val="en-GB"/>
        </w:rPr>
        <w:t xml:space="preserve">This approach revealed a range of taxon-specific responses. In vaginal swabs, several taxa were influenced by treatment group or by interactions between group and baseline abundance, particularly at </w:t>
      </w:r>
      <w:r w:rsidR="004D2958">
        <w:rPr>
          <w:rFonts w:ascii="Times New Roman" w:eastAsia="TI-Nspire" w:hAnsi="Times New Roman" w:cs="Times New Roman"/>
          <w:color w:val="000000" w:themeColor="text1"/>
          <w:lang w:val="en-GB"/>
        </w:rPr>
        <w:t>time point 3 (Figure S4, Supplementary table 2)</w:t>
      </w:r>
      <w:r w:rsidRPr="00A456DF">
        <w:rPr>
          <w:rFonts w:ascii="Times New Roman" w:eastAsia="TI-Nspire" w:hAnsi="Times New Roman" w:cs="Times New Roman"/>
          <w:color w:val="000000" w:themeColor="text1"/>
          <w:lang w:val="en-GB"/>
        </w:rPr>
        <w:t>. For instance, Firmicutes</w:t>
      </w:r>
      <w:r>
        <w:rPr>
          <w:rFonts w:ascii="Times New Roman" w:eastAsia="TI-Nspire" w:hAnsi="Times New Roman" w:cs="Times New Roman"/>
          <w:color w:val="000000" w:themeColor="text1"/>
          <w:lang w:val="en-GB"/>
        </w:rPr>
        <w:t xml:space="preserve"> </w:t>
      </w:r>
      <w:r w:rsidRPr="00A456DF">
        <w:rPr>
          <w:rFonts w:ascii="Times New Roman" w:eastAsia="TI-Nspire" w:hAnsi="Times New Roman" w:cs="Times New Roman"/>
          <w:i/>
          <w:iCs/>
          <w:color w:val="000000" w:themeColor="text1"/>
          <w:lang w:val="en-GB"/>
        </w:rPr>
        <w:t>Gallicola</w:t>
      </w:r>
      <w:r w:rsidRPr="00A456DF">
        <w:rPr>
          <w:rFonts w:ascii="Times New Roman" w:eastAsia="TI-Nspire" w:hAnsi="Times New Roman" w:cs="Times New Roman"/>
          <w:color w:val="000000" w:themeColor="text1"/>
          <w:lang w:val="en-GB"/>
        </w:rPr>
        <w:t xml:space="preserve"> exhibited a significant group </w:t>
      </w:r>
      <w:r>
        <w:rPr>
          <w:rFonts w:ascii="Times New Roman" w:eastAsia="TI-Nspire" w:hAnsi="Times New Roman" w:cs="Times New Roman"/>
          <w:color w:val="000000" w:themeColor="text1"/>
          <w:lang w:val="en-GB"/>
        </w:rPr>
        <w:t>*</w:t>
      </w:r>
      <w:r w:rsidRPr="00A456DF">
        <w:rPr>
          <w:rFonts w:ascii="Times New Roman" w:eastAsia="TI-Nspire" w:hAnsi="Times New Roman" w:cs="Times New Roman"/>
          <w:color w:val="000000" w:themeColor="text1"/>
          <w:lang w:val="en-GB"/>
        </w:rPr>
        <w:t xml:space="preserve"> baseline interaction, indicating that the impact of initial abundance on </w:t>
      </w:r>
      <w:r w:rsidR="004D2958">
        <w:rPr>
          <w:rFonts w:ascii="Times New Roman" w:eastAsia="TI-Nspire" w:hAnsi="Times New Roman" w:cs="Times New Roman"/>
          <w:color w:val="000000" w:themeColor="text1"/>
          <w:lang w:val="en-GB"/>
        </w:rPr>
        <w:t xml:space="preserve">time point </w:t>
      </w:r>
      <w:r w:rsidRPr="00A456DF">
        <w:rPr>
          <w:rFonts w:ascii="Times New Roman" w:eastAsia="TI-Nspire" w:hAnsi="Times New Roman" w:cs="Times New Roman"/>
          <w:color w:val="000000" w:themeColor="text1"/>
          <w:lang w:val="en-GB"/>
        </w:rPr>
        <w:t>3 levels differed between groups. In contrast, other taxa</w:t>
      </w:r>
      <w:r>
        <w:rPr>
          <w:rFonts w:ascii="Times New Roman" w:eastAsia="TI-Nspire" w:hAnsi="Times New Roman" w:cs="Times New Roman"/>
          <w:color w:val="000000" w:themeColor="text1"/>
          <w:lang w:val="en-GB"/>
        </w:rPr>
        <w:t xml:space="preserve"> </w:t>
      </w:r>
      <w:r w:rsidRPr="00A456DF">
        <w:rPr>
          <w:rFonts w:ascii="Times New Roman" w:eastAsia="TI-Nspire" w:hAnsi="Times New Roman" w:cs="Times New Roman"/>
          <w:color w:val="000000" w:themeColor="text1"/>
          <w:lang w:val="en-GB"/>
        </w:rPr>
        <w:t>such as Firmicutes</w:t>
      </w:r>
      <w:r>
        <w:rPr>
          <w:rFonts w:ascii="Times New Roman" w:eastAsia="TI-Nspire" w:hAnsi="Times New Roman" w:cs="Times New Roman"/>
          <w:color w:val="000000" w:themeColor="text1"/>
          <w:lang w:val="en-GB"/>
        </w:rPr>
        <w:t xml:space="preserve"> </w:t>
      </w:r>
      <w:r>
        <w:rPr>
          <w:rFonts w:ascii="Times New Roman" w:eastAsia="TI-Nspire" w:hAnsi="Times New Roman" w:cs="Times New Roman"/>
          <w:i/>
          <w:iCs/>
          <w:color w:val="000000" w:themeColor="text1"/>
          <w:lang w:val="en-GB"/>
        </w:rPr>
        <w:t>Lachnospiraceae</w:t>
      </w:r>
      <w:r w:rsidRPr="00A456DF">
        <w:rPr>
          <w:rFonts w:ascii="Times New Roman" w:eastAsia="TI-Nspire" w:hAnsi="Times New Roman" w:cs="Times New Roman"/>
          <w:i/>
          <w:iCs/>
          <w:color w:val="000000" w:themeColor="text1"/>
          <w:lang w:val="en-GB"/>
        </w:rPr>
        <w:t xml:space="preserve"> </w:t>
      </w:r>
      <w:r>
        <w:rPr>
          <w:rFonts w:ascii="Times New Roman" w:eastAsia="TI-Nspire" w:hAnsi="Times New Roman" w:cs="Times New Roman"/>
          <w:i/>
          <w:iCs/>
          <w:color w:val="000000" w:themeColor="text1"/>
          <w:lang w:val="en-GB"/>
        </w:rPr>
        <w:t xml:space="preserve">GC10 </w:t>
      </w:r>
      <w:r w:rsidRPr="00A456DF">
        <w:rPr>
          <w:rFonts w:ascii="Times New Roman" w:eastAsia="TI-Nspire" w:hAnsi="Times New Roman" w:cs="Times New Roman"/>
          <w:color w:val="000000" w:themeColor="text1"/>
          <w:lang w:val="en-GB"/>
        </w:rPr>
        <w:t xml:space="preserve">in </w:t>
      </w:r>
      <w:r>
        <w:rPr>
          <w:rFonts w:ascii="Times New Roman" w:eastAsia="TI-Nspire" w:hAnsi="Times New Roman" w:cs="Times New Roman"/>
          <w:color w:val="000000" w:themeColor="text1"/>
          <w:lang w:val="en-GB"/>
        </w:rPr>
        <w:t>rectal</w:t>
      </w:r>
      <w:r w:rsidRPr="00A456DF">
        <w:rPr>
          <w:rFonts w:ascii="Times New Roman" w:eastAsia="TI-Nspire" w:hAnsi="Times New Roman" w:cs="Times New Roman"/>
          <w:color w:val="000000" w:themeColor="text1"/>
          <w:lang w:val="en-GB"/>
        </w:rPr>
        <w:t xml:space="preserve"> swabs</w:t>
      </w:r>
      <w:r>
        <w:rPr>
          <w:rFonts w:ascii="Times New Roman" w:eastAsia="TI-Nspire" w:hAnsi="Times New Roman" w:cs="Times New Roman"/>
          <w:color w:val="000000" w:themeColor="text1"/>
          <w:lang w:val="en-GB"/>
        </w:rPr>
        <w:t xml:space="preserve"> </w:t>
      </w:r>
      <w:r w:rsidRPr="00A456DF">
        <w:rPr>
          <w:rFonts w:ascii="Times New Roman" w:eastAsia="TI-Nspire" w:hAnsi="Times New Roman" w:cs="Times New Roman"/>
          <w:color w:val="000000" w:themeColor="text1"/>
          <w:lang w:val="en-GB"/>
        </w:rPr>
        <w:t xml:space="preserve">were stably maintained over time, with </w:t>
      </w:r>
      <w:r w:rsidR="004D2958">
        <w:rPr>
          <w:rFonts w:ascii="Times New Roman" w:eastAsia="TI-Nspire" w:hAnsi="Times New Roman" w:cs="Times New Roman"/>
          <w:color w:val="000000" w:themeColor="text1"/>
          <w:lang w:val="en-GB"/>
        </w:rPr>
        <w:t xml:space="preserve">time point </w:t>
      </w:r>
      <w:r w:rsidRPr="00A456DF">
        <w:rPr>
          <w:rFonts w:ascii="Times New Roman" w:eastAsia="TI-Nspire" w:hAnsi="Times New Roman" w:cs="Times New Roman"/>
          <w:color w:val="000000" w:themeColor="text1"/>
          <w:lang w:val="en-GB"/>
        </w:rPr>
        <w:t xml:space="preserve">2 </w:t>
      </w:r>
      <w:r w:rsidR="007159A0" w:rsidRPr="00A456DF">
        <w:rPr>
          <w:rFonts w:ascii="Times New Roman" w:eastAsia="TI-Nspire" w:hAnsi="Times New Roman" w:cs="Times New Roman"/>
          <w:color w:val="000000" w:themeColor="text1"/>
          <w:lang w:val="en-GB"/>
        </w:rPr>
        <w:t>abundances</w:t>
      </w:r>
      <w:r w:rsidRPr="00A456DF">
        <w:rPr>
          <w:rFonts w:ascii="Times New Roman" w:eastAsia="TI-Nspire" w:hAnsi="Times New Roman" w:cs="Times New Roman"/>
          <w:color w:val="000000" w:themeColor="text1"/>
          <w:lang w:val="en-GB"/>
        </w:rPr>
        <w:t xml:space="preserve"> strongly predicted by baseline levels and no detectable treatment or GA effect.</w:t>
      </w:r>
    </w:p>
    <w:p w14:paraId="0E4327BF" w14:textId="4951909F" w:rsidR="00E24766" w:rsidRDefault="008875F3" w:rsidP="00E342B0">
      <w:pPr>
        <w:keepNext/>
        <w:jc w:val="both"/>
        <w:rPr>
          <w:rFonts w:ascii="Times New Roman" w:eastAsia="TI-Nspire" w:hAnsi="Times New Roman" w:cs="Times New Roman"/>
          <w:color w:val="000000" w:themeColor="text1"/>
          <w:lang w:val="en-GB"/>
        </w:rPr>
      </w:pPr>
      <w:r w:rsidRPr="00A456DF">
        <w:rPr>
          <w:rFonts w:ascii="Times New Roman" w:eastAsia="TI-Nspire" w:hAnsi="Times New Roman" w:cs="Times New Roman"/>
          <w:color w:val="000000" w:themeColor="text1"/>
          <w:lang w:val="en-GB"/>
        </w:rPr>
        <w:t>Overall, while a subset of taxa showed evidence of treatment-related modulation, the majority were best explained by baseline abundance, highlighting ecological stability and individual persistence.</w:t>
      </w:r>
      <w:r w:rsidR="007159A0">
        <w:rPr>
          <w:rFonts w:ascii="Times New Roman" w:eastAsia="TI-Nspire" w:hAnsi="Times New Roman" w:cs="Times New Roman"/>
          <w:color w:val="000000" w:themeColor="text1"/>
          <w:lang w:val="en-GB"/>
        </w:rPr>
        <w:t xml:space="preserve"> </w:t>
      </w:r>
      <w:r w:rsidRPr="00A456DF">
        <w:rPr>
          <w:rFonts w:ascii="Times New Roman" w:eastAsia="TI-Nspire" w:hAnsi="Times New Roman" w:cs="Times New Roman"/>
          <w:color w:val="000000" w:themeColor="text1"/>
          <w:lang w:val="en-GB"/>
        </w:rPr>
        <w:t xml:space="preserve">Interaction effects, though less frequent, suggest that treatment can alter the temporal </w:t>
      </w:r>
      <w:r w:rsidRPr="00A81BB4">
        <w:rPr>
          <w:rFonts w:ascii="Times New Roman" w:eastAsia="TI-Nspire" w:hAnsi="Times New Roman" w:cs="Times New Roman"/>
          <w:color w:val="000000" w:themeColor="text1"/>
          <w:lang w:val="en-GB"/>
        </w:rPr>
        <w:t>behaviour</w:t>
      </w:r>
      <w:r w:rsidRPr="00A456DF">
        <w:rPr>
          <w:rFonts w:ascii="Times New Roman" w:eastAsia="TI-Nspire" w:hAnsi="Times New Roman" w:cs="Times New Roman"/>
          <w:color w:val="000000" w:themeColor="text1"/>
          <w:lang w:val="en-GB"/>
        </w:rPr>
        <w:t xml:space="preserve"> of specific taxa in a group-dependent manner.</w:t>
      </w:r>
      <w:r>
        <w:rPr>
          <w:rFonts w:ascii="Times New Roman" w:eastAsia="TI-Nspire" w:hAnsi="Times New Roman" w:cs="Times New Roman"/>
          <w:color w:val="000000" w:themeColor="text1"/>
          <w:lang w:val="en-GB"/>
        </w:rPr>
        <w:t xml:space="preserve"> </w:t>
      </w:r>
    </w:p>
    <w:p w14:paraId="67DEF528" w14:textId="77777777" w:rsidR="007159A0" w:rsidRDefault="007159A0" w:rsidP="007159A0">
      <w:pPr>
        <w:keepNext/>
      </w:pPr>
      <w:r>
        <w:rPr>
          <w:noProof/>
          <w:lang w:val="en-GB"/>
        </w:rPr>
        <w:drawing>
          <wp:inline distT="0" distB="0" distL="0" distR="0" wp14:anchorId="26F30D58" wp14:editId="780C8586">
            <wp:extent cx="6259830" cy="4017010"/>
            <wp:effectExtent l="0" t="0" r="1270" b="0"/>
            <wp:docPr id="4" name="Billede 4" descr="Et billede, der indeholder tekst, diagram, kvitter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 diagram, kvittering&#10;&#10;Automatisk generere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59830" cy="4017010"/>
                    </a:xfrm>
                    <a:prstGeom prst="rect">
                      <a:avLst/>
                    </a:prstGeom>
                  </pic:spPr>
                </pic:pic>
              </a:graphicData>
            </a:graphic>
          </wp:inline>
        </w:drawing>
      </w:r>
    </w:p>
    <w:p w14:paraId="59260CE3" w14:textId="45B8D162" w:rsidR="007159A0" w:rsidRPr="007159A0" w:rsidRDefault="007159A0" w:rsidP="007159A0">
      <w:pPr>
        <w:pStyle w:val="Billedtekst"/>
        <w:jc w:val="both"/>
        <w:rPr>
          <w:rFonts w:ascii="Times New Roman" w:eastAsia="TI-Nspire" w:hAnsi="Times New Roman" w:cs="Times New Roman"/>
          <w:color w:val="000000" w:themeColor="text1"/>
          <w:lang w:val="en-GB"/>
        </w:rPr>
      </w:pPr>
      <w:r w:rsidRPr="007159A0">
        <w:rPr>
          <w:b/>
          <w:bCs/>
          <w:i w:val="0"/>
          <w:iCs w:val="0"/>
          <w:color w:val="000000" w:themeColor="text1"/>
        </w:rPr>
        <w:t>Figure S</w:t>
      </w:r>
      <w:r w:rsidRPr="007159A0">
        <w:rPr>
          <w:b/>
          <w:bCs/>
          <w:i w:val="0"/>
          <w:iCs w:val="0"/>
          <w:color w:val="000000" w:themeColor="text1"/>
        </w:rPr>
        <w:fldChar w:fldCharType="begin"/>
      </w:r>
      <w:r w:rsidRPr="007159A0">
        <w:rPr>
          <w:b/>
          <w:bCs/>
          <w:i w:val="0"/>
          <w:iCs w:val="0"/>
          <w:color w:val="000000" w:themeColor="text1"/>
        </w:rPr>
        <w:instrText xml:space="preserve"> SEQ Figure \* ARABIC </w:instrText>
      </w:r>
      <w:r w:rsidRPr="007159A0">
        <w:rPr>
          <w:b/>
          <w:bCs/>
          <w:i w:val="0"/>
          <w:iCs w:val="0"/>
          <w:color w:val="000000" w:themeColor="text1"/>
        </w:rPr>
        <w:fldChar w:fldCharType="separate"/>
      </w:r>
      <w:r w:rsidRPr="007159A0">
        <w:rPr>
          <w:b/>
          <w:bCs/>
          <w:i w:val="0"/>
          <w:iCs w:val="0"/>
          <w:noProof/>
          <w:color w:val="000000" w:themeColor="text1"/>
        </w:rPr>
        <w:t>4</w:t>
      </w:r>
      <w:r w:rsidRPr="007159A0">
        <w:rPr>
          <w:b/>
          <w:bCs/>
          <w:i w:val="0"/>
          <w:iCs w:val="0"/>
          <w:color w:val="000000" w:themeColor="text1"/>
        </w:rPr>
        <w:fldChar w:fldCharType="end"/>
      </w:r>
      <w:r w:rsidRPr="008F183F">
        <w:rPr>
          <w:b/>
          <w:bCs/>
          <w:i w:val="0"/>
          <w:iCs w:val="0"/>
          <w:color w:val="000000" w:themeColor="text1"/>
        </w:rPr>
        <w:t>.</w:t>
      </w:r>
      <w:r>
        <w:rPr>
          <w:color w:val="000000" w:themeColor="text1"/>
        </w:rPr>
        <w:t xml:space="preserve"> </w:t>
      </w:r>
      <w:r w:rsidRPr="00E74F55">
        <w:rPr>
          <w:b/>
          <w:bCs/>
          <w:i w:val="0"/>
          <w:iCs w:val="0"/>
          <w:color w:val="000000" w:themeColor="text1"/>
          <w:lang w:val="en-GB"/>
        </w:rPr>
        <w:t>Beta coefficient estimates from the best-fitting linear model are shown for each taxon at time points 2 and 3 (TP2, TP3).</w:t>
      </w:r>
      <w:r w:rsidRPr="00E74F55">
        <w:rPr>
          <w:i w:val="0"/>
          <w:iCs w:val="0"/>
          <w:color w:val="000000" w:themeColor="text1"/>
          <w:lang w:val="en-GB"/>
        </w:rPr>
        <w:t xml:space="preserve"> Separate panels depict significant predictors of taxon abundance, grouped by the model used (as selected via likelihood ratio tests): Full model: Includes baseline abundance, gestational age (GA), treatment group, and interaction terms. Model without treatment group: Omits the group term, retaining baseline and GA only. Model without GA × group interaction: Includes GA and group, but no interaction </w:t>
      </w:r>
      <w:r w:rsidRPr="00E74F55">
        <w:rPr>
          <w:i w:val="0"/>
          <w:iCs w:val="0"/>
          <w:color w:val="000000" w:themeColor="text1"/>
          <w:lang w:val="en-GB"/>
        </w:rPr>
        <w:lastRenderedPageBreak/>
        <w:t>terms. Baseline model</w:t>
      </w:r>
      <w:r w:rsidRPr="007159A0">
        <w:rPr>
          <w:i w:val="0"/>
          <w:iCs w:val="0"/>
          <w:color w:val="000000" w:themeColor="text1"/>
          <w:lang w:val="en-GB"/>
        </w:rPr>
        <w:t>: Includes only baseline abundance as a predictor. Dot colour indicates the type of significant effect: Green: baseline effect (taxon abundance at TP2/TP3 is predicted by TP1) Purple: interaction effect (baseline effect differs by treatment group). Orange: treatment group effect (differential abundance between treatment and control). Taxa with significant baseline effects (green) exhibit persistence or stability over time. Taxa with interaction effects (purple) are modulated by treatment, meaning their longitudinal trajectory differs between groups. Taxa with group effects (orange) show direct treatment-associated changes, even after adjusting for baseline. Each taxon is displayed only if it passed the FDR threshold (q &lt; 0.1) for at least one model term.</w:t>
      </w:r>
    </w:p>
    <w:tbl>
      <w:tblPr>
        <w:tblStyle w:val="Tabel-Gitter"/>
        <w:tblW w:w="0" w:type="auto"/>
        <w:tblLook w:val="04A0" w:firstRow="1" w:lastRow="0" w:firstColumn="1" w:lastColumn="0" w:noHBand="0" w:noVBand="1"/>
      </w:tblPr>
      <w:tblGrid>
        <w:gridCol w:w="1434"/>
        <w:gridCol w:w="2893"/>
        <w:gridCol w:w="5521"/>
      </w:tblGrid>
      <w:tr w:rsidR="00E24766" w:rsidRPr="0070459C" w14:paraId="21BDADF3" w14:textId="77777777" w:rsidTr="00A456DF">
        <w:tc>
          <w:tcPr>
            <w:tcW w:w="0" w:type="auto"/>
            <w:hideMark/>
          </w:tcPr>
          <w:p w14:paraId="415873E6" w14:textId="77777777" w:rsidR="00E24766" w:rsidRPr="0070459C" w:rsidRDefault="00E24766" w:rsidP="00A456DF">
            <w:pPr>
              <w:jc w:val="center"/>
              <w:rPr>
                <w:rFonts w:ascii="Calibri" w:hAnsi="Calibri" w:cs="Calibri"/>
                <w:b/>
                <w:bCs/>
                <w:sz w:val="20"/>
                <w:szCs w:val="20"/>
                <w:lang w:val="en-GB"/>
              </w:rPr>
            </w:pPr>
            <w:r w:rsidRPr="0070459C">
              <w:rPr>
                <w:rFonts w:ascii="Calibri" w:hAnsi="Calibri" w:cs="Calibri"/>
                <w:b/>
                <w:bCs/>
                <w:sz w:val="20"/>
                <w:szCs w:val="20"/>
                <w:lang w:val="en-GB"/>
              </w:rPr>
              <w:t>Model</w:t>
            </w:r>
          </w:p>
        </w:tc>
        <w:tc>
          <w:tcPr>
            <w:tcW w:w="0" w:type="auto"/>
            <w:hideMark/>
          </w:tcPr>
          <w:p w14:paraId="79630A27" w14:textId="77777777" w:rsidR="00E24766" w:rsidRPr="0070459C" w:rsidRDefault="00E24766" w:rsidP="00A456DF">
            <w:pPr>
              <w:jc w:val="center"/>
              <w:rPr>
                <w:rFonts w:ascii="Calibri" w:hAnsi="Calibri" w:cs="Calibri"/>
                <w:b/>
                <w:bCs/>
                <w:sz w:val="20"/>
                <w:szCs w:val="20"/>
                <w:lang w:val="en-GB"/>
              </w:rPr>
            </w:pPr>
            <w:r w:rsidRPr="0070459C">
              <w:rPr>
                <w:rFonts w:ascii="Calibri" w:hAnsi="Calibri" w:cs="Calibri"/>
                <w:b/>
                <w:bCs/>
                <w:sz w:val="20"/>
                <w:szCs w:val="20"/>
                <w:lang w:val="en-GB"/>
              </w:rPr>
              <w:t>Formula</w:t>
            </w:r>
          </w:p>
        </w:tc>
        <w:tc>
          <w:tcPr>
            <w:tcW w:w="0" w:type="auto"/>
            <w:hideMark/>
          </w:tcPr>
          <w:p w14:paraId="678984EF" w14:textId="77777777" w:rsidR="00E24766" w:rsidRPr="0070459C" w:rsidRDefault="00E24766" w:rsidP="00A456DF">
            <w:pPr>
              <w:jc w:val="center"/>
              <w:rPr>
                <w:rFonts w:ascii="Calibri" w:hAnsi="Calibri" w:cs="Calibri"/>
                <w:b/>
                <w:bCs/>
                <w:sz w:val="20"/>
                <w:szCs w:val="20"/>
                <w:lang w:val="en-GB"/>
              </w:rPr>
            </w:pPr>
            <w:r w:rsidRPr="0070459C">
              <w:rPr>
                <w:rFonts w:ascii="Calibri" w:hAnsi="Calibri" w:cs="Calibri"/>
                <w:b/>
                <w:bCs/>
                <w:sz w:val="20"/>
                <w:szCs w:val="20"/>
                <w:lang w:val="en-GB"/>
              </w:rPr>
              <w:t>Interpretation</w:t>
            </w:r>
          </w:p>
        </w:tc>
      </w:tr>
      <w:tr w:rsidR="00E24766" w:rsidRPr="0070459C" w14:paraId="5964DCC3" w14:textId="77777777" w:rsidTr="00A456DF">
        <w:tc>
          <w:tcPr>
            <w:tcW w:w="0" w:type="auto"/>
            <w:hideMark/>
          </w:tcPr>
          <w:p w14:paraId="04C7170D" w14:textId="77777777" w:rsidR="00E24766" w:rsidRPr="0070459C" w:rsidRDefault="00E24766" w:rsidP="00A456DF">
            <w:pPr>
              <w:rPr>
                <w:rFonts w:ascii="Calibri" w:hAnsi="Calibri" w:cs="Calibri"/>
                <w:sz w:val="20"/>
                <w:szCs w:val="20"/>
                <w:lang w:val="en-GB"/>
              </w:rPr>
            </w:pPr>
            <w:r w:rsidRPr="0070459C">
              <w:rPr>
                <w:rStyle w:val="Strk"/>
                <w:rFonts w:ascii="Calibri" w:eastAsiaTheme="majorEastAsia" w:hAnsi="Calibri" w:cs="Calibri"/>
                <w:sz w:val="20"/>
                <w:szCs w:val="20"/>
                <w:lang w:val="en-GB"/>
              </w:rPr>
              <w:t>full</w:t>
            </w:r>
          </w:p>
        </w:tc>
        <w:tc>
          <w:tcPr>
            <w:tcW w:w="0" w:type="auto"/>
            <w:hideMark/>
          </w:tcPr>
          <w:p w14:paraId="64CC040B" w14:textId="77777777" w:rsidR="00E24766" w:rsidRPr="0070459C" w:rsidRDefault="00E24766" w:rsidP="00A456DF">
            <w:pPr>
              <w:rPr>
                <w:rFonts w:ascii="Calibri" w:hAnsi="Calibri" w:cs="Calibri"/>
                <w:sz w:val="20"/>
                <w:szCs w:val="20"/>
                <w:lang w:val="en-GB"/>
              </w:rPr>
            </w:pPr>
            <w:r w:rsidRPr="0070459C">
              <w:rPr>
                <w:rStyle w:val="HTML-kode"/>
                <w:rFonts w:ascii="Calibri" w:eastAsiaTheme="majorEastAsia" w:hAnsi="Calibri" w:cs="Calibri"/>
                <w:lang w:val="en-GB"/>
              </w:rPr>
              <w:t>Abundance ~ baseline + GA + group + group:baseline + group:GA</w:t>
            </w:r>
          </w:p>
        </w:tc>
        <w:tc>
          <w:tcPr>
            <w:tcW w:w="0" w:type="auto"/>
            <w:hideMark/>
          </w:tcPr>
          <w:p w14:paraId="01C40E4A" w14:textId="77777777" w:rsidR="00E24766" w:rsidRPr="0070459C" w:rsidRDefault="00E24766" w:rsidP="00A456DF">
            <w:pPr>
              <w:rPr>
                <w:rFonts w:ascii="Calibri" w:hAnsi="Calibri" w:cs="Calibri"/>
                <w:sz w:val="20"/>
                <w:szCs w:val="20"/>
                <w:lang w:val="en-GB"/>
              </w:rPr>
            </w:pPr>
            <w:r w:rsidRPr="0070459C">
              <w:rPr>
                <w:rFonts w:ascii="Calibri" w:hAnsi="Calibri" w:cs="Calibri"/>
                <w:sz w:val="20"/>
                <w:szCs w:val="20"/>
                <w:lang w:val="en-GB"/>
              </w:rPr>
              <w:t xml:space="preserve">The </w:t>
            </w:r>
            <w:r w:rsidRPr="0070459C">
              <w:rPr>
                <w:rStyle w:val="Strk"/>
                <w:rFonts w:ascii="Calibri" w:eastAsiaTheme="majorEastAsia" w:hAnsi="Calibri" w:cs="Calibri"/>
                <w:sz w:val="20"/>
                <w:szCs w:val="20"/>
                <w:lang w:val="en-GB"/>
              </w:rPr>
              <w:t>full model</w:t>
            </w:r>
            <w:r w:rsidRPr="0070459C">
              <w:rPr>
                <w:rFonts w:ascii="Calibri" w:hAnsi="Calibri" w:cs="Calibri"/>
                <w:sz w:val="20"/>
                <w:szCs w:val="20"/>
                <w:lang w:val="en-GB"/>
              </w:rPr>
              <w:t xml:space="preserve"> includes baseline abundance, gestational age (GA), treatment group, and both interactions — group modifies the effect of baseline and GA.</w:t>
            </w:r>
          </w:p>
        </w:tc>
      </w:tr>
      <w:tr w:rsidR="00E24766" w:rsidRPr="0070459C" w14:paraId="0BBD1889" w14:textId="77777777" w:rsidTr="00A456DF">
        <w:tc>
          <w:tcPr>
            <w:tcW w:w="0" w:type="auto"/>
            <w:hideMark/>
          </w:tcPr>
          <w:p w14:paraId="0D76014F" w14:textId="77777777" w:rsidR="00E24766" w:rsidRPr="0070459C" w:rsidRDefault="00E24766" w:rsidP="00A456DF">
            <w:pPr>
              <w:rPr>
                <w:rFonts w:ascii="Calibri" w:hAnsi="Calibri" w:cs="Calibri"/>
                <w:sz w:val="20"/>
                <w:szCs w:val="20"/>
                <w:lang w:val="en-GB"/>
              </w:rPr>
            </w:pPr>
            <w:r w:rsidRPr="0070459C">
              <w:rPr>
                <w:rStyle w:val="Strk"/>
                <w:rFonts w:ascii="Calibri" w:eastAsiaTheme="majorEastAsia" w:hAnsi="Calibri" w:cs="Calibri"/>
                <w:sz w:val="20"/>
                <w:szCs w:val="20"/>
                <w:lang w:val="en-GB"/>
              </w:rPr>
              <w:t>no_interaction</w:t>
            </w:r>
          </w:p>
        </w:tc>
        <w:tc>
          <w:tcPr>
            <w:tcW w:w="0" w:type="auto"/>
            <w:hideMark/>
          </w:tcPr>
          <w:p w14:paraId="031CDD5D" w14:textId="77777777" w:rsidR="00E24766" w:rsidRPr="0070459C" w:rsidRDefault="00E24766" w:rsidP="00A456DF">
            <w:pPr>
              <w:rPr>
                <w:rFonts w:ascii="Calibri" w:hAnsi="Calibri" w:cs="Calibri"/>
                <w:sz w:val="20"/>
                <w:szCs w:val="20"/>
                <w:lang w:val="en-GB"/>
              </w:rPr>
            </w:pPr>
            <w:r w:rsidRPr="0070459C">
              <w:rPr>
                <w:rStyle w:val="HTML-kode"/>
                <w:rFonts w:ascii="Calibri" w:eastAsiaTheme="majorEastAsia" w:hAnsi="Calibri" w:cs="Calibri"/>
                <w:lang w:val="en-GB"/>
              </w:rPr>
              <w:t>Abundance ~ baseline + GA + group</w:t>
            </w:r>
          </w:p>
        </w:tc>
        <w:tc>
          <w:tcPr>
            <w:tcW w:w="0" w:type="auto"/>
            <w:hideMark/>
          </w:tcPr>
          <w:p w14:paraId="0564EBF7" w14:textId="77777777" w:rsidR="00E24766" w:rsidRPr="0070459C" w:rsidRDefault="00E24766" w:rsidP="00A456DF">
            <w:pPr>
              <w:rPr>
                <w:rFonts w:ascii="Calibri" w:hAnsi="Calibri" w:cs="Calibri"/>
                <w:sz w:val="20"/>
                <w:szCs w:val="20"/>
                <w:lang w:val="en-GB"/>
              </w:rPr>
            </w:pPr>
            <w:r w:rsidRPr="0070459C">
              <w:rPr>
                <w:rFonts w:ascii="Calibri" w:hAnsi="Calibri" w:cs="Calibri"/>
                <w:sz w:val="20"/>
                <w:szCs w:val="20"/>
                <w:lang w:val="en-GB"/>
              </w:rPr>
              <w:t xml:space="preserve">The </w:t>
            </w:r>
            <w:r w:rsidRPr="0070459C">
              <w:rPr>
                <w:rStyle w:val="Strk"/>
                <w:rFonts w:ascii="Calibri" w:eastAsiaTheme="majorEastAsia" w:hAnsi="Calibri" w:cs="Calibri"/>
                <w:sz w:val="20"/>
                <w:szCs w:val="20"/>
                <w:lang w:val="en-GB"/>
              </w:rPr>
              <w:t>group model</w:t>
            </w:r>
            <w:r w:rsidRPr="0070459C">
              <w:rPr>
                <w:rFonts w:ascii="Calibri" w:hAnsi="Calibri" w:cs="Calibri"/>
                <w:sz w:val="20"/>
                <w:szCs w:val="20"/>
                <w:lang w:val="en-GB"/>
              </w:rPr>
              <w:t xml:space="preserve"> tests the independent effect of treatment group and GA, but </w:t>
            </w:r>
            <w:r w:rsidRPr="0070459C">
              <w:rPr>
                <w:rStyle w:val="Strk"/>
                <w:rFonts w:ascii="Calibri" w:eastAsiaTheme="majorEastAsia" w:hAnsi="Calibri" w:cs="Calibri"/>
                <w:sz w:val="20"/>
                <w:szCs w:val="20"/>
                <w:lang w:val="en-GB"/>
              </w:rPr>
              <w:t>without interactions</w:t>
            </w:r>
            <w:r w:rsidRPr="0070459C">
              <w:rPr>
                <w:rFonts w:ascii="Calibri" w:hAnsi="Calibri" w:cs="Calibri"/>
                <w:sz w:val="20"/>
                <w:szCs w:val="20"/>
                <w:lang w:val="en-GB"/>
              </w:rPr>
              <w:t>.</w:t>
            </w:r>
          </w:p>
        </w:tc>
      </w:tr>
      <w:tr w:rsidR="00E24766" w:rsidRPr="0070459C" w14:paraId="1457D79E" w14:textId="77777777" w:rsidTr="00A456DF">
        <w:tc>
          <w:tcPr>
            <w:tcW w:w="0" w:type="auto"/>
            <w:hideMark/>
          </w:tcPr>
          <w:p w14:paraId="7062F3E8" w14:textId="77777777" w:rsidR="00E24766" w:rsidRPr="0070459C" w:rsidRDefault="00E24766" w:rsidP="00A456DF">
            <w:pPr>
              <w:rPr>
                <w:rFonts w:ascii="Calibri" w:hAnsi="Calibri" w:cs="Calibri"/>
                <w:sz w:val="20"/>
                <w:szCs w:val="20"/>
                <w:lang w:val="en-GB"/>
              </w:rPr>
            </w:pPr>
            <w:r w:rsidRPr="0070459C">
              <w:rPr>
                <w:rStyle w:val="Strk"/>
                <w:rFonts w:ascii="Calibri" w:eastAsiaTheme="majorEastAsia" w:hAnsi="Calibri" w:cs="Calibri"/>
                <w:sz w:val="20"/>
                <w:szCs w:val="20"/>
                <w:lang w:val="en-GB"/>
              </w:rPr>
              <w:t>no_group</w:t>
            </w:r>
          </w:p>
        </w:tc>
        <w:tc>
          <w:tcPr>
            <w:tcW w:w="0" w:type="auto"/>
            <w:hideMark/>
          </w:tcPr>
          <w:p w14:paraId="1F340C6A" w14:textId="77777777" w:rsidR="00E24766" w:rsidRPr="0070459C" w:rsidRDefault="00E24766" w:rsidP="00A456DF">
            <w:pPr>
              <w:rPr>
                <w:rFonts w:ascii="Calibri" w:hAnsi="Calibri" w:cs="Calibri"/>
                <w:sz w:val="20"/>
                <w:szCs w:val="20"/>
                <w:lang w:val="en-GB"/>
              </w:rPr>
            </w:pPr>
            <w:r w:rsidRPr="0070459C">
              <w:rPr>
                <w:rStyle w:val="HTML-kode"/>
                <w:rFonts w:ascii="Calibri" w:eastAsiaTheme="majorEastAsia" w:hAnsi="Calibri" w:cs="Calibri"/>
                <w:lang w:val="en-GB"/>
              </w:rPr>
              <w:t>Abundance ~ baseline + GA</w:t>
            </w:r>
          </w:p>
        </w:tc>
        <w:tc>
          <w:tcPr>
            <w:tcW w:w="0" w:type="auto"/>
            <w:hideMark/>
          </w:tcPr>
          <w:p w14:paraId="2ACCF821" w14:textId="77777777" w:rsidR="00E24766" w:rsidRPr="0070459C" w:rsidRDefault="00E24766" w:rsidP="00A456DF">
            <w:pPr>
              <w:rPr>
                <w:rFonts w:ascii="Calibri" w:hAnsi="Calibri" w:cs="Calibri"/>
                <w:sz w:val="20"/>
                <w:szCs w:val="20"/>
                <w:lang w:val="en-GB"/>
              </w:rPr>
            </w:pPr>
            <w:r w:rsidRPr="0070459C">
              <w:rPr>
                <w:rFonts w:ascii="Calibri" w:hAnsi="Calibri" w:cs="Calibri"/>
                <w:sz w:val="20"/>
                <w:szCs w:val="20"/>
                <w:lang w:val="en-GB"/>
              </w:rPr>
              <w:t xml:space="preserve">The </w:t>
            </w:r>
            <w:r w:rsidRPr="0070459C">
              <w:rPr>
                <w:rStyle w:val="Strk"/>
                <w:rFonts w:ascii="Calibri" w:eastAsiaTheme="majorEastAsia" w:hAnsi="Calibri" w:cs="Calibri"/>
                <w:sz w:val="20"/>
                <w:szCs w:val="20"/>
                <w:lang w:val="en-GB"/>
              </w:rPr>
              <w:t>baseline+GA model</w:t>
            </w:r>
            <w:r w:rsidRPr="0070459C">
              <w:rPr>
                <w:rFonts w:ascii="Calibri" w:hAnsi="Calibri" w:cs="Calibri"/>
                <w:sz w:val="20"/>
                <w:szCs w:val="20"/>
                <w:lang w:val="en-GB"/>
              </w:rPr>
              <w:t xml:space="preserve"> tests whether variation is explained by GA and baseline abundance, but </w:t>
            </w:r>
            <w:r w:rsidRPr="0070459C">
              <w:rPr>
                <w:rStyle w:val="Strk"/>
                <w:rFonts w:ascii="Calibri" w:eastAsiaTheme="majorEastAsia" w:hAnsi="Calibri" w:cs="Calibri"/>
                <w:sz w:val="20"/>
                <w:szCs w:val="20"/>
                <w:lang w:val="en-GB"/>
              </w:rPr>
              <w:t>ignores treatment group</w:t>
            </w:r>
            <w:r w:rsidRPr="0070459C">
              <w:rPr>
                <w:rFonts w:ascii="Calibri" w:hAnsi="Calibri" w:cs="Calibri"/>
                <w:sz w:val="20"/>
                <w:szCs w:val="20"/>
                <w:lang w:val="en-GB"/>
              </w:rPr>
              <w:t>.</w:t>
            </w:r>
          </w:p>
        </w:tc>
      </w:tr>
      <w:tr w:rsidR="00E24766" w:rsidRPr="0070459C" w14:paraId="24D679A2" w14:textId="77777777" w:rsidTr="00A456DF">
        <w:tc>
          <w:tcPr>
            <w:tcW w:w="0" w:type="auto"/>
            <w:hideMark/>
          </w:tcPr>
          <w:p w14:paraId="08F782C5" w14:textId="77777777" w:rsidR="00E24766" w:rsidRPr="0070459C" w:rsidRDefault="00E24766" w:rsidP="00A456DF">
            <w:pPr>
              <w:rPr>
                <w:rFonts w:ascii="Calibri" w:hAnsi="Calibri" w:cs="Calibri"/>
                <w:sz w:val="20"/>
                <w:szCs w:val="20"/>
                <w:lang w:val="en-GB"/>
              </w:rPr>
            </w:pPr>
            <w:r w:rsidRPr="0070459C">
              <w:rPr>
                <w:rStyle w:val="Strk"/>
                <w:rFonts w:ascii="Calibri" w:eastAsiaTheme="majorEastAsia" w:hAnsi="Calibri" w:cs="Calibri"/>
                <w:sz w:val="20"/>
                <w:szCs w:val="20"/>
                <w:lang w:val="en-GB"/>
              </w:rPr>
              <w:t>null</w:t>
            </w:r>
          </w:p>
        </w:tc>
        <w:tc>
          <w:tcPr>
            <w:tcW w:w="0" w:type="auto"/>
            <w:hideMark/>
          </w:tcPr>
          <w:p w14:paraId="1A608627" w14:textId="77777777" w:rsidR="00E24766" w:rsidRPr="0070459C" w:rsidRDefault="00E24766" w:rsidP="00A456DF">
            <w:pPr>
              <w:rPr>
                <w:rFonts w:ascii="Calibri" w:hAnsi="Calibri" w:cs="Calibri"/>
                <w:sz w:val="20"/>
                <w:szCs w:val="20"/>
                <w:lang w:val="en-GB"/>
              </w:rPr>
            </w:pPr>
            <w:r w:rsidRPr="0070459C">
              <w:rPr>
                <w:rStyle w:val="HTML-kode"/>
                <w:rFonts w:ascii="Calibri" w:eastAsiaTheme="majorEastAsia" w:hAnsi="Calibri" w:cs="Calibri"/>
                <w:lang w:val="en-GB"/>
              </w:rPr>
              <w:t>Abundance ~ baseline</w:t>
            </w:r>
          </w:p>
        </w:tc>
        <w:tc>
          <w:tcPr>
            <w:tcW w:w="0" w:type="auto"/>
            <w:hideMark/>
          </w:tcPr>
          <w:p w14:paraId="04073DB2" w14:textId="77777777" w:rsidR="00E24766" w:rsidRPr="0070459C" w:rsidRDefault="00E24766" w:rsidP="00A456DF">
            <w:pPr>
              <w:rPr>
                <w:rFonts w:ascii="Calibri" w:hAnsi="Calibri" w:cs="Calibri"/>
                <w:sz w:val="20"/>
                <w:szCs w:val="20"/>
                <w:lang w:val="en-GB"/>
              </w:rPr>
            </w:pPr>
            <w:r w:rsidRPr="0070459C">
              <w:rPr>
                <w:rFonts w:ascii="Calibri" w:hAnsi="Calibri" w:cs="Calibri"/>
                <w:sz w:val="20"/>
                <w:szCs w:val="20"/>
                <w:lang w:val="en-GB"/>
              </w:rPr>
              <w:t xml:space="preserve">The </w:t>
            </w:r>
            <w:r w:rsidRPr="0070459C">
              <w:rPr>
                <w:rStyle w:val="Strk"/>
                <w:rFonts w:ascii="Calibri" w:eastAsiaTheme="majorEastAsia" w:hAnsi="Calibri" w:cs="Calibri"/>
                <w:sz w:val="20"/>
                <w:szCs w:val="20"/>
                <w:lang w:val="en-GB"/>
              </w:rPr>
              <w:t>null model</w:t>
            </w:r>
            <w:r w:rsidRPr="0070459C">
              <w:rPr>
                <w:rFonts w:ascii="Calibri" w:hAnsi="Calibri" w:cs="Calibri"/>
                <w:sz w:val="20"/>
                <w:szCs w:val="20"/>
                <w:lang w:val="en-GB"/>
              </w:rPr>
              <w:t xml:space="preserve"> assumes only baseline abundance predicts the outcome. No group or GA included.</w:t>
            </w:r>
          </w:p>
        </w:tc>
      </w:tr>
    </w:tbl>
    <w:p w14:paraId="5304F685" w14:textId="77777777" w:rsidR="00E24766" w:rsidRPr="00B10A92" w:rsidRDefault="00E24766" w:rsidP="00E24766">
      <w:pPr>
        <w:rPr>
          <w:lang w:val="en-GB"/>
        </w:rPr>
      </w:pPr>
    </w:p>
    <w:p w14:paraId="71FD0B6E" w14:textId="5C784C7B" w:rsidR="00B8258F" w:rsidRPr="00B8258F" w:rsidRDefault="0012105D" w:rsidP="00B8258F">
      <w:pPr>
        <w:rPr>
          <w:rFonts w:ascii="Times" w:hAnsi="Times"/>
          <w:b/>
          <w:bCs/>
          <w:lang w:val="en-GB"/>
        </w:rPr>
      </w:pPr>
      <w:r w:rsidRPr="00B8258F">
        <w:rPr>
          <w:rFonts w:ascii="Times" w:hAnsi="Times"/>
          <w:b/>
          <w:bCs/>
          <w:lang w:val="en-GB"/>
        </w:rPr>
        <w:t xml:space="preserve">Supplementary </w:t>
      </w:r>
      <w:r w:rsidR="00E85A89">
        <w:rPr>
          <w:rFonts w:ascii="Times" w:hAnsi="Times"/>
          <w:b/>
          <w:bCs/>
          <w:lang w:val="en-GB"/>
        </w:rPr>
        <w:t>T</w:t>
      </w:r>
      <w:r w:rsidRPr="00B8258F">
        <w:rPr>
          <w:rFonts w:ascii="Times" w:hAnsi="Times"/>
          <w:b/>
          <w:bCs/>
          <w:lang w:val="en-GB"/>
        </w:rPr>
        <w:t xml:space="preserve">able </w:t>
      </w:r>
      <w:r w:rsidR="00E85A89">
        <w:rPr>
          <w:rFonts w:ascii="Times" w:hAnsi="Times"/>
          <w:b/>
          <w:bCs/>
          <w:lang w:val="en-GB"/>
        </w:rPr>
        <w:t>S</w:t>
      </w:r>
      <w:r w:rsidRPr="00B8258F">
        <w:rPr>
          <w:rFonts w:ascii="Times" w:hAnsi="Times"/>
          <w:b/>
          <w:bCs/>
          <w:lang w:val="en-GB"/>
        </w:rPr>
        <w:t xml:space="preserve">2. </w:t>
      </w:r>
    </w:p>
    <w:tbl>
      <w:tblPr>
        <w:tblStyle w:val="Tabel-Gitter"/>
        <w:tblW w:w="0" w:type="auto"/>
        <w:tblLook w:val="04A0" w:firstRow="1" w:lastRow="0" w:firstColumn="1" w:lastColumn="0" w:noHBand="0" w:noVBand="1"/>
      </w:tblPr>
      <w:tblGrid>
        <w:gridCol w:w="3240"/>
        <w:gridCol w:w="793"/>
        <w:gridCol w:w="893"/>
        <w:gridCol w:w="1046"/>
        <w:gridCol w:w="831"/>
        <w:gridCol w:w="1452"/>
        <w:gridCol w:w="1593"/>
      </w:tblGrid>
      <w:tr w:rsidR="00B8258F" w:rsidRPr="004D0385" w14:paraId="01D72068" w14:textId="77777777" w:rsidTr="00A456DF">
        <w:trPr>
          <w:trHeight w:val="165"/>
        </w:trPr>
        <w:tc>
          <w:tcPr>
            <w:tcW w:w="3825" w:type="dxa"/>
            <w:hideMark/>
          </w:tcPr>
          <w:p w14:paraId="13AC5F7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Taxon</w:t>
            </w:r>
          </w:p>
        </w:tc>
        <w:tc>
          <w:tcPr>
            <w:tcW w:w="720" w:type="dxa"/>
            <w:hideMark/>
          </w:tcPr>
          <w:p w14:paraId="56D63BDB"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Timepoint</w:t>
            </w:r>
          </w:p>
        </w:tc>
        <w:tc>
          <w:tcPr>
            <w:tcW w:w="825" w:type="dxa"/>
            <w:hideMark/>
          </w:tcPr>
          <w:p w14:paraId="73C3172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Swabsite</w:t>
            </w:r>
          </w:p>
        </w:tc>
        <w:tc>
          <w:tcPr>
            <w:tcW w:w="945" w:type="dxa"/>
            <w:hideMark/>
          </w:tcPr>
          <w:p w14:paraId="1E5CF24A"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Model</w:t>
            </w:r>
          </w:p>
        </w:tc>
        <w:tc>
          <w:tcPr>
            <w:tcW w:w="555" w:type="dxa"/>
            <w:hideMark/>
          </w:tcPr>
          <w:p w14:paraId="6EC7CBB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effect</w:t>
            </w:r>
          </w:p>
        </w:tc>
        <w:tc>
          <w:tcPr>
            <w:tcW w:w="1590" w:type="dxa"/>
            <w:hideMark/>
          </w:tcPr>
          <w:p w14:paraId="01DFD6C0"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effect_size</w:t>
            </w:r>
          </w:p>
        </w:tc>
        <w:tc>
          <w:tcPr>
            <w:tcW w:w="1620" w:type="dxa"/>
            <w:hideMark/>
          </w:tcPr>
          <w:p w14:paraId="033E2326"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padj</w:t>
            </w:r>
          </w:p>
        </w:tc>
      </w:tr>
      <w:tr w:rsidR="00B8258F" w:rsidRPr="004D0385" w14:paraId="50C21D50" w14:textId="77777777" w:rsidTr="00A456DF">
        <w:trPr>
          <w:trHeight w:val="180"/>
        </w:trPr>
        <w:tc>
          <w:tcPr>
            <w:tcW w:w="3825" w:type="dxa"/>
            <w:hideMark/>
          </w:tcPr>
          <w:p w14:paraId="3502F7B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Firmicutes_Lachnospiraceae.UCG.003</w:t>
            </w:r>
          </w:p>
        </w:tc>
        <w:tc>
          <w:tcPr>
            <w:tcW w:w="720" w:type="dxa"/>
            <w:hideMark/>
          </w:tcPr>
          <w:p w14:paraId="4DE5F3B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09C2F0F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16A3B25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20FD6F5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group</w:t>
            </w:r>
          </w:p>
        </w:tc>
        <w:tc>
          <w:tcPr>
            <w:tcW w:w="1590" w:type="dxa"/>
            <w:hideMark/>
          </w:tcPr>
          <w:p w14:paraId="35A4941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1001.12894244666</w:t>
            </w:r>
          </w:p>
        </w:tc>
        <w:tc>
          <w:tcPr>
            <w:tcW w:w="1620" w:type="dxa"/>
            <w:hideMark/>
          </w:tcPr>
          <w:p w14:paraId="05D17D5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0.000322700784190037</w:t>
            </w:r>
          </w:p>
        </w:tc>
      </w:tr>
      <w:tr w:rsidR="00B8258F" w:rsidRPr="004D0385" w14:paraId="2A06A883" w14:textId="77777777" w:rsidTr="00A456DF">
        <w:trPr>
          <w:trHeight w:val="165"/>
        </w:trPr>
        <w:tc>
          <w:tcPr>
            <w:tcW w:w="3825" w:type="dxa"/>
            <w:hideMark/>
          </w:tcPr>
          <w:p w14:paraId="41EB746F"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Bacteroidetes_..7</w:t>
            </w:r>
          </w:p>
        </w:tc>
        <w:tc>
          <w:tcPr>
            <w:tcW w:w="720" w:type="dxa"/>
            <w:hideMark/>
          </w:tcPr>
          <w:p w14:paraId="00DE8F29"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7526BA49"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69C56AAB"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559A19E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group</w:t>
            </w:r>
          </w:p>
        </w:tc>
        <w:tc>
          <w:tcPr>
            <w:tcW w:w="1590" w:type="dxa"/>
            <w:hideMark/>
          </w:tcPr>
          <w:p w14:paraId="13E1AA50"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-219.548656095774</w:t>
            </w:r>
          </w:p>
        </w:tc>
        <w:tc>
          <w:tcPr>
            <w:tcW w:w="1620" w:type="dxa"/>
            <w:hideMark/>
          </w:tcPr>
          <w:p w14:paraId="534F7349"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0.0690450569203005</w:t>
            </w:r>
          </w:p>
        </w:tc>
      </w:tr>
      <w:tr w:rsidR="00B8258F" w:rsidRPr="004D0385" w14:paraId="7BEF2ED0" w14:textId="77777777" w:rsidTr="00A456DF">
        <w:trPr>
          <w:trHeight w:val="165"/>
        </w:trPr>
        <w:tc>
          <w:tcPr>
            <w:tcW w:w="3825" w:type="dxa"/>
            <w:hideMark/>
          </w:tcPr>
          <w:p w14:paraId="5C7B802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Bacteroidetes_Prevotella.7</w:t>
            </w:r>
          </w:p>
        </w:tc>
        <w:tc>
          <w:tcPr>
            <w:tcW w:w="720" w:type="dxa"/>
            <w:hideMark/>
          </w:tcPr>
          <w:p w14:paraId="08EF6A5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63CEC10D"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0DD0F3D5"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2426D945"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group</w:t>
            </w:r>
          </w:p>
        </w:tc>
        <w:tc>
          <w:tcPr>
            <w:tcW w:w="1590" w:type="dxa"/>
            <w:hideMark/>
          </w:tcPr>
          <w:p w14:paraId="0169E9F6"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1186.01829955154</w:t>
            </w:r>
          </w:p>
        </w:tc>
        <w:tc>
          <w:tcPr>
            <w:tcW w:w="1620" w:type="dxa"/>
            <w:hideMark/>
          </w:tcPr>
          <w:p w14:paraId="5741373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0.00835209969307608</w:t>
            </w:r>
          </w:p>
        </w:tc>
      </w:tr>
      <w:tr w:rsidR="00B8258F" w:rsidRPr="004D0385" w14:paraId="2D0898F0" w14:textId="77777777" w:rsidTr="00A456DF">
        <w:trPr>
          <w:trHeight w:val="165"/>
        </w:trPr>
        <w:tc>
          <w:tcPr>
            <w:tcW w:w="3825" w:type="dxa"/>
            <w:hideMark/>
          </w:tcPr>
          <w:p w14:paraId="21E3C8F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Firmicutes_Anaerostipes</w:t>
            </w:r>
          </w:p>
        </w:tc>
        <w:tc>
          <w:tcPr>
            <w:tcW w:w="720" w:type="dxa"/>
            <w:hideMark/>
          </w:tcPr>
          <w:p w14:paraId="3AA178AF"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TP2</w:t>
            </w:r>
          </w:p>
        </w:tc>
        <w:tc>
          <w:tcPr>
            <w:tcW w:w="825" w:type="dxa"/>
            <w:hideMark/>
          </w:tcPr>
          <w:p w14:paraId="5F9F99F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08E2115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63BF049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group</w:t>
            </w:r>
          </w:p>
        </w:tc>
        <w:tc>
          <w:tcPr>
            <w:tcW w:w="1590" w:type="dxa"/>
            <w:hideMark/>
          </w:tcPr>
          <w:p w14:paraId="321F656D"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-3682.1609008592</w:t>
            </w:r>
          </w:p>
        </w:tc>
        <w:tc>
          <w:tcPr>
            <w:tcW w:w="1620" w:type="dxa"/>
            <w:hideMark/>
          </w:tcPr>
          <w:p w14:paraId="7982E142"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0.0931031867007572</w:t>
            </w:r>
          </w:p>
        </w:tc>
      </w:tr>
      <w:tr w:rsidR="00B8258F" w:rsidRPr="004D0385" w14:paraId="7D3281EB" w14:textId="77777777" w:rsidTr="00A456DF">
        <w:trPr>
          <w:trHeight w:val="165"/>
        </w:trPr>
        <w:tc>
          <w:tcPr>
            <w:tcW w:w="3825" w:type="dxa"/>
            <w:hideMark/>
          </w:tcPr>
          <w:p w14:paraId="3DE001AF"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Firmicutes_Coprobacillus</w:t>
            </w:r>
          </w:p>
        </w:tc>
        <w:tc>
          <w:tcPr>
            <w:tcW w:w="720" w:type="dxa"/>
            <w:hideMark/>
          </w:tcPr>
          <w:p w14:paraId="55AD6FE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79AA4515"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14292CD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0AAB0C6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group</w:t>
            </w:r>
          </w:p>
        </w:tc>
        <w:tc>
          <w:tcPr>
            <w:tcW w:w="1590" w:type="dxa"/>
            <w:hideMark/>
          </w:tcPr>
          <w:p w14:paraId="5F079765"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-776.924876050121</w:t>
            </w:r>
          </w:p>
        </w:tc>
        <w:tc>
          <w:tcPr>
            <w:tcW w:w="1620" w:type="dxa"/>
            <w:hideMark/>
          </w:tcPr>
          <w:p w14:paraId="4147DE9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0.000322700784190037</w:t>
            </w:r>
          </w:p>
        </w:tc>
      </w:tr>
      <w:tr w:rsidR="00B8258F" w:rsidRPr="004D0385" w14:paraId="1A11B589" w14:textId="77777777" w:rsidTr="00A456DF">
        <w:trPr>
          <w:trHeight w:val="165"/>
        </w:trPr>
        <w:tc>
          <w:tcPr>
            <w:tcW w:w="3825" w:type="dxa"/>
            <w:hideMark/>
          </w:tcPr>
          <w:p w14:paraId="15AF106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Firmicutes_Criibacterium.bergeronii</w:t>
            </w:r>
          </w:p>
        </w:tc>
        <w:tc>
          <w:tcPr>
            <w:tcW w:w="720" w:type="dxa"/>
            <w:hideMark/>
          </w:tcPr>
          <w:p w14:paraId="7814246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37C4F149"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19695929"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798E32FD"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group</w:t>
            </w:r>
          </w:p>
        </w:tc>
        <w:tc>
          <w:tcPr>
            <w:tcW w:w="1590" w:type="dxa"/>
            <w:hideMark/>
          </w:tcPr>
          <w:p w14:paraId="5F46FD7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-1686.70333535243</w:t>
            </w:r>
          </w:p>
        </w:tc>
        <w:tc>
          <w:tcPr>
            <w:tcW w:w="1620" w:type="dxa"/>
            <w:hideMark/>
          </w:tcPr>
          <w:p w14:paraId="4177555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0.000322700784190037</w:t>
            </w:r>
          </w:p>
        </w:tc>
      </w:tr>
      <w:tr w:rsidR="00B8258F" w:rsidRPr="004D0385" w14:paraId="045005ED" w14:textId="77777777" w:rsidTr="00A456DF">
        <w:trPr>
          <w:trHeight w:val="165"/>
        </w:trPr>
        <w:tc>
          <w:tcPr>
            <w:tcW w:w="3825" w:type="dxa"/>
            <w:hideMark/>
          </w:tcPr>
          <w:p w14:paraId="346E14D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Firmicutes_Erysipelotrichaceae.UCG.003</w:t>
            </w:r>
          </w:p>
        </w:tc>
        <w:tc>
          <w:tcPr>
            <w:tcW w:w="720" w:type="dxa"/>
            <w:hideMark/>
          </w:tcPr>
          <w:p w14:paraId="7E21A42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6BA2C979"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5F182369"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3C13681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group</w:t>
            </w:r>
          </w:p>
        </w:tc>
        <w:tc>
          <w:tcPr>
            <w:tcW w:w="1590" w:type="dxa"/>
            <w:hideMark/>
          </w:tcPr>
          <w:p w14:paraId="4F8DC26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1438.9641819058</w:t>
            </w:r>
          </w:p>
        </w:tc>
        <w:tc>
          <w:tcPr>
            <w:tcW w:w="1620" w:type="dxa"/>
            <w:hideMark/>
          </w:tcPr>
          <w:p w14:paraId="0C67C72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0.0335467543161721</w:t>
            </w:r>
          </w:p>
        </w:tc>
      </w:tr>
      <w:tr w:rsidR="00B8258F" w:rsidRPr="004D0385" w14:paraId="28B364A0" w14:textId="77777777" w:rsidTr="00A456DF">
        <w:trPr>
          <w:trHeight w:val="165"/>
        </w:trPr>
        <w:tc>
          <w:tcPr>
            <w:tcW w:w="3825" w:type="dxa"/>
            <w:hideMark/>
          </w:tcPr>
          <w:p w14:paraId="0D00180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Actinobacteria_Brevibacterium</w:t>
            </w:r>
          </w:p>
        </w:tc>
        <w:tc>
          <w:tcPr>
            <w:tcW w:w="720" w:type="dxa"/>
            <w:hideMark/>
          </w:tcPr>
          <w:p w14:paraId="57A5E66F"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128604C6"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3A71C83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3A1BC1B9"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group</w:t>
            </w:r>
          </w:p>
        </w:tc>
        <w:tc>
          <w:tcPr>
            <w:tcW w:w="1590" w:type="dxa"/>
            <w:hideMark/>
          </w:tcPr>
          <w:p w14:paraId="55E3AFD2"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-1039.62219870169</w:t>
            </w:r>
          </w:p>
        </w:tc>
        <w:tc>
          <w:tcPr>
            <w:tcW w:w="1620" w:type="dxa"/>
            <w:hideMark/>
          </w:tcPr>
          <w:p w14:paraId="1ADCEE6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0.000322700784190037</w:t>
            </w:r>
          </w:p>
        </w:tc>
      </w:tr>
      <w:tr w:rsidR="00B8258F" w:rsidRPr="004D0385" w14:paraId="6695004F" w14:textId="77777777" w:rsidTr="00A456DF">
        <w:trPr>
          <w:trHeight w:val="165"/>
        </w:trPr>
        <w:tc>
          <w:tcPr>
            <w:tcW w:w="3825" w:type="dxa"/>
            <w:hideMark/>
          </w:tcPr>
          <w:p w14:paraId="05281B3B"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Bacteroidetes_Paraprevotella</w:t>
            </w:r>
          </w:p>
        </w:tc>
        <w:tc>
          <w:tcPr>
            <w:tcW w:w="720" w:type="dxa"/>
            <w:hideMark/>
          </w:tcPr>
          <w:p w14:paraId="6EA9566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7163F76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2316B90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39C52B9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group</w:t>
            </w:r>
          </w:p>
        </w:tc>
        <w:tc>
          <w:tcPr>
            <w:tcW w:w="1590" w:type="dxa"/>
            <w:hideMark/>
          </w:tcPr>
          <w:p w14:paraId="5C253456"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2569.99449816306</w:t>
            </w:r>
          </w:p>
        </w:tc>
        <w:tc>
          <w:tcPr>
            <w:tcW w:w="1620" w:type="dxa"/>
            <w:hideMark/>
          </w:tcPr>
          <w:p w14:paraId="1A55BF3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0.0240033452765488</w:t>
            </w:r>
          </w:p>
        </w:tc>
      </w:tr>
      <w:tr w:rsidR="00B8258F" w:rsidRPr="004D0385" w14:paraId="2A2D10DC" w14:textId="77777777" w:rsidTr="00A456DF">
        <w:trPr>
          <w:trHeight w:val="165"/>
        </w:trPr>
        <w:tc>
          <w:tcPr>
            <w:tcW w:w="3825" w:type="dxa"/>
            <w:hideMark/>
          </w:tcPr>
          <w:p w14:paraId="7D39CF6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w:t>
            </w:r>
          </w:p>
        </w:tc>
        <w:tc>
          <w:tcPr>
            <w:tcW w:w="720" w:type="dxa"/>
            <w:hideMark/>
          </w:tcPr>
          <w:p w14:paraId="2DD6BA86"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TP2</w:t>
            </w:r>
          </w:p>
        </w:tc>
        <w:tc>
          <w:tcPr>
            <w:tcW w:w="825" w:type="dxa"/>
            <w:hideMark/>
          </w:tcPr>
          <w:p w14:paraId="21BE7655"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22CE519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601C652B"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group</w:t>
            </w:r>
          </w:p>
        </w:tc>
        <w:tc>
          <w:tcPr>
            <w:tcW w:w="1590" w:type="dxa"/>
            <w:hideMark/>
          </w:tcPr>
          <w:p w14:paraId="3C620A9F"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54.306322801432</w:t>
            </w:r>
          </w:p>
        </w:tc>
        <w:tc>
          <w:tcPr>
            <w:tcW w:w="1620" w:type="dxa"/>
            <w:hideMark/>
          </w:tcPr>
          <w:p w14:paraId="183E5419"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0.061489721586478</w:t>
            </w:r>
          </w:p>
        </w:tc>
      </w:tr>
      <w:tr w:rsidR="00B8258F" w:rsidRPr="004D0385" w14:paraId="54708F65" w14:textId="77777777" w:rsidTr="00A456DF">
        <w:trPr>
          <w:trHeight w:val="165"/>
        </w:trPr>
        <w:tc>
          <w:tcPr>
            <w:tcW w:w="3825" w:type="dxa"/>
            <w:hideMark/>
          </w:tcPr>
          <w:p w14:paraId="1DEC903B"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Firmicutes_.Clostridium..innocuum.group</w:t>
            </w:r>
          </w:p>
        </w:tc>
        <w:tc>
          <w:tcPr>
            <w:tcW w:w="720" w:type="dxa"/>
            <w:hideMark/>
          </w:tcPr>
          <w:p w14:paraId="1765E5C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3B2CBB9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3E246CF6"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1674F78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group</w:t>
            </w:r>
          </w:p>
        </w:tc>
        <w:tc>
          <w:tcPr>
            <w:tcW w:w="1590" w:type="dxa"/>
            <w:hideMark/>
          </w:tcPr>
          <w:p w14:paraId="2049C26D"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-317.41659251673</w:t>
            </w:r>
          </w:p>
        </w:tc>
        <w:tc>
          <w:tcPr>
            <w:tcW w:w="1620" w:type="dxa"/>
            <w:hideMark/>
          </w:tcPr>
          <w:p w14:paraId="48B4A025"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0.000393406239410142</w:t>
            </w:r>
          </w:p>
        </w:tc>
      </w:tr>
      <w:tr w:rsidR="00B8258F" w:rsidRPr="004D0385" w14:paraId="60488569" w14:textId="77777777" w:rsidTr="00A456DF">
        <w:trPr>
          <w:trHeight w:val="165"/>
        </w:trPr>
        <w:tc>
          <w:tcPr>
            <w:tcW w:w="3825" w:type="dxa"/>
            <w:hideMark/>
          </w:tcPr>
          <w:p w14:paraId="7D39FB5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Firmicutes_Candidatus.Soleaferrea</w:t>
            </w:r>
          </w:p>
        </w:tc>
        <w:tc>
          <w:tcPr>
            <w:tcW w:w="720" w:type="dxa"/>
            <w:hideMark/>
          </w:tcPr>
          <w:p w14:paraId="346D31A5"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5C16616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61A2A94B"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3845810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group</w:t>
            </w:r>
          </w:p>
        </w:tc>
        <w:tc>
          <w:tcPr>
            <w:tcW w:w="1590" w:type="dxa"/>
            <w:hideMark/>
          </w:tcPr>
          <w:p w14:paraId="5D73E12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-496.726126202613</w:t>
            </w:r>
          </w:p>
        </w:tc>
        <w:tc>
          <w:tcPr>
            <w:tcW w:w="1620" w:type="dxa"/>
            <w:hideMark/>
          </w:tcPr>
          <w:p w14:paraId="419084E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6.26589827281363e-07</w:t>
            </w:r>
          </w:p>
        </w:tc>
      </w:tr>
      <w:tr w:rsidR="00B8258F" w:rsidRPr="004D0385" w14:paraId="6E657B8B" w14:textId="77777777" w:rsidTr="00A456DF">
        <w:trPr>
          <w:trHeight w:val="165"/>
        </w:trPr>
        <w:tc>
          <w:tcPr>
            <w:tcW w:w="3825" w:type="dxa"/>
            <w:hideMark/>
          </w:tcPr>
          <w:p w14:paraId="5932FD0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Firmicutes_Mogibacterium</w:t>
            </w:r>
          </w:p>
        </w:tc>
        <w:tc>
          <w:tcPr>
            <w:tcW w:w="720" w:type="dxa"/>
            <w:hideMark/>
          </w:tcPr>
          <w:p w14:paraId="14213D3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5A359096"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53F8BA22"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no_interaction</w:t>
            </w:r>
          </w:p>
        </w:tc>
        <w:tc>
          <w:tcPr>
            <w:tcW w:w="555" w:type="dxa"/>
            <w:hideMark/>
          </w:tcPr>
          <w:p w14:paraId="08099CE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group</w:t>
            </w:r>
          </w:p>
        </w:tc>
        <w:tc>
          <w:tcPr>
            <w:tcW w:w="1590" w:type="dxa"/>
            <w:hideMark/>
          </w:tcPr>
          <w:p w14:paraId="73D5B2CB"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11.967316298728</w:t>
            </w:r>
          </w:p>
        </w:tc>
        <w:tc>
          <w:tcPr>
            <w:tcW w:w="1620" w:type="dxa"/>
            <w:hideMark/>
          </w:tcPr>
          <w:p w14:paraId="6839044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0.0240033452765488</w:t>
            </w:r>
          </w:p>
        </w:tc>
      </w:tr>
      <w:tr w:rsidR="00B8258F" w:rsidRPr="004D0385" w14:paraId="799D3A3C" w14:textId="77777777" w:rsidTr="00A456DF">
        <w:trPr>
          <w:trHeight w:val="165"/>
        </w:trPr>
        <w:tc>
          <w:tcPr>
            <w:tcW w:w="3825" w:type="dxa"/>
            <w:hideMark/>
          </w:tcPr>
          <w:p w14:paraId="4641715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Actinobacteria_Actinomyces</w:t>
            </w:r>
          </w:p>
        </w:tc>
        <w:tc>
          <w:tcPr>
            <w:tcW w:w="720" w:type="dxa"/>
            <w:hideMark/>
          </w:tcPr>
          <w:p w14:paraId="57A5FB8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TP2</w:t>
            </w:r>
          </w:p>
        </w:tc>
        <w:tc>
          <w:tcPr>
            <w:tcW w:w="825" w:type="dxa"/>
            <w:hideMark/>
          </w:tcPr>
          <w:p w14:paraId="15AF83F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Vag_Swabs</w:t>
            </w:r>
          </w:p>
        </w:tc>
        <w:tc>
          <w:tcPr>
            <w:tcW w:w="945" w:type="dxa"/>
            <w:hideMark/>
          </w:tcPr>
          <w:p w14:paraId="0965B83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1E585BD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3EC7FC6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-387.051224632608</w:t>
            </w:r>
          </w:p>
        </w:tc>
        <w:tc>
          <w:tcPr>
            <w:tcW w:w="1620" w:type="dxa"/>
            <w:hideMark/>
          </w:tcPr>
          <w:p w14:paraId="1929F4B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0.0893767275912398</w:t>
            </w:r>
          </w:p>
        </w:tc>
      </w:tr>
      <w:tr w:rsidR="00B8258F" w:rsidRPr="004D0385" w14:paraId="67CCD918" w14:textId="77777777" w:rsidTr="00A456DF">
        <w:trPr>
          <w:trHeight w:val="180"/>
        </w:trPr>
        <w:tc>
          <w:tcPr>
            <w:tcW w:w="3825" w:type="dxa"/>
            <w:hideMark/>
          </w:tcPr>
          <w:p w14:paraId="1FD00D6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Actinobacteria_Arcanobacterium</w:t>
            </w:r>
          </w:p>
        </w:tc>
        <w:tc>
          <w:tcPr>
            <w:tcW w:w="720" w:type="dxa"/>
            <w:hideMark/>
          </w:tcPr>
          <w:p w14:paraId="0B9E063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4860A2B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Vag_Swabs</w:t>
            </w:r>
          </w:p>
        </w:tc>
        <w:tc>
          <w:tcPr>
            <w:tcW w:w="945" w:type="dxa"/>
            <w:hideMark/>
          </w:tcPr>
          <w:p w14:paraId="3E4E948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67A3ECC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16BF9F4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0.5</w:t>
            </w:r>
          </w:p>
        </w:tc>
        <w:tc>
          <w:tcPr>
            <w:tcW w:w="1620" w:type="dxa"/>
            <w:hideMark/>
          </w:tcPr>
          <w:p w14:paraId="504E52D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0.00306884906418475</w:t>
            </w:r>
          </w:p>
        </w:tc>
      </w:tr>
      <w:tr w:rsidR="00B8258F" w:rsidRPr="004D0385" w14:paraId="36CD2B4E" w14:textId="77777777" w:rsidTr="00A456DF">
        <w:trPr>
          <w:trHeight w:val="165"/>
        </w:trPr>
        <w:tc>
          <w:tcPr>
            <w:tcW w:w="3825" w:type="dxa"/>
            <w:hideMark/>
          </w:tcPr>
          <w:p w14:paraId="38B16980"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Actinobacteria_Dermabacter</w:t>
            </w:r>
          </w:p>
        </w:tc>
        <w:tc>
          <w:tcPr>
            <w:tcW w:w="720" w:type="dxa"/>
            <w:hideMark/>
          </w:tcPr>
          <w:p w14:paraId="0929300A"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0C24AFA0"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Vag_Swabs</w:t>
            </w:r>
          </w:p>
        </w:tc>
        <w:tc>
          <w:tcPr>
            <w:tcW w:w="945" w:type="dxa"/>
            <w:hideMark/>
          </w:tcPr>
          <w:p w14:paraId="7672453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18D75D9A"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192E9D0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14</w:t>
            </w:r>
          </w:p>
        </w:tc>
        <w:tc>
          <w:tcPr>
            <w:tcW w:w="1620" w:type="dxa"/>
            <w:hideMark/>
          </w:tcPr>
          <w:p w14:paraId="2C4A3B2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2.09815637564378e-18</w:t>
            </w:r>
          </w:p>
        </w:tc>
      </w:tr>
      <w:tr w:rsidR="00B8258F" w:rsidRPr="004D0385" w14:paraId="60AA1738" w14:textId="77777777" w:rsidTr="00A456DF">
        <w:trPr>
          <w:trHeight w:val="165"/>
        </w:trPr>
        <w:tc>
          <w:tcPr>
            <w:tcW w:w="3825" w:type="dxa"/>
            <w:hideMark/>
          </w:tcPr>
          <w:p w14:paraId="78030FC5"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Actinobacteria_Gardnerella</w:t>
            </w:r>
          </w:p>
        </w:tc>
        <w:tc>
          <w:tcPr>
            <w:tcW w:w="720" w:type="dxa"/>
            <w:hideMark/>
          </w:tcPr>
          <w:p w14:paraId="288100DD"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TP2</w:t>
            </w:r>
          </w:p>
        </w:tc>
        <w:tc>
          <w:tcPr>
            <w:tcW w:w="825" w:type="dxa"/>
            <w:hideMark/>
          </w:tcPr>
          <w:p w14:paraId="780AE15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5473DC9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7BE33F62"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5803965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1.72680581049671</w:t>
            </w:r>
          </w:p>
        </w:tc>
        <w:tc>
          <w:tcPr>
            <w:tcW w:w="1620" w:type="dxa"/>
            <w:hideMark/>
          </w:tcPr>
          <w:p w14:paraId="1CAAD495"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0.0219106585446196</w:t>
            </w:r>
          </w:p>
        </w:tc>
      </w:tr>
      <w:tr w:rsidR="00B8258F" w:rsidRPr="004D0385" w14:paraId="40E8FB92" w14:textId="77777777" w:rsidTr="00A456DF">
        <w:trPr>
          <w:trHeight w:val="165"/>
        </w:trPr>
        <w:tc>
          <w:tcPr>
            <w:tcW w:w="3825" w:type="dxa"/>
            <w:hideMark/>
          </w:tcPr>
          <w:p w14:paraId="784996EF"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Actinobacteria_Slackia</w:t>
            </w:r>
          </w:p>
        </w:tc>
        <w:tc>
          <w:tcPr>
            <w:tcW w:w="720" w:type="dxa"/>
            <w:hideMark/>
          </w:tcPr>
          <w:p w14:paraId="3A3035A0"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66861D0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Vag_Swabs</w:t>
            </w:r>
          </w:p>
        </w:tc>
        <w:tc>
          <w:tcPr>
            <w:tcW w:w="945" w:type="dxa"/>
            <w:hideMark/>
          </w:tcPr>
          <w:p w14:paraId="42158B6F"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4F930A00"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56F37252"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3.12908829012032</w:t>
            </w:r>
          </w:p>
        </w:tc>
        <w:tc>
          <w:tcPr>
            <w:tcW w:w="1620" w:type="dxa"/>
            <w:hideMark/>
          </w:tcPr>
          <w:p w14:paraId="5475A93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6.44002892742461e-08</w:t>
            </w:r>
          </w:p>
        </w:tc>
      </w:tr>
      <w:tr w:rsidR="00B8258F" w:rsidRPr="004D0385" w14:paraId="6B3D033D" w14:textId="77777777" w:rsidTr="00A456DF">
        <w:trPr>
          <w:trHeight w:val="165"/>
        </w:trPr>
        <w:tc>
          <w:tcPr>
            <w:tcW w:w="3825" w:type="dxa"/>
            <w:hideMark/>
          </w:tcPr>
          <w:p w14:paraId="4507D50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Bacteroidetes_..5</w:t>
            </w:r>
          </w:p>
        </w:tc>
        <w:tc>
          <w:tcPr>
            <w:tcW w:w="720" w:type="dxa"/>
            <w:hideMark/>
          </w:tcPr>
          <w:p w14:paraId="5885125D"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041E4DEF"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Vag_Swabs</w:t>
            </w:r>
          </w:p>
        </w:tc>
        <w:tc>
          <w:tcPr>
            <w:tcW w:w="945" w:type="dxa"/>
            <w:hideMark/>
          </w:tcPr>
          <w:p w14:paraId="19A07CA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3CD9E5CF"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0E520E5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0.5</w:t>
            </w:r>
          </w:p>
        </w:tc>
        <w:tc>
          <w:tcPr>
            <w:tcW w:w="1620" w:type="dxa"/>
            <w:hideMark/>
          </w:tcPr>
          <w:p w14:paraId="7CFC044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9.3710668396725e-244</w:t>
            </w:r>
          </w:p>
        </w:tc>
      </w:tr>
      <w:tr w:rsidR="00B8258F" w:rsidRPr="004D0385" w14:paraId="590C77CC" w14:textId="77777777" w:rsidTr="00A456DF">
        <w:trPr>
          <w:trHeight w:val="165"/>
        </w:trPr>
        <w:tc>
          <w:tcPr>
            <w:tcW w:w="3825" w:type="dxa"/>
            <w:hideMark/>
          </w:tcPr>
          <w:p w14:paraId="1EB22749"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Bacteroidetes_Parabacteroides</w:t>
            </w:r>
          </w:p>
        </w:tc>
        <w:tc>
          <w:tcPr>
            <w:tcW w:w="720" w:type="dxa"/>
            <w:hideMark/>
          </w:tcPr>
          <w:p w14:paraId="3399D33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2F47D71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72127FF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4AC409EF"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5DBE028B"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0.497354634191397</w:t>
            </w:r>
          </w:p>
        </w:tc>
        <w:tc>
          <w:tcPr>
            <w:tcW w:w="1620" w:type="dxa"/>
            <w:hideMark/>
          </w:tcPr>
          <w:p w14:paraId="5D747DD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0.0389681975343881</w:t>
            </w:r>
          </w:p>
        </w:tc>
      </w:tr>
      <w:tr w:rsidR="00B8258F" w:rsidRPr="004D0385" w14:paraId="06D0E351" w14:textId="77777777" w:rsidTr="00A456DF">
        <w:trPr>
          <w:trHeight w:val="165"/>
        </w:trPr>
        <w:tc>
          <w:tcPr>
            <w:tcW w:w="3825" w:type="dxa"/>
            <w:hideMark/>
          </w:tcPr>
          <w:p w14:paraId="4E5CAD0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Bacteroidetes_Porphyromonadaceae.bacterium.C941</w:t>
            </w:r>
          </w:p>
        </w:tc>
        <w:tc>
          <w:tcPr>
            <w:tcW w:w="720" w:type="dxa"/>
            <w:hideMark/>
          </w:tcPr>
          <w:p w14:paraId="54665F79"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766989CF"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Vag_Swabs</w:t>
            </w:r>
          </w:p>
        </w:tc>
        <w:tc>
          <w:tcPr>
            <w:tcW w:w="945" w:type="dxa"/>
            <w:hideMark/>
          </w:tcPr>
          <w:p w14:paraId="49D8B6C5"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19E8850D"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0845034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3.29000410509031</w:t>
            </w:r>
          </w:p>
        </w:tc>
        <w:tc>
          <w:tcPr>
            <w:tcW w:w="1620" w:type="dxa"/>
            <w:hideMark/>
          </w:tcPr>
          <w:p w14:paraId="5A9AFC60"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6.30187528715122e-16</w:t>
            </w:r>
          </w:p>
        </w:tc>
      </w:tr>
      <w:tr w:rsidR="00B8258F" w:rsidRPr="004D0385" w14:paraId="086B7BA3" w14:textId="77777777" w:rsidTr="00A456DF">
        <w:trPr>
          <w:trHeight w:val="165"/>
        </w:trPr>
        <w:tc>
          <w:tcPr>
            <w:tcW w:w="3825" w:type="dxa"/>
            <w:hideMark/>
          </w:tcPr>
          <w:p w14:paraId="16AD583F"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Bacteroidetes_Prevotella.7</w:t>
            </w:r>
          </w:p>
        </w:tc>
        <w:tc>
          <w:tcPr>
            <w:tcW w:w="720" w:type="dxa"/>
            <w:hideMark/>
          </w:tcPr>
          <w:p w14:paraId="131F16BF"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2AB8572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7CF4751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493CF235"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4224C906"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11.2262969515916</w:t>
            </w:r>
          </w:p>
        </w:tc>
        <w:tc>
          <w:tcPr>
            <w:tcW w:w="1620" w:type="dxa"/>
            <w:hideMark/>
          </w:tcPr>
          <w:p w14:paraId="1840C8F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9.25088287892406e-08</w:t>
            </w:r>
          </w:p>
        </w:tc>
      </w:tr>
      <w:tr w:rsidR="00B8258F" w:rsidRPr="004D0385" w14:paraId="4283E542" w14:textId="77777777" w:rsidTr="00A456DF">
        <w:trPr>
          <w:trHeight w:val="165"/>
        </w:trPr>
        <w:tc>
          <w:tcPr>
            <w:tcW w:w="3825" w:type="dxa"/>
            <w:hideMark/>
          </w:tcPr>
          <w:p w14:paraId="1E72DB02"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Firmicutes_..7</w:t>
            </w:r>
          </w:p>
        </w:tc>
        <w:tc>
          <w:tcPr>
            <w:tcW w:w="720" w:type="dxa"/>
            <w:hideMark/>
          </w:tcPr>
          <w:p w14:paraId="37489772"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76E6C155"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Vag_Swabs</w:t>
            </w:r>
          </w:p>
        </w:tc>
        <w:tc>
          <w:tcPr>
            <w:tcW w:w="945" w:type="dxa"/>
            <w:hideMark/>
          </w:tcPr>
          <w:p w14:paraId="0D93E0A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7D1F1DF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2DCE8E9D"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1.16666666666667</w:t>
            </w:r>
          </w:p>
        </w:tc>
        <w:tc>
          <w:tcPr>
            <w:tcW w:w="1620" w:type="dxa"/>
            <w:hideMark/>
          </w:tcPr>
          <w:p w14:paraId="6841E1E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1.42562204466731e-16</w:t>
            </w:r>
          </w:p>
        </w:tc>
      </w:tr>
      <w:tr w:rsidR="00B8258F" w:rsidRPr="004D0385" w14:paraId="2C213B03" w14:textId="77777777" w:rsidTr="00A456DF">
        <w:trPr>
          <w:trHeight w:val="165"/>
        </w:trPr>
        <w:tc>
          <w:tcPr>
            <w:tcW w:w="3825" w:type="dxa"/>
            <w:hideMark/>
          </w:tcPr>
          <w:p w14:paraId="58FEF15D"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Firmicutes_.Ruminococcus..gauvreauii.group</w:t>
            </w:r>
          </w:p>
        </w:tc>
        <w:tc>
          <w:tcPr>
            <w:tcW w:w="720" w:type="dxa"/>
            <w:hideMark/>
          </w:tcPr>
          <w:p w14:paraId="477E553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TP2</w:t>
            </w:r>
          </w:p>
        </w:tc>
        <w:tc>
          <w:tcPr>
            <w:tcW w:w="825" w:type="dxa"/>
            <w:hideMark/>
          </w:tcPr>
          <w:p w14:paraId="54976C4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5020D49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1687F8E0"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79636B4F"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1.45398123069241</w:t>
            </w:r>
          </w:p>
        </w:tc>
        <w:tc>
          <w:tcPr>
            <w:tcW w:w="1620" w:type="dxa"/>
            <w:hideMark/>
          </w:tcPr>
          <w:p w14:paraId="7618AFE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5.60366437008642e-08</w:t>
            </w:r>
          </w:p>
        </w:tc>
      </w:tr>
      <w:tr w:rsidR="00B8258F" w:rsidRPr="004D0385" w14:paraId="6019FB3B" w14:textId="77777777" w:rsidTr="00A456DF">
        <w:trPr>
          <w:trHeight w:val="165"/>
        </w:trPr>
        <w:tc>
          <w:tcPr>
            <w:tcW w:w="3825" w:type="dxa"/>
            <w:hideMark/>
          </w:tcPr>
          <w:p w14:paraId="11E1B2F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Firmicutes_Clostridium.sensu.stricto.1</w:t>
            </w:r>
          </w:p>
        </w:tc>
        <w:tc>
          <w:tcPr>
            <w:tcW w:w="720" w:type="dxa"/>
            <w:hideMark/>
          </w:tcPr>
          <w:p w14:paraId="1A9A7AA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33602DDD"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Vag_Swabs</w:t>
            </w:r>
          </w:p>
        </w:tc>
        <w:tc>
          <w:tcPr>
            <w:tcW w:w="945" w:type="dxa"/>
            <w:hideMark/>
          </w:tcPr>
          <w:p w14:paraId="0BCC3EE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359689B9"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6B2E5B9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3.61504978542624</w:t>
            </w:r>
          </w:p>
        </w:tc>
        <w:tc>
          <w:tcPr>
            <w:tcW w:w="1620" w:type="dxa"/>
            <w:hideMark/>
          </w:tcPr>
          <w:p w14:paraId="6C7BAFF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1.07497381273335e-22</w:t>
            </w:r>
          </w:p>
        </w:tc>
      </w:tr>
      <w:tr w:rsidR="00B8258F" w:rsidRPr="004D0385" w14:paraId="4132B5C5" w14:textId="77777777" w:rsidTr="00A456DF">
        <w:trPr>
          <w:trHeight w:val="165"/>
        </w:trPr>
        <w:tc>
          <w:tcPr>
            <w:tcW w:w="3825" w:type="dxa"/>
            <w:hideMark/>
          </w:tcPr>
          <w:p w14:paraId="5FC7ED4F"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lastRenderedPageBreak/>
              <w:t>Firmicutes_Dialister</w:t>
            </w:r>
          </w:p>
        </w:tc>
        <w:tc>
          <w:tcPr>
            <w:tcW w:w="720" w:type="dxa"/>
            <w:hideMark/>
          </w:tcPr>
          <w:p w14:paraId="13E7D89A"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TP2</w:t>
            </w:r>
          </w:p>
        </w:tc>
        <w:tc>
          <w:tcPr>
            <w:tcW w:w="825" w:type="dxa"/>
            <w:hideMark/>
          </w:tcPr>
          <w:p w14:paraId="406D4ACF"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3BDBD040"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7AD0F40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3D2F778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1.17497893253208</w:t>
            </w:r>
          </w:p>
        </w:tc>
        <w:tc>
          <w:tcPr>
            <w:tcW w:w="1620" w:type="dxa"/>
            <w:hideMark/>
          </w:tcPr>
          <w:p w14:paraId="610969F5"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0.0125164310444842</w:t>
            </w:r>
          </w:p>
        </w:tc>
      </w:tr>
      <w:tr w:rsidR="00B8258F" w:rsidRPr="004D0385" w14:paraId="06B952D8" w14:textId="77777777" w:rsidTr="00A456DF">
        <w:trPr>
          <w:trHeight w:val="165"/>
        </w:trPr>
        <w:tc>
          <w:tcPr>
            <w:tcW w:w="3825" w:type="dxa"/>
            <w:hideMark/>
          </w:tcPr>
          <w:p w14:paraId="51741145"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Firmicutes_Gemella</w:t>
            </w:r>
          </w:p>
        </w:tc>
        <w:tc>
          <w:tcPr>
            <w:tcW w:w="720" w:type="dxa"/>
            <w:hideMark/>
          </w:tcPr>
          <w:p w14:paraId="6CC7619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37F7389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2243D4C0"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1F458AF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49EFF41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0.408144746512318</w:t>
            </w:r>
          </w:p>
        </w:tc>
        <w:tc>
          <w:tcPr>
            <w:tcW w:w="1620" w:type="dxa"/>
            <w:hideMark/>
          </w:tcPr>
          <w:p w14:paraId="1573636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0.0116953978065121</w:t>
            </w:r>
          </w:p>
        </w:tc>
      </w:tr>
      <w:tr w:rsidR="00B8258F" w:rsidRPr="004D0385" w14:paraId="574735E3" w14:textId="77777777" w:rsidTr="00A456DF">
        <w:trPr>
          <w:trHeight w:val="165"/>
        </w:trPr>
        <w:tc>
          <w:tcPr>
            <w:tcW w:w="3825" w:type="dxa"/>
            <w:hideMark/>
          </w:tcPr>
          <w:p w14:paraId="0EABD59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Firmicutes_Lachnospiraceae.UCG.010</w:t>
            </w:r>
          </w:p>
        </w:tc>
        <w:tc>
          <w:tcPr>
            <w:tcW w:w="720" w:type="dxa"/>
            <w:hideMark/>
          </w:tcPr>
          <w:p w14:paraId="712D4F9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TP2</w:t>
            </w:r>
          </w:p>
        </w:tc>
        <w:tc>
          <w:tcPr>
            <w:tcW w:w="825" w:type="dxa"/>
            <w:hideMark/>
          </w:tcPr>
          <w:p w14:paraId="7252BF2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6B7CF61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33F9BAFB"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0E86F4F2"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0.23550129795316</w:t>
            </w:r>
          </w:p>
        </w:tc>
        <w:tc>
          <w:tcPr>
            <w:tcW w:w="1620" w:type="dxa"/>
            <w:hideMark/>
          </w:tcPr>
          <w:p w14:paraId="6A6F9F82"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0.0919615589928016</w:t>
            </w:r>
          </w:p>
        </w:tc>
      </w:tr>
      <w:tr w:rsidR="00B8258F" w:rsidRPr="004D0385" w14:paraId="1B6582A7" w14:textId="77777777" w:rsidTr="00A456DF">
        <w:trPr>
          <w:trHeight w:val="165"/>
        </w:trPr>
        <w:tc>
          <w:tcPr>
            <w:tcW w:w="3825" w:type="dxa"/>
            <w:hideMark/>
          </w:tcPr>
          <w:p w14:paraId="61EB2260"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Firmicutes_Peptococcus</w:t>
            </w:r>
          </w:p>
        </w:tc>
        <w:tc>
          <w:tcPr>
            <w:tcW w:w="720" w:type="dxa"/>
            <w:hideMark/>
          </w:tcPr>
          <w:p w14:paraId="14929FB5"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5805ACA2"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Vag_Swabs</w:t>
            </w:r>
          </w:p>
        </w:tc>
        <w:tc>
          <w:tcPr>
            <w:tcW w:w="945" w:type="dxa"/>
            <w:hideMark/>
          </w:tcPr>
          <w:p w14:paraId="6CBCA06F"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1B63BD82"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5C69EF6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2.6189039408867</w:t>
            </w:r>
          </w:p>
        </w:tc>
        <w:tc>
          <w:tcPr>
            <w:tcW w:w="1620" w:type="dxa"/>
            <w:hideMark/>
          </w:tcPr>
          <w:p w14:paraId="67113D32"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1.09588312159378e-14</w:t>
            </w:r>
          </w:p>
        </w:tc>
      </w:tr>
      <w:tr w:rsidR="00B8258F" w:rsidRPr="004D0385" w14:paraId="5E115D79" w14:textId="77777777" w:rsidTr="00A456DF">
        <w:trPr>
          <w:trHeight w:val="180"/>
        </w:trPr>
        <w:tc>
          <w:tcPr>
            <w:tcW w:w="3825" w:type="dxa"/>
            <w:hideMark/>
          </w:tcPr>
          <w:p w14:paraId="2052123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Firmicutes_Shuttleworthia</w:t>
            </w:r>
          </w:p>
        </w:tc>
        <w:tc>
          <w:tcPr>
            <w:tcW w:w="720" w:type="dxa"/>
            <w:hideMark/>
          </w:tcPr>
          <w:p w14:paraId="0790AD42"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54536D1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Vag_Swabs</w:t>
            </w:r>
          </w:p>
        </w:tc>
        <w:tc>
          <w:tcPr>
            <w:tcW w:w="945" w:type="dxa"/>
            <w:hideMark/>
          </w:tcPr>
          <w:p w14:paraId="1F8C89A2"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6D88DEDF"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36DAF4B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0.42601793944004</w:t>
            </w:r>
          </w:p>
        </w:tc>
        <w:tc>
          <w:tcPr>
            <w:tcW w:w="1620" w:type="dxa"/>
            <w:hideMark/>
          </w:tcPr>
          <w:p w14:paraId="08EBEDE0"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6.63573463787986e-49</w:t>
            </w:r>
          </w:p>
        </w:tc>
      </w:tr>
      <w:tr w:rsidR="00B8258F" w:rsidRPr="004D0385" w14:paraId="4B203D89" w14:textId="77777777" w:rsidTr="00A456DF">
        <w:trPr>
          <w:trHeight w:val="165"/>
        </w:trPr>
        <w:tc>
          <w:tcPr>
            <w:tcW w:w="3825" w:type="dxa"/>
            <w:hideMark/>
          </w:tcPr>
          <w:p w14:paraId="5B3BE68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Firmicutes_Succiniclasticum</w:t>
            </w:r>
          </w:p>
        </w:tc>
        <w:tc>
          <w:tcPr>
            <w:tcW w:w="720" w:type="dxa"/>
            <w:hideMark/>
          </w:tcPr>
          <w:p w14:paraId="24071D96"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TP2</w:t>
            </w:r>
          </w:p>
        </w:tc>
        <w:tc>
          <w:tcPr>
            <w:tcW w:w="825" w:type="dxa"/>
            <w:hideMark/>
          </w:tcPr>
          <w:p w14:paraId="4006CFD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60606ED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6E88A14A"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0AA091C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1.2713356376947</w:t>
            </w:r>
          </w:p>
        </w:tc>
        <w:tc>
          <w:tcPr>
            <w:tcW w:w="1620" w:type="dxa"/>
            <w:hideMark/>
          </w:tcPr>
          <w:p w14:paraId="4D04C5A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4.34226438142603e-10</w:t>
            </w:r>
          </w:p>
        </w:tc>
      </w:tr>
      <w:tr w:rsidR="00B8258F" w:rsidRPr="004D0385" w14:paraId="0CE922AC" w14:textId="77777777" w:rsidTr="00A456DF">
        <w:trPr>
          <w:trHeight w:val="165"/>
        </w:trPr>
        <w:tc>
          <w:tcPr>
            <w:tcW w:w="3825" w:type="dxa"/>
            <w:hideMark/>
          </w:tcPr>
          <w:p w14:paraId="2EE599BF"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Fusobacteria_Sneathia</w:t>
            </w:r>
          </w:p>
        </w:tc>
        <w:tc>
          <w:tcPr>
            <w:tcW w:w="720" w:type="dxa"/>
            <w:hideMark/>
          </w:tcPr>
          <w:p w14:paraId="3947FA3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19571B46"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Vag_Swabs</w:t>
            </w:r>
          </w:p>
        </w:tc>
        <w:tc>
          <w:tcPr>
            <w:tcW w:w="945" w:type="dxa"/>
            <w:hideMark/>
          </w:tcPr>
          <w:p w14:paraId="3DBE199B"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40E92C9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4C60A28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4.55469930197732e-18</w:t>
            </w:r>
          </w:p>
        </w:tc>
        <w:tc>
          <w:tcPr>
            <w:tcW w:w="1620" w:type="dxa"/>
            <w:hideMark/>
          </w:tcPr>
          <w:p w14:paraId="3247F0A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3.83667977293801e-06</w:t>
            </w:r>
          </w:p>
        </w:tc>
      </w:tr>
      <w:tr w:rsidR="00B8258F" w:rsidRPr="004D0385" w14:paraId="0CE55471" w14:textId="77777777" w:rsidTr="00A456DF">
        <w:trPr>
          <w:trHeight w:val="165"/>
        </w:trPr>
        <w:tc>
          <w:tcPr>
            <w:tcW w:w="3825" w:type="dxa"/>
            <w:hideMark/>
          </w:tcPr>
          <w:p w14:paraId="66E3E3B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Synergistetes_Jonquetella</w:t>
            </w:r>
          </w:p>
        </w:tc>
        <w:tc>
          <w:tcPr>
            <w:tcW w:w="720" w:type="dxa"/>
            <w:hideMark/>
          </w:tcPr>
          <w:p w14:paraId="4FA2FAE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3A7F7410"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Vag_Swabs</w:t>
            </w:r>
          </w:p>
        </w:tc>
        <w:tc>
          <w:tcPr>
            <w:tcW w:w="945" w:type="dxa"/>
            <w:hideMark/>
          </w:tcPr>
          <w:p w14:paraId="469459F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444D0006"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5906BA19"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0.226415094339623</w:t>
            </w:r>
          </w:p>
        </w:tc>
        <w:tc>
          <w:tcPr>
            <w:tcW w:w="1620" w:type="dxa"/>
            <w:hideMark/>
          </w:tcPr>
          <w:p w14:paraId="721E3BB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3.77668160334349e-28</w:t>
            </w:r>
          </w:p>
        </w:tc>
      </w:tr>
      <w:tr w:rsidR="00B8258F" w:rsidRPr="004D0385" w14:paraId="628F6590" w14:textId="77777777" w:rsidTr="00A456DF">
        <w:trPr>
          <w:trHeight w:val="165"/>
        </w:trPr>
        <w:tc>
          <w:tcPr>
            <w:tcW w:w="3825" w:type="dxa"/>
            <w:hideMark/>
          </w:tcPr>
          <w:p w14:paraId="54E523D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Bacteroidetes_..6</w:t>
            </w:r>
          </w:p>
        </w:tc>
        <w:tc>
          <w:tcPr>
            <w:tcW w:w="720" w:type="dxa"/>
            <w:hideMark/>
          </w:tcPr>
          <w:p w14:paraId="759C5F5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TP2</w:t>
            </w:r>
          </w:p>
        </w:tc>
        <w:tc>
          <w:tcPr>
            <w:tcW w:w="825" w:type="dxa"/>
            <w:hideMark/>
          </w:tcPr>
          <w:p w14:paraId="0B0393CF"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234A2D0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6FADAA7F"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7472C53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1.43297771378246</w:t>
            </w:r>
          </w:p>
        </w:tc>
        <w:tc>
          <w:tcPr>
            <w:tcW w:w="1620" w:type="dxa"/>
            <w:hideMark/>
          </w:tcPr>
          <w:p w14:paraId="7205C625"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6.89075372935481e-09</w:t>
            </w:r>
          </w:p>
        </w:tc>
      </w:tr>
      <w:tr w:rsidR="00B8258F" w:rsidRPr="004D0385" w14:paraId="08159861" w14:textId="77777777" w:rsidTr="00A456DF">
        <w:trPr>
          <w:trHeight w:val="165"/>
        </w:trPr>
        <w:tc>
          <w:tcPr>
            <w:tcW w:w="3825" w:type="dxa"/>
            <w:hideMark/>
          </w:tcPr>
          <w:p w14:paraId="32382359"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Firmicutes_Aerococcus</w:t>
            </w:r>
          </w:p>
        </w:tc>
        <w:tc>
          <w:tcPr>
            <w:tcW w:w="720" w:type="dxa"/>
            <w:hideMark/>
          </w:tcPr>
          <w:p w14:paraId="2EB0E599"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TP2</w:t>
            </w:r>
          </w:p>
        </w:tc>
        <w:tc>
          <w:tcPr>
            <w:tcW w:w="825" w:type="dxa"/>
            <w:hideMark/>
          </w:tcPr>
          <w:p w14:paraId="5364F75F"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Vag_Swabs</w:t>
            </w:r>
          </w:p>
        </w:tc>
        <w:tc>
          <w:tcPr>
            <w:tcW w:w="945" w:type="dxa"/>
            <w:hideMark/>
          </w:tcPr>
          <w:p w14:paraId="6372DAB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483D8B3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7C1212D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0.86293876582736</w:t>
            </w:r>
          </w:p>
        </w:tc>
        <w:tc>
          <w:tcPr>
            <w:tcW w:w="1620" w:type="dxa"/>
            <w:hideMark/>
          </w:tcPr>
          <w:p w14:paraId="5C6ACBB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0.0188039388151304</w:t>
            </w:r>
          </w:p>
        </w:tc>
      </w:tr>
      <w:tr w:rsidR="00B8258F" w:rsidRPr="004D0385" w14:paraId="00421EF5" w14:textId="77777777" w:rsidTr="00A456DF">
        <w:trPr>
          <w:trHeight w:val="165"/>
        </w:trPr>
        <w:tc>
          <w:tcPr>
            <w:tcW w:w="3825" w:type="dxa"/>
            <w:hideMark/>
          </w:tcPr>
          <w:p w14:paraId="3F836880"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Firmicutes_Lachnospiraceae.UCG.008</w:t>
            </w:r>
          </w:p>
        </w:tc>
        <w:tc>
          <w:tcPr>
            <w:tcW w:w="720" w:type="dxa"/>
            <w:hideMark/>
          </w:tcPr>
          <w:p w14:paraId="2F4CD73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TP2</w:t>
            </w:r>
          </w:p>
        </w:tc>
        <w:tc>
          <w:tcPr>
            <w:tcW w:w="825" w:type="dxa"/>
            <w:hideMark/>
          </w:tcPr>
          <w:p w14:paraId="31E9DF6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742B6A1F"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409317F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660ACCA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0.5</w:t>
            </w:r>
          </w:p>
        </w:tc>
        <w:tc>
          <w:tcPr>
            <w:tcW w:w="1620" w:type="dxa"/>
            <w:hideMark/>
          </w:tcPr>
          <w:p w14:paraId="475AC4F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0.00316302262004315</w:t>
            </w:r>
          </w:p>
        </w:tc>
      </w:tr>
      <w:tr w:rsidR="00B8258F" w:rsidRPr="004D0385" w14:paraId="73D0CB97" w14:textId="77777777" w:rsidTr="00A456DF">
        <w:trPr>
          <w:trHeight w:val="165"/>
        </w:trPr>
        <w:tc>
          <w:tcPr>
            <w:tcW w:w="3825" w:type="dxa"/>
            <w:hideMark/>
          </w:tcPr>
          <w:p w14:paraId="03AA4279"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Firmicutes_Tyzzerella.4</w:t>
            </w:r>
          </w:p>
        </w:tc>
        <w:tc>
          <w:tcPr>
            <w:tcW w:w="720" w:type="dxa"/>
            <w:hideMark/>
          </w:tcPr>
          <w:p w14:paraId="35C4C88B"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594E414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2A2AAD50"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4247A736"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51E6919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3.13256063880298</w:t>
            </w:r>
          </w:p>
        </w:tc>
        <w:tc>
          <w:tcPr>
            <w:tcW w:w="1620" w:type="dxa"/>
            <w:hideMark/>
          </w:tcPr>
          <w:p w14:paraId="156C38E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0.00490377161470033</w:t>
            </w:r>
          </w:p>
        </w:tc>
      </w:tr>
      <w:tr w:rsidR="00B8258F" w:rsidRPr="004D0385" w14:paraId="2A33DC17" w14:textId="77777777" w:rsidTr="00A456DF">
        <w:trPr>
          <w:trHeight w:val="165"/>
        </w:trPr>
        <w:tc>
          <w:tcPr>
            <w:tcW w:w="3825" w:type="dxa"/>
            <w:hideMark/>
          </w:tcPr>
          <w:p w14:paraId="2C1F447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Actinobacteria_Rothia</w:t>
            </w:r>
          </w:p>
        </w:tc>
        <w:tc>
          <w:tcPr>
            <w:tcW w:w="720" w:type="dxa"/>
            <w:hideMark/>
          </w:tcPr>
          <w:p w14:paraId="469320CA"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155DB3C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Vag_Swabs</w:t>
            </w:r>
          </w:p>
        </w:tc>
        <w:tc>
          <w:tcPr>
            <w:tcW w:w="945" w:type="dxa"/>
            <w:hideMark/>
          </w:tcPr>
          <w:p w14:paraId="46C5F32A"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330E7C5B"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4DC590B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3</w:t>
            </w:r>
          </w:p>
        </w:tc>
        <w:tc>
          <w:tcPr>
            <w:tcW w:w="1620" w:type="dxa"/>
            <w:hideMark/>
          </w:tcPr>
          <w:p w14:paraId="2F4CA3C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3.07350641845e-08</w:t>
            </w:r>
          </w:p>
        </w:tc>
      </w:tr>
      <w:tr w:rsidR="00B8258F" w:rsidRPr="004D0385" w14:paraId="6309CBAE" w14:textId="77777777" w:rsidTr="00A456DF">
        <w:trPr>
          <w:trHeight w:val="165"/>
        </w:trPr>
        <w:tc>
          <w:tcPr>
            <w:tcW w:w="3825" w:type="dxa"/>
            <w:hideMark/>
          </w:tcPr>
          <w:p w14:paraId="228F2D2F"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Firmicutes_Ruminococcaceae.UCG.014</w:t>
            </w:r>
          </w:p>
        </w:tc>
        <w:tc>
          <w:tcPr>
            <w:tcW w:w="720" w:type="dxa"/>
            <w:hideMark/>
          </w:tcPr>
          <w:p w14:paraId="69C51AD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49A3C83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Vag_Swabs</w:t>
            </w:r>
          </w:p>
        </w:tc>
        <w:tc>
          <w:tcPr>
            <w:tcW w:w="945" w:type="dxa"/>
            <w:hideMark/>
          </w:tcPr>
          <w:p w14:paraId="2B4456C6"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77C1A246"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5A7B480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3.44545256812603</w:t>
            </w:r>
          </w:p>
        </w:tc>
        <w:tc>
          <w:tcPr>
            <w:tcW w:w="1620" w:type="dxa"/>
            <w:hideMark/>
          </w:tcPr>
          <w:p w14:paraId="4687CE7F"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3.76037416196742e-06</w:t>
            </w:r>
          </w:p>
        </w:tc>
      </w:tr>
      <w:tr w:rsidR="00B8258F" w:rsidRPr="004D0385" w14:paraId="2DBC7D8E" w14:textId="77777777" w:rsidTr="00A456DF">
        <w:trPr>
          <w:trHeight w:val="165"/>
        </w:trPr>
        <w:tc>
          <w:tcPr>
            <w:tcW w:w="3825" w:type="dxa"/>
            <w:hideMark/>
          </w:tcPr>
          <w:p w14:paraId="09D7C17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Bacteroidetes_..2</w:t>
            </w:r>
          </w:p>
        </w:tc>
        <w:tc>
          <w:tcPr>
            <w:tcW w:w="720" w:type="dxa"/>
            <w:hideMark/>
          </w:tcPr>
          <w:p w14:paraId="35265B69"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1B8D88D0"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1FC659D9"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17719BD9"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7C74884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1.33616212200281</w:t>
            </w:r>
          </w:p>
        </w:tc>
        <w:tc>
          <w:tcPr>
            <w:tcW w:w="1620" w:type="dxa"/>
            <w:hideMark/>
          </w:tcPr>
          <w:p w14:paraId="1D9D11B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5.18641447992006e-06</w:t>
            </w:r>
          </w:p>
        </w:tc>
      </w:tr>
      <w:tr w:rsidR="00B8258F" w:rsidRPr="004D0385" w14:paraId="6AC211FC" w14:textId="77777777" w:rsidTr="00A456DF">
        <w:trPr>
          <w:trHeight w:val="165"/>
        </w:trPr>
        <w:tc>
          <w:tcPr>
            <w:tcW w:w="3825" w:type="dxa"/>
            <w:hideMark/>
          </w:tcPr>
          <w:p w14:paraId="33298AA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Bacteroidetes_Prevotella</w:t>
            </w:r>
          </w:p>
        </w:tc>
        <w:tc>
          <w:tcPr>
            <w:tcW w:w="720" w:type="dxa"/>
            <w:hideMark/>
          </w:tcPr>
          <w:p w14:paraId="5BB8E8E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TP2</w:t>
            </w:r>
          </w:p>
        </w:tc>
        <w:tc>
          <w:tcPr>
            <w:tcW w:w="825" w:type="dxa"/>
            <w:hideMark/>
          </w:tcPr>
          <w:p w14:paraId="5FCAF320"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07DE085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no_interaction</w:t>
            </w:r>
          </w:p>
        </w:tc>
        <w:tc>
          <w:tcPr>
            <w:tcW w:w="555" w:type="dxa"/>
            <w:hideMark/>
          </w:tcPr>
          <w:p w14:paraId="6BF2B2CA"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58C1F0A2"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0.622259449855229</w:t>
            </w:r>
          </w:p>
        </w:tc>
        <w:tc>
          <w:tcPr>
            <w:tcW w:w="1620" w:type="dxa"/>
            <w:hideMark/>
          </w:tcPr>
          <w:p w14:paraId="23395D6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0.0893767275912398</w:t>
            </w:r>
          </w:p>
        </w:tc>
      </w:tr>
      <w:tr w:rsidR="00B8258F" w:rsidRPr="004D0385" w14:paraId="0C9B05F7" w14:textId="77777777" w:rsidTr="00A456DF">
        <w:trPr>
          <w:trHeight w:val="165"/>
        </w:trPr>
        <w:tc>
          <w:tcPr>
            <w:tcW w:w="3825" w:type="dxa"/>
            <w:hideMark/>
          </w:tcPr>
          <w:p w14:paraId="3238E64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Actinobacteria_Eggerthella</w:t>
            </w:r>
          </w:p>
        </w:tc>
        <w:tc>
          <w:tcPr>
            <w:tcW w:w="720" w:type="dxa"/>
            <w:hideMark/>
          </w:tcPr>
          <w:p w14:paraId="4BE6598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5F056AE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6DE412F6"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no_interaction</w:t>
            </w:r>
          </w:p>
        </w:tc>
        <w:tc>
          <w:tcPr>
            <w:tcW w:w="555" w:type="dxa"/>
            <w:hideMark/>
          </w:tcPr>
          <w:p w14:paraId="61B853C9"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77733FED"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0.626243452750407</w:t>
            </w:r>
          </w:p>
        </w:tc>
        <w:tc>
          <w:tcPr>
            <w:tcW w:w="1620" w:type="dxa"/>
            <w:hideMark/>
          </w:tcPr>
          <w:p w14:paraId="1B68553F"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0.0337073497928495</w:t>
            </w:r>
          </w:p>
        </w:tc>
      </w:tr>
      <w:tr w:rsidR="00B8258F" w:rsidRPr="004D0385" w14:paraId="0B4BCA4C" w14:textId="77777777" w:rsidTr="00A456DF">
        <w:trPr>
          <w:trHeight w:val="165"/>
        </w:trPr>
        <w:tc>
          <w:tcPr>
            <w:tcW w:w="3825" w:type="dxa"/>
            <w:hideMark/>
          </w:tcPr>
          <w:p w14:paraId="3240916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Firmicutes_Intestinibacter</w:t>
            </w:r>
          </w:p>
        </w:tc>
        <w:tc>
          <w:tcPr>
            <w:tcW w:w="720" w:type="dxa"/>
            <w:hideMark/>
          </w:tcPr>
          <w:p w14:paraId="7217BB0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TP2</w:t>
            </w:r>
          </w:p>
        </w:tc>
        <w:tc>
          <w:tcPr>
            <w:tcW w:w="825" w:type="dxa"/>
            <w:hideMark/>
          </w:tcPr>
          <w:p w14:paraId="136E800B"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1132D59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no_interaction</w:t>
            </w:r>
          </w:p>
        </w:tc>
        <w:tc>
          <w:tcPr>
            <w:tcW w:w="555" w:type="dxa"/>
            <w:hideMark/>
          </w:tcPr>
          <w:p w14:paraId="66384F5A"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19491F9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0.339983498271243</w:t>
            </w:r>
          </w:p>
        </w:tc>
        <w:tc>
          <w:tcPr>
            <w:tcW w:w="1620" w:type="dxa"/>
            <w:hideMark/>
          </w:tcPr>
          <w:p w14:paraId="254CB86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0.00627989868644558</w:t>
            </w:r>
          </w:p>
        </w:tc>
      </w:tr>
      <w:tr w:rsidR="00B8258F" w:rsidRPr="004D0385" w14:paraId="63A223A1" w14:textId="77777777" w:rsidTr="00A456DF">
        <w:trPr>
          <w:trHeight w:val="180"/>
        </w:trPr>
        <w:tc>
          <w:tcPr>
            <w:tcW w:w="3825" w:type="dxa"/>
            <w:hideMark/>
          </w:tcPr>
          <w:p w14:paraId="759C8EE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Firmicutes_Lachnospiraceae.ND3007.group</w:t>
            </w:r>
          </w:p>
        </w:tc>
        <w:tc>
          <w:tcPr>
            <w:tcW w:w="720" w:type="dxa"/>
            <w:hideMark/>
          </w:tcPr>
          <w:p w14:paraId="12228D09"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TP2</w:t>
            </w:r>
          </w:p>
        </w:tc>
        <w:tc>
          <w:tcPr>
            <w:tcW w:w="825" w:type="dxa"/>
            <w:hideMark/>
          </w:tcPr>
          <w:p w14:paraId="52893B6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75B8D3E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no_interaction</w:t>
            </w:r>
          </w:p>
        </w:tc>
        <w:tc>
          <w:tcPr>
            <w:tcW w:w="555" w:type="dxa"/>
            <w:hideMark/>
          </w:tcPr>
          <w:p w14:paraId="4EA63DED"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5AA2946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0.54129898260503</w:t>
            </w:r>
          </w:p>
        </w:tc>
        <w:tc>
          <w:tcPr>
            <w:tcW w:w="1620" w:type="dxa"/>
            <w:hideMark/>
          </w:tcPr>
          <w:p w14:paraId="2A24DF95"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0.017346497430601</w:t>
            </w:r>
          </w:p>
        </w:tc>
      </w:tr>
      <w:tr w:rsidR="00B8258F" w:rsidRPr="004D0385" w14:paraId="70C7A084" w14:textId="77777777" w:rsidTr="00A456DF">
        <w:trPr>
          <w:trHeight w:val="165"/>
        </w:trPr>
        <w:tc>
          <w:tcPr>
            <w:tcW w:w="3825" w:type="dxa"/>
            <w:hideMark/>
          </w:tcPr>
          <w:p w14:paraId="5E3DC2C9"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Firmicutes_Romboutsia</w:t>
            </w:r>
          </w:p>
        </w:tc>
        <w:tc>
          <w:tcPr>
            <w:tcW w:w="720" w:type="dxa"/>
            <w:hideMark/>
          </w:tcPr>
          <w:p w14:paraId="0266770F"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TP2</w:t>
            </w:r>
          </w:p>
        </w:tc>
        <w:tc>
          <w:tcPr>
            <w:tcW w:w="825" w:type="dxa"/>
            <w:hideMark/>
          </w:tcPr>
          <w:p w14:paraId="2FF22C5A"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789C517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no_interaction</w:t>
            </w:r>
          </w:p>
        </w:tc>
        <w:tc>
          <w:tcPr>
            <w:tcW w:w="555" w:type="dxa"/>
            <w:hideMark/>
          </w:tcPr>
          <w:p w14:paraId="1FEEFC42"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2E502D5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0.313918903690017</w:t>
            </w:r>
          </w:p>
        </w:tc>
        <w:tc>
          <w:tcPr>
            <w:tcW w:w="1620" w:type="dxa"/>
            <w:hideMark/>
          </w:tcPr>
          <w:p w14:paraId="54E859B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0.002254760640735</w:t>
            </w:r>
          </w:p>
        </w:tc>
      </w:tr>
      <w:tr w:rsidR="00B8258F" w:rsidRPr="004D0385" w14:paraId="1FCF266E" w14:textId="77777777" w:rsidTr="00A456DF">
        <w:trPr>
          <w:trHeight w:val="165"/>
        </w:trPr>
        <w:tc>
          <w:tcPr>
            <w:tcW w:w="3825" w:type="dxa"/>
            <w:hideMark/>
          </w:tcPr>
          <w:p w14:paraId="3565E7A2"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Bacteroidetes_..6</w:t>
            </w:r>
          </w:p>
        </w:tc>
        <w:tc>
          <w:tcPr>
            <w:tcW w:w="720" w:type="dxa"/>
            <w:hideMark/>
          </w:tcPr>
          <w:p w14:paraId="2173F91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7928770B"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206BD2F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no_interaction</w:t>
            </w:r>
          </w:p>
        </w:tc>
        <w:tc>
          <w:tcPr>
            <w:tcW w:w="555" w:type="dxa"/>
            <w:hideMark/>
          </w:tcPr>
          <w:p w14:paraId="63890BD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1B984D90"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0.233824128912552</w:t>
            </w:r>
          </w:p>
        </w:tc>
        <w:tc>
          <w:tcPr>
            <w:tcW w:w="1620" w:type="dxa"/>
            <w:hideMark/>
          </w:tcPr>
          <w:p w14:paraId="3CE45CF6"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6.06137923509413e-08</w:t>
            </w:r>
          </w:p>
        </w:tc>
      </w:tr>
      <w:tr w:rsidR="00B8258F" w:rsidRPr="004D0385" w14:paraId="750C3A0F" w14:textId="77777777" w:rsidTr="00A456DF">
        <w:trPr>
          <w:trHeight w:val="165"/>
        </w:trPr>
        <w:tc>
          <w:tcPr>
            <w:tcW w:w="3825" w:type="dxa"/>
            <w:hideMark/>
          </w:tcPr>
          <w:p w14:paraId="6902145D"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Firmicutes_.Eubacterium..eligens.group</w:t>
            </w:r>
          </w:p>
        </w:tc>
        <w:tc>
          <w:tcPr>
            <w:tcW w:w="720" w:type="dxa"/>
            <w:hideMark/>
          </w:tcPr>
          <w:p w14:paraId="0FD41BCA"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TP2</w:t>
            </w:r>
          </w:p>
        </w:tc>
        <w:tc>
          <w:tcPr>
            <w:tcW w:w="825" w:type="dxa"/>
            <w:hideMark/>
          </w:tcPr>
          <w:p w14:paraId="573ACC5A"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05BE8CD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no_group</w:t>
            </w:r>
          </w:p>
        </w:tc>
        <w:tc>
          <w:tcPr>
            <w:tcW w:w="555" w:type="dxa"/>
            <w:hideMark/>
          </w:tcPr>
          <w:p w14:paraId="7A2DB60B"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46ADCF10"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0.403250490483595</w:t>
            </w:r>
          </w:p>
        </w:tc>
        <w:tc>
          <w:tcPr>
            <w:tcW w:w="1620" w:type="dxa"/>
            <w:hideMark/>
          </w:tcPr>
          <w:p w14:paraId="14ED777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0.00790418503832363</w:t>
            </w:r>
          </w:p>
        </w:tc>
      </w:tr>
      <w:tr w:rsidR="00B8258F" w:rsidRPr="004D0385" w14:paraId="2446E378" w14:textId="77777777" w:rsidTr="00A456DF">
        <w:trPr>
          <w:trHeight w:val="165"/>
        </w:trPr>
        <w:tc>
          <w:tcPr>
            <w:tcW w:w="3825" w:type="dxa"/>
            <w:hideMark/>
          </w:tcPr>
          <w:p w14:paraId="711C55FF"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Actinobacteria_DNF00809</w:t>
            </w:r>
          </w:p>
        </w:tc>
        <w:tc>
          <w:tcPr>
            <w:tcW w:w="720" w:type="dxa"/>
            <w:hideMark/>
          </w:tcPr>
          <w:p w14:paraId="671BFDE9"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37E8D19A"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Vag_Swabs</w:t>
            </w:r>
          </w:p>
        </w:tc>
        <w:tc>
          <w:tcPr>
            <w:tcW w:w="945" w:type="dxa"/>
            <w:hideMark/>
          </w:tcPr>
          <w:p w14:paraId="79BDC16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no_group</w:t>
            </w:r>
          </w:p>
        </w:tc>
        <w:tc>
          <w:tcPr>
            <w:tcW w:w="555" w:type="dxa"/>
            <w:hideMark/>
          </w:tcPr>
          <w:p w14:paraId="7FB0AE8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382480D5"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3.85307558003946</w:t>
            </w:r>
          </w:p>
        </w:tc>
        <w:tc>
          <w:tcPr>
            <w:tcW w:w="1620" w:type="dxa"/>
            <w:hideMark/>
          </w:tcPr>
          <w:p w14:paraId="6B6F34BB"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0.000647814155466014</w:t>
            </w:r>
          </w:p>
        </w:tc>
      </w:tr>
      <w:tr w:rsidR="00B8258F" w:rsidRPr="004D0385" w14:paraId="5535C204" w14:textId="77777777" w:rsidTr="00A456DF">
        <w:trPr>
          <w:trHeight w:val="165"/>
        </w:trPr>
        <w:tc>
          <w:tcPr>
            <w:tcW w:w="3825" w:type="dxa"/>
            <w:hideMark/>
          </w:tcPr>
          <w:p w14:paraId="4E913E0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Actinobacteria_Gardnerella</w:t>
            </w:r>
          </w:p>
        </w:tc>
        <w:tc>
          <w:tcPr>
            <w:tcW w:w="720" w:type="dxa"/>
            <w:hideMark/>
          </w:tcPr>
          <w:p w14:paraId="350628D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TP2</w:t>
            </w:r>
          </w:p>
        </w:tc>
        <w:tc>
          <w:tcPr>
            <w:tcW w:w="825" w:type="dxa"/>
            <w:hideMark/>
          </w:tcPr>
          <w:p w14:paraId="48591805"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Vag_Swabs</w:t>
            </w:r>
          </w:p>
        </w:tc>
        <w:tc>
          <w:tcPr>
            <w:tcW w:w="945" w:type="dxa"/>
            <w:hideMark/>
          </w:tcPr>
          <w:p w14:paraId="1CFB4AD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no_group</w:t>
            </w:r>
          </w:p>
        </w:tc>
        <w:tc>
          <w:tcPr>
            <w:tcW w:w="555" w:type="dxa"/>
            <w:hideMark/>
          </w:tcPr>
          <w:p w14:paraId="6F72D77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23C10DBB"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0.930515490742585</w:t>
            </w:r>
          </w:p>
        </w:tc>
        <w:tc>
          <w:tcPr>
            <w:tcW w:w="1620" w:type="dxa"/>
            <w:hideMark/>
          </w:tcPr>
          <w:p w14:paraId="4038919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3.45381606745697e-05</w:t>
            </w:r>
          </w:p>
        </w:tc>
      </w:tr>
      <w:tr w:rsidR="00B8258F" w:rsidRPr="004D0385" w14:paraId="6D0BCFB7" w14:textId="77777777" w:rsidTr="00A456DF">
        <w:trPr>
          <w:trHeight w:val="165"/>
        </w:trPr>
        <w:tc>
          <w:tcPr>
            <w:tcW w:w="3825" w:type="dxa"/>
            <w:hideMark/>
          </w:tcPr>
          <w:p w14:paraId="0A60F8D6"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Firmicutes_..15</w:t>
            </w:r>
          </w:p>
        </w:tc>
        <w:tc>
          <w:tcPr>
            <w:tcW w:w="720" w:type="dxa"/>
            <w:hideMark/>
          </w:tcPr>
          <w:p w14:paraId="4536D400"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636FEEE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582DB54A"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no_group</w:t>
            </w:r>
          </w:p>
        </w:tc>
        <w:tc>
          <w:tcPr>
            <w:tcW w:w="555" w:type="dxa"/>
            <w:hideMark/>
          </w:tcPr>
          <w:p w14:paraId="6C90C4C0"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08D8F709"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0.578522708264552</w:t>
            </w:r>
          </w:p>
        </w:tc>
        <w:tc>
          <w:tcPr>
            <w:tcW w:w="1620" w:type="dxa"/>
            <w:hideMark/>
          </w:tcPr>
          <w:p w14:paraId="0689BC5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5.18641447992006e-06</w:t>
            </w:r>
          </w:p>
        </w:tc>
      </w:tr>
      <w:tr w:rsidR="00B8258F" w:rsidRPr="004D0385" w14:paraId="126CDFBD" w14:textId="77777777" w:rsidTr="00A456DF">
        <w:trPr>
          <w:trHeight w:val="165"/>
        </w:trPr>
        <w:tc>
          <w:tcPr>
            <w:tcW w:w="3825" w:type="dxa"/>
            <w:hideMark/>
          </w:tcPr>
          <w:p w14:paraId="792C857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Actinobacteria_Atopobium</w:t>
            </w:r>
          </w:p>
        </w:tc>
        <w:tc>
          <w:tcPr>
            <w:tcW w:w="720" w:type="dxa"/>
            <w:hideMark/>
          </w:tcPr>
          <w:p w14:paraId="3C08BB96"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36113A7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Vag_Swabs</w:t>
            </w:r>
          </w:p>
        </w:tc>
        <w:tc>
          <w:tcPr>
            <w:tcW w:w="945" w:type="dxa"/>
            <w:hideMark/>
          </w:tcPr>
          <w:p w14:paraId="4DFDB4D0"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null</w:t>
            </w:r>
          </w:p>
        </w:tc>
        <w:tc>
          <w:tcPr>
            <w:tcW w:w="555" w:type="dxa"/>
            <w:hideMark/>
          </w:tcPr>
          <w:p w14:paraId="190E5C8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56FFFC55"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0.695974776965079</w:t>
            </w:r>
          </w:p>
        </w:tc>
        <w:tc>
          <w:tcPr>
            <w:tcW w:w="1620" w:type="dxa"/>
            <w:hideMark/>
          </w:tcPr>
          <w:p w14:paraId="3580348D"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3.14777739720168e-16</w:t>
            </w:r>
          </w:p>
        </w:tc>
      </w:tr>
      <w:tr w:rsidR="00B8258F" w:rsidRPr="004D0385" w14:paraId="4FF787B4" w14:textId="77777777" w:rsidTr="00A456DF">
        <w:trPr>
          <w:trHeight w:val="165"/>
        </w:trPr>
        <w:tc>
          <w:tcPr>
            <w:tcW w:w="3825" w:type="dxa"/>
            <w:hideMark/>
          </w:tcPr>
          <w:p w14:paraId="75D0195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Actinobacteria_DNF00809</w:t>
            </w:r>
          </w:p>
        </w:tc>
        <w:tc>
          <w:tcPr>
            <w:tcW w:w="720" w:type="dxa"/>
            <w:hideMark/>
          </w:tcPr>
          <w:p w14:paraId="4B68397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7870E8E2"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1EA32CD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null</w:t>
            </w:r>
          </w:p>
        </w:tc>
        <w:tc>
          <w:tcPr>
            <w:tcW w:w="555" w:type="dxa"/>
            <w:hideMark/>
          </w:tcPr>
          <w:p w14:paraId="74FB64E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6B5AF25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0.902661156589719</w:t>
            </w:r>
          </w:p>
        </w:tc>
        <w:tc>
          <w:tcPr>
            <w:tcW w:w="1620" w:type="dxa"/>
            <w:hideMark/>
          </w:tcPr>
          <w:p w14:paraId="1B1000B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5.73991412634708e-05</w:t>
            </w:r>
          </w:p>
        </w:tc>
      </w:tr>
      <w:tr w:rsidR="00B8258F" w:rsidRPr="004D0385" w14:paraId="79DA9051" w14:textId="77777777" w:rsidTr="00A456DF">
        <w:trPr>
          <w:trHeight w:val="165"/>
        </w:trPr>
        <w:tc>
          <w:tcPr>
            <w:tcW w:w="3825" w:type="dxa"/>
            <w:hideMark/>
          </w:tcPr>
          <w:p w14:paraId="661DD27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Actinobacteria_Gardnerella</w:t>
            </w:r>
          </w:p>
        </w:tc>
        <w:tc>
          <w:tcPr>
            <w:tcW w:w="720" w:type="dxa"/>
            <w:hideMark/>
          </w:tcPr>
          <w:p w14:paraId="21200369"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642FA75D"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Vag_Swabs</w:t>
            </w:r>
          </w:p>
        </w:tc>
        <w:tc>
          <w:tcPr>
            <w:tcW w:w="945" w:type="dxa"/>
            <w:hideMark/>
          </w:tcPr>
          <w:p w14:paraId="13347AE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null</w:t>
            </w:r>
          </w:p>
        </w:tc>
        <w:tc>
          <w:tcPr>
            <w:tcW w:w="555" w:type="dxa"/>
            <w:hideMark/>
          </w:tcPr>
          <w:p w14:paraId="5F5C64EF"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7698FD50"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0.588942818165109</w:t>
            </w:r>
          </w:p>
        </w:tc>
        <w:tc>
          <w:tcPr>
            <w:tcW w:w="1620" w:type="dxa"/>
            <w:hideMark/>
          </w:tcPr>
          <w:p w14:paraId="663AD3C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0.0333301660477831</w:t>
            </w:r>
          </w:p>
        </w:tc>
      </w:tr>
      <w:tr w:rsidR="00B8258F" w:rsidRPr="004D0385" w14:paraId="2A9C5AC3" w14:textId="77777777" w:rsidTr="00A456DF">
        <w:trPr>
          <w:trHeight w:val="165"/>
        </w:trPr>
        <w:tc>
          <w:tcPr>
            <w:tcW w:w="3825" w:type="dxa"/>
            <w:hideMark/>
          </w:tcPr>
          <w:p w14:paraId="50DF6145"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Actinobacteria_Lawsonella</w:t>
            </w:r>
          </w:p>
        </w:tc>
        <w:tc>
          <w:tcPr>
            <w:tcW w:w="720" w:type="dxa"/>
            <w:hideMark/>
          </w:tcPr>
          <w:p w14:paraId="24A378FF"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2E659BD0"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Vag_Swabs</w:t>
            </w:r>
          </w:p>
        </w:tc>
        <w:tc>
          <w:tcPr>
            <w:tcW w:w="945" w:type="dxa"/>
            <w:hideMark/>
          </w:tcPr>
          <w:p w14:paraId="0B1757DA"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null</w:t>
            </w:r>
          </w:p>
        </w:tc>
        <w:tc>
          <w:tcPr>
            <w:tcW w:w="555" w:type="dxa"/>
            <w:hideMark/>
          </w:tcPr>
          <w:p w14:paraId="1991FF25"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10F5E3B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0.515916194003936</w:t>
            </w:r>
          </w:p>
        </w:tc>
        <w:tc>
          <w:tcPr>
            <w:tcW w:w="1620" w:type="dxa"/>
            <w:hideMark/>
          </w:tcPr>
          <w:p w14:paraId="442DC2F0"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0.00697218139189253</w:t>
            </w:r>
          </w:p>
        </w:tc>
      </w:tr>
      <w:tr w:rsidR="00B8258F" w:rsidRPr="004D0385" w14:paraId="04475D60" w14:textId="77777777" w:rsidTr="00A456DF">
        <w:trPr>
          <w:trHeight w:val="165"/>
        </w:trPr>
        <w:tc>
          <w:tcPr>
            <w:tcW w:w="3825" w:type="dxa"/>
            <w:hideMark/>
          </w:tcPr>
          <w:p w14:paraId="4B52C20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Actinobacteria_Mobiluncus</w:t>
            </w:r>
          </w:p>
        </w:tc>
        <w:tc>
          <w:tcPr>
            <w:tcW w:w="720" w:type="dxa"/>
            <w:hideMark/>
          </w:tcPr>
          <w:p w14:paraId="40EB7D69"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2536F552"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Vag_Swabs</w:t>
            </w:r>
          </w:p>
        </w:tc>
        <w:tc>
          <w:tcPr>
            <w:tcW w:w="945" w:type="dxa"/>
            <w:hideMark/>
          </w:tcPr>
          <w:p w14:paraId="486E0BE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null</w:t>
            </w:r>
          </w:p>
        </w:tc>
        <w:tc>
          <w:tcPr>
            <w:tcW w:w="555" w:type="dxa"/>
            <w:hideMark/>
          </w:tcPr>
          <w:p w14:paraId="40CB70D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57B4AC5D"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4.81118881118882</w:t>
            </w:r>
          </w:p>
        </w:tc>
        <w:tc>
          <w:tcPr>
            <w:tcW w:w="1620" w:type="dxa"/>
            <w:hideMark/>
          </w:tcPr>
          <w:p w14:paraId="494557D5"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0.000256740211447519</w:t>
            </w:r>
          </w:p>
        </w:tc>
      </w:tr>
      <w:tr w:rsidR="00B8258F" w:rsidRPr="004D0385" w14:paraId="75CB6B79" w14:textId="77777777" w:rsidTr="00A456DF">
        <w:trPr>
          <w:trHeight w:val="165"/>
        </w:trPr>
        <w:tc>
          <w:tcPr>
            <w:tcW w:w="3825" w:type="dxa"/>
            <w:hideMark/>
          </w:tcPr>
          <w:p w14:paraId="40D5DAE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Actinobacteria_Olsenella</w:t>
            </w:r>
          </w:p>
        </w:tc>
        <w:tc>
          <w:tcPr>
            <w:tcW w:w="720" w:type="dxa"/>
            <w:hideMark/>
          </w:tcPr>
          <w:p w14:paraId="673CB8FF"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TP2</w:t>
            </w:r>
          </w:p>
        </w:tc>
        <w:tc>
          <w:tcPr>
            <w:tcW w:w="825" w:type="dxa"/>
            <w:hideMark/>
          </w:tcPr>
          <w:p w14:paraId="1F91F4F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3D706C65"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null</w:t>
            </w:r>
          </w:p>
        </w:tc>
        <w:tc>
          <w:tcPr>
            <w:tcW w:w="555" w:type="dxa"/>
            <w:hideMark/>
          </w:tcPr>
          <w:p w14:paraId="1CFB3A6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6CFC67D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6.63302752293578</w:t>
            </w:r>
          </w:p>
        </w:tc>
        <w:tc>
          <w:tcPr>
            <w:tcW w:w="1620" w:type="dxa"/>
            <w:hideMark/>
          </w:tcPr>
          <w:p w14:paraId="2A28AEE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6.13328038489535e-09</w:t>
            </w:r>
          </w:p>
        </w:tc>
      </w:tr>
      <w:tr w:rsidR="00B8258F" w:rsidRPr="004D0385" w14:paraId="588A13D8" w14:textId="77777777" w:rsidTr="00A456DF">
        <w:trPr>
          <w:trHeight w:val="165"/>
        </w:trPr>
        <w:tc>
          <w:tcPr>
            <w:tcW w:w="3825" w:type="dxa"/>
            <w:hideMark/>
          </w:tcPr>
          <w:p w14:paraId="17E6F5B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Actinobacteria_Slackia</w:t>
            </w:r>
          </w:p>
        </w:tc>
        <w:tc>
          <w:tcPr>
            <w:tcW w:w="720" w:type="dxa"/>
            <w:hideMark/>
          </w:tcPr>
          <w:p w14:paraId="126C8782"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6897318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0B542E2A"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null</w:t>
            </w:r>
          </w:p>
        </w:tc>
        <w:tc>
          <w:tcPr>
            <w:tcW w:w="555" w:type="dxa"/>
            <w:hideMark/>
          </w:tcPr>
          <w:p w14:paraId="377BA91F"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1E13D60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1.2876647834275</w:t>
            </w:r>
          </w:p>
        </w:tc>
        <w:tc>
          <w:tcPr>
            <w:tcW w:w="1620" w:type="dxa"/>
            <w:hideMark/>
          </w:tcPr>
          <w:p w14:paraId="7A06236D"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0.000383818517361979</w:t>
            </w:r>
          </w:p>
        </w:tc>
      </w:tr>
      <w:tr w:rsidR="00B8258F" w:rsidRPr="004D0385" w14:paraId="1B1AD759" w14:textId="77777777" w:rsidTr="00A456DF">
        <w:trPr>
          <w:trHeight w:val="180"/>
        </w:trPr>
        <w:tc>
          <w:tcPr>
            <w:tcW w:w="3825" w:type="dxa"/>
            <w:hideMark/>
          </w:tcPr>
          <w:p w14:paraId="44281A10"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Bacteroidetes_..7</w:t>
            </w:r>
          </w:p>
        </w:tc>
        <w:tc>
          <w:tcPr>
            <w:tcW w:w="720" w:type="dxa"/>
            <w:hideMark/>
          </w:tcPr>
          <w:p w14:paraId="517CB46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3822808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Vag_Swabs</w:t>
            </w:r>
          </w:p>
        </w:tc>
        <w:tc>
          <w:tcPr>
            <w:tcW w:w="945" w:type="dxa"/>
            <w:hideMark/>
          </w:tcPr>
          <w:p w14:paraId="1EAAA1F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null</w:t>
            </w:r>
          </w:p>
        </w:tc>
        <w:tc>
          <w:tcPr>
            <w:tcW w:w="555" w:type="dxa"/>
            <w:hideMark/>
          </w:tcPr>
          <w:p w14:paraId="1313C35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783AA9B0"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1.95652173913043</w:t>
            </w:r>
          </w:p>
        </w:tc>
        <w:tc>
          <w:tcPr>
            <w:tcW w:w="1620" w:type="dxa"/>
            <w:hideMark/>
          </w:tcPr>
          <w:p w14:paraId="7D8CBC25"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8.1603250451073e-08</w:t>
            </w:r>
          </w:p>
        </w:tc>
      </w:tr>
      <w:tr w:rsidR="00B8258F" w:rsidRPr="004D0385" w14:paraId="0DA536BE" w14:textId="77777777" w:rsidTr="00A456DF">
        <w:trPr>
          <w:trHeight w:val="165"/>
        </w:trPr>
        <w:tc>
          <w:tcPr>
            <w:tcW w:w="3825" w:type="dxa"/>
            <w:hideMark/>
          </w:tcPr>
          <w:p w14:paraId="6FC4273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Bacteroidetes_Prevotella</w:t>
            </w:r>
          </w:p>
        </w:tc>
        <w:tc>
          <w:tcPr>
            <w:tcW w:w="720" w:type="dxa"/>
            <w:hideMark/>
          </w:tcPr>
          <w:p w14:paraId="5320E6BB"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3040830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Vag_Swabs</w:t>
            </w:r>
          </w:p>
        </w:tc>
        <w:tc>
          <w:tcPr>
            <w:tcW w:w="945" w:type="dxa"/>
            <w:hideMark/>
          </w:tcPr>
          <w:p w14:paraId="35F071E0"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null</w:t>
            </w:r>
          </w:p>
        </w:tc>
        <w:tc>
          <w:tcPr>
            <w:tcW w:w="555" w:type="dxa"/>
            <w:hideMark/>
          </w:tcPr>
          <w:p w14:paraId="644D644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080D0A0F"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0.977711204263333</w:t>
            </w:r>
          </w:p>
        </w:tc>
        <w:tc>
          <w:tcPr>
            <w:tcW w:w="1620" w:type="dxa"/>
            <w:hideMark/>
          </w:tcPr>
          <w:p w14:paraId="7747842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0.00589867395891018</w:t>
            </w:r>
          </w:p>
        </w:tc>
      </w:tr>
      <w:tr w:rsidR="00B8258F" w:rsidRPr="004D0385" w14:paraId="6D809DA4" w14:textId="77777777" w:rsidTr="00A456DF">
        <w:trPr>
          <w:trHeight w:val="165"/>
        </w:trPr>
        <w:tc>
          <w:tcPr>
            <w:tcW w:w="3825" w:type="dxa"/>
            <w:hideMark/>
          </w:tcPr>
          <w:p w14:paraId="1631CC9A"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Bacteroidetes_Prevotella.7</w:t>
            </w:r>
          </w:p>
        </w:tc>
        <w:tc>
          <w:tcPr>
            <w:tcW w:w="720" w:type="dxa"/>
            <w:hideMark/>
          </w:tcPr>
          <w:p w14:paraId="0F82DE8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2AA0A050"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Vag_Swabs</w:t>
            </w:r>
          </w:p>
        </w:tc>
        <w:tc>
          <w:tcPr>
            <w:tcW w:w="945" w:type="dxa"/>
            <w:hideMark/>
          </w:tcPr>
          <w:p w14:paraId="6F32F5C6"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null</w:t>
            </w:r>
          </w:p>
        </w:tc>
        <w:tc>
          <w:tcPr>
            <w:tcW w:w="555" w:type="dxa"/>
            <w:hideMark/>
          </w:tcPr>
          <w:p w14:paraId="110BAF8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0859BEF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0.152116830414858</w:t>
            </w:r>
          </w:p>
        </w:tc>
        <w:tc>
          <w:tcPr>
            <w:tcW w:w="1620" w:type="dxa"/>
            <w:hideMark/>
          </w:tcPr>
          <w:p w14:paraId="75FFB2F0"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1.54737460156456e-18</w:t>
            </w:r>
          </w:p>
        </w:tc>
      </w:tr>
      <w:tr w:rsidR="00B8258F" w:rsidRPr="004D0385" w14:paraId="58467268" w14:textId="77777777" w:rsidTr="00A456DF">
        <w:trPr>
          <w:trHeight w:val="165"/>
        </w:trPr>
        <w:tc>
          <w:tcPr>
            <w:tcW w:w="3825" w:type="dxa"/>
            <w:hideMark/>
          </w:tcPr>
          <w:p w14:paraId="7A2C918A"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Firmicutes_..12</w:t>
            </w:r>
          </w:p>
        </w:tc>
        <w:tc>
          <w:tcPr>
            <w:tcW w:w="720" w:type="dxa"/>
            <w:hideMark/>
          </w:tcPr>
          <w:p w14:paraId="1AD849C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76942240"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Vag_Swabs</w:t>
            </w:r>
          </w:p>
        </w:tc>
        <w:tc>
          <w:tcPr>
            <w:tcW w:w="945" w:type="dxa"/>
            <w:hideMark/>
          </w:tcPr>
          <w:p w14:paraId="2BF2D6DB"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null</w:t>
            </w:r>
          </w:p>
        </w:tc>
        <w:tc>
          <w:tcPr>
            <w:tcW w:w="555" w:type="dxa"/>
            <w:hideMark/>
          </w:tcPr>
          <w:p w14:paraId="1E294EBA"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31BDEDC5"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12.7826086956522</w:t>
            </w:r>
          </w:p>
        </w:tc>
        <w:tc>
          <w:tcPr>
            <w:tcW w:w="1620" w:type="dxa"/>
            <w:hideMark/>
          </w:tcPr>
          <w:p w14:paraId="5E575AE2"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1.45740922957947e-13</w:t>
            </w:r>
          </w:p>
        </w:tc>
      </w:tr>
      <w:tr w:rsidR="00B8258F" w:rsidRPr="004D0385" w14:paraId="2086EBF7" w14:textId="77777777" w:rsidTr="00A456DF">
        <w:trPr>
          <w:trHeight w:val="165"/>
        </w:trPr>
        <w:tc>
          <w:tcPr>
            <w:tcW w:w="3825" w:type="dxa"/>
            <w:hideMark/>
          </w:tcPr>
          <w:p w14:paraId="219FE59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Firmicutes_..17</w:t>
            </w:r>
          </w:p>
        </w:tc>
        <w:tc>
          <w:tcPr>
            <w:tcW w:w="720" w:type="dxa"/>
            <w:hideMark/>
          </w:tcPr>
          <w:p w14:paraId="0E3865BF"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24A3FC39"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420FD426"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null</w:t>
            </w:r>
          </w:p>
        </w:tc>
        <w:tc>
          <w:tcPr>
            <w:tcW w:w="555" w:type="dxa"/>
            <w:hideMark/>
          </w:tcPr>
          <w:p w14:paraId="744A8D8B"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6B25023B"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0.894387001477105</w:t>
            </w:r>
          </w:p>
        </w:tc>
        <w:tc>
          <w:tcPr>
            <w:tcW w:w="1620" w:type="dxa"/>
            <w:hideMark/>
          </w:tcPr>
          <w:p w14:paraId="05D391A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2.41149407732498e-05</w:t>
            </w:r>
          </w:p>
        </w:tc>
      </w:tr>
      <w:tr w:rsidR="00B8258F" w:rsidRPr="004D0385" w14:paraId="4CE961F8" w14:textId="77777777" w:rsidTr="00A456DF">
        <w:trPr>
          <w:trHeight w:val="165"/>
        </w:trPr>
        <w:tc>
          <w:tcPr>
            <w:tcW w:w="3825" w:type="dxa"/>
            <w:hideMark/>
          </w:tcPr>
          <w:p w14:paraId="73171CB9"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Firmicutes_..7</w:t>
            </w:r>
          </w:p>
        </w:tc>
        <w:tc>
          <w:tcPr>
            <w:tcW w:w="720" w:type="dxa"/>
            <w:hideMark/>
          </w:tcPr>
          <w:p w14:paraId="58B5D5A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TP2</w:t>
            </w:r>
          </w:p>
        </w:tc>
        <w:tc>
          <w:tcPr>
            <w:tcW w:w="825" w:type="dxa"/>
            <w:hideMark/>
          </w:tcPr>
          <w:p w14:paraId="52D31A0D"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079B342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null</w:t>
            </w:r>
          </w:p>
        </w:tc>
        <w:tc>
          <w:tcPr>
            <w:tcW w:w="555" w:type="dxa"/>
            <w:hideMark/>
          </w:tcPr>
          <w:p w14:paraId="682C5DF5"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091D7D2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0.77384203960832</w:t>
            </w:r>
          </w:p>
        </w:tc>
        <w:tc>
          <w:tcPr>
            <w:tcW w:w="1620" w:type="dxa"/>
            <w:hideMark/>
          </w:tcPr>
          <w:p w14:paraId="4B56683A"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0.00259608862923214</w:t>
            </w:r>
          </w:p>
        </w:tc>
      </w:tr>
      <w:tr w:rsidR="00B8258F" w:rsidRPr="004D0385" w14:paraId="5F9B15E5" w14:textId="77777777" w:rsidTr="00A456DF">
        <w:trPr>
          <w:trHeight w:val="165"/>
        </w:trPr>
        <w:tc>
          <w:tcPr>
            <w:tcW w:w="3825" w:type="dxa"/>
            <w:hideMark/>
          </w:tcPr>
          <w:p w14:paraId="30604C5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Firmicutes_Aerococcus</w:t>
            </w:r>
          </w:p>
        </w:tc>
        <w:tc>
          <w:tcPr>
            <w:tcW w:w="720" w:type="dxa"/>
            <w:hideMark/>
          </w:tcPr>
          <w:p w14:paraId="795CCED6"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7877DAE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Vag_Swabs</w:t>
            </w:r>
          </w:p>
        </w:tc>
        <w:tc>
          <w:tcPr>
            <w:tcW w:w="945" w:type="dxa"/>
            <w:hideMark/>
          </w:tcPr>
          <w:p w14:paraId="2915D72A"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null</w:t>
            </w:r>
          </w:p>
        </w:tc>
        <w:tc>
          <w:tcPr>
            <w:tcW w:w="555" w:type="dxa"/>
            <w:hideMark/>
          </w:tcPr>
          <w:p w14:paraId="45EC3ADA"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129A99CF"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1.3359158083296</w:t>
            </w:r>
          </w:p>
        </w:tc>
        <w:tc>
          <w:tcPr>
            <w:tcW w:w="1620" w:type="dxa"/>
            <w:hideMark/>
          </w:tcPr>
          <w:p w14:paraId="500B612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0.00697218139189253</w:t>
            </w:r>
          </w:p>
        </w:tc>
      </w:tr>
      <w:tr w:rsidR="00B8258F" w:rsidRPr="004D0385" w14:paraId="022CA5C2" w14:textId="77777777" w:rsidTr="00A456DF">
        <w:trPr>
          <w:trHeight w:val="165"/>
        </w:trPr>
        <w:tc>
          <w:tcPr>
            <w:tcW w:w="3825" w:type="dxa"/>
            <w:hideMark/>
          </w:tcPr>
          <w:p w14:paraId="5BA3CE4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lastRenderedPageBreak/>
              <w:t>Firmicutes_Anaerococcus</w:t>
            </w:r>
          </w:p>
        </w:tc>
        <w:tc>
          <w:tcPr>
            <w:tcW w:w="720" w:type="dxa"/>
            <w:hideMark/>
          </w:tcPr>
          <w:p w14:paraId="362D5CB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054A0FE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Vag_Swabs</w:t>
            </w:r>
          </w:p>
        </w:tc>
        <w:tc>
          <w:tcPr>
            <w:tcW w:w="945" w:type="dxa"/>
            <w:hideMark/>
          </w:tcPr>
          <w:p w14:paraId="054FDDD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null</w:t>
            </w:r>
          </w:p>
        </w:tc>
        <w:tc>
          <w:tcPr>
            <w:tcW w:w="555" w:type="dxa"/>
            <w:hideMark/>
          </w:tcPr>
          <w:p w14:paraId="63FE564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2F418F9B"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0.105874680068617</w:t>
            </w:r>
          </w:p>
        </w:tc>
        <w:tc>
          <w:tcPr>
            <w:tcW w:w="1620" w:type="dxa"/>
            <w:hideMark/>
          </w:tcPr>
          <w:p w14:paraId="012EF9AA"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0.0154935795229229</w:t>
            </w:r>
          </w:p>
        </w:tc>
      </w:tr>
      <w:tr w:rsidR="00B8258F" w:rsidRPr="004D0385" w14:paraId="6214FCC5" w14:textId="77777777" w:rsidTr="00A456DF">
        <w:trPr>
          <w:trHeight w:val="165"/>
        </w:trPr>
        <w:tc>
          <w:tcPr>
            <w:tcW w:w="3825" w:type="dxa"/>
            <w:hideMark/>
          </w:tcPr>
          <w:p w14:paraId="05DFC365"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Firmicutes_Criibacterium.bergeronii</w:t>
            </w:r>
          </w:p>
        </w:tc>
        <w:tc>
          <w:tcPr>
            <w:tcW w:w="720" w:type="dxa"/>
            <w:hideMark/>
          </w:tcPr>
          <w:p w14:paraId="7457B65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63FB257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Vag_Swabs</w:t>
            </w:r>
          </w:p>
        </w:tc>
        <w:tc>
          <w:tcPr>
            <w:tcW w:w="945" w:type="dxa"/>
            <w:hideMark/>
          </w:tcPr>
          <w:p w14:paraId="34D8D1FF"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null</w:t>
            </w:r>
          </w:p>
        </w:tc>
        <w:tc>
          <w:tcPr>
            <w:tcW w:w="555" w:type="dxa"/>
            <w:hideMark/>
          </w:tcPr>
          <w:p w14:paraId="7CFCEAF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0DCF02F0"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3.73913043478261</w:t>
            </w:r>
          </w:p>
        </w:tc>
        <w:tc>
          <w:tcPr>
            <w:tcW w:w="1620" w:type="dxa"/>
            <w:hideMark/>
          </w:tcPr>
          <w:p w14:paraId="59B078B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1.98172752262327e-25</w:t>
            </w:r>
          </w:p>
        </w:tc>
      </w:tr>
      <w:tr w:rsidR="00B8258F" w:rsidRPr="004D0385" w14:paraId="6BEC7B17" w14:textId="77777777" w:rsidTr="00A456DF">
        <w:trPr>
          <w:trHeight w:val="165"/>
        </w:trPr>
        <w:tc>
          <w:tcPr>
            <w:tcW w:w="3825" w:type="dxa"/>
            <w:hideMark/>
          </w:tcPr>
          <w:p w14:paraId="5A31F30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Firmicutes_Defluviitaleaceae.UCG.011</w:t>
            </w:r>
          </w:p>
        </w:tc>
        <w:tc>
          <w:tcPr>
            <w:tcW w:w="720" w:type="dxa"/>
            <w:hideMark/>
          </w:tcPr>
          <w:p w14:paraId="4945F94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TP2</w:t>
            </w:r>
          </w:p>
        </w:tc>
        <w:tc>
          <w:tcPr>
            <w:tcW w:w="825" w:type="dxa"/>
            <w:hideMark/>
          </w:tcPr>
          <w:p w14:paraId="1C785A6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50300950"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null</w:t>
            </w:r>
          </w:p>
        </w:tc>
        <w:tc>
          <w:tcPr>
            <w:tcW w:w="555" w:type="dxa"/>
            <w:hideMark/>
          </w:tcPr>
          <w:p w14:paraId="5DE2263D"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47E1ECB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0.901315789473685</w:t>
            </w:r>
          </w:p>
        </w:tc>
        <w:tc>
          <w:tcPr>
            <w:tcW w:w="1620" w:type="dxa"/>
            <w:hideMark/>
          </w:tcPr>
          <w:p w14:paraId="4144152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0.0116953978065121</w:t>
            </w:r>
          </w:p>
        </w:tc>
      </w:tr>
      <w:tr w:rsidR="00B8258F" w:rsidRPr="004D0385" w14:paraId="35EBF6E1" w14:textId="77777777" w:rsidTr="00A456DF">
        <w:trPr>
          <w:trHeight w:val="165"/>
        </w:trPr>
        <w:tc>
          <w:tcPr>
            <w:tcW w:w="3825" w:type="dxa"/>
            <w:hideMark/>
          </w:tcPr>
          <w:p w14:paraId="6A3B2035"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Firmicutes_Erysipelatoclostridium</w:t>
            </w:r>
          </w:p>
        </w:tc>
        <w:tc>
          <w:tcPr>
            <w:tcW w:w="720" w:type="dxa"/>
            <w:hideMark/>
          </w:tcPr>
          <w:p w14:paraId="794F7F05"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79C8E6FD"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2B5261A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null</w:t>
            </w:r>
          </w:p>
        </w:tc>
        <w:tc>
          <w:tcPr>
            <w:tcW w:w="555" w:type="dxa"/>
            <w:hideMark/>
          </w:tcPr>
          <w:p w14:paraId="12786915"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30640D5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0.771633444937806</w:t>
            </w:r>
          </w:p>
        </w:tc>
        <w:tc>
          <w:tcPr>
            <w:tcW w:w="1620" w:type="dxa"/>
            <w:hideMark/>
          </w:tcPr>
          <w:p w14:paraId="095FA93B"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0.00201696697346986</w:t>
            </w:r>
          </w:p>
        </w:tc>
      </w:tr>
      <w:tr w:rsidR="00B8258F" w:rsidRPr="004D0385" w14:paraId="693A9086" w14:textId="77777777" w:rsidTr="00A456DF">
        <w:trPr>
          <w:trHeight w:val="165"/>
        </w:trPr>
        <w:tc>
          <w:tcPr>
            <w:tcW w:w="3825" w:type="dxa"/>
            <w:hideMark/>
          </w:tcPr>
          <w:p w14:paraId="386AE34A"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Firmicutes_Fastidiosipila</w:t>
            </w:r>
          </w:p>
        </w:tc>
        <w:tc>
          <w:tcPr>
            <w:tcW w:w="720" w:type="dxa"/>
            <w:hideMark/>
          </w:tcPr>
          <w:p w14:paraId="779E67A5"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TP2</w:t>
            </w:r>
          </w:p>
        </w:tc>
        <w:tc>
          <w:tcPr>
            <w:tcW w:w="825" w:type="dxa"/>
            <w:hideMark/>
          </w:tcPr>
          <w:p w14:paraId="12FB160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Vag_Swabs</w:t>
            </w:r>
          </w:p>
        </w:tc>
        <w:tc>
          <w:tcPr>
            <w:tcW w:w="945" w:type="dxa"/>
            <w:hideMark/>
          </w:tcPr>
          <w:p w14:paraId="45882850"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null</w:t>
            </w:r>
          </w:p>
        </w:tc>
        <w:tc>
          <w:tcPr>
            <w:tcW w:w="555" w:type="dxa"/>
            <w:hideMark/>
          </w:tcPr>
          <w:p w14:paraId="137F59E2"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17A7FE42"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1.20905734776346</w:t>
            </w:r>
          </w:p>
        </w:tc>
        <w:tc>
          <w:tcPr>
            <w:tcW w:w="1620" w:type="dxa"/>
            <w:hideMark/>
          </w:tcPr>
          <w:p w14:paraId="22D1E49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1.01821124908485e-05</w:t>
            </w:r>
          </w:p>
        </w:tc>
      </w:tr>
      <w:tr w:rsidR="00B8258F" w:rsidRPr="004D0385" w14:paraId="07A1377C" w14:textId="77777777" w:rsidTr="00A456DF">
        <w:trPr>
          <w:trHeight w:val="165"/>
        </w:trPr>
        <w:tc>
          <w:tcPr>
            <w:tcW w:w="3825" w:type="dxa"/>
            <w:hideMark/>
          </w:tcPr>
          <w:p w14:paraId="06C75C92"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Firmicutes_Holdemania</w:t>
            </w:r>
          </w:p>
        </w:tc>
        <w:tc>
          <w:tcPr>
            <w:tcW w:w="720" w:type="dxa"/>
            <w:hideMark/>
          </w:tcPr>
          <w:p w14:paraId="2936F22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3BF3B275"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0F11FD8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null</w:t>
            </w:r>
          </w:p>
        </w:tc>
        <w:tc>
          <w:tcPr>
            <w:tcW w:w="555" w:type="dxa"/>
            <w:hideMark/>
          </w:tcPr>
          <w:p w14:paraId="4037373F"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214F4F9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0.415841584158416</w:t>
            </w:r>
          </w:p>
        </w:tc>
        <w:tc>
          <w:tcPr>
            <w:tcW w:w="1620" w:type="dxa"/>
            <w:hideMark/>
          </w:tcPr>
          <w:p w14:paraId="7AAE312B"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0.0768076184211581</w:t>
            </w:r>
          </w:p>
        </w:tc>
      </w:tr>
      <w:tr w:rsidR="00B8258F" w:rsidRPr="004D0385" w14:paraId="235003DD" w14:textId="77777777" w:rsidTr="00A456DF">
        <w:trPr>
          <w:trHeight w:val="165"/>
        </w:trPr>
        <w:tc>
          <w:tcPr>
            <w:tcW w:w="3825" w:type="dxa"/>
            <w:hideMark/>
          </w:tcPr>
          <w:p w14:paraId="4EDA431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Firmicutes_Megasphaera</w:t>
            </w:r>
          </w:p>
        </w:tc>
        <w:tc>
          <w:tcPr>
            <w:tcW w:w="720" w:type="dxa"/>
            <w:hideMark/>
          </w:tcPr>
          <w:p w14:paraId="264BFE2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4C6103B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Vag_Swabs</w:t>
            </w:r>
          </w:p>
        </w:tc>
        <w:tc>
          <w:tcPr>
            <w:tcW w:w="945" w:type="dxa"/>
            <w:hideMark/>
          </w:tcPr>
          <w:p w14:paraId="40D95C00"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null</w:t>
            </w:r>
          </w:p>
        </w:tc>
        <w:tc>
          <w:tcPr>
            <w:tcW w:w="555" w:type="dxa"/>
            <w:hideMark/>
          </w:tcPr>
          <w:p w14:paraId="6DAB4CE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5FB14E9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4.54385370809347</w:t>
            </w:r>
          </w:p>
        </w:tc>
        <w:tc>
          <w:tcPr>
            <w:tcW w:w="1620" w:type="dxa"/>
            <w:hideMark/>
          </w:tcPr>
          <w:p w14:paraId="3021FF6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4.73684893013393e-25</w:t>
            </w:r>
          </w:p>
        </w:tc>
      </w:tr>
      <w:tr w:rsidR="00B8258F" w:rsidRPr="004D0385" w14:paraId="2DE6CC40" w14:textId="77777777" w:rsidTr="00A456DF">
        <w:trPr>
          <w:trHeight w:val="180"/>
        </w:trPr>
        <w:tc>
          <w:tcPr>
            <w:tcW w:w="3825" w:type="dxa"/>
            <w:hideMark/>
          </w:tcPr>
          <w:p w14:paraId="4FB0E8E9"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Firmicutes_Parvimonas</w:t>
            </w:r>
          </w:p>
        </w:tc>
        <w:tc>
          <w:tcPr>
            <w:tcW w:w="720" w:type="dxa"/>
            <w:hideMark/>
          </w:tcPr>
          <w:p w14:paraId="50E4124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TP2</w:t>
            </w:r>
          </w:p>
        </w:tc>
        <w:tc>
          <w:tcPr>
            <w:tcW w:w="825" w:type="dxa"/>
            <w:hideMark/>
          </w:tcPr>
          <w:p w14:paraId="589D18C2"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Vag_Swabs</w:t>
            </w:r>
          </w:p>
        </w:tc>
        <w:tc>
          <w:tcPr>
            <w:tcW w:w="945" w:type="dxa"/>
            <w:hideMark/>
          </w:tcPr>
          <w:p w14:paraId="1DCBBFD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null</w:t>
            </w:r>
          </w:p>
        </w:tc>
        <w:tc>
          <w:tcPr>
            <w:tcW w:w="555" w:type="dxa"/>
            <w:hideMark/>
          </w:tcPr>
          <w:p w14:paraId="2C8A79A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57692B5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0.597335932423652</w:t>
            </w:r>
          </w:p>
        </w:tc>
        <w:tc>
          <w:tcPr>
            <w:tcW w:w="1620" w:type="dxa"/>
            <w:hideMark/>
          </w:tcPr>
          <w:p w14:paraId="78B0B39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7.63530860461641e-09</w:t>
            </w:r>
          </w:p>
        </w:tc>
      </w:tr>
      <w:tr w:rsidR="00B8258F" w:rsidRPr="004D0385" w14:paraId="3588C7CC" w14:textId="77777777" w:rsidTr="00A456DF">
        <w:trPr>
          <w:trHeight w:val="165"/>
        </w:trPr>
        <w:tc>
          <w:tcPr>
            <w:tcW w:w="3825" w:type="dxa"/>
            <w:hideMark/>
          </w:tcPr>
          <w:p w14:paraId="0A367ACF"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Firmicutes_Peptoniphilus</w:t>
            </w:r>
          </w:p>
        </w:tc>
        <w:tc>
          <w:tcPr>
            <w:tcW w:w="720" w:type="dxa"/>
            <w:hideMark/>
          </w:tcPr>
          <w:p w14:paraId="67121C95"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3CDF619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Vag_Swabs</w:t>
            </w:r>
          </w:p>
        </w:tc>
        <w:tc>
          <w:tcPr>
            <w:tcW w:w="945" w:type="dxa"/>
            <w:hideMark/>
          </w:tcPr>
          <w:p w14:paraId="60B0839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null</w:t>
            </w:r>
          </w:p>
        </w:tc>
        <w:tc>
          <w:tcPr>
            <w:tcW w:w="555" w:type="dxa"/>
            <w:hideMark/>
          </w:tcPr>
          <w:p w14:paraId="6EB47970"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1CA3B22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0.77252336681297</w:t>
            </w:r>
          </w:p>
        </w:tc>
        <w:tc>
          <w:tcPr>
            <w:tcW w:w="1620" w:type="dxa"/>
            <w:hideMark/>
          </w:tcPr>
          <w:p w14:paraId="4EF559F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0.00201990784913291</w:t>
            </w:r>
          </w:p>
        </w:tc>
      </w:tr>
      <w:tr w:rsidR="00B8258F" w:rsidRPr="004D0385" w14:paraId="6FEC063A" w14:textId="77777777" w:rsidTr="00A456DF">
        <w:trPr>
          <w:trHeight w:val="165"/>
        </w:trPr>
        <w:tc>
          <w:tcPr>
            <w:tcW w:w="3825" w:type="dxa"/>
            <w:hideMark/>
          </w:tcPr>
          <w:p w14:paraId="5B65B500"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Firmicutes_Ruminococcus.1</w:t>
            </w:r>
          </w:p>
        </w:tc>
        <w:tc>
          <w:tcPr>
            <w:tcW w:w="720" w:type="dxa"/>
            <w:hideMark/>
          </w:tcPr>
          <w:p w14:paraId="67DD9D4F"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TP2</w:t>
            </w:r>
          </w:p>
        </w:tc>
        <w:tc>
          <w:tcPr>
            <w:tcW w:w="825" w:type="dxa"/>
            <w:hideMark/>
          </w:tcPr>
          <w:p w14:paraId="3BE8D78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6EA08112"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null</w:t>
            </w:r>
          </w:p>
        </w:tc>
        <w:tc>
          <w:tcPr>
            <w:tcW w:w="555" w:type="dxa"/>
            <w:hideMark/>
          </w:tcPr>
          <w:p w14:paraId="1E84907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5EA7FC7A"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0.440539972290133</w:t>
            </w:r>
          </w:p>
        </w:tc>
        <w:tc>
          <w:tcPr>
            <w:tcW w:w="1620" w:type="dxa"/>
            <w:hideMark/>
          </w:tcPr>
          <w:p w14:paraId="6D8DB1D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2.07437717509329e-10</w:t>
            </w:r>
          </w:p>
        </w:tc>
      </w:tr>
      <w:tr w:rsidR="00B8258F" w:rsidRPr="004D0385" w14:paraId="1C01012A" w14:textId="77777777" w:rsidTr="00A456DF">
        <w:trPr>
          <w:trHeight w:val="165"/>
        </w:trPr>
        <w:tc>
          <w:tcPr>
            <w:tcW w:w="3825" w:type="dxa"/>
            <w:hideMark/>
          </w:tcPr>
          <w:p w14:paraId="4CB7D4C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Firmicutes_W5053</w:t>
            </w:r>
          </w:p>
        </w:tc>
        <w:tc>
          <w:tcPr>
            <w:tcW w:w="720" w:type="dxa"/>
            <w:hideMark/>
          </w:tcPr>
          <w:p w14:paraId="436AE44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76C48002"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6B6FD57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null</w:t>
            </w:r>
          </w:p>
        </w:tc>
        <w:tc>
          <w:tcPr>
            <w:tcW w:w="555" w:type="dxa"/>
            <w:hideMark/>
          </w:tcPr>
          <w:p w14:paraId="3C5D497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61D8313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1.10125178820571</w:t>
            </w:r>
          </w:p>
        </w:tc>
        <w:tc>
          <w:tcPr>
            <w:tcW w:w="1620" w:type="dxa"/>
            <w:hideMark/>
          </w:tcPr>
          <w:p w14:paraId="3DE52D20"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0.0154935795229229</w:t>
            </w:r>
          </w:p>
        </w:tc>
      </w:tr>
      <w:tr w:rsidR="00B8258F" w:rsidRPr="004D0385" w14:paraId="7734C8E4" w14:textId="77777777" w:rsidTr="00A456DF">
        <w:trPr>
          <w:trHeight w:val="165"/>
        </w:trPr>
        <w:tc>
          <w:tcPr>
            <w:tcW w:w="3825" w:type="dxa"/>
            <w:hideMark/>
          </w:tcPr>
          <w:p w14:paraId="6D96683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Fusobacteria_Sneathia</w:t>
            </w:r>
          </w:p>
        </w:tc>
        <w:tc>
          <w:tcPr>
            <w:tcW w:w="720" w:type="dxa"/>
            <w:hideMark/>
          </w:tcPr>
          <w:p w14:paraId="3E2A175F"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TP2</w:t>
            </w:r>
          </w:p>
        </w:tc>
        <w:tc>
          <w:tcPr>
            <w:tcW w:w="825" w:type="dxa"/>
            <w:hideMark/>
          </w:tcPr>
          <w:p w14:paraId="6FCF734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Vag_Swabs</w:t>
            </w:r>
          </w:p>
        </w:tc>
        <w:tc>
          <w:tcPr>
            <w:tcW w:w="945" w:type="dxa"/>
            <w:hideMark/>
          </w:tcPr>
          <w:p w14:paraId="04871802"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null</w:t>
            </w:r>
          </w:p>
        </w:tc>
        <w:tc>
          <w:tcPr>
            <w:tcW w:w="555" w:type="dxa"/>
            <w:hideMark/>
          </w:tcPr>
          <w:p w14:paraId="4DB0BFB2"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10B6E7A2"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0.0686014805773488</w:t>
            </w:r>
          </w:p>
        </w:tc>
        <w:tc>
          <w:tcPr>
            <w:tcW w:w="1620" w:type="dxa"/>
            <w:hideMark/>
          </w:tcPr>
          <w:p w14:paraId="53E0EEC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2.54341637837274e-15</w:t>
            </w:r>
          </w:p>
        </w:tc>
      </w:tr>
      <w:tr w:rsidR="00B8258F" w:rsidRPr="004D0385" w14:paraId="59F792BF" w14:textId="77777777" w:rsidTr="00A456DF">
        <w:trPr>
          <w:trHeight w:val="165"/>
        </w:trPr>
        <w:tc>
          <w:tcPr>
            <w:tcW w:w="3825" w:type="dxa"/>
            <w:hideMark/>
          </w:tcPr>
          <w:p w14:paraId="3F0BBE0D"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Proteobacteria_..1</w:t>
            </w:r>
          </w:p>
        </w:tc>
        <w:tc>
          <w:tcPr>
            <w:tcW w:w="720" w:type="dxa"/>
            <w:hideMark/>
          </w:tcPr>
          <w:p w14:paraId="4086CFDD"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TP2</w:t>
            </w:r>
          </w:p>
        </w:tc>
        <w:tc>
          <w:tcPr>
            <w:tcW w:w="825" w:type="dxa"/>
            <w:hideMark/>
          </w:tcPr>
          <w:p w14:paraId="0EE134A5"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70AD4BDF"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null</w:t>
            </w:r>
          </w:p>
        </w:tc>
        <w:tc>
          <w:tcPr>
            <w:tcW w:w="555" w:type="dxa"/>
            <w:hideMark/>
          </w:tcPr>
          <w:p w14:paraId="4344911D"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387FDCFA"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0.293421811886901</w:t>
            </w:r>
          </w:p>
        </w:tc>
        <w:tc>
          <w:tcPr>
            <w:tcW w:w="1620" w:type="dxa"/>
            <w:hideMark/>
          </w:tcPr>
          <w:p w14:paraId="1C4D3BB0"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0.017346497430601</w:t>
            </w:r>
          </w:p>
        </w:tc>
      </w:tr>
      <w:tr w:rsidR="00B8258F" w:rsidRPr="004D0385" w14:paraId="51F497C1" w14:textId="77777777" w:rsidTr="00A456DF">
        <w:trPr>
          <w:trHeight w:val="165"/>
        </w:trPr>
        <w:tc>
          <w:tcPr>
            <w:tcW w:w="3825" w:type="dxa"/>
            <w:hideMark/>
          </w:tcPr>
          <w:p w14:paraId="09C591F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Spirochaetes_Treponema.2</w:t>
            </w:r>
          </w:p>
        </w:tc>
        <w:tc>
          <w:tcPr>
            <w:tcW w:w="720" w:type="dxa"/>
            <w:hideMark/>
          </w:tcPr>
          <w:p w14:paraId="7B7E604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3A3FE3E0"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4015D3D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null</w:t>
            </w:r>
          </w:p>
        </w:tc>
        <w:tc>
          <w:tcPr>
            <w:tcW w:w="555" w:type="dxa"/>
            <w:hideMark/>
          </w:tcPr>
          <w:p w14:paraId="206C427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baseline</w:t>
            </w:r>
          </w:p>
        </w:tc>
        <w:tc>
          <w:tcPr>
            <w:tcW w:w="1590" w:type="dxa"/>
            <w:hideMark/>
          </w:tcPr>
          <w:p w14:paraId="743F5A0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0.803475134811265</w:t>
            </w:r>
          </w:p>
        </w:tc>
        <w:tc>
          <w:tcPr>
            <w:tcW w:w="1620" w:type="dxa"/>
            <w:hideMark/>
          </w:tcPr>
          <w:p w14:paraId="3D6E77B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0.0389681975343881</w:t>
            </w:r>
          </w:p>
        </w:tc>
      </w:tr>
      <w:tr w:rsidR="00B8258F" w:rsidRPr="004D0385" w14:paraId="789241ED" w14:textId="77777777" w:rsidTr="00A456DF">
        <w:trPr>
          <w:trHeight w:val="165"/>
        </w:trPr>
        <w:tc>
          <w:tcPr>
            <w:tcW w:w="3825" w:type="dxa"/>
            <w:hideMark/>
          </w:tcPr>
          <w:p w14:paraId="2F6E97E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Proteobacteria_Sutterella</w:t>
            </w:r>
          </w:p>
        </w:tc>
        <w:tc>
          <w:tcPr>
            <w:tcW w:w="720" w:type="dxa"/>
            <w:hideMark/>
          </w:tcPr>
          <w:p w14:paraId="40C5B1F6"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TP2</w:t>
            </w:r>
          </w:p>
        </w:tc>
        <w:tc>
          <w:tcPr>
            <w:tcW w:w="825" w:type="dxa"/>
            <w:hideMark/>
          </w:tcPr>
          <w:p w14:paraId="7B4903A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3B1F17D5"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32E2165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interaction</w:t>
            </w:r>
          </w:p>
        </w:tc>
        <w:tc>
          <w:tcPr>
            <w:tcW w:w="1590" w:type="dxa"/>
            <w:hideMark/>
          </w:tcPr>
          <w:p w14:paraId="267F671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3.9367306753122</w:t>
            </w:r>
          </w:p>
        </w:tc>
        <w:tc>
          <w:tcPr>
            <w:tcW w:w="1620" w:type="dxa"/>
            <w:hideMark/>
          </w:tcPr>
          <w:p w14:paraId="00A2974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0.0147355358286874</w:t>
            </w:r>
          </w:p>
        </w:tc>
      </w:tr>
      <w:tr w:rsidR="00B8258F" w:rsidRPr="004D0385" w14:paraId="3758614A" w14:textId="77777777" w:rsidTr="00A456DF">
        <w:trPr>
          <w:trHeight w:val="165"/>
        </w:trPr>
        <w:tc>
          <w:tcPr>
            <w:tcW w:w="3825" w:type="dxa"/>
            <w:hideMark/>
          </w:tcPr>
          <w:p w14:paraId="1DF817B6"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Actinobacteria_Actinomyces</w:t>
            </w:r>
          </w:p>
        </w:tc>
        <w:tc>
          <w:tcPr>
            <w:tcW w:w="720" w:type="dxa"/>
            <w:hideMark/>
          </w:tcPr>
          <w:p w14:paraId="51B274D0"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TP2</w:t>
            </w:r>
          </w:p>
        </w:tc>
        <w:tc>
          <w:tcPr>
            <w:tcW w:w="825" w:type="dxa"/>
            <w:hideMark/>
          </w:tcPr>
          <w:p w14:paraId="4638254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Vag_Swabs</w:t>
            </w:r>
          </w:p>
        </w:tc>
        <w:tc>
          <w:tcPr>
            <w:tcW w:w="945" w:type="dxa"/>
            <w:hideMark/>
          </w:tcPr>
          <w:p w14:paraId="72FB0D3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243659C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interaction</w:t>
            </w:r>
          </w:p>
        </w:tc>
        <w:tc>
          <w:tcPr>
            <w:tcW w:w="1590" w:type="dxa"/>
            <w:hideMark/>
          </w:tcPr>
          <w:p w14:paraId="541E479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387.30368318086</w:t>
            </w:r>
          </w:p>
        </w:tc>
        <w:tc>
          <w:tcPr>
            <w:tcW w:w="1620" w:type="dxa"/>
            <w:hideMark/>
          </w:tcPr>
          <w:p w14:paraId="28AE073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0.055331017361604</w:t>
            </w:r>
          </w:p>
        </w:tc>
      </w:tr>
      <w:tr w:rsidR="00B8258F" w:rsidRPr="004D0385" w14:paraId="20FD2C94" w14:textId="77777777" w:rsidTr="00A456DF">
        <w:trPr>
          <w:trHeight w:val="165"/>
        </w:trPr>
        <w:tc>
          <w:tcPr>
            <w:tcW w:w="3825" w:type="dxa"/>
            <w:hideMark/>
          </w:tcPr>
          <w:p w14:paraId="54991B3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Actinobacteria_Dermabacter</w:t>
            </w:r>
          </w:p>
        </w:tc>
        <w:tc>
          <w:tcPr>
            <w:tcW w:w="720" w:type="dxa"/>
            <w:hideMark/>
          </w:tcPr>
          <w:p w14:paraId="10B5E3D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2CF1DD2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Vag_Swabs</w:t>
            </w:r>
          </w:p>
        </w:tc>
        <w:tc>
          <w:tcPr>
            <w:tcW w:w="945" w:type="dxa"/>
            <w:hideMark/>
          </w:tcPr>
          <w:p w14:paraId="55BD462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5938459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interaction</w:t>
            </w:r>
          </w:p>
        </w:tc>
        <w:tc>
          <w:tcPr>
            <w:tcW w:w="1590" w:type="dxa"/>
            <w:hideMark/>
          </w:tcPr>
          <w:p w14:paraId="5ED29762"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-13.3333333333333</w:t>
            </w:r>
          </w:p>
        </w:tc>
        <w:tc>
          <w:tcPr>
            <w:tcW w:w="1620" w:type="dxa"/>
            <w:hideMark/>
          </w:tcPr>
          <w:p w14:paraId="50066929"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8.94148384328507e-18</w:t>
            </w:r>
          </w:p>
        </w:tc>
      </w:tr>
      <w:tr w:rsidR="00B8258F" w:rsidRPr="004D0385" w14:paraId="2E92C9CE" w14:textId="77777777" w:rsidTr="00A456DF">
        <w:trPr>
          <w:trHeight w:val="165"/>
        </w:trPr>
        <w:tc>
          <w:tcPr>
            <w:tcW w:w="3825" w:type="dxa"/>
            <w:hideMark/>
          </w:tcPr>
          <w:p w14:paraId="2BA3E5B6"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Actinobacteria_Slackia</w:t>
            </w:r>
          </w:p>
        </w:tc>
        <w:tc>
          <w:tcPr>
            <w:tcW w:w="720" w:type="dxa"/>
            <w:hideMark/>
          </w:tcPr>
          <w:p w14:paraId="49B03695"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082AC63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Vag_Swabs</w:t>
            </w:r>
          </w:p>
        </w:tc>
        <w:tc>
          <w:tcPr>
            <w:tcW w:w="945" w:type="dxa"/>
            <w:hideMark/>
          </w:tcPr>
          <w:p w14:paraId="6C0264B9"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32DEF10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interaction</w:t>
            </w:r>
          </w:p>
        </w:tc>
        <w:tc>
          <w:tcPr>
            <w:tcW w:w="1590" w:type="dxa"/>
            <w:hideMark/>
          </w:tcPr>
          <w:p w14:paraId="2DD0D7D5"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-3.12908829012032</w:t>
            </w:r>
          </w:p>
        </w:tc>
        <w:tc>
          <w:tcPr>
            <w:tcW w:w="1620" w:type="dxa"/>
            <w:hideMark/>
          </w:tcPr>
          <w:p w14:paraId="3FF4D4C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5.46359674443138e-05</w:t>
            </w:r>
          </w:p>
        </w:tc>
      </w:tr>
      <w:tr w:rsidR="00B8258F" w:rsidRPr="004D0385" w14:paraId="23DEBB28" w14:textId="77777777" w:rsidTr="00A456DF">
        <w:trPr>
          <w:trHeight w:val="165"/>
        </w:trPr>
        <w:tc>
          <w:tcPr>
            <w:tcW w:w="3825" w:type="dxa"/>
            <w:hideMark/>
          </w:tcPr>
          <w:p w14:paraId="5054A792"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Bacteroidetes_..5</w:t>
            </w:r>
          </w:p>
        </w:tc>
        <w:tc>
          <w:tcPr>
            <w:tcW w:w="720" w:type="dxa"/>
            <w:hideMark/>
          </w:tcPr>
          <w:p w14:paraId="5AAD6DAB"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4A552CF6"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Vag_Swabs</w:t>
            </w:r>
          </w:p>
        </w:tc>
        <w:tc>
          <w:tcPr>
            <w:tcW w:w="945" w:type="dxa"/>
            <w:hideMark/>
          </w:tcPr>
          <w:p w14:paraId="40AAAC2A"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6E9B961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interaction</w:t>
            </w:r>
          </w:p>
        </w:tc>
        <w:tc>
          <w:tcPr>
            <w:tcW w:w="1590" w:type="dxa"/>
            <w:hideMark/>
          </w:tcPr>
          <w:p w14:paraId="61D980C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-0.5</w:t>
            </w:r>
          </w:p>
        </w:tc>
        <w:tc>
          <w:tcPr>
            <w:tcW w:w="1620" w:type="dxa"/>
            <w:hideMark/>
          </w:tcPr>
          <w:p w14:paraId="702DB0A6"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2.46827578179648e-226</w:t>
            </w:r>
          </w:p>
        </w:tc>
      </w:tr>
      <w:tr w:rsidR="00B8258F" w:rsidRPr="004D0385" w14:paraId="2EFF1BA6" w14:textId="77777777" w:rsidTr="00A456DF">
        <w:trPr>
          <w:trHeight w:val="165"/>
        </w:trPr>
        <w:tc>
          <w:tcPr>
            <w:tcW w:w="3825" w:type="dxa"/>
            <w:hideMark/>
          </w:tcPr>
          <w:p w14:paraId="32BEA1E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Bacteroidetes_Porphyromonadaceae.bacterium.C941</w:t>
            </w:r>
          </w:p>
        </w:tc>
        <w:tc>
          <w:tcPr>
            <w:tcW w:w="720" w:type="dxa"/>
            <w:hideMark/>
          </w:tcPr>
          <w:p w14:paraId="565619D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402A6822"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Vag_Swabs</w:t>
            </w:r>
          </w:p>
        </w:tc>
        <w:tc>
          <w:tcPr>
            <w:tcW w:w="945" w:type="dxa"/>
            <w:hideMark/>
          </w:tcPr>
          <w:p w14:paraId="35E9B31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6187A7C2"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interaction</w:t>
            </w:r>
          </w:p>
        </w:tc>
        <w:tc>
          <w:tcPr>
            <w:tcW w:w="1590" w:type="dxa"/>
            <w:hideMark/>
          </w:tcPr>
          <w:p w14:paraId="2C3B9EB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-3.29000410509031</w:t>
            </w:r>
          </w:p>
        </w:tc>
        <w:tc>
          <w:tcPr>
            <w:tcW w:w="1620" w:type="dxa"/>
            <w:hideMark/>
          </w:tcPr>
          <w:p w14:paraId="0645634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1.86459318783569e-12</w:t>
            </w:r>
          </w:p>
        </w:tc>
      </w:tr>
      <w:tr w:rsidR="00B8258F" w:rsidRPr="004D0385" w14:paraId="0396D13E" w14:textId="77777777" w:rsidTr="00A456DF">
        <w:trPr>
          <w:trHeight w:val="165"/>
        </w:trPr>
        <w:tc>
          <w:tcPr>
            <w:tcW w:w="3825" w:type="dxa"/>
            <w:hideMark/>
          </w:tcPr>
          <w:p w14:paraId="0BD47C42"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Bacteroidetes_Prevotella.7</w:t>
            </w:r>
          </w:p>
        </w:tc>
        <w:tc>
          <w:tcPr>
            <w:tcW w:w="720" w:type="dxa"/>
            <w:hideMark/>
          </w:tcPr>
          <w:p w14:paraId="71AFB85B"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7D4066BA"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2AB1EE86"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0718556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interaction</w:t>
            </w:r>
          </w:p>
        </w:tc>
        <w:tc>
          <w:tcPr>
            <w:tcW w:w="1590" w:type="dxa"/>
            <w:hideMark/>
          </w:tcPr>
          <w:p w14:paraId="4B906E1D"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-8.95607350163669</w:t>
            </w:r>
          </w:p>
        </w:tc>
        <w:tc>
          <w:tcPr>
            <w:tcW w:w="1620" w:type="dxa"/>
            <w:hideMark/>
          </w:tcPr>
          <w:p w14:paraId="7EDD1C62"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1.81416265891922e-06</w:t>
            </w:r>
          </w:p>
        </w:tc>
      </w:tr>
      <w:tr w:rsidR="00B8258F" w:rsidRPr="004D0385" w14:paraId="00F39956" w14:textId="77777777" w:rsidTr="00A456DF">
        <w:trPr>
          <w:trHeight w:val="165"/>
        </w:trPr>
        <w:tc>
          <w:tcPr>
            <w:tcW w:w="3825" w:type="dxa"/>
            <w:hideMark/>
          </w:tcPr>
          <w:p w14:paraId="4BE5F1E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Firmicutes_.Ruminococcus..gauvreauii.group</w:t>
            </w:r>
          </w:p>
        </w:tc>
        <w:tc>
          <w:tcPr>
            <w:tcW w:w="720" w:type="dxa"/>
            <w:hideMark/>
          </w:tcPr>
          <w:p w14:paraId="4F7DA4C6"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TP2</w:t>
            </w:r>
          </w:p>
        </w:tc>
        <w:tc>
          <w:tcPr>
            <w:tcW w:w="825" w:type="dxa"/>
            <w:hideMark/>
          </w:tcPr>
          <w:p w14:paraId="22271DD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51AFA54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5A638FA5"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interaction</w:t>
            </w:r>
          </w:p>
        </w:tc>
        <w:tc>
          <w:tcPr>
            <w:tcW w:w="1590" w:type="dxa"/>
            <w:hideMark/>
          </w:tcPr>
          <w:p w14:paraId="388A8F66"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2.30027755032923</w:t>
            </w:r>
          </w:p>
        </w:tc>
        <w:tc>
          <w:tcPr>
            <w:tcW w:w="1620" w:type="dxa"/>
            <w:hideMark/>
          </w:tcPr>
          <w:p w14:paraId="36AC0975"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0.00142528829273495</w:t>
            </w:r>
          </w:p>
        </w:tc>
      </w:tr>
      <w:tr w:rsidR="00B8258F" w:rsidRPr="004D0385" w14:paraId="1977D628" w14:textId="77777777" w:rsidTr="00A456DF">
        <w:trPr>
          <w:trHeight w:val="180"/>
        </w:trPr>
        <w:tc>
          <w:tcPr>
            <w:tcW w:w="3825" w:type="dxa"/>
            <w:hideMark/>
          </w:tcPr>
          <w:p w14:paraId="1C4E24D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Firmicutes_.Ruminococcus..torques.group</w:t>
            </w:r>
          </w:p>
        </w:tc>
        <w:tc>
          <w:tcPr>
            <w:tcW w:w="720" w:type="dxa"/>
            <w:hideMark/>
          </w:tcPr>
          <w:p w14:paraId="7CE78F69"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TP2</w:t>
            </w:r>
          </w:p>
        </w:tc>
        <w:tc>
          <w:tcPr>
            <w:tcW w:w="825" w:type="dxa"/>
            <w:hideMark/>
          </w:tcPr>
          <w:p w14:paraId="5A75B5E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70D03FC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002C6FFF"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interaction</w:t>
            </w:r>
          </w:p>
        </w:tc>
        <w:tc>
          <w:tcPr>
            <w:tcW w:w="1590" w:type="dxa"/>
            <w:hideMark/>
          </w:tcPr>
          <w:p w14:paraId="43D138EB"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2.50989468712116</w:t>
            </w:r>
          </w:p>
        </w:tc>
        <w:tc>
          <w:tcPr>
            <w:tcW w:w="1620" w:type="dxa"/>
            <w:hideMark/>
          </w:tcPr>
          <w:p w14:paraId="4C815A7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0.0377170982653101</w:t>
            </w:r>
          </w:p>
        </w:tc>
      </w:tr>
      <w:tr w:rsidR="00B8258F" w:rsidRPr="004D0385" w14:paraId="0120C393" w14:textId="77777777" w:rsidTr="00A456DF">
        <w:trPr>
          <w:trHeight w:val="165"/>
        </w:trPr>
        <w:tc>
          <w:tcPr>
            <w:tcW w:w="3825" w:type="dxa"/>
            <w:hideMark/>
          </w:tcPr>
          <w:p w14:paraId="255F70F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Firmicutes_Agathobacter</w:t>
            </w:r>
          </w:p>
        </w:tc>
        <w:tc>
          <w:tcPr>
            <w:tcW w:w="720" w:type="dxa"/>
            <w:hideMark/>
          </w:tcPr>
          <w:p w14:paraId="597E2CB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TP2</w:t>
            </w:r>
          </w:p>
        </w:tc>
        <w:tc>
          <w:tcPr>
            <w:tcW w:w="825" w:type="dxa"/>
            <w:hideMark/>
          </w:tcPr>
          <w:p w14:paraId="58865906"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35120E4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10BA7E2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interaction</w:t>
            </w:r>
          </w:p>
        </w:tc>
        <w:tc>
          <w:tcPr>
            <w:tcW w:w="1590" w:type="dxa"/>
            <w:hideMark/>
          </w:tcPr>
          <w:p w14:paraId="5D8584A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8.31429848562862</w:t>
            </w:r>
          </w:p>
        </w:tc>
        <w:tc>
          <w:tcPr>
            <w:tcW w:w="1620" w:type="dxa"/>
            <w:hideMark/>
          </w:tcPr>
          <w:p w14:paraId="663E5A72"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9.44527943705076e-05</w:t>
            </w:r>
          </w:p>
        </w:tc>
      </w:tr>
      <w:tr w:rsidR="00B8258F" w:rsidRPr="004D0385" w14:paraId="63CF8C48" w14:textId="77777777" w:rsidTr="00A456DF">
        <w:trPr>
          <w:trHeight w:val="165"/>
        </w:trPr>
        <w:tc>
          <w:tcPr>
            <w:tcW w:w="3825" w:type="dxa"/>
            <w:hideMark/>
          </w:tcPr>
          <w:p w14:paraId="60FB910D"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Firmicutes_Anaerostipes</w:t>
            </w:r>
          </w:p>
        </w:tc>
        <w:tc>
          <w:tcPr>
            <w:tcW w:w="720" w:type="dxa"/>
            <w:hideMark/>
          </w:tcPr>
          <w:p w14:paraId="2DF897D6"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TP2</w:t>
            </w:r>
          </w:p>
        </w:tc>
        <w:tc>
          <w:tcPr>
            <w:tcW w:w="825" w:type="dxa"/>
            <w:hideMark/>
          </w:tcPr>
          <w:p w14:paraId="34E5B23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6AF236FA"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6933F699"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interaction</w:t>
            </w:r>
          </w:p>
        </w:tc>
        <w:tc>
          <w:tcPr>
            <w:tcW w:w="1590" w:type="dxa"/>
            <w:hideMark/>
          </w:tcPr>
          <w:p w14:paraId="09884D70"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8.65339697594555</w:t>
            </w:r>
          </w:p>
        </w:tc>
        <w:tc>
          <w:tcPr>
            <w:tcW w:w="1620" w:type="dxa"/>
            <w:hideMark/>
          </w:tcPr>
          <w:p w14:paraId="4D0F6CD9"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0.0122242383939878</w:t>
            </w:r>
          </w:p>
        </w:tc>
      </w:tr>
      <w:tr w:rsidR="00B8258F" w:rsidRPr="004D0385" w14:paraId="0EC8A533" w14:textId="77777777" w:rsidTr="00A456DF">
        <w:trPr>
          <w:trHeight w:val="165"/>
        </w:trPr>
        <w:tc>
          <w:tcPr>
            <w:tcW w:w="3825" w:type="dxa"/>
            <w:hideMark/>
          </w:tcPr>
          <w:p w14:paraId="2C45A2FD"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Firmicutes_Coprobacillus</w:t>
            </w:r>
          </w:p>
        </w:tc>
        <w:tc>
          <w:tcPr>
            <w:tcW w:w="720" w:type="dxa"/>
            <w:hideMark/>
          </w:tcPr>
          <w:p w14:paraId="068A8EEB"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0C997A0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76EB4245"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3A5A483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interaction</w:t>
            </w:r>
          </w:p>
        </w:tc>
        <w:tc>
          <w:tcPr>
            <w:tcW w:w="1590" w:type="dxa"/>
            <w:hideMark/>
          </w:tcPr>
          <w:p w14:paraId="3490C58A"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-4.02514850400931</w:t>
            </w:r>
          </w:p>
        </w:tc>
        <w:tc>
          <w:tcPr>
            <w:tcW w:w="1620" w:type="dxa"/>
            <w:hideMark/>
          </w:tcPr>
          <w:p w14:paraId="30F70006"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4.71517485149267e-05</w:t>
            </w:r>
          </w:p>
        </w:tc>
      </w:tr>
      <w:tr w:rsidR="00B8258F" w:rsidRPr="004D0385" w14:paraId="672363F2" w14:textId="77777777" w:rsidTr="00A456DF">
        <w:trPr>
          <w:trHeight w:val="165"/>
        </w:trPr>
        <w:tc>
          <w:tcPr>
            <w:tcW w:w="3825" w:type="dxa"/>
            <w:hideMark/>
          </w:tcPr>
          <w:p w14:paraId="42763FC9"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Firmicutes_Criibacterium.bergeronii</w:t>
            </w:r>
          </w:p>
        </w:tc>
        <w:tc>
          <w:tcPr>
            <w:tcW w:w="720" w:type="dxa"/>
            <w:hideMark/>
          </w:tcPr>
          <w:p w14:paraId="4D79ECF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5983BB1B"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2DADE7A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039DD522"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interaction</w:t>
            </w:r>
          </w:p>
        </w:tc>
        <w:tc>
          <w:tcPr>
            <w:tcW w:w="1590" w:type="dxa"/>
            <w:hideMark/>
          </w:tcPr>
          <w:p w14:paraId="59062170"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-0.768084911846199</w:t>
            </w:r>
          </w:p>
        </w:tc>
        <w:tc>
          <w:tcPr>
            <w:tcW w:w="1620" w:type="dxa"/>
            <w:hideMark/>
          </w:tcPr>
          <w:p w14:paraId="5B3DA65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0.0116099140622792</w:t>
            </w:r>
          </w:p>
        </w:tc>
      </w:tr>
      <w:tr w:rsidR="00B8258F" w:rsidRPr="004D0385" w14:paraId="201C1102" w14:textId="77777777" w:rsidTr="00A456DF">
        <w:trPr>
          <w:trHeight w:val="165"/>
        </w:trPr>
        <w:tc>
          <w:tcPr>
            <w:tcW w:w="3825" w:type="dxa"/>
            <w:hideMark/>
          </w:tcPr>
          <w:p w14:paraId="53BE1CEB"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Firmicutes_Dielma</w:t>
            </w:r>
          </w:p>
        </w:tc>
        <w:tc>
          <w:tcPr>
            <w:tcW w:w="720" w:type="dxa"/>
            <w:hideMark/>
          </w:tcPr>
          <w:p w14:paraId="3F6853B0"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205F6B7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07AB917A"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5BF89A7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interaction</w:t>
            </w:r>
          </w:p>
        </w:tc>
        <w:tc>
          <w:tcPr>
            <w:tcW w:w="1590" w:type="dxa"/>
            <w:hideMark/>
          </w:tcPr>
          <w:p w14:paraId="6B4B647B"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-4.69619202198901</w:t>
            </w:r>
          </w:p>
        </w:tc>
        <w:tc>
          <w:tcPr>
            <w:tcW w:w="1620" w:type="dxa"/>
            <w:hideMark/>
          </w:tcPr>
          <w:p w14:paraId="465AAFE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0.0478569774821611</w:t>
            </w:r>
          </w:p>
        </w:tc>
      </w:tr>
      <w:tr w:rsidR="00B8258F" w:rsidRPr="004D0385" w14:paraId="10AF171C" w14:textId="77777777" w:rsidTr="00A456DF">
        <w:trPr>
          <w:trHeight w:val="165"/>
        </w:trPr>
        <w:tc>
          <w:tcPr>
            <w:tcW w:w="3825" w:type="dxa"/>
            <w:hideMark/>
          </w:tcPr>
          <w:p w14:paraId="6FC5418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Firmicutes_Family.XIII.AD3011.group</w:t>
            </w:r>
          </w:p>
        </w:tc>
        <w:tc>
          <w:tcPr>
            <w:tcW w:w="720" w:type="dxa"/>
            <w:hideMark/>
          </w:tcPr>
          <w:p w14:paraId="7D6EF28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245A8726"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3FFF848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488B68E9"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interaction</w:t>
            </w:r>
          </w:p>
        </w:tc>
        <w:tc>
          <w:tcPr>
            <w:tcW w:w="1590" w:type="dxa"/>
            <w:hideMark/>
          </w:tcPr>
          <w:p w14:paraId="27448BE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0.9903230315182</w:t>
            </w:r>
          </w:p>
        </w:tc>
        <w:tc>
          <w:tcPr>
            <w:tcW w:w="1620" w:type="dxa"/>
            <w:hideMark/>
          </w:tcPr>
          <w:p w14:paraId="0BB743C2"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0.0524987640317766</w:t>
            </w:r>
          </w:p>
        </w:tc>
      </w:tr>
      <w:tr w:rsidR="00B8258F" w:rsidRPr="004D0385" w14:paraId="6A646454" w14:textId="77777777" w:rsidTr="00A456DF">
        <w:trPr>
          <w:trHeight w:val="165"/>
        </w:trPr>
        <w:tc>
          <w:tcPr>
            <w:tcW w:w="3825" w:type="dxa"/>
            <w:hideMark/>
          </w:tcPr>
          <w:p w14:paraId="2816586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Firmicutes_Family.XIII.UCG.001</w:t>
            </w:r>
          </w:p>
        </w:tc>
        <w:tc>
          <w:tcPr>
            <w:tcW w:w="720" w:type="dxa"/>
            <w:hideMark/>
          </w:tcPr>
          <w:p w14:paraId="7C4A28FA"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TP2</w:t>
            </w:r>
          </w:p>
        </w:tc>
        <w:tc>
          <w:tcPr>
            <w:tcW w:w="825" w:type="dxa"/>
            <w:hideMark/>
          </w:tcPr>
          <w:p w14:paraId="4412FC8D"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276F7F45"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7B724FE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interaction</w:t>
            </w:r>
          </w:p>
        </w:tc>
        <w:tc>
          <w:tcPr>
            <w:tcW w:w="1590" w:type="dxa"/>
            <w:hideMark/>
          </w:tcPr>
          <w:p w14:paraId="6B7163C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1.49410151292225</w:t>
            </w:r>
          </w:p>
        </w:tc>
        <w:tc>
          <w:tcPr>
            <w:tcW w:w="1620" w:type="dxa"/>
            <w:hideMark/>
          </w:tcPr>
          <w:p w14:paraId="780EC9E6"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0.0867200492531406</w:t>
            </w:r>
          </w:p>
        </w:tc>
      </w:tr>
      <w:tr w:rsidR="00B8258F" w:rsidRPr="004D0385" w14:paraId="4956CCA2" w14:textId="77777777" w:rsidTr="00A456DF">
        <w:trPr>
          <w:trHeight w:val="165"/>
        </w:trPr>
        <w:tc>
          <w:tcPr>
            <w:tcW w:w="3825" w:type="dxa"/>
            <w:hideMark/>
          </w:tcPr>
          <w:p w14:paraId="2869DA6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Firmicutes_Gallicola</w:t>
            </w:r>
          </w:p>
        </w:tc>
        <w:tc>
          <w:tcPr>
            <w:tcW w:w="720" w:type="dxa"/>
            <w:hideMark/>
          </w:tcPr>
          <w:p w14:paraId="7FEBC2B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1299832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Vag_Swabs</w:t>
            </w:r>
          </w:p>
        </w:tc>
        <w:tc>
          <w:tcPr>
            <w:tcW w:w="945" w:type="dxa"/>
            <w:hideMark/>
          </w:tcPr>
          <w:p w14:paraId="264A451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0A48705A"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interaction</w:t>
            </w:r>
          </w:p>
        </w:tc>
        <w:tc>
          <w:tcPr>
            <w:tcW w:w="1590" w:type="dxa"/>
            <w:hideMark/>
          </w:tcPr>
          <w:p w14:paraId="180AD1A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1</w:t>
            </w:r>
          </w:p>
        </w:tc>
        <w:tc>
          <w:tcPr>
            <w:tcW w:w="1620" w:type="dxa"/>
            <w:hideMark/>
          </w:tcPr>
          <w:p w14:paraId="721922B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1.01193967118597e-259</w:t>
            </w:r>
          </w:p>
        </w:tc>
      </w:tr>
      <w:tr w:rsidR="00B8258F" w:rsidRPr="004D0385" w14:paraId="302EFA5C" w14:textId="77777777" w:rsidTr="00A456DF">
        <w:trPr>
          <w:trHeight w:val="165"/>
        </w:trPr>
        <w:tc>
          <w:tcPr>
            <w:tcW w:w="3825" w:type="dxa"/>
            <w:hideMark/>
          </w:tcPr>
          <w:p w14:paraId="21F5353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Firmicutes_Intestinimonas</w:t>
            </w:r>
          </w:p>
        </w:tc>
        <w:tc>
          <w:tcPr>
            <w:tcW w:w="720" w:type="dxa"/>
            <w:hideMark/>
          </w:tcPr>
          <w:p w14:paraId="5706B0E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36BD83C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1F755EC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74C1F14D"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interaction</w:t>
            </w:r>
          </w:p>
        </w:tc>
        <w:tc>
          <w:tcPr>
            <w:tcW w:w="1590" w:type="dxa"/>
            <w:hideMark/>
          </w:tcPr>
          <w:p w14:paraId="4F52FE39"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-14.9426882302174</w:t>
            </w:r>
          </w:p>
        </w:tc>
        <w:tc>
          <w:tcPr>
            <w:tcW w:w="1620" w:type="dxa"/>
            <w:hideMark/>
          </w:tcPr>
          <w:p w14:paraId="3DEFB63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0.0322348182550693</w:t>
            </w:r>
          </w:p>
        </w:tc>
      </w:tr>
      <w:tr w:rsidR="00B8258F" w:rsidRPr="004D0385" w14:paraId="02FD2C92" w14:textId="77777777" w:rsidTr="00A456DF">
        <w:trPr>
          <w:trHeight w:val="165"/>
        </w:trPr>
        <w:tc>
          <w:tcPr>
            <w:tcW w:w="3825" w:type="dxa"/>
            <w:hideMark/>
          </w:tcPr>
          <w:p w14:paraId="154757B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Firmicutes_Oscillibacter</w:t>
            </w:r>
          </w:p>
        </w:tc>
        <w:tc>
          <w:tcPr>
            <w:tcW w:w="720" w:type="dxa"/>
            <w:hideMark/>
          </w:tcPr>
          <w:p w14:paraId="6CFDCFF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TP2</w:t>
            </w:r>
          </w:p>
        </w:tc>
        <w:tc>
          <w:tcPr>
            <w:tcW w:w="825" w:type="dxa"/>
            <w:hideMark/>
          </w:tcPr>
          <w:p w14:paraId="60201C8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4AF46E1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1E3067E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interaction</w:t>
            </w:r>
          </w:p>
        </w:tc>
        <w:tc>
          <w:tcPr>
            <w:tcW w:w="1590" w:type="dxa"/>
            <w:hideMark/>
          </w:tcPr>
          <w:p w14:paraId="420E28C9"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5.83264003907617</w:t>
            </w:r>
          </w:p>
        </w:tc>
        <w:tc>
          <w:tcPr>
            <w:tcW w:w="1620" w:type="dxa"/>
            <w:hideMark/>
          </w:tcPr>
          <w:p w14:paraId="343F7F2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0.00858962264680879</w:t>
            </w:r>
          </w:p>
        </w:tc>
      </w:tr>
      <w:tr w:rsidR="00B8258F" w:rsidRPr="004D0385" w14:paraId="29F9BD71" w14:textId="77777777" w:rsidTr="00A456DF">
        <w:trPr>
          <w:trHeight w:val="165"/>
        </w:trPr>
        <w:tc>
          <w:tcPr>
            <w:tcW w:w="3825" w:type="dxa"/>
            <w:hideMark/>
          </w:tcPr>
          <w:p w14:paraId="45A3A21F"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Firmicutes_Peptococcus</w:t>
            </w:r>
          </w:p>
        </w:tc>
        <w:tc>
          <w:tcPr>
            <w:tcW w:w="720" w:type="dxa"/>
            <w:hideMark/>
          </w:tcPr>
          <w:p w14:paraId="318F6B3D"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6611C3D2"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Vag_Swabs</w:t>
            </w:r>
          </w:p>
        </w:tc>
        <w:tc>
          <w:tcPr>
            <w:tcW w:w="945" w:type="dxa"/>
            <w:hideMark/>
          </w:tcPr>
          <w:p w14:paraId="52924620"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5099169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interaction</w:t>
            </w:r>
          </w:p>
        </w:tc>
        <w:tc>
          <w:tcPr>
            <w:tcW w:w="1590" w:type="dxa"/>
            <w:hideMark/>
          </w:tcPr>
          <w:p w14:paraId="1C054879"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-2.6189039408867</w:t>
            </w:r>
          </w:p>
        </w:tc>
        <w:tc>
          <w:tcPr>
            <w:tcW w:w="1620" w:type="dxa"/>
            <w:hideMark/>
          </w:tcPr>
          <w:p w14:paraId="11BA0FB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2.75606628952494e-09</w:t>
            </w:r>
          </w:p>
        </w:tc>
      </w:tr>
      <w:tr w:rsidR="00B8258F" w:rsidRPr="004D0385" w14:paraId="1FECDFE1" w14:textId="77777777" w:rsidTr="00A456DF">
        <w:trPr>
          <w:trHeight w:val="165"/>
        </w:trPr>
        <w:tc>
          <w:tcPr>
            <w:tcW w:w="3825" w:type="dxa"/>
            <w:hideMark/>
          </w:tcPr>
          <w:p w14:paraId="6CE5695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Firmicutes_Staphylococcus</w:t>
            </w:r>
          </w:p>
        </w:tc>
        <w:tc>
          <w:tcPr>
            <w:tcW w:w="720" w:type="dxa"/>
            <w:hideMark/>
          </w:tcPr>
          <w:p w14:paraId="3807583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TP2</w:t>
            </w:r>
          </w:p>
        </w:tc>
        <w:tc>
          <w:tcPr>
            <w:tcW w:w="825" w:type="dxa"/>
            <w:hideMark/>
          </w:tcPr>
          <w:p w14:paraId="0CD1255B"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Vag_Swabs</w:t>
            </w:r>
          </w:p>
        </w:tc>
        <w:tc>
          <w:tcPr>
            <w:tcW w:w="945" w:type="dxa"/>
            <w:hideMark/>
          </w:tcPr>
          <w:p w14:paraId="4E92DDF0"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73591DC5"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interaction</w:t>
            </w:r>
          </w:p>
        </w:tc>
        <w:tc>
          <w:tcPr>
            <w:tcW w:w="1590" w:type="dxa"/>
            <w:hideMark/>
          </w:tcPr>
          <w:p w14:paraId="3CD809C0"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174.842449508102</w:t>
            </w:r>
          </w:p>
        </w:tc>
        <w:tc>
          <w:tcPr>
            <w:tcW w:w="1620" w:type="dxa"/>
            <w:hideMark/>
          </w:tcPr>
          <w:p w14:paraId="46FAD5E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0.00013160968973351</w:t>
            </w:r>
          </w:p>
        </w:tc>
      </w:tr>
      <w:tr w:rsidR="00B8258F" w:rsidRPr="004D0385" w14:paraId="4366ADA2" w14:textId="77777777" w:rsidTr="00A456DF">
        <w:trPr>
          <w:trHeight w:val="165"/>
        </w:trPr>
        <w:tc>
          <w:tcPr>
            <w:tcW w:w="3825" w:type="dxa"/>
            <w:hideMark/>
          </w:tcPr>
          <w:p w14:paraId="5D556FD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Firmicutes_Succiniclasticum</w:t>
            </w:r>
          </w:p>
        </w:tc>
        <w:tc>
          <w:tcPr>
            <w:tcW w:w="720" w:type="dxa"/>
            <w:hideMark/>
          </w:tcPr>
          <w:p w14:paraId="31B142CF"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TP2</w:t>
            </w:r>
          </w:p>
        </w:tc>
        <w:tc>
          <w:tcPr>
            <w:tcW w:w="825" w:type="dxa"/>
            <w:hideMark/>
          </w:tcPr>
          <w:p w14:paraId="785CCAA6"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1AD73F2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4E9DECD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interaction</w:t>
            </w:r>
          </w:p>
        </w:tc>
        <w:tc>
          <w:tcPr>
            <w:tcW w:w="1590" w:type="dxa"/>
            <w:hideMark/>
          </w:tcPr>
          <w:p w14:paraId="1B94E19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1.9447682584092</w:t>
            </w:r>
          </w:p>
        </w:tc>
        <w:tc>
          <w:tcPr>
            <w:tcW w:w="1620" w:type="dxa"/>
            <w:hideMark/>
          </w:tcPr>
          <w:p w14:paraId="399FD2C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5.46359674443138e-05</w:t>
            </w:r>
          </w:p>
        </w:tc>
      </w:tr>
      <w:tr w:rsidR="00B8258F" w:rsidRPr="004D0385" w14:paraId="195B96B2" w14:textId="77777777" w:rsidTr="00A456DF">
        <w:trPr>
          <w:trHeight w:val="180"/>
        </w:trPr>
        <w:tc>
          <w:tcPr>
            <w:tcW w:w="3825" w:type="dxa"/>
            <w:hideMark/>
          </w:tcPr>
          <w:p w14:paraId="551FEB4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Firmicutes_Tyzzerella</w:t>
            </w:r>
          </w:p>
        </w:tc>
        <w:tc>
          <w:tcPr>
            <w:tcW w:w="720" w:type="dxa"/>
            <w:hideMark/>
          </w:tcPr>
          <w:p w14:paraId="4492E5C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TP2</w:t>
            </w:r>
          </w:p>
        </w:tc>
        <w:tc>
          <w:tcPr>
            <w:tcW w:w="825" w:type="dxa"/>
            <w:hideMark/>
          </w:tcPr>
          <w:p w14:paraId="5286DAD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1A863D2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2AE3D85B"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interaction</w:t>
            </w:r>
          </w:p>
        </w:tc>
        <w:tc>
          <w:tcPr>
            <w:tcW w:w="1590" w:type="dxa"/>
            <w:hideMark/>
          </w:tcPr>
          <w:p w14:paraId="01EFEBD6"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1.0845336592151</w:t>
            </w:r>
          </w:p>
        </w:tc>
        <w:tc>
          <w:tcPr>
            <w:tcW w:w="1620" w:type="dxa"/>
            <w:hideMark/>
          </w:tcPr>
          <w:p w14:paraId="6C371CDF"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5.52343406582431e-06</w:t>
            </w:r>
          </w:p>
        </w:tc>
      </w:tr>
      <w:tr w:rsidR="00B8258F" w:rsidRPr="004D0385" w14:paraId="07AC09C0" w14:textId="77777777" w:rsidTr="00A456DF">
        <w:trPr>
          <w:trHeight w:val="165"/>
        </w:trPr>
        <w:tc>
          <w:tcPr>
            <w:tcW w:w="3825" w:type="dxa"/>
            <w:hideMark/>
          </w:tcPr>
          <w:p w14:paraId="69B0E2A2"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lastRenderedPageBreak/>
              <w:t>Proteobacteria_Bilophila</w:t>
            </w:r>
          </w:p>
        </w:tc>
        <w:tc>
          <w:tcPr>
            <w:tcW w:w="720" w:type="dxa"/>
            <w:hideMark/>
          </w:tcPr>
          <w:p w14:paraId="41F354F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2F105C95"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21BC7E79"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574CA03A"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interaction</w:t>
            </w:r>
          </w:p>
        </w:tc>
        <w:tc>
          <w:tcPr>
            <w:tcW w:w="1590" w:type="dxa"/>
            <w:hideMark/>
          </w:tcPr>
          <w:p w14:paraId="31ABBAB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4.92555895826306</w:t>
            </w:r>
          </w:p>
        </w:tc>
        <w:tc>
          <w:tcPr>
            <w:tcW w:w="1620" w:type="dxa"/>
            <w:hideMark/>
          </w:tcPr>
          <w:p w14:paraId="2427030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0.00203238653979795</w:t>
            </w:r>
          </w:p>
        </w:tc>
      </w:tr>
      <w:tr w:rsidR="00B8258F" w:rsidRPr="004D0385" w14:paraId="18BE7184" w14:textId="77777777" w:rsidTr="00A456DF">
        <w:trPr>
          <w:trHeight w:val="165"/>
        </w:trPr>
        <w:tc>
          <w:tcPr>
            <w:tcW w:w="3825" w:type="dxa"/>
            <w:hideMark/>
          </w:tcPr>
          <w:p w14:paraId="6DFEB4EF"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Proteobacteria_Enterobacter</w:t>
            </w:r>
          </w:p>
        </w:tc>
        <w:tc>
          <w:tcPr>
            <w:tcW w:w="720" w:type="dxa"/>
            <w:hideMark/>
          </w:tcPr>
          <w:p w14:paraId="5F7018C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TP2</w:t>
            </w:r>
          </w:p>
        </w:tc>
        <w:tc>
          <w:tcPr>
            <w:tcW w:w="825" w:type="dxa"/>
            <w:hideMark/>
          </w:tcPr>
          <w:p w14:paraId="6A73701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Vag_Swabs</w:t>
            </w:r>
          </w:p>
        </w:tc>
        <w:tc>
          <w:tcPr>
            <w:tcW w:w="945" w:type="dxa"/>
            <w:hideMark/>
          </w:tcPr>
          <w:p w14:paraId="69A1295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66BB741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interaction</w:t>
            </w:r>
          </w:p>
        </w:tc>
        <w:tc>
          <w:tcPr>
            <w:tcW w:w="1590" w:type="dxa"/>
            <w:hideMark/>
          </w:tcPr>
          <w:p w14:paraId="4060E0B5"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2555.00447513806</w:t>
            </w:r>
          </w:p>
        </w:tc>
        <w:tc>
          <w:tcPr>
            <w:tcW w:w="1620" w:type="dxa"/>
            <w:hideMark/>
          </w:tcPr>
          <w:p w14:paraId="5F99577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1.03662514365433e-63</w:t>
            </w:r>
          </w:p>
        </w:tc>
      </w:tr>
      <w:tr w:rsidR="00B8258F" w:rsidRPr="004D0385" w14:paraId="60AEF6A8" w14:textId="77777777" w:rsidTr="00A456DF">
        <w:trPr>
          <w:trHeight w:val="165"/>
        </w:trPr>
        <w:tc>
          <w:tcPr>
            <w:tcW w:w="3825" w:type="dxa"/>
            <w:hideMark/>
          </w:tcPr>
          <w:p w14:paraId="5D15884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Actinobacteria_Brevibacterium</w:t>
            </w:r>
          </w:p>
        </w:tc>
        <w:tc>
          <w:tcPr>
            <w:tcW w:w="720" w:type="dxa"/>
            <w:hideMark/>
          </w:tcPr>
          <w:p w14:paraId="1E19F5E5"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64FB0D75"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0E403559"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504B43C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interaction</w:t>
            </w:r>
          </w:p>
        </w:tc>
        <w:tc>
          <w:tcPr>
            <w:tcW w:w="1590" w:type="dxa"/>
            <w:hideMark/>
          </w:tcPr>
          <w:p w14:paraId="72738506"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-0.782445558935802</w:t>
            </w:r>
          </w:p>
        </w:tc>
        <w:tc>
          <w:tcPr>
            <w:tcW w:w="1620" w:type="dxa"/>
            <w:hideMark/>
          </w:tcPr>
          <w:p w14:paraId="54C33AA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0.0377170982653101</w:t>
            </w:r>
          </w:p>
        </w:tc>
      </w:tr>
      <w:tr w:rsidR="00B8258F" w:rsidRPr="004D0385" w14:paraId="792C9A3D" w14:textId="77777777" w:rsidTr="00A456DF">
        <w:trPr>
          <w:trHeight w:val="165"/>
        </w:trPr>
        <w:tc>
          <w:tcPr>
            <w:tcW w:w="3825" w:type="dxa"/>
            <w:hideMark/>
          </w:tcPr>
          <w:p w14:paraId="333975E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Bacteroidetes_..6</w:t>
            </w:r>
          </w:p>
        </w:tc>
        <w:tc>
          <w:tcPr>
            <w:tcW w:w="720" w:type="dxa"/>
            <w:hideMark/>
          </w:tcPr>
          <w:p w14:paraId="3E6C135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TP2</w:t>
            </w:r>
          </w:p>
        </w:tc>
        <w:tc>
          <w:tcPr>
            <w:tcW w:w="825" w:type="dxa"/>
            <w:hideMark/>
          </w:tcPr>
          <w:p w14:paraId="532E4825"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319289F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5DC45A8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interaction</w:t>
            </w:r>
          </w:p>
        </w:tc>
        <w:tc>
          <w:tcPr>
            <w:tcW w:w="1590" w:type="dxa"/>
            <w:hideMark/>
          </w:tcPr>
          <w:p w14:paraId="50D16F3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-1.26522367741617</w:t>
            </w:r>
          </w:p>
        </w:tc>
        <w:tc>
          <w:tcPr>
            <w:tcW w:w="1620" w:type="dxa"/>
            <w:hideMark/>
          </w:tcPr>
          <w:p w14:paraId="0DA4751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4.35362503134895e-08</w:t>
            </w:r>
          </w:p>
        </w:tc>
      </w:tr>
      <w:tr w:rsidR="00B8258F" w:rsidRPr="004D0385" w14:paraId="14231ACF" w14:textId="77777777" w:rsidTr="00A456DF">
        <w:trPr>
          <w:trHeight w:val="165"/>
        </w:trPr>
        <w:tc>
          <w:tcPr>
            <w:tcW w:w="3825" w:type="dxa"/>
            <w:hideMark/>
          </w:tcPr>
          <w:p w14:paraId="3F2620C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Bacteroidetes_Paraprevotella</w:t>
            </w:r>
          </w:p>
        </w:tc>
        <w:tc>
          <w:tcPr>
            <w:tcW w:w="720" w:type="dxa"/>
            <w:hideMark/>
          </w:tcPr>
          <w:p w14:paraId="34C44DA2"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69E3036F"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4507B362"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53798C52"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interaction</w:t>
            </w:r>
          </w:p>
        </w:tc>
        <w:tc>
          <w:tcPr>
            <w:tcW w:w="1590" w:type="dxa"/>
            <w:hideMark/>
          </w:tcPr>
          <w:p w14:paraId="7908F7D5"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-1.30634316652927</w:t>
            </w:r>
          </w:p>
        </w:tc>
        <w:tc>
          <w:tcPr>
            <w:tcW w:w="1620" w:type="dxa"/>
            <w:hideMark/>
          </w:tcPr>
          <w:p w14:paraId="6818A29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0.0872739913895304</w:t>
            </w:r>
          </w:p>
        </w:tc>
      </w:tr>
      <w:tr w:rsidR="00B8258F" w:rsidRPr="004D0385" w14:paraId="0AFC6D9D" w14:textId="77777777" w:rsidTr="00A456DF">
        <w:trPr>
          <w:trHeight w:val="165"/>
        </w:trPr>
        <w:tc>
          <w:tcPr>
            <w:tcW w:w="3825" w:type="dxa"/>
            <w:hideMark/>
          </w:tcPr>
          <w:p w14:paraId="21C82C6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w:t>
            </w:r>
          </w:p>
        </w:tc>
        <w:tc>
          <w:tcPr>
            <w:tcW w:w="720" w:type="dxa"/>
            <w:hideMark/>
          </w:tcPr>
          <w:p w14:paraId="175C1D8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TP2</w:t>
            </w:r>
          </w:p>
        </w:tc>
        <w:tc>
          <w:tcPr>
            <w:tcW w:w="825" w:type="dxa"/>
            <w:hideMark/>
          </w:tcPr>
          <w:p w14:paraId="43E64B3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74DF6DA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3A7E1A6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interaction</w:t>
            </w:r>
          </w:p>
        </w:tc>
        <w:tc>
          <w:tcPr>
            <w:tcW w:w="1590" w:type="dxa"/>
            <w:hideMark/>
          </w:tcPr>
          <w:p w14:paraId="12C8862A"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-1.08256467096993</w:t>
            </w:r>
          </w:p>
        </w:tc>
        <w:tc>
          <w:tcPr>
            <w:tcW w:w="1620" w:type="dxa"/>
            <w:hideMark/>
          </w:tcPr>
          <w:p w14:paraId="31CFC66F"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0.0207028586526788</w:t>
            </w:r>
          </w:p>
        </w:tc>
      </w:tr>
      <w:tr w:rsidR="00B8258F" w:rsidRPr="004D0385" w14:paraId="2FA8438A" w14:textId="77777777" w:rsidTr="00A456DF">
        <w:trPr>
          <w:trHeight w:val="165"/>
        </w:trPr>
        <w:tc>
          <w:tcPr>
            <w:tcW w:w="3825" w:type="dxa"/>
            <w:hideMark/>
          </w:tcPr>
          <w:p w14:paraId="1105D8F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Firmicutes_.Clostridium..innocuum.group</w:t>
            </w:r>
          </w:p>
        </w:tc>
        <w:tc>
          <w:tcPr>
            <w:tcW w:w="720" w:type="dxa"/>
            <w:hideMark/>
          </w:tcPr>
          <w:p w14:paraId="2861F0D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506087BF"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224493F6"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3BED1B96"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interaction</w:t>
            </w:r>
          </w:p>
        </w:tc>
        <w:tc>
          <w:tcPr>
            <w:tcW w:w="1590" w:type="dxa"/>
            <w:hideMark/>
          </w:tcPr>
          <w:p w14:paraId="12480D75"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-1.44663495938173</w:t>
            </w:r>
          </w:p>
        </w:tc>
        <w:tc>
          <w:tcPr>
            <w:tcW w:w="1620" w:type="dxa"/>
            <w:hideMark/>
          </w:tcPr>
          <w:p w14:paraId="7138EB50"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0.00320657739592631</w:t>
            </w:r>
          </w:p>
        </w:tc>
      </w:tr>
      <w:tr w:rsidR="00B8258F" w:rsidRPr="004D0385" w14:paraId="27B99ED5" w14:textId="77777777" w:rsidTr="00A456DF">
        <w:trPr>
          <w:trHeight w:val="165"/>
        </w:trPr>
        <w:tc>
          <w:tcPr>
            <w:tcW w:w="3825" w:type="dxa"/>
            <w:hideMark/>
          </w:tcPr>
          <w:p w14:paraId="6533D920"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Firmicutes_Aerococcus</w:t>
            </w:r>
          </w:p>
        </w:tc>
        <w:tc>
          <w:tcPr>
            <w:tcW w:w="720" w:type="dxa"/>
            <w:hideMark/>
          </w:tcPr>
          <w:p w14:paraId="111D923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TP2</w:t>
            </w:r>
          </w:p>
        </w:tc>
        <w:tc>
          <w:tcPr>
            <w:tcW w:w="825" w:type="dxa"/>
            <w:hideMark/>
          </w:tcPr>
          <w:p w14:paraId="367F2FE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Vag_Swabs</w:t>
            </w:r>
          </w:p>
        </w:tc>
        <w:tc>
          <w:tcPr>
            <w:tcW w:w="945" w:type="dxa"/>
            <w:hideMark/>
          </w:tcPr>
          <w:p w14:paraId="485DAEA6"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4D01E83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interaction</w:t>
            </w:r>
          </w:p>
        </w:tc>
        <w:tc>
          <w:tcPr>
            <w:tcW w:w="1590" w:type="dxa"/>
            <w:hideMark/>
          </w:tcPr>
          <w:p w14:paraId="5D35DAD2"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5.00998480751042</w:t>
            </w:r>
          </w:p>
        </w:tc>
        <w:tc>
          <w:tcPr>
            <w:tcW w:w="1620" w:type="dxa"/>
            <w:hideMark/>
          </w:tcPr>
          <w:p w14:paraId="7618928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5.90329203627972e-06</w:t>
            </w:r>
          </w:p>
        </w:tc>
      </w:tr>
      <w:tr w:rsidR="00B8258F" w:rsidRPr="004D0385" w14:paraId="00B3E5A9" w14:textId="77777777" w:rsidTr="00A456DF">
        <w:trPr>
          <w:trHeight w:val="165"/>
        </w:trPr>
        <w:tc>
          <w:tcPr>
            <w:tcW w:w="3825" w:type="dxa"/>
            <w:hideMark/>
          </w:tcPr>
          <w:p w14:paraId="170F12F2"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Firmicutes_Lachnospiraceae.UCG.008</w:t>
            </w:r>
          </w:p>
        </w:tc>
        <w:tc>
          <w:tcPr>
            <w:tcW w:w="720" w:type="dxa"/>
            <w:hideMark/>
          </w:tcPr>
          <w:p w14:paraId="38567EEB"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TP2</w:t>
            </w:r>
          </w:p>
        </w:tc>
        <w:tc>
          <w:tcPr>
            <w:tcW w:w="825" w:type="dxa"/>
            <w:hideMark/>
          </w:tcPr>
          <w:p w14:paraId="694FCF4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35CF5200"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6D898BD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interaction</w:t>
            </w:r>
          </w:p>
        </w:tc>
        <w:tc>
          <w:tcPr>
            <w:tcW w:w="1590" w:type="dxa"/>
            <w:hideMark/>
          </w:tcPr>
          <w:p w14:paraId="50C76A29"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-0.969447138700291</w:t>
            </w:r>
          </w:p>
        </w:tc>
        <w:tc>
          <w:tcPr>
            <w:tcW w:w="1620" w:type="dxa"/>
            <w:hideMark/>
          </w:tcPr>
          <w:p w14:paraId="0D408ED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0.00142528829273495</w:t>
            </w:r>
          </w:p>
        </w:tc>
      </w:tr>
      <w:tr w:rsidR="00B8258F" w:rsidRPr="004D0385" w14:paraId="262C83AD" w14:textId="77777777" w:rsidTr="00A456DF">
        <w:trPr>
          <w:trHeight w:val="165"/>
        </w:trPr>
        <w:tc>
          <w:tcPr>
            <w:tcW w:w="3825" w:type="dxa"/>
            <w:hideMark/>
          </w:tcPr>
          <w:p w14:paraId="107E2FE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Firmicutes_Sellimonas</w:t>
            </w:r>
          </w:p>
        </w:tc>
        <w:tc>
          <w:tcPr>
            <w:tcW w:w="720" w:type="dxa"/>
            <w:hideMark/>
          </w:tcPr>
          <w:p w14:paraId="5401856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TP2</w:t>
            </w:r>
          </w:p>
        </w:tc>
        <w:tc>
          <w:tcPr>
            <w:tcW w:w="825" w:type="dxa"/>
            <w:hideMark/>
          </w:tcPr>
          <w:p w14:paraId="5967410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693791A5"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13DB65C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interaction</w:t>
            </w:r>
          </w:p>
        </w:tc>
        <w:tc>
          <w:tcPr>
            <w:tcW w:w="1590" w:type="dxa"/>
            <w:hideMark/>
          </w:tcPr>
          <w:p w14:paraId="62DD0A70"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13.3988049285588</w:t>
            </w:r>
          </w:p>
        </w:tc>
        <w:tc>
          <w:tcPr>
            <w:tcW w:w="1620" w:type="dxa"/>
            <w:hideMark/>
          </w:tcPr>
          <w:p w14:paraId="54E667E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0.0496092111801373</w:t>
            </w:r>
          </w:p>
        </w:tc>
      </w:tr>
      <w:tr w:rsidR="00B8258F" w:rsidRPr="004D0385" w14:paraId="5E8BF2FC" w14:textId="77777777" w:rsidTr="00A456DF">
        <w:trPr>
          <w:trHeight w:val="165"/>
        </w:trPr>
        <w:tc>
          <w:tcPr>
            <w:tcW w:w="3825" w:type="dxa"/>
            <w:hideMark/>
          </w:tcPr>
          <w:p w14:paraId="14C4424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Firmicutes_Tyzzerella.4</w:t>
            </w:r>
          </w:p>
        </w:tc>
        <w:tc>
          <w:tcPr>
            <w:tcW w:w="720" w:type="dxa"/>
            <w:hideMark/>
          </w:tcPr>
          <w:p w14:paraId="482EE9F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4AD1A81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6829E5D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2A62B256"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interaction</w:t>
            </w:r>
          </w:p>
        </w:tc>
        <w:tc>
          <w:tcPr>
            <w:tcW w:w="1590" w:type="dxa"/>
            <w:hideMark/>
          </w:tcPr>
          <w:p w14:paraId="27604930"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-3.0029248921287</w:t>
            </w:r>
          </w:p>
        </w:tc>
        <w:tc>
          <w:tcPr>
            <w:tcW w:w="1620" w:type="dxa"/>
            <w:hideMark/>
          </w:tcPr>
          <w:p w14:paraId="33E475E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0.0138966693311137</w:t>
            </w:r>
          </w:p>
        </w:tc>
      </w:tr>
      <w:tr w:rsidR="00B8258F" w:rsidRPr="004D0385" w14:paraId="2376C814" w14:textId="77777777" w:rsidTr="00A456DF">
        <w:trPr>
          <w:trHeight w:val="165"/>
        </w:trPr>
        <w:tc>
          <w:tcPr>
            <w:tcW w:w="3825" w:type="dxa"/>
            <w:hideMark/>
          </w:tcPr>
          <w:p w14:paraId="39F5A61B"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Actinobacteria_Rothia</w:t>
            </w:r>
          </w:p>
        </w:tc>
        <w:tc>
          <w:tcPr>
            <w:tcW w:w="720" w:type="dxa"/>
            <w:hideMark/>
          </w:tcPr>
          <w:p w14:paraId="1FF23D9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2B3287C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Vag_Swabs</w:t>
            </w:r>
          </w:p>
        </w:tc>
        <w:tc>
          <w:tcPr>
            <w:tcW w:w="945" w:type="dxa"/>
            <w:hideMark/>
          </w:tcPr>
          <w:p w14:paraId="4C8FABAB"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3EB998D0"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interaction</w:t>
            </w:r>
          </w:p>
        </w:tc>
        <w:tc>
          <w:tcPr>
            <w:tcW w:w="1590" w:type="dxa"/>
            <w:hideMark/>
          </w:tcPr>
          <w:p w14:paraId="7128274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-3.00000000000001</w:t>
            </w:r>
          </w:p>
        </w:tc>
        <w:tc>
          <w:tcPr>
            <w:tcW w:w="1620" w:type="dxa"/>
            <w:hideMark/>
          </w:tcPr>
          <w:p w14:paraId="2C78703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2.21760177724919e-05</w:t>
            </w:r>
          </w:p>
        </w:tc>
      </w:tr>
      <w:tr w:rsidR="00B8258F" w:rsidRPr="004D0385" w14:paraId="7AC69411" w14:textId="77777777" w:rsidTr="00A456DF">
        <w:trPr>
          <w:trHeight w:val="165"/>
        </w:trPr>
        <w:tc>
          <w:tcPr>
            <w:tcW w:w="3825" w:type="dxa"/>
            <w:hideMark/>
          </w:tcPr>
          <w:p w14:paraId="1EE65AAB"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Firmicutes_Ruminococcaceae.UCG.014</w:t>
            </w:r>
          </w:p>
        </w:tc>
        <w:tc>
          <w:tcPr>
            <w:tcW w:w="720" w:type="dxa"/>
            <w:hideMark/>
          </w:tcPr>
          <w:p w14:paraId="06311CD4"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252BA82A"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Vag_Swabs</w:t>
            </w:r>
          </w:p>
        </w:tc>
        <w:tc>
          <w:tcPr>
            <w:tcW w:w="945" w:type="dxa"/>
            <w:hideMark/>
          </w:tcPr>
          <w:p w14:paraId="16DF211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0905FE7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interaction</w:t>
            </w:r>
          </w:p>
        </w:tc>
        <w:tc>
          <w:tcPr>
            <w:tcW w:w="1590" w:type="dxa"/>
            <w:hideMark/>
          </w:tcPr>
          <w:p w14:paraId="45FF3BFF"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-3.44545256812603</w:t>
            </w:r>
          </w:p>
        </w:tc>
        <w:tc>
          <w:tcPr>
            <w:tcW w:w="1620" w:type="dxa"/>
            <w:hideMark/>
          </w:tcPr>
          <w:p w14:paraId="6BAD84A5"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0.00478722340473592</w:t>
            </w:r>
          </w:p>
        </w:tc>
      </w:tr>
      <w:tr w:rsidR="00B8258F" w:rsidRPr="004D0385" w14:paraId="75A68D20" w14:textId="77777777" w:rsidTr="00A456DF">
        <w:trPr>
          <w:trHeight w:val="180"/>
        </w:trPr>
        <w:tc>
          <w:tcPr>
            <w:tcW w:w="3825" w:type="dxa"/>
            <w:hideMark/>
          </w:tcPr>
          <w:p w14:paraId="2F2B4032"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Firmicutes_Candidatus.Soleaferrea</w:t>
            </w:r>
          </w:p>
        </w:tc>
        <w:tc>
          <w:tcPr>
            <w:tcW w:w="720" w:type="dxa"/>
            <w:hideMark/>
          </w:tcPr>
          <w:p w14:paraId="294A86EC"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2B26CD86"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0AA75397"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503E8D6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interaction</w:t>
            </w:r>
          </w:p>
        </w:tc>
        <w:tc>
          <w:tcPr>
            <w:tcW w:w="1590" w:type="dxa"/>
            <w:hideMark/>
          </w:tcPr>
          <w:p w14:paraId="0AC2FE63"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-13.9054671223428</w:t>
            </w:r>
          </w:p>
        </w:tc>
        <w:tc>
          <w:tcPr>
            <w:tcW w:w="1620" w:type="dxa"/>
            <w:hideMark/>
          </w:tcPr>
          <w:p w14:paraId="75A5D342"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8.08654873686064e-07</w:t>
            </w:r>
          </w:p>
        </w:tc>
      </w:tr>
      <w:tr w:rsidR="00B8258F" w:rsidRPr="004D0385" w14:paraId="25C8E02D" w14:textId="77777777" w:rsidTr="00A456DF">
        <w:trPr>
          <w:trHeight w:val="165"/>
        </w:trPr>
        <w:tc>
          <w:tcPr>
            <w:tcW w:w="3825" w:type="dxa"/>
            <w:hideMark/>
          </w:tcPr>
          <w:p w14:paraId="1180F219"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Proteobacteria_..1</w:t>
            </w:r>
          </w:p>
        </w:tc>
        <w:tc>
          <w:tcPr>
            <w:tcW w:w="720" w:type="dxa"/>
            <w:hideMark/>
          </w:tcPr>
          <w:p w14:paraId="1AD46B19"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TP3</w:t>
            </w:r>
          </w:p>
        </w:tc>
        <w:tc>
          <w:tcPr>
            <w:tcW w:w="825" w:type="dxa"/>
            <w:hideMark/>
          </w:tcPr>
          <w:p w14:paraId="621D528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Anal_Swabs</w:t>
            </w:r>
          </w:p>
        </w:tc>
        <w:tc>
          <w:tcPr>
            <w:tcW w:w="945" w:type="dxa"/>
            <w:hideMark/>
          </w:tcPr>
          <w:p w14:paraId="19F40AF1"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full</w:t>
            </w:r>
          </w:p>
        </w:tc>
        <w:tc>
          <w:tcPr>
            <w:tcW w:w="555" w:type="dxa"/>
            <w:hideMark/>
          </w:tcPr>
          <w:p w14:paraId="425489BB"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interaction</w:t>
            </w:r>
          </w:p>
        </w:tc>
        <w:tc>
          <w:tcPr>
            <w:tcW w:w="1590" w:type="dxa"/>
            <w:hideMark/>
          </w:tcPr>
          <w:p w14:paraId="40349E08"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3.8246552360929</w:t>
            </w:r>
          </w:p>
        </w:tc>
        <w:tc>
          <w:tcPr>
            <w:tcW w:w="1620" w:type="dxa"/>
            <w:hideMark/>
          </w:tcPr>
          <w:p w14:paraId="3D9F5D3E" w14:textId="77777777" w:rsidR="00B8258F" w:rsidRPr="00B8258F" w:rsidRDefault="00B8258F" w:rsidP="00A456DF">
            <w:pPr>
              <w:rPr>
                <w:rFonts w:ascii="Calibri" w:eastAsia="Times New Roman" w:hAnsi="Calibri" w:cs="Calibri"/>
                <w:lang w:eastAsia="en-GB"/>
              </w:rPr>
            </w:pPr>
            <w:r w:rsidRPr="00B8258F">
              <w:rPr>
                <w:rFonts w:ascii="Calibri" w:eastAsia="Times New Roman" w:hAnsi="Calibri" w:cs="Calibri"/>
                <w:color w:val="000000"/>
                <w:sz w:val="15"/>
                <w:szCs w:val="15"/>
                <w:lang w:eastAsia="en-GB"/>
              </w:rPr>
              <w:t>0.0723738721053777</w:t>
            </w:r>
          </w:p>
        </w:tc>
      </w:tr>
    </w:tbl>
    <w:p w14:paraId="264CF138" w14:textId="77777777" w:rsidR="00B8258F" w:rsidRDefault="00B8258F" w:rsidP="00B8258F">
      <w:pPr>
        <w:rPr>
          <w:b/>
          <w:bCs/>
          <w:lang w:val="en-GB"/>
        </w:rPr>
      </w:pPr>
    </w:p>
    <w:p w14:paraId="32CB1780" w14:textId="77777777" w:rsidR="0012105D" w:rsidRPr="0055180C" w:rsidRDefault="0012105D" w:rsidP="00B10A92">
      <w:pPr>
        <w:rPr>
          <w:rFonts w:ascii="Times" w:hAnsi="Times"/>
          <w:b/>
          <w:bCs/>
          <w:lang w:val="en-GB"/>
        </w:rPr>
      </w:pPr>
    </w:p>
    <w:p w14:paraId="20CE9C15" w14:textId="1CDCD579" w:rsidR="00B10A92" w:rsidRPr="0055180C" w:rsidRDefault="00D31186" w:rsidP="0055180C">
      <w:pPr>
        <w:jc w:val="both"/>
        <w:rPr>
          <w:rFonts w:ascii="Times" w:hAnsi="Times"/>
          <w:b/>
          <w:bCs/>
          <w:lang w:val="en-GB"/>
        </w:rPr>
      </w:pPr>
      <w:r w:rsidRPr="0031059D">
        <w:rPr>
          <w:rFonts w:ascii="Times" w:hAnsi="Times"/>
          <w:b/>
          <w:bCs/>
          <w:lang w:val="en-GB"/>
        </w:rPr>
        <w:t xml:space="preserve">Supplementary </w:t>
      </w:r>
      <w:r w:rsidR="0055180C">
        <w:rPr>
          <w:rFonts w:ascii="Times" w:hAnsi="Times"/>
          <w:b/>
          <w:bCs/>
          <w:lang w:val="en-GB"/>
        </w:rPr>
        <w:t xml:space="preserve">Figure </w:t>
      </w:r>
      <w:r w:rsidR="00E85A89">
        <w:rPr>
          <w:rFonts w:ascii="Times" w:hAnsi="Times"/>
          <w:b/>
          <w:bCs/>
          <w:lang w:val="en-GB"/>
        </w:rPr>
        <w:t>S</w:t>
      </w:r>
      <w:r w:rsidR="0055180C">
        <w:rPr>
          <w:rFonts w:ascii="Times" w:hAnsi="Times"/>
          <w:b/>
          <w:bCs/>
          <w:lang w:val="en-GB"/>
        </w:rPr>
        <w:t>5</w:t>
      </w:r>
      <w:r w:rsidR="00B10A92" w:rsidRPr="0031059D">
        <w:rPr>
          <w:rFonts w:ascii="Times" w:hAnsi="Times"/>
          <w:b/>
          <w:bCs/>
          <w:lang w:val="en-GB"/>
        </w:rPr>
        <w:t xml:space="preserve">. </w:t>
      </w:r>
      <w:r w:rsidRPr="0031059D">
        <w:rPr>
          <w:rFonts w:ascii="Times" w:hAnsi="Times"/>
          <w:b/>
          <w:bCs/>
          <w:lang w:val="en-GB"/>
        </w:rPr>
        <w:t>Rect</w:t>
      </w:r>
      <w:r w:rsidR="00B10A92" w:rsidRPr="0031059D">
        <w:rPr>
          <w:rFonts w:ascii="Times" w:hAnsi="Times"/>
          <w:b/>
          <w:bCs/>
          <w:lang w:val="en-GB"/>
        </w:rPr>
        <w:t>al-to-Vaginal Microbial Shift Analysis and Permutation Testing</w:t>
      </w:r>
      <w:r w:rsidRPr="0031059D">
        <w:rPr>
          <w:rFonts w:ascii="Times" w:hAnsi="Times"/>
          <w:b/>
          <w:bCs/>
          <w:lang w:val="en-GB"/>
        </w:rPr>
        <w:t>:</w:t>
      </w:r>
    </w:p>
    <w:p w14:paraId="379E43C5" w14:textId="77777777" w:rsidR="007206C6" w:rsidRDefault="007206C6" w:rsidP="007206C6">
      <w:pPr>
        <w:keepNext/>
      </w:pPr>
      <w:r>
        <w:rPr>
          <w:b/>
          <w:bCs/>
          <w:noProof/>
          <w:lang w:val="en-GB"/>
        </w:rPr>
        <w:drawing>
          <wp:inline distT="0" distB="0" distL="0" distR="0" wp14:anchorId="785EEA5E" wp14:editId="2169FCD9">
            <wp:extent cx="6060332" cy="4156412"/>
            <wp:effectExtent l="0" t="0" r="0" b="0"/>
            <wp:docPr id="2" name="Billede 2" descr="Et billede, der indeholder tekst, skærmbillede, diagram,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tekst, skærmbillede, diagram, design&#10;&#10;Automatisk generere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65148" cy="4159715"/>
                    </a:xfrm>
                    <a:prstGeom prst="rect">
                      <a:avLst/>
                    </a:prstGeom>
                  </pic:spPr>
                </pic:pic>
              </a:graphicData>
            </a:graphic>
          </wp:inline>
        </w:drawing>
      </w:r>
    </w:p>
    <w:p w14:paraId="62BFA611" w14:textId="4ADEB686" w:rsidR="007206C6" w:rsidRPr="008F183F" w:rsidRDefault="007206C6" w:rsidP="008F183F">
      <w:pPr>
        <w:pStyle w:val="Billedtekst"/>
        <w:jc w:val="both"/>
        <w:rPr>
          <w:rFonts w:ascii="Times" w:hAnsi="Times"/>
          <w:i w:val="0"/>
          <w:iCs w:val="0"/>
          <w:lang w:val="en-GB"/>
        </w:rPr>
      </w:pPr>
      <w:r w:rsidRPr="007206C6">
        <w:rPr>
          <w:b/>
          <w:bCs/>
          <w:i w:val="0"/>
          <w:iCs w:val="0"/>
          <w:color w:val="000000" w:themeColor="text1"/>
        </w:rPr>
        <w:t>Figure S</w:t>
      </w:r>
      <w:r w:rsidR="00E85A89">
        <w:rPr>
          <w:b/>
          <w:bCs/>
          <w:i w:val="0"/>
          <w:iCs w:val="0"/>
          <w:color w:val="000000" w:themeColor="text1"/>
        </w:rPr>
        <w:t>5</w:t>
      </w:r>
      <w:r w:rsidRPr="007206C6">
        <w:rPr>
          <w:b/>
          <w:bCs/>
          <w:i w:val="0"/>
          <w:iCs w:val="0"/>
          <w:color w:val="000000" w:themeColor="text1"/>
        </w:rPr>
        <w:t>.</w:t>
      </w:r>
      <w:r w:rsidRPr="007206C6">
        <w:rPr>
          <w:i w:val="0"/>
          <w:iCs w:val="0"/>
          <w:color w:val="000000" w:themeColor="text1"/>
        </w:rPr>
        <w:t xml:space="preserve"> </w:t>
      </w:r>
      <w:r w:rsidR="00B10A92" w:rsidRPr="007206C6">
        <w:rPr>
          <w:b/>
          <w:bCs/>
          <w:i w:val="0"/>
          <w:iCs w:val="0"/>
          <w:color w:val="000000" w:themeColor="text1"/>
          <w:lang w:val="en-GB"/>
        </w:rPr>
        <w:t xml:space="preserve">Chord diagram of </w:t>
      </w:r>
      <w:r>
        <w:rPr>
          <w:b/>
          <w:bCs/>
          <w:i w:val="0"/>
          <w:iCs w:val="0"/>
          <w:color w:val="000000" w:themeColor="text1"/>
          <w:lang w:val="en-GB"/>
        </w:rPr>
        <w:t>rect</w:t>
      </w:r>
      <w:r w:rsidR="00B10A92" w:rsidRPr="007206C6">
        <w:rPr>
          <w:b/>
          <w:bCs/>
          <w:i w:val="0"/>
          <w:iCs w:val="0"/>
          <w:color w:val="000000" w:themeColor="text1"/>
          <w:lang w:val="en-GB"/>
        </w:rPr>
        <w:t>al-to-vaginal microbial shifts over time</w:t>
      </w:r>
      <w:r>
        <w:rPr>
          <w:b/>
          <w:bCs/>
          <w:i w:val="0"/>
          <w:iCs w:val="0"/>
          <w:color w:val="000000" w:themeColor="text1"/>
          <w:lang w:val="en-GB"/>
        </w:rPr>
        <w:t xml:space="preserve">. </w:t>
      </w:r>
      <w:r w:rsidR="00B10A92" w:rsidRPr="007206C6">
        <w:rPr>
          <w:i w:val="0"/>
          <w:iCs w:val="0"/>
          <w:color w:val="000000" w:themeColor="text1"/>
          <w:lang w:val="en-GB"/>
        </w:rPr>
        <w:t xml:space="preserve">Chord diagrams illustrate genus-level shifts from </w:t>
      </w:r>
      <w:r>
        <w:rPr>
          <w:i w:val="0"/>
          <w:iCs w:val="0"/>
          <w:color w:val="000000" w:themeColor="text1"/>
          <w:lang w:val="en-GB"/>
        </w:rPr>
        <w:t>rect</w:t>
      </w:r>
      <w:r w:rsidR="00B10A92" w:rsidRPr="007206C6">
        <w:rPr>
          <w:i w:val="0"/>
          <w:iCs w:val="0"/>
          <w:color w:val="000000" w:themeColor="text1"/>
          <w:lang w:val="en-GB"/>
        </w:rPr>
        <w:t xml:space="preserve">al to vaginal swabs across </w:t>
      </w:r>
      <w:r w:rsidR="00B10A92" w:rsidRPr="008F183F">
        <w:rPr>
          <w:i w:val="0"/>
          <w:iCs w:val="0"/>
          <w:color w:val="000000" w:themeColor="text1"/>
          <w:lang w:val="en-GB"/>
        </w:rPr>
        <w:t>time</w:t>
      </w:r>
      <w:r w:rsidRPr="008F183F">
        <w:rPr>
          <w:i w:val="0"/>
          <w:iCs w:val="0"/>
          <w:color w:val="000000" w:themeColor="text1"/>
          <w:lang w:val="en-GB"/>
        </w:rPr>
        <w:t xml:space="preserve"> </w:t>
      </w:r>
      <w:r w:rsidR="00B10A92" w:rsidRPr="008F183F">
        <w:rPr>
          <w:i w:val="0"/>
          <w:iCs w:val="0"/>
          <w:color w:val="000000" w:themeColor="text1"/>
          <w:lang w:val="en-GB"/>
        </w:rPr>
        <w:t xml:space="preserve">points in the </w:t>
      </w:r>
      <w:r w:rsidRPr="008F183F">
        <w:rPr>
          <w:i w:val="0"/>
          <w:iCs w:val="0"/>
          <w:color w:val="000000" w:themeColor="text1"/>
          <w:lang w:val="en-GB"/>
        </w:rPr>
        <w:t>g</w:t>
      </w:r>
      <w:r w:rsidR="00B10A92" w:rsidRPr="008F183F">
        <w:rPr>
          <w:i w:val="0"/>
          <w:iCs w:val="0"/>
          <w:color w:val="000000" w:themeColor="text1"/>
          <w:lang w:val="en-GB"/>
        </w:rPr>
        <w:t xml:space="preserve">ood </w:t>
      </w:r>
      <w:r w:rsidRPr="008F183F">
        <w:rPr>
          <w:i w:val="0"/>
          <w:iCs w:val="0"/>
          <w:color w:val="000000" w:themeColor="text1"/>
          <w:lang w:val="en-GB"/>
        </w:rPr>
        <w:t>to excellent adherence group vs control and no to poor adherence group</w:t>
      </w:r>
      <w:r w:rsidR="00B10A92" w:rsidRPr="008F183F">
        <w:rPr>
          <w:i w:val="0"/>
          <w:iCs w:val="0"/>
          <w:color w:val="000000" w:themeColor="text1"/>
          <w:lang w:val="en-GB"/>
        </w:rPr>
        <w:t xml:space="preserve">. Each arc represents a </w:t>
      </w:r>
      <w:r w:rsidR="00B10A92" w:rsidRPr="000F7F02">
        <w:rPr>
          <w:rFonts w:ascii="Calibri" w:hAnsi="Calibri" w:cs="Calibri"/>
          <w:i w:val="0"/>
          <w:iCs w:val="0"/>
          <w:color w:val="000000" w:themeColor="text1"/>
          <w:lang w:val="en-GB"/>
        </w:rPr>
        <w:t xml:space="preserve">genus that was present in </w:t>
      </w:r>
      <w:r w:rsidRPr="000F7F02">
        <w:rPr>
          <w:rFonts w:ascii="Calibri" w:hAnsi="Calibri" w:cs="Calibri"/>
          <w:i w:val="0"/>
          <w:iCs w:val="0"/>
          <w:color w:val="000000" w:themeColor="text1"/>
          <w:lang w:val="en-GB"/>
        </w:rPr>
        <w:t>rect</w:t>
      </w:r>
      <w:r w:rsidR="00B10A92" w:rsidRPr="000F7F02">
        <w:rPr>
          <w:rFonts w:ascii="Calibri" w:hAnsi="Calibri" w:cs="Calibri"/>
          <w:i w:val="0"/>
          <w:iCs w:val="0"/>
          <w:color w:val="000000" w:themeColor="text1"/>
          <w:lang w:val="en-GB"/>
        </w:rPr>
        <w:t>al swabs at a given time</w:t>
      </w:r>
      <w:r w:rsidRPr="000F7F02">
        <w:rPr>
          <w:rFonts w:ascii="Calibri" w:hAnsi="Calibri" w:cs="Calibri"/>
          <w:i w:val="0"/>
          <w:iCs w:val="0"/>
          <w:color w:val="000000" w:themeColor="text1"/>
          <w:lang w:val="en-GB"/>
        </w:rPr>
        <w:t xml:space="preserve"> </w:t>
      </w:r>
      <w:r w:rsidR="00B10A92" w:rsidRPr="000F7F02">
        <w:rPr>
          <w:rFonts w:ascii="Calibri" w:hAnsi="Calibri" w:cs="Calibri"/>
          <w:i w:val="0"/>
          <w:iCs w:val="0"/>
          <w:color w:val="000000" w:themeColor="text1"/>
          <w:lang w:val="en-GB"/>
        </w:rPr>
        <w:t xml:space="preserve">point but absent in vaginal swabs at that same time, and that subsequently appeared in vaginal swabs at </w:t>
      </w:r>
      <w:r w:rsidRPr="000F7F02">
        <w:rPr>
          <w:rFonts w:ascii="Calibri" w:hAnsi="Calibri" w:cs="Calibri"/>
          <w:i w:val="0"/>
          <w:iCs w:val="0"/>
          <w:color w:val="000000" w:themeColor="text1"/>
          <w:lang w:val="en-GB"/>
        </w:rPr>
        <w:t xml:space="preserve">time point </w:t>
      </w:r>
      <w:r w:rsidR="00B10A92" w:rsidRPr="000F7F02">
        <w:rPr>
          <w:rFonts w:ascii="Calibri" w:hAnsi="Calibri" w:cs="Calibri"/>
          <w:i w:val="0"/>
          <w:iCs w:val="0"/>
          <w:color w:val="000000" w:themeColor="text1"/>
          <w:lang w:val="en-GB"/>
        </w:rPr>
        <w:t xml:space="preserve">2, </w:t>
      </w:r>
      <w:r w:rsidRPr="000F7F02">
        <w:rPr>
          <w:rFonts w:ascii="Calibri" w:hAnsi="Calibri" w:cs="Calibri"/>
          <w:i w:val="0"/>
          <w:iCs w:val="0"/>
          <w:color w:val="000000" w:themeColor="text1"/>
          <w:lang w:val="en-GB"/>
        </w:rPr>
        <w:t xml:space="preserve">time point </w:t>
      </w:r>
      <w:r w:rsidR="00B10A92" w:rsidRPr="000F7F02">
        <w:rPr>
          <w:rFonts w:ascii="Calibri" w:hAnsi="Calibri" w:cs="Calibri"/>
          <w:i w:val="0"/>
          <w:iCs w:val="0"/>
          <w:color w:val="000000" w:themeColor="text1"/>
          <w:lang w:val="en-GB"/>
        </w:rPr>
        <w:t xml:space="preserve">3, or both. These genera are considered candidates for temporal </w:t>
      </w:r>
      <w:r w:rsidRPr="000F7F02">
        <w:rPr>
          <w:rFonts w:ascii="Calibri" w:hAnsi="Calibri" w:cs="Calibri"/>
          <w:i w:val="0"/>
          <w:iCs w:val="0"/>
          <w:color w:val="000000" w:themeColor="text1"/>
          <w:lang w:val="en-GB"/>
        </w:rPr>
        <w:lastRenderedPageBreak/>
        <w:t>rect</w:t>
      </w:r>
      <w:r w:rsidR="00B10A92" w:rsidRPr="000F7F02">
        <w:rPr>
          <w:rFonts w:ascii="Calibri" w:hAnsi="Calibri" w:cs="Calibri"/>
          <w:i w:val="0"/>
          <w:iCs w:val="0"/>
          <w:color w:val="000000" w:themeColor="text1"/>
          <w:lang w:val="en-GB"/>
        </w:rPr>
        <w:t>al-to-vaginal</w:t>
      </w:r>
      <w:r w:rsidR="00E85A89" w:rsidRPr="000F7F02">
        <w:rPr>
          <w:rFonts w:ascii="Calibri" w:hAnsi="Calibri" w:cs="Calibri"/>
          <w:i w:val="0"/>
          <w:iCs w:val="0"/>
          <w:color w:val="000000" w:themeColor="text1"/>
          <w:lang w:val="en-GB"/>
        </w:rPr>
        <w:t xml:space="preserve"> </w:t>
      </w:r>
      <w:r w:rsidR="00B10A92" w:rsidRPr="000F7F02">
        <w:rPr>
          <w:rFonts w:ascii="Calibri" w:hAnsi="Calibri" w:cs="Calibri"/>
          <w:i w:val="0"/>
          <w:iCs w:val="0"/>
          <w:color w:val="000000" w:themeColor="text1"/>
          <w:lang w:val="en-GB"/>
        </w:rPr>
        <w:t>transfer.</w:t>
      </w:r>
      <w:r w:rsidR="00E85A89" w:rsidRPr="000F7F02">
        <w:rPr>
          <w:rFonts w:ascii="Calibri" w:hAnsi="Calibri" w:cs="Calibri"/>
          <w:i w:val="0"/>
          <w:iCs w:val="0"/>
          <w:color w:val="000000" w:themeColor="text1"/>
          <w:lang w:val="en-GB"/>
        </w:rPr>
        <w:t xml:space="preserve"> </w:t>
      </w:r>
      <w:r w:rsidR="00B10A92" w:rsidRPr="000F7F02">
        <w:rPr>
          <w:rFonts w:ascii="Calibri" w:hAnsi="Calibri" w:cs="Calibri"/>
          <w:i w:val="0"/>
          <w:iCs w:val="0"/>
          <w:color w:val="000000" w:themeColor="text1"/>
          <w:lang w:val="en-GB"/>
        </w:rPr>
        <w:t xml:space="preserve">Links (chords) are </w:t>
      </w:r>
      <w:r w:rsidRPr="000F7F02">
        <w:rPr>
          <w:rFonts w:ascii="Calibri" w:hAnsi="Calibri" w:cs="Calibri"/>
          <w:i w:val="0"/>
          <w:iCs w:val="0"/>
          <w:color w:val="000000" w:themeColor="text1"/>
          <w:lang w:val="en-GB"/>
        </w:rPr>
        <w:t>coloured</w:t>
      </w:r>
      <w:r w:rsidR="00B10A92" w:rsidRPr="000F7F02">
        <w:rPr>
          <w:rFonts w:ascii="Calibri" w:hAnsi="Calibri" w:cs="Calibri"/>
          <w:i w:val="0"/>
          <w:iCs w:val="0"/>
          <w:color w:val="000000" w:themeColor="text1"/>
          <w:lang w:val="en-GB"/>
        </w:rPr>
        <w:t xml:space="preserve"> by shift pattern: pink for genera shifting only to </w:t>
      </w:r>
      <w:r w:rsidRPr="000F7F02">
        <w:rPr>
          <w:rFonts w:ascii="Calibri" w:hAnsi="Calibri" w:cs="Calibri"/>
          <w:i w:val="0"/>
          <w:iCs w:val="0"/>
          <w:color w:val="000000" w:themeColor="text1"/>
          <w:lang w:val="en-GB"/>
        </w:rPr>
        <w:t xml:space="preserve">time point </w:t>
      </w:r>
      <w:r w:rsidR="00B10A92" w:rsidRPr="000F7F02">
        <w:rPr>
          <w:rFonts w:ascii="Calibri" w:hAnsi="Calibri" w:cs="Calibri"/>
          <w:i w:val="0"/>
          <w:iCs w:val="0"/>
          <w:color w:val="000000" w:themeColor="text1"/>
          <w:lang w:val="en-GB"/>
        </w:rPr>
        <w:t xml:space="preserve">2, blue for </w:t>
      </w:r>
      <w:r w:rsidRPr="000F7F02">
        <w:rPr>
          <w:rFonts w:ascii="Calibri" w:hAnsi="Calibri" w:cs="Calibri"/>
          <w:i w:val="0"/>
          <w:iCs w:val="0"/>
          <w:color w:val="000000" w:themeColor="text1"/>
          <w:lang w:val="en-GB"/>
        </w:rPr>
        <w:t xml:space="preserve">time point 3 </w:t>
      </w:r>
      <w:r w:rsidR="00B10A92" w:rsidRPr="000F7F02">
        <w:rPr>
          <w:rFonts w:ascii="Calibri" w:hAnsi="Calibri" w:cs="Calibri"/>
          <w:i w:val="0"/>
          <w:iCs w:val="0"/>
          <w:color w:val="000000" w:themeColor="text1"/>
          <w:lang w:val="en-GB"/>
        </w:rPr>
        <w:t xml:space="preserve">only, and purple for genera appearing in both </w:t>
      </w:r>
      <w:r w:rsidRPr="000F7F02">
        <w:rPr>
          <w:rFonts w:ascii="Calibri" w:hAnsi="Calibri" w:cs="Calibri"/>
          <w:i w:val="0"/>
          <w:iCs w:val="0"/>
          <w:color w:val="000000" w:themeColor="text1"/>
          <w:lang w:val="en-GB"/>
        </w:rPr>
        <w:t xml:space="preserve">time points 2 </w:t>
      </w:r>
      <w:r w:rsidR="00B10A92" w:rsidRPr="000F7F02">
        <w:rPr>
          <w:rFonts w:ascii="Calibri" w:hAnsi="Calibri" w:cs="Calibri"/>
          <w:i w:val="0"/>
          <w:iCs w:val="0"/>
          <w:color w:val="000000" w:themeColor="text1"/>
          <w:lang w:val="en-GB"/>
        </w:rPr>
        <w:t>and</w:t>
      </w:r>
      <w:r w:rsidRPr="000F7F02">
        <w:rPr>
          <w:rFonts w:ascii="Calibri" w:hAnsi="Calibri" w:cs="Calibri"/>
          <w:i w:val="0"/>
          <w:iCs w:val="0"/>
          <w:color w:val="000000" w:themeColor="text1"/>
          <w:lang w:val="en-GB"/>
        </w:rPr>
        <w:t xml:space="preserve"> </w:t>
      </w:r>
      <w:r w:rsidR="00B10A92" w:rsidRPr="000F7F02">
        <w:rPr>
          <w:rFonts w:ascii="Calibri" w:hAnsi="Calibri" w:cs="Calibri"/>
          <w:i w:val="0"/>
          <w:iCs w:val="0"/>
          <w:color w:val="000000" w:themeColor="text1"/>
          <w:lang w:val="en-GB"/>
        </w:rPr>
        <w:t xml:space="preserve">3. Sectors (outer grid labels) represent the individual genera, </w:t>
      </w:r>
      <w:r w:rsidRPr="000F7F02">
        <w:rPr>
          <w:rFonts w:ascii="Calibri" w:hAnsi="Calibri" w:cs="Calibri"/>
          <w:i w:val="0"/>
          <w:iCs w:val="0"/>
          <w:color w:val="000000" w:themeColor="text1"/>
          <w:lang w:val="en-GB"/>
        </w:rPr>
        <w:t>coloured</w:t>
      </w:r>
      <w:r w:rsidR="00B10A92" w:rsidRPr="000F7F02">
        <w:rPr>
          <w:rFonts w:ascii="Calibri" w:hAnsi="Calibri" w:cs="Calibri"/>
          <w:i w:val="0"/>
          <w:iCs w:val="0"/>
          <w:color w:val="000000" w:themeColor="text1"/>
          <w:lang w:val="en-GB"/>
        </w:rPr>
        <w:t xml:space="preserve"> by phylum, with source nodes (</w:t>
      </w:r>
      <w:r w:rsidRPr="000F7F02">
        <w:rPr>
          <w:rFonts w:ascii="Calibri" w:hAnsi="Calibri" w:cs="Calibri"/>
          <w:i w:val="0"/>
          <w:iCs w:val="0"/>
          <w:color w:val="000000" w:themeColor="text1"/>
          <w:lang w:val="en-GB"/>
        </w:rPr>
        <w:t>Rectal</w:t>
      </w:r>
      <w:r w:rsidR="00B10A92" w:rsidRPr="000F7F02">
        <w:rPr>
          <w:rFonts w:ascii="Calibri" w:hAnsi="Calibri" w:cs="Calibri"/>
          <w:i w:val="0"/>
          <w:iCs w:val="0"/>
          <w:color w:val="000000" w:themeColor="text1"/>
          <w:lang w:val="en-GB"/>
        </w:rPr>
        <w:t>_TP1–TP3) in red-orange hues.</w:t>
      </w:r>
      <w:r w:rsidR="00E85A89" w:rsidRPr="000F7F02">
        <w:rPr>
          <w:rFonts w:ascii="Calibri" w:hAnsi="Calibri" w:cs="Calibri"/>
          <w:i w:val="0"/>
          <w:iCs w:val="0"/>
          <w:color w:val="000000" w:themeColor="text1"/>
          <w:lang w:val="en-GB"/>
        </w:rPr>
        <w:t xml:space="preserve"> </w:t>
      </w:r>
      <w:r w:rsidR="00B10A92" w:rsidRPr="000F7F02">
        <w:rPr>
          <w:rFonts w:ascii="Calibri" w:hAnsi="Calibri" w:cs="Calibri"/>
          <w:i w:val="0"/>
          <w:iCs w:val="0"/>
          <w:color w:val="000000" w:themeColor="text1"/>
          <w:lang w:val="en-GB"/>
        </w:rPr>
        <w:t>The diagram reflects the direction and timing of microbial movement across anatomical sites. Although such shifts were observed, permutation tests showed that their frequency was not significantly greater than expected by chance. This suggests that the few transitions detected may reflect background ecological processes rather than treatment-driven microbial convergence.</w:t>
      </w:r>
    </w:p>
    <w:p w14:paraId="19242B61" w14:textId="1BA0D6EC" w:rsidR="007206C6" w:rsidRDefault="007206C6" w:rsidP="00B10A92">
      <w:pPr>
        <w:rPr>
          <w:lang w:val="en-GB"/>
        </w:rPr>
      </w:pPr>
    </w:p>
    <w:p w14:paraId="109DC245" w14:textId="122C364A" w:rsidR="005A6CBB" w:rsidRPr="002A2C26" w:rsidRDefault="004E6353" w:rsidP="00E85A89">
      <w:pPr>
        <w:jc w:val="both"/>
        <w:rPr>
          <w:rFonts w:ascii="Times" w:hAnsi="Times"/>
          <w:b/>
          <w:bCs/>
          <w:lang w:val="en-GB"/>
        </w:rPr>
      </w:pPr>
      <w:r w:rsidRPr="00E85A89">
        <w:rPr>
          <w:rFonts w:ascii="Times" w:hAnsi="Times"/>
          <w:b/>
          <w:bCs/>
          <w:lang w:val="en-GB"/>
        </w:rPr>
        <w:t>Supplementary Figure S</w:t>
      </w:r>
      <w:r w:rsidR="00E85A89">
        <w:rPr>
          <w:rFonts w:ascii="Times" w:hAnsi="Times"/>
          <w:b/>
          <w:bCs/>
          <w:lang w:val="en-GB"/>
        </w:rPr>
        <w:t>6</w:t>
      </w:r>
      <w:r w:rsidRPr="00E85A89">
        <w:rPr>
          <w:rFonts w:ascii="Times" w:hAnsi="Times"/>
          <w:b/>
          <w:bCs/>
          <w:lang w:val="en-GB"/>
        </w:rPr>
        <w:t xml:space="preserve">. </w:t>
      </w:r>
      <w:r w:rsidR="005A6CBB" w:rsidRPr="002A2C26">
        <w:rPr>
          <w:rFonts w:ascii="Times" w:hAnsi="Times"/>
          <w:b/>
          <w:bCs/>
          <w:lang w:val="en-GB"/>
        </w:rPr>
        <w:t>Cliff’s Delta effect size on difference in baseline amount of lactobacilli between intervention group and control group. Non-significant (FDR &gt;0.1)</w:t>
      </w:r>
      <w:r>
        <w:rPr>
          <w:rFonts w:ascii="Times" w:hAnsi="Times"/>
          <w:b/>
          <w:bCs/>
          <w:lang w:val="en-GB"/>
        </w:rPr>
        <w:t>:</w:t>
      </w:r>
    </w:p>
    <w:p w14:paraId="75729B99" w14:textId="19ADE084" w:rsidR="002038BB" w:rsidRDefault="005A6CBB" w:rsidP="00927862">
      <w:pPr>
        <w:rPr>
          <w:lang w:val="en-GB"/>
        </w:rPr>
      </w:pPr>
      <w:r>
        <w:rPr>
          <w:noProof/>
          <w:lang w:val="en-GB"/>
        </w:rPr>
        <w:drawing>
          <wp:inline distT="0" distB="0" distL="0" distR="0" wp14:anchorId="3564D5CE" wp14:editId="0DC20D4E">
            <wp:extent cx="4010647" cy="2165131"/>
            <wp:effectExtent l="0" t="0" r="3175" b="0"/>
            <wp:docPr id="3" name="Billede 3" descr="Et billede, der indeholder tekst, skærmbillede, Font/skrifttyp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tekst, skærmbillede, Font/skrifttype, nummer/tal&#10;&#10;Automatisk genereret beskrivelse"/>
                    <pic:cNvPicPr/>
                  </pic:nvPicPr>
                  <pic:blipFill>
                    <a:blip r:embed="rId12">
                      <a:extLst>
                        <a:ext uri="{28A0092B-C50C-407E-A947-70E740481C1C}">
                          <a14:useLocalDpi xmlns:a14="http://schemas.microsoft.com/office/drawing/2010/main" val="0"/>
                        </a:ext>
                      </a:extLst>
                    </a:blip>
                    <a:stretch>
                      <a:fillRect/>
                    </a:stretch>
                  </pic:blipFill>
                  <pic:spPr>
                    <a:xfrm>
                      <a:off x="0" y="0"/>
                      <a:ext cx="4029641" cy="2175385"/>
                    </a:xfrm>
                    <a:prstGeom prst="rect">
                      <a:avLst/>
                    </a:prstGeom>
                  </pic:spPr>
                </pic:pic>
              </a:graphicData>
            </a:graphic>
          </wp:inline>
        </w:drawing>
      </w:r>
    </w:p>
    <w:p w14:paraId="125B79DD" w14:textId="7B065D1C" w:rsidR="00976750" w:rsidRPr="0046077E" w:rsidRDefault="00976750" w:rsidP="004E6353">
      <w:pPr>
        <w:keepNext/>
        <w:keepLines/>
        <w:spacing w:before="480" w:line="276" w:lineRule="auto"/>
        <w:outlineLvl w:val="0"/>
        <w:rPr>
          <w:rFonts w:ascii="Calibri" w:eastAsia="Calibri" w:hAnsi="Calibri" w:cs="Calibri"/>
          <w:sz w:val="18"/>
          <w:szCs w:val="18"/>
          <w:lang w:val="en-GB"/>
        </w:rPr>
      </w:pPr>
    </w:p>
    <w:sectPr w:rsidR="00976750" w:rsidRPr="0046077E" w:rsidSect="00927862">
      <w:footerReference w:type="even" r:id="rId13"/>
      <w:footerReference w:type="default" r:id="rId14"/>
      <w:pgSz w:w="11900" w:h="16840"/>
      <w:pgMar w:top="1134" w:right="1021" w:bottom="1134" w:left="1021" w:header="709" w:footer="709"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57D12" w14:textId="77777777" w:rsidR="003F3C49" w:rsidRDefault="003F3C49">
      <w:r>
        <w:separator/>
      </w:r>
    </w:p>
  </w:endnote>
  <w:endnote w:type="continuationSeparator" w:id="0">
    <w:p w14:paraId="0DBB0096" w14:textId="77777777" w:rsidR="003F3C49" w:rsidRDefault="003F3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000000000000000"/>
    <w:charset w:val="00"/>
    <w:family w:val="auto"/>
    <w:pitch w:val="variable"/>
    <w:sig w:usb0="E00002FF" w:usb1="5000205A" w:usb2="00000000" w:usb3="00000000" w:csb0="0000019F" w:csb1="00000000"/>
  </w:font>
  <w:font w:name="TI-Nspire">
    <w:panose1 w:val="02020603050405020304"/>
    <w:charset w:val="88"/>
    <w:family w:val="roman"/>
    <w:pitch w:val="variable"/>
    <w:sig w:usb0="A00002BF" w:usb1="7ACFFCFB" w:usb2="00000016" w:usb3="00000000" w:csb0="001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1092776775"/>
      <w:docPartObj>
        <w:docPartGallery w:val="Page Numbers (Bottom of Page)"/>
        <w:docPartUnique/>
      </w:docPartObj>
    </w:sdtPr>
    <w:sdtContent>
      <w:p w14:paraId="7C3434F5" w14:textId="77777777" w:rsidR="00986691" w:rsidRDefault="00000000" w:rsidP="004757BF">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p>
    </w:sdtContent>
  </w:sdt>
  <w:p w14:paraId="79E0974F" w14:textId="77777777" w:rsidR="00986691" w:rsidRDefault="00000000" w:rsidP="00FF1621">
    <w:pPr>
      <w:pStyle w:val="Sidefod"/>
      <w:ind w:right="360"/>
    </w:pPr>
  </w:p>
  <w:p w14:paraId="381998BA" w14:textId="77777777" w:rsidR="00E02284" w:rsidRDefault="000000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Fonts w:ascii="Times" w:hAnsi="Times"/>
      </w:rPr>
      <w:id w:val="1823313358"/>
      <w:docPartObj>
        <w:docPartGallery w:val="Page Numbers (Bottom of Page)"/>
        <w:docPartUnique/>
      </w:docPartObj>
    </w:sdtPr>
    <w:sdtContent>
      <w:p w14:paraId="5C49AADA" w14:textId="77777777" w:rsidR="00986691" w:rsidRPr="00FF1621" w:rsidRDefault="00000000" w:rsidP="004757BF">
        <w:pPr>
          <w:pStyle w:val="Sidefod"/>
          <w:framePr w:wrap="none" w:vAnchor="text" w:hAnchor="margin" w:xAlign="right" w:y="1"/>
          <w:rPr>
            <w:rStyle w:val="Sidetal"/>
            <w:rFonts w:ascii="Times" w:hAnsi="Times"/>
          </w:rPr>
        </w:pPr>
        <w:r w:rsidRPr="00FF1621">
          <w:rPr>
            <w:rStyle w:val="Sidetal"/>
            <w:rFonts w:ascii="Times" w:hAnsi="Times"/>
          </w:rPr>
          <w:fldChar w:fldCharType="begin"/>
        </w:r>
        <w:r w:rsidRPr="00FF1621">
          <w:rPr>
            <w:rStyle w:val="Sidetal"/>
            <w:rFonts w:ascii="Times" w:hAnsi="Times"/>
          </w:rPr>
          <w:instrText xml:space="preserve"> PAGE </w:instrText>
        </w:r>
        <w:r w:rsidRPr="00FF1621">
          <w:rPr>
            <w:rStyle w:val="Sidetal"/>
            <w:rFonts w:ascii="Times" w:hAnsi="Times"/>
          </w:rPr>
          <w:fldChar w:fldCharType="separate"/>
        </w:r>
        <w:r w:rsidRPr="00FF1621">
          <w:rPr>
            <w:rStyle w:val="Sidetal"/>
            <w:rFonts w:ascii="Times" w:hAnsi="Times"/>
            <w:noProof/>
          </w:rPr>
          <w:t>1</w:t>
        </w:r>
        <w:r w:rsidRPr="00FF1621">
          <w:rPr>
            <w:rStyle w:val="Sidetal"/>
            <w:rFonts w:ascii="Times" w:hAnsi="Times"/>
          </w:rPr>
          <w:fldChar w:fldCharType="end"/>
        </w:r>
      </w:p>
    </w:sdtContent>
  </w:sdt>
  <w:p w14:paraId="112C52E0" w14:textId="77777777" w:rsidR="00986691" w:rsidRDefault="00000000" w:rsidP="00FF1621">
    <w:pPr>
      <w:pStyle w:val="Sidefod"/>
      <w:ind w:right="360"/>
    </w:pPr>
  </w:p>
  <w:p w14:paraId="6C742181" w14:textId="77777777" w:rsidR="00E02284"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3B150" w14:textId="77777777" w:rsidR="003F3C49" w:rsidRDefault="003F3C49">
      <w:r>
        <w:separator/>
      </w:r>
    </w:p>
  </w:footnote>
  <w:footnote w:type="continuationSeparator" w:id="0">
    <w:p w14:paraId="2AFBD9F9" w14:textId="77777777" w:rsidR="003F3C49" w:rsidRDefault="003F3C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580869"/>
    <w:multiLevelType w:val="hybridMultilevel"/>
    <w:tmpl w:val="51D48EEC"/>
    <w:lvl w:ilvl="0" w:tplc="0F023B0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84246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976"/>
    <w:rsid w:val="00013298"/>
    <w:rsid w:val="000222F0"/>
    <w:rsid w:val="00043A43"/>
    <w:rsid w:val="000F7F02"/>
    <w:rsid w:val="0012105D"/>
    <w:rsid w:val="00142F5F"/>
    <w:rsid w:val="0019552E"/>
    <w:rsid w:val="002038BB"/>
    <w:rsid w:val="002167A9"/>
    <w:rsid w:val="002532D5"/>
    <w:rsid w:val="002602E8"/>
    <w:rsid w:val="00264B17"/>
    <w:rsid w:val="002A2C26"/>
    <w:rsid w:val="002A6976"/>
    <w:rsid w:val="0031059D"/>
    <w:rsid w:val="00315BD7"/>
    <w:rsid w:val="00326755"/>
    <w:rsid w:val="00331B4A"/>
    <w:rsid w:val="003820EA"/>
    <w:rsid w:val="003A260E"/>
    <w:rsid w:val="003F3C49"/>
    <w:rsid w:val="0040391E"/>
    <w:rsid w:val="00417CAB"/>
    <w:rsid w:val="0046077E"/>
    <w:rsid w:val="004A6072"/>
    <w:rsid w:val="004D2958"/>
    <w:rsid w:val="004E6353"/>
    <w:rsid w:val="004E7A76"/>
    <w:rsid w:val="005458F0"/>
    <w:rsid w:val="0055180C"/>
    <w:rsid w:val="005A6CBB"/>
    <w:rsid w:val="005D3491"/>
    <w:rsid w:val="0065095D"/>
    <w:rsid w:val="00665EE4"/>
    <w:rsid w:val="0070459C"/>
    <w:rsid w:val="007159A0"/>
    <w:rsid w:val="007206C6"/>
    <w:rsid w:val="007405A9"/>
    <w:rsid w:val="00744D7F"/>
    <w:rsid w:val="00764216"/>
    <w:rsid w:val="007B3D3F"/>
    <w:rsid w:val="008875F3"/>
    <w:rsid w:val="008E6839"/>
    <w:rsid w:val="008F183F"/>
    <w:rsid w:val="00927862"/>
    <w:rsid w:val="00976750"/>
    <w:rsid w:val="00AD7437"/>
    <w:rsid w:val="00B10A92"/>
    <w:rsid w:val="00B415F9"/>
    <w:rsid w:val="00B8258F"/>
    <w:rsid w:val="00BB677C"/>
    <w:rsid w:val="00CA0706"/>
    <w:rsid w:val="00CD5EFB"/>
    <w:rsid w:val="00D07382"/>
    <w:rsid w:val="00D31186"/>
    <w:rsid w:val="00D406A9"/>
    <w:rsid w:val="00D549C8"/>
    <w:rsid w:val="00D90FC3"/>
    <w:rsid w:val="00DB763A"/>
    <w:rsid w:val="00E24766"/>
    <w:rsid w:val="00E342B0"/>
    <w:rsid w:val="00E350BC"/>
    <w:rsid w:val="00E5766A"/>
    <w:rsid w:val="00E74F55"/>
    <w:rsid w:val="00E85A89"/>
    <w:rsid w:val="00FE674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7C8DE"/>
  <w15:chartTrackingRefBased/>
  <w15:docId w15:val="{21FE3D3B-2BC3-E443-A18D-B56C7296F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7862"/>
  </w:style>
  <w:style w:type="paragraph" w:styleId="Overskrift1">
    <w:name w:val="heading 1"/>
    <w:basedOn w:val="Normal"/>
    <w:next w:val="Normal"/>
    <w:link w:val="Overskrift1Tegn"/>
    <w:uiPriority w:val="9"/>
    <w:qFormat/>
    <w:rsid w:val="00927862"/>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eastAsia="da-DK"/>
    </w:rPr>
  </w:style>
  <w:style w:type="paragraph" w:styleId="Overskrift3">
    <w:name w:val="heading 3"/>
    <w:basedOn w:val="Normal"/>
    <w:next w:val="Normal"/>
    <w:link w:val="Overskrift3Tegn"/>
    <w:uiPriority w:val="9"/>
    <w:semiHidden/>
    <w:unhideWhenUsed/>
    <w:qFormat/>
    <w:rsid w:val="00B8258F"/>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927862"/>
    <w:rPr>
      <w:rFonts w:asciiTheme="majorHAnsi" w:eastAsiaTheme="majorEastAsia" w:hAnsiTheme="majorHAnsi" w:cstheme="majorBidi"/>
      <w:b/>
      <w:bCs/>
      <w:color w:val="2F5496" w:themeColor="accent1" w:themeShade="BF"/>
      <w:sz w:val="28"/>
      <w:szCs w:val="28"/>
      <w:lang w:eastAsia="da-DK"/>
    </w:rPr>
  </w:style>
  <w:style w:type="paragraph" w:styleId="Sidefod">
    <w:name w:val="footer"/>
    <w:basedOn w:val="Normal"/>
    <w:link w:val="SidefodTegn"/>
    <w:uiPriority w:val="99"/>
    <w:unhideWhenUsed/>
    <w:rsid w:val="00927862"/>
    <w:pPr>
      <w:tabs>
        <w:tab w:val="center" w:pos="4819"/>
        <w:tab w:val="right" w:pos="9638"/>
      </w:tabs>
    </w:pPr>
  </w:style>
  <w:style w:type="character" w:customStyle="1" w:styleId="SidefodTegn">
    <w:name w:val="Sidefod Tegn"/>
    <w:basedOn w:val="Standardskrifttypeiafsnit"/>
    <w:link w:val="Sidefod"/>
    <w:uiPriority w:val="99"/>
    <w:rsid w:val="00927862"/>
  </w:style>
  <w:style w:type="character" w:styleId="Sidetal">
    <w:name w:val="page number"/>
    <w:basedOn w:val="Standardskrifttypeiafsnit"/>
    <w:uiPriority w:val="99"/>
    <w:semiHidden/>
    <w:unhideWhenUsed/>
    <w:rsid w:val="00927862"/>
  </w:style>
  <w:style w:type="table" w:customStyle="1" w:styleId="Listetabel2-farve21">
    <w:name w:val="Listetabel 2 - farve 21"/>
    <w:basedOn w:val="Tabel-Normal"/>
    <w:next w:val="Listetabel2-farve2"/>
    <w:uiPriority w:val="47"/>
    <w:rsid w:val="00927862"/>
    <w:tblPr>
      <w:tblStyleRowBandSize w:val="1"/>
      <w:tblStyleColBandSize w:val="1"/>
      <w:tblBorders>
        <w:top w:val="single" w:sz="4" w:space="0" w:color="C29AE4"/>
        <w:bottom w:val="single" w:sz="4" w:space="0" w:color="C29AE4"/>
        <w:insideH w:val="single" w:sz="4" w:space="0" w:color="C29AE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DF6"/>
      </w:tcPr>
    </w:tblStylePr>
    <w:tblStylePr w:type="band1Horz">
      <w:tblPr/>
      <w:tcPr>
        <w:shd w:val="clear" w:color="auto" w:fill="EADDF6"/>
      </w:tcPr>
    </w:tblStylePr>
  </w:style>
  <w:style w:type="paragraph" w:styleId="Billedtekst">
    <w:name w:val="caption"/>
    <w:basedOn w:val="Normal"/>
    <w:next w:val="Normal"/>
    <w:uiPriority w:val="35"/>
    <w:unhideWhenUsed/>
    <w:qFormat/>
    <w:rsid w:val="00927862"/>
    <w:pPr>
      <w:spacing w:after="200"/>
    </w:pPr>
    <w:rPr>
      <w:i/>
      <w:iCs/>
      <w:color w:val="44546A" w:themeColor="text2"/>
      <w:sz w:val="18"/>
      <w:szCs w:val="18"/>
    </w:rPr>
  </w:style>
  <w:style w:type="table" w:styleId="Almindeligtabel4">
    <w:name w:val="Plain Table 4"/>
    <w:basedOn w:val="Tabel-Normal"/>
    <w:uiPriority w:val="44"/>
    <w:rsid w:val="0092786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etabel2-farve2">
    <w:name w:val="List Table 2 Accent 2"/>
    <w:basedOn w:val="Tabel-Normal"/>
    <w:uiPriority w:val="47"/>
    <w:rsid w:val="00927862"/>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Korrektur">
    <w:name w:val="Revision"/>
    <w:hidden/>
    <w:uiPriority w:val="99"/>
    <w:semiHidden/>
    <w:rsid w:val="005A6CBB"/>
  </w:style>
  <w:style w:type="table" w:styleId="Tabel-Gitter">
    <w:name w:val="Table Grid"/>
    <w:basedOn w:val="Tabel-Normal"/>
    <w:uiPriority w:val="39"/>
    <w:rsid w:val="00B10A92"/>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k">
    <w:name w:val="Strong"/>
    <w:basedOn w:val="Standardskrifttypeiafsnit"/>
    <w:uiPriority w:val="22"/>
    <w:qFormat/>
    <w:rsid w:val="00744D7F"/>
    <w:rPr>
      <w:b/>
      <w:bCs/>
    </w:rPr>
  </w:style>
  <w:style w:type="character" w:styleId="Fremhv">
    <w:name w:val="Emphasis"/>
    <w:basedOn w:val="Standardskrifttypeiafsnit"/>
    <w:uiPriority w:val="20"/>
    <w:qFormat/>
    <w:rsid w:val="00744D7F"/>
    <w:rPr>
      <w:i/>
      <w:iCs/>
    </w:rPr>
  </w:style>
  <w:style w:type="character" w:styleId="HTML-kode">
    <w:name w:val="HTML Code"/>
    <w:basedOn w:val="Standardskrifttypeiafsnit"/>
    <w:uiPriority w:val="99"/>
    <w:semiHidden/>
    <w:unhideWhenUsed/>
    <w:rsid w:val="0070459C"/>
    <w:rPr>
      <w:rFonts w:ascii="Courier New" w:eastAsia="Times New Roman" w:hAnsi="Courier New" w:cs="Courier New"/>
      <w:sz w:val="20"/>
      <w:szCs w:val="20"/>
    </w:rPr>
  </w:style>
  <w:style w:type="paragraph" w:styleId="Sidehoved">
    <w:name w:val="header"/>
    <w:basedOn w:val="Normal"/>
    <w:link w:val="SidehovedTegn"/>
    <w:uiPriority w:val="99"/>
    <w:unhideWhenUsed/>
    <w:rsid w:val="007159A0"/>
    <w:pPr>
      <w:tabs>
        <w:tab w:val="center" w:pos="4819"/>
        <w:tab w:val="right" w:pos="9638"/>
      </w:tabs>
    </w:pPr>
  </w:style>
  <w:style w:type="character" w:customStyle="1" w:styleId="SidehovedTegn">
    <w:name w:val="Sidehoved Tegn"/>
    <w:basedOn w:val="Standardskrifttypeiafsnit"/>
    <w:link w:val="Sidehoved"/>
    <w:uiPriority w:val="99"/>
    <w:rsid w:val="007159A0"/>
  </w:style>
  <w:style w:type="character" w:customStyle="1" w:styleId="Overskrift3Tegn">
    <w:name w:val="Overskrift 3 Tegn"/>
    <w:basedOn w:val="Standardskrifttypeiafsnit"/>
    <w:link w:val="Overskrift3"/>
    <w:uiPriority w:val="9"/>
    <w:semiHidden/>
    <w:rsid w:val="00B8258F"/>
    <w:rPr>
      <w:rFonts w:asciiTheme="majorHAnsi" w:eastAsiaTheme="majorEastAsia" w:hAnsiTheme="majorHAnsi" w:cstheme="majorBidi"/>
      <w:color w:val="1F3763" w:themeColor="accent1" w:themeShade="7F"/>
    </w:rPr>
  </w:style>
  <w:style w:type="paragraph" w:customStyle="1" w:styleId="msonormal0">
    <w:name w:val="msonormal"/>
    <w:basedOn w:val="Normal"/>
    <w:rsid w:val="00B8258F"/>
    <w:pPr>
      <w:spacing w:before="100" w:beforeAutospacing="1" w:after="100" w:afterAutospacing="1"/>
    </w:pPr>
    <w:rPr>
      <w:rFonts w:ascii="Times New Roman" w:eastAsia="Times New Roman" w:hAnsi="Times New Roman" w:cs="Times New Roman"/>
      <w:lang w:eastAsia="en-GB"/>
    </w:rPr>
  </w:style>
  <w:style w:type="paragraph" w:styleId="NormalWeb">
    <w:name w:val="Normal (Web)"/>
    <w:basedOn w:val="Normal"/>
    <w:uiPriority w:val="99"/>
    <w:semiHidden/>
    <w:unhideWhenUsed/>
    <w:rsid w:val="00B8258F"/>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3279</Words>
  <Characters>20004</Characters>
  <Application>Microsoft Office Word</Application>
  <DocSecurity>0</DocSecurity>
  <Lines>166</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Leonora Semine Borum</dc:creator>
  <cp:keywords/>
  <dc:description/>
  <cp:lastModifiedBy>Leonora Borum</cp:lastModifiedBy>
  <cp:revision>2</cp:revision>
  <dcterms:created xsi:type="dcterms:W3CDTF">2025-10-10T08:47:00Z</dcterms:created>
  <dcterms:modified xsi:type="dcterms:W3CDTF">2025-10-10T08:47:00Z</dcterms:modified>
</cp:coreProperties>
</file>