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95E4E" w14:textId="77777777" w:rsidR="00486E69" w:rsidRPr="00F953CA" w:rsidRDefault="00486E69" w:rsidP="004A5034">
      <w:pPr>
        <w:spacing w:line="276" w:lineRule="auto"/>
        <w:jc w:val="both"/>
        <w:rPr>
          <w:rFonts w:ascii="Calibri" w:hAnsi="Calibri" w:cs="Calibri"/>
          <w:i/>
          <w:iCs/>
          <w:color w:val="000000"/>
          <w:sz w:val="28"/>
          <w:szCs w:val="28"/>
          <w:lang w:val="en-US"/>
        </w:rPr>
      </w:pPr>
      <w:r w:rsidRPr="00F953CA">
        <w:rPr>
          <w:rFonts w:ascii="Calibri" w:hAnsi="Calibri" w:cs="Calibri"/>
          <w:i/>
          <w:iCs/>
          <w:color w:val="000000"/>
          <w:sz w:val="28"/>
          <w:szCs w:val="28"/>
          <w:lang w:val="en-US"/>
        </w:rPr>
        <w:t>Supplementary Material</w:t>
      </w:r>
    </w:p>
    <w:p w14:paraId="62D3956C" w14:textId="77777777" w:rsidR="00486E69" w:rsidRPr="00AB24BF" w:rsidRDefault="00486E69" w:rsidP="004A5034">
      <w:pPr>
        <w:spacing w:line="276" w:lineRule="auto"/>
        <w:jc w:val="both"/>
        <w:rPr>
          <w:rFonts w:ascii="Calibri" w:hAnsi="Calibri" w:cs="Calibri"/>
          <w:b/>
          <w:bCs/>
          <w:color w:val="000000"/>
          <w:sz w:val="28"/>
          <w:szCs w:val="28"/>
          <w:lang w:val="en-US"/>
        </w:rPr>
      </w:pPr>
    </w:p>
    <w:p w14:paraId="0D31DCDA" w14:textId="2074F80B" w:rsidR="00D234C0" w:rsidRPr="00B91F84" w:rsidRDefault="00D234C0" w:rsidP="004A5034">
      <w:pPr>
        <w:spacing w:line="276" w:lineRule="auto"/>
        <w:jc w:val="both"/>
        <w:rPr>
          <w:rFonts w:ascii="Calibri" w:hAnsi="Calibri" w:cs="Calibri"/>
          <w:b/>
          <w:bCs/>
          <w:color w:val="000000"/>
          <w:sz w:val="28"/>
          <w:szCs w:val="28"/>
          <w:lang w:val="en-US"/>
        </w:rPr>
      </w:pPr>
      <w:r w:rsidRPr="00B91F84">
        <w:rPr>
          <w:rFonts w:ascii="Calibri" w:hAnsi="Calibri" w:cs="Calibri"/>
          <w:b/>
          <w:bCs/>
          <w:color w:val="000000"/>
          <w:sz w:val="28"/>
          <w:szCs w:val="28"/>
          <w:lang w:val="en-US"/>
        </w:rPr>
        <w:t>Serum neurofilament light is associated with future disease activity in clinically isolated syndrome and early multiple sclerosis only after non-optic neuritis onset</w:t>
      </w:r>
    </w:p>
    <w:p w14:paraId="417C6E3D" w14:textId="77777777" w:rsidR="00486E69" w:rsidRDefault="00486E69" w:rsidP="004A5034">
      <w:pPr>
        <w:spacing w:line="276" w:lineRule="auto"/>
        <w:jc w:val="both"/>
        <w:rPr>
          <w:rFonts w:ascii="Calibri" w:hAnsi="Calibri" w:cs="Calibri"/>
          <w:lang w:val="en-US"/>
        </w:rPr>
      </w:pPr>
    </w:p>
    <w:p w14:paraId="5C2D99F0" w14:textId="5AB2710F" w:rsidR="003C08C6" w:rsidRPr="0031565E" w:rsidRDefault="003C08C6" w:rsidP="004A5034">
      <w:pPr>
        <w:spacing w:line="276" w:lineRule="auto"/>
        <w:jc w:val="both"/>
        <w:rPr>
          <w:rFonts w:ascii="Calibri" w:hAnsi="Calibri" w:cs="Calibri"/>
          <w:color w:val="000000"/>
          <w:lang w:val="en-US"/>
        </w:rPr>
      </w:pPr>
      <w:r w:rsidRPr="0031565E">
        <w:rPr>
          <w:rFonts w:ascii="Calibri" w:hAnsi="Calibri" w:cs="Calibri"/>
          <w:color w:val="000000"/>
          <w:lang w:val="en-US"/>
        </w:rPr>
        <w:t xml:space="preserve">Philipp Klyscz, </w:t>
      </w:r>
      <w:proofErr w:type="spellStart"/>
      <w:r w:rsidRPr="0031565E">
        <w:rPr>
          <w:rFonts w:ascii="Calibri" w:hAnsi="Calibri" w:cs="Calibri"/>
          <w:color w:val="000000"/>
          <w:lang w:val="en-US"/>
        </w:rPr>
        <w:t>Klemens</w:t>
      </w:r>
      <w:proofErr w:type="spellEnd"/>
      <w:r w:rsidRPr="0031565E">
        <w:rPr>
          <w:rFonts w:ascii="Calibri" w:hAnsi="Calibri" w:cs="Calibri"/>
          <w:color w:val="000000"/>
          <w:lang w:val="en-US"/>
        </w:rPr>
        <w:t xml:space="preserve"> Ruprecht, Lina Carlotta </w:t>
      </w:r>
      <w:proofErr w:type="spellStart"/>
      <w:r w:rsidRPr="0031565E">
        <w:rPr>
          <w:rFonts w:ascii="Calibri" w:hAnsi="Calibri" w:cs="Calibri"/>
          <w:color w:val="000000"/>
          <w:lang w:val="en-US"/>
        </w:rPr>
        <w:t>Anderhalten</w:t>
      </w:r>
      <w:proofErr w:type="spellEnd"/>
      <w:r w:rsidRPr="0031565E">
        <w:rPr>
          <w:rFonts w:ascii="Calibri" w:hAnsi="Calibri" w:cs="Calibri"/>
          <w:color w:val="000000"/>
          <w:lang w:val="en-US"/>
        </w:rPr>
        <w:t>, Tanja Schmitz-</w:t>
      </w:r>
      <w:proofErr w:type="spellStart"/>
      <w:r w:rsidRPr="0031565E">
        <w:rPr>
          <w:rFonts w:ascii="Calibri" w:hAnsi="Calibri" w:cs="Calibri"/>
          <w:color w:val="000000"/>
          <w:lang w:val="en-US"/>
        </w:rPr>
        <w:t>Hübsch</w:t>
      </w:r>
      <w:proofErr w:type="spellEnd"/>
      <w:r w:rsidRPr="0031565E">
        <w:rPr>
          <w:rFonts w:ascii="Calibri" w:hAnsi="Calibri" w:cs="Calibri"/>
          <w:color w:val="000000"/>
          <w:lang w:val="en-US"/>
        </w:rPr>
        <w:t xml:space="preserve">, Jens </w:t>
      </w:r>
      <w:proofErr w:type="spellStart"/>
      <w:r w:rsidRPr="0031565E">
        <w:rPr>
          <w:rFonts w:ascii="Calibri" w:hAnsi="Calibri" w:cs="Calibri"/>
          <w:color w:val="000000"/>
          <w:lang w:val="en-US"/>
        </w:rPr>
        <w:t>Kuhle</w:t>
      </w:r>
      <w:proofErr w:type="spellEnd"/>
      <w:r w:rsidRPr="0031565E">
        <w:rPr>
          <w:rFonts w:ascii="Calibri" w:hAnsi="Calibri" w:cs="Calibri"/>
          <w:color w:val="000000"/>
          <w:lang w:val="en-US"/>
        </w:rPr>
        <w:t>, Tati</w:t>
      </w:r>
      <w:r w:rsidRPr="005319FA">
        <w:rPr>
          <w:rFonts w:ascii="Calibri" w:hAnsi="Calibri" w:cs="Calibri"/>
          <w:color w:val="000000"/>
          <w:lang w:val="en-US"/>
        </w:rPr>
        <w:t xml:space="preserve">ana </w:t>
      </w:r>
      <w:proofErr w:type="spellStart"/>
      <w:r>
        <w:rPr>
          <w:rFonts w:ascii="Calibri" w:hAnsi="Calibri" w:cs="Calibri"/>
          <w:color w:val="000000"/>
          <w:lang w:val="en-US"/>
        </w:rPr>
        <w:t>Usnich</w:t>
      </w:r>
      <w:proofErr w:type="spellEnd"/>
      <w:r>
        <w:rPr>
          <w:rFonts w:ascii="Calibri" w:hAnsi="Calibri" w:cs="Calibri"/>
          <w:color w:val="000000"/>
          <w:lang w:val="en-US"/>
        </w:rPr>
        <w:t xml:space="preserve">, </w:t>
      </w:r>
      <w:r w:rsidRPr="0031565E">
        <w:rPr>
          <w:rFonts w:ascii="Calibri" w:hAnsi="Calibri" w:cs="Calibri"/>
          <w:color w:val="000000"/>
          <w:lang w:val="en-US"/>
        </w:rPr>
        <w:t xml:space="preserve">Judith </w:t>
      </w:r>
      <w:proofErr w:type="spellStart"/>
      <w:r w:rsidRPr="0031565E">
        <w:rPr>
          <w:rFonts w:ascii="Calibri" w:hAnsi="Calibri" w:cs="Calibri"/>
          <w:color w:val="000000"/>
          <w:lang w:val="en-US"/>
        </w:rPr>
        <w:t>Bellmann</w:t>
      </w:r>
      <w:proofErr w:type="spellEnd"/>
      <w:r w:rsidRPr="0031565E">
        <w:rPr>
          <w:rFonts w:ascii="Calibri" w:hAnsi="Calibri" w:cs="Calibri"/>
          <w:color w:val="000000"/>
          <w:lang w:val="en-US"/>
        </w:rPr>
        <w:t xml:space="preserve">-Strobl, </w:t>
      </w:r>
      <w:proofErr w:type="spellStart"/>
      <w:r w:rsidRPr="0031565E">
        <w:rPr>
          <w:rFonts w:ascii="Calibri" w:hAnsi="Calibri" w:cs="Calibri"/>
          <w:color w:val="000000"/>
          <w:lang w:val="en-US"/>
        </w:rPr>
        <w:t>Friedemann</w:t>
      </w:r>
      <w:proofErr w:type="spellEnd"/>
      <w:r w:rsidRPr="0031565E">
        <w:rPr>
          <w:rFonts w:ascii="Calibri" w:hAnsi="Calibri" w:cs="Calibri"/>
          <w:color w:val="000000"/>
          <w:lang w:val="en-US"/>
        </w:rPr>
        <w:t xml:space="preserve"> Paul, Patrick Schindler, Susanna </w:t>
      </w:r>
      <w:proofErr w:type="spellStart"/>
      <w:r w:rsidRPr="0031565E">
        <w:rPr>
          <w:rFonts w:ascii="Calibri" w:hAnsi="Calibri" w:cs="Calibri"/>
          <w:color w:val="000000"/>
          <w:lang w:val="en-US"/>
        </w:rPr>
        <w:t>Asseyer</w:t>
      </w:r>
      <w:proofErr w:type="spellEnd"/>
    </w:p>
    <w:p w14:paraId="5436B5F5" w14:textId="77777777" w:rsidR="00B91F84" w:rsidRDefault="00B91F84" w:rsidP="002161B0">
      <w:pPr>
        <w:jc w:val="both"/>
        <w:rPr>
          <w:rFonts w:ascii="Calibri" w:hAnsi="Calibri" w:cs="Calibri"/>
          <w:lang w:val="en-US"/>
        </w:rPr>
      </w:pPr>
    </w:p>
    <w:p w14:paraId="60A9DDC1" w14:textId="77777777" w:rsidR="000D4E4F" w:rsidRDefault="000D4E4F" w:rsidP="002161B0">
      <w:pPr>
        <w:spacing w:line="276" w:lineRule="auto"/>
        <w:jc w:val="both"/>
        <w:rPr>
          <w:rFonts w:ascii="Calibri" w:hAnsi="Calibri" w:cs="Calibri"/>
          <w:color w:val="000000"/>
          <w:lang w:val="en-US"/>
        </w:rPr>
      </w:pPr>
    </w:p>
    <w:p w14:paraId="72376112" w14:textId="08490B01" w:rsidR="00C60365" w:rsidRPr="00B5542A" w:rsidRDefault="00C60365" w:rsidP="002161B0">
      <w:pPr>
        <w:spacing w:line="276" w:lineRule="auto"/>
        <w:jc w:val="both"/>
        <w:rPr>
          <w:rFonts w:ascii="Calibri" w:hAnsi="Calibri" w:cs="Calibri"/>
          <w:color w:val="000000"/>
          <w:u w:val="single"/>
          <w:lang w:val="en-US"/>
        </w:rPr>
      </w:pPr>
      <w:r w:rsidRPr="00B5542A">
        <w:rPr>
          <w:rFonts w:ascii="Calibri" w:hAnsi="Calibri" w:cs="Calibri"/>
          <w:color w:val="000000"/>
          <w:u w:val="single"/>
          <w:lang w:val="en-US"/>
        </w:rPr>
        <w:t xml:space="preserve">Description of combined analysis of </w:t>
      </w:r>
      <w:r w:rsidR="00B5542A" w:rsidRPr="00B5542A">
        <w:rPr>
          <w:rFonts w:ascii="Calibri" w:hAnsi="Calibri" w:cs="Calibri"/>
          <w:color w:val="000000"/>
          <w:u w:val="single"/>
          <w:lang w:val="en-US"/>
        </w:rPr>
        <w:t>serum neurofilament light (</w:t>
      </w:r>
      <w:proofErr w:type="spellStart"/>
      <w:r w:rsidRPr="00B5542A">
        <w:rPr>
          <w:rFonts w:ascii="Calibri" w:hAnsi="Calibri" w:cs="Calibri"/>
          <w:color w:val="000000"/>
          <w:u w:val="single"/>
          <w:lang w:val="en-US"/>
        </w:rPr>
        <w:t>sNFL</w:t>
      </w:r>
      <w:proofErr w:type="spellEnd"/>
      <w:r w:rsidR="00B5542A" w:rsidRPr="00B5542A">
        <w:rPr>
          <w:rFonts w:ascii="Calibri" w:hAnsi="Calibri" w:cs="Calibri"/>
          <w:color w:val="000000"/>
          <w:u w:val="single"/>
          <w:lang w:val="en-US"/>
        </w:rPr>
        <w:t>)</w:t>
      </w:r>
      <w:r w:rsidRPr="00B5542A">
        <w:rPr>
          <w:rFonts w:ascii="Calibri" w:hAnsi="Calibri" w:cs="Calibri"/>
          <w:color w:val="000000"/>
          <w:u w:val="single"/>
          <w:lang w:val="en-US"/>
        </w:rPr>
        <w:t xml:space="preserve"> and </w:t>
      </w:r>
      <w:r w:rsidR="00B5542A" w:rsidRPr="00B5542A">
        <w:rPr>
          <w:rFonts w:ascii="Calibri" w:hAnsi="Calibri" w:cs="Calibri"/>
          <w:color w:val="000000"/>
          <w:u w:val="single"/>
          <w:lang w:val="en-US"/>
        </w:rPr>
        <w:t>glial fibrillary acidic protein (</w:t>
      </w:r>
      <w:proofErr w:type="spellStart"/>
      <w:r w:rsidRPr="00B5542A">
        <w:rPr>
          <w:rFonts w:ascii="Calibri" w:hAnsi="Calibri" w:cs="Calibri"/>
          <w:color w:val="000000"/>
          <w:u w:val="single"/>
          <w:lang w:val="en-US"/>
        </w:rPr>
        <w:t>sGFAP</w:t>
      </w:r>
      <w:proofErr w:type="spellEnd"/>
      <w:r w:rsidR="00B5542A" w:rsidRPr="00B5542A">
        <w:rPr>
          <w:rFonts w:ascii="Calibri" w:hAnsi="Calibri" w:cs="Calibri"/>
          <w:color w:val="000000"/>
          <w:u w:val="single"/>
          <w:lang w:val="en-US"/>
        </w:rPr>
        <w:t>)</w:t>
      </w:r>
      <w:r w:rsidRPr="00B5542A">
        <w:rPr>
          <w:rFonts w:ascii="Calibri" w:hAnsi="Calibri" w:cs="Calibri"/>
          <w:color w:val="000000"/>
          <w:u w:val="single"/>
          <w:lang w:val="en-US"/>
        </w:rPr>
        <w:t xml:space="preserve"> in</w:t>
      </w:r>
      <w:r w:rsidR="00B5542A" w:rsidRPr="00B5542A">
        <w:rPr>
          <w:rFonts w:ascii="Calibri" w:hAnsi="Calibri" w:cs="Calibri"/>
          <w:color w:val="000000"/>
          <w:u w:val="single"/>
          <w:lang w:val="en-US"/>
        </w:rPr>
        <w:t xml:space="preserve"> patients with clinically isolated syndrome/early MS and optic neuritis onset</w:t>
      </w:r>
      <w:r w:rsidRPr="00B5542A">
        <w:rPr>
          <w:rFonts w:ascii="Calibri" w:hAnsi="Calibri" w:cs="Calibri"/>
          <w:color w:val="000000"/>
          <w:u w:val="single"/>
          <w:lang w:val="en-US"/>
        </w:rPr>
        <w:t xml:space="preserve"> </w:t>
      </w:r>
      <w:r w:rsidR="00B5542A" w:rsidRPr="00B5542A">
        <w:rPr>
          <w:rFonts w:ascii="Calibri" w:hAnsi="Calibri" w:cs="Calibri"/>
          <w:color w:val="000000"/>
          <w:u w:val="single"/>
          <w:lang w:val="en-US"/>
        </w:rPr>
        <w:t>(</w:t>
      </w:r>
      <w:proofErr w:type="spellStart"/>
      <w:r w:rsidRPr="00B5542A">
        <w:rPr>
          <w:rFonts w:ascii="Calibri" w:hAnsi="Calibri" w:cs="Calibri"/>
          <w:color w:val="000000"/>
          <w:u w:val="single"/>
          <w:lang w:val="en-US"/>
        </w:rPr>
        <w:t>pw</w:t>
      </w:r>
      <w:r w:rsidR="009566EA" w:rsidRPr="00B5542A">
        <w:rPr>
          <w:rFonts w:ascii="Calibri" w:hAnsi="Calibri" w:cs="Calibri"/>
          <w:color w:val="000000"/>
          <w:u w:val="single"/>
          <w:lang w:val="en-US"/>
        </w:rPr>
        <w:t>ON</w:t>
      </w:r>
      <w:proofErr w:type="spellEnd"/>
      <w:r w:rsidR="00B5542A" w:rsidRPr="00B5542A">
        <w:rPr>
          <w:rFonts w:ascii="Calibri" w:hAnsi="Calibri" w:cs="Calibri"/>
          <w:color w:val="000000"/>
          <w:u w:val="single"/>
          <w:lang w:val="en-US"/>
        </w:rPr>
        <w:t>)</w:t>
      </w:r>
      <w:r w:rsidR="009566EA" w:rsidRPr="00B5542A">
        <w:rPr>
          <w:rFonts w:ascii="Calibri" w:hAnsi="Calibri" w:cs="Calibri"/>
          <w:color w:val="000000"/>
          <w:u w:val="single"/>
          <w:lang w:val="en-US"/>
        </w:rPr>
        <w:t xml:space="preserve"> and</w:t>
      </w:r>
      <w:r w:rsidR="00B5542A" w:rsidRPr="00B5542A">
        <w:rPr>
          <w:rFonts w:ascii="Calibri" w:hAnsi="Calibri" w:cs="Calibri"/>
          <w:color w:val="000000"/>
          <w:u w:val="single"/>
          <w:lang w:val="en-US"/>
        </w:rPr>
        <w:t xml:space="preserve"> non-optic neuritis onset</w:t>
      </w:r>
      <w:r w:rsidR="009566EA" w:rsidRPr="00B5542A">
        <w:rPr>
          <w:rFonts w:ascii="Calibri" w:hAnsi="Calibri" w:cs="Calibri"/>
          <w:color w:val="000000"/>
          <w:u w:val="single"/>
          <w:lang w:val="en-US"/>
        </w:rPr>
        <w:t xml:space="preserve"> </w:t>
      </w:r>
      <w:r w:rsidR="00B5542A" w:rsidRPr="00B5542A">
        <w:rPr>
          <w:rFonts w:ascii="Calibri" w:hAnsi="Calibri" w:cs="Calibri"/>
          <w:color w:val="000000"/>
          <w:u w:val="single"/>
          <w:lang w:val="en-US"/>
        </w:rPr>
        <w:t>(</w:t>
      </w:r>
      <w:proofErr w:type="spellStart"/>
      <w:r w:rsidR="009566EA" w:rsidRPr="00B5542A">
        <w:rPr>
          <w:rFonts w:ascii="Calibri" w:hAnsi="Calibri" w:cs="Calibri"/>
          <w:color w:val="000000"/>
          <w:u w:val="single"/>
          <w:lang w:val="en-US"/>
        </w:rPr>
        <w:t>pwNON</w:t>
      </w:r>
      <w:proofErr w:type="spellEnd"/>
      <w:r w:rsidR="00B5542A" w:rsidRPr="00B5542A">
        <w:rPr>
          <w:rFonts w:ascii="Calibri" w:hAnsi="Calibri" w:cs="Calibri"/>
          <w:color w:val="000000"/>
          <w:u w:val="single"/>
          <w:lang w:val="en-US"/>
        </w:rPr>
        <w:t>)</w:t>
      </w:r>
    </w:p>
    <w:p w14:paraId="341F966A" w14:textId="77777777" w:rsidR="000D4E4F" w:rsidRPr="009566EA" w:rsidRDefault="000D4E4F" w:rsidP="002161B0">
      <w:pPr>
        <w:spacing w:line="276" w:lineRule="auto"/>
        <w:jc w:val="both"/>
        <w:rPr>
          <w:rFonts w:ascii="Calibri" w:hAnsi="Calibri" w:cs="Calibri"/>
          <w:color w:val="000000"/>
          <w:u w:val="single"/>
          <w:lang w:val="en-US"/>
        </w:rPr>
      </w:pPr>
    </w:p>
    <w:p w14:paraId="33A1F0AC" w14:textId="0BAFF8AD" w:rsidR="009566EA" w:rsidRPr="00065669" w:rsidRDefault="009566EA" w:rsidP="002161B0">
      <w:pPr>
        <w:spacing w:line="276" w:lineRule="auto"/>
        <w:jc w:val="both"/>
        <w:rPr>
          <w:rFonts w:ascii="Calibri" w:hAnsi="Calibri" w:cs="Calibri"/>
          <w:color w:val="000000"/>
          <w:lang w:val="en-US"/>
        </w:rPr>
      </w:pPr>
      <w:r w:rsidRPr="00065669">
        <w:rPr>
          <w:rFonts w:ascii="Calibri" w:hAnsi="Calibri" w:cs="Calibri"/>
          <w:color w:val="000000"/>
          <w:lang w:val="en-US"/>
        </w:rPr>
        <w:t xml:space="preserve">We examined the influence of a combined analysis of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sNFL</w:t>
      </w:r>
      <w:proofErr w:type="spellEnd"/>
      <w:r w:rsidRPr="00065669">
        <w:rPr>
          <w:rFonts w:ascii="Calibri" w:hAnsi="Calibri" w:cs="Calibri"/>
          <w:color w:val="000000"/>
          <w:lang w:val="en-US"/>
        </w:rPr>
        <w:t>/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sGFAP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on the risk of subsequent attack and new MRI T2 lesions. We categorized all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pwON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and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pwNON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patients according to the median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sNFL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and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sGFAP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z scores (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sNFL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: 0.84;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sGFAP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: 0) into one of the following four groups: low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sNFL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/low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sGFAP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(both equal or below respective median), high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sNFL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/low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sGFAP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(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sNFL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above median,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sGFAP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equal or below median), low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sNFL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/high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sGFAP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(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sNFL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equal or below median,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sGFAP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above median), and high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sNFL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/high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sGFAP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(both above respective median). The low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sNFL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/low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sGFAP</w:t>
      </w:r>
      <w:proofErr w:type="spellEnd"/>
      <w:r w:rsidRPr="00065669">
        <w:rPr>
          <w:rFonts w:ascii="Calibri" w:hAnsi="Calibri" w:cs="Calibri"/>
          <w:color w:val="000000"/>
          <w:lang w:val="en-US"/>
        </w:rPr>
        <w:t xml:space="preserve"> group was selected as the reference category. Next, we repeated the Cox proportional hazard regression with time-varying covariates adjusted for sex, and clustering for multiple intraindividual measurements of each patient.</w:t>
      </w:r>
    </w:p>
    <w:p w14:paraId="3F5A099A" w14:textId="77777777" w:rsidR="00DD668F" w:rsidRPr="00065669" w:rsidRDefault="00DD668F" w:rsidP="002161B0">
      <w:pPr>
        <w:spacing w:line="276" w:lineRule="auto"/>
        <w:jc w:val="both"/>
        <w:rPr>
          <w:rFonts w:ascii="Calibri" w:hAnsi="Calibri" w:cs="Calibri"/>
          <w:color w:val="000000"/>
          <w:lang w:val="en-US"/>
        </w:rPr>
      </w:pPr>
    </w:p>
    <w:p w14:paraId="2177F042" w14:textId="52E9A3F9" w:rsidR="008E4872" w:rsidRPr="00065669" w:rsidRDefault="008E4872" w:rsidP="008E4872">
      <w:pPr>
        <w:pStyle w:val="NurText"/>
        <w:spacing w:line="276" w:lineRule="auto"/>
        <w:jc w:val="both"/>
        <w:rPr>
          <w:rFonts w:cs="Calibri"/>
          <w:sz w:val="24"/>
          <w:szCs w:val="24"/>
          <w:lang w:val="en-US"/>
        </w:rPr>
      </w:pPr>
      <w:r w:rsidRPr="00065669">
        <w:rPr>
          <w:rFonts w:cs="Calibri"/>
          <w:sz w:val="24"/>
          <w:szCs w:val="24"/>
          <w:lang w:val="en-US"/>
        </w:rPr>
        <w:t xml:space="preserve">Supplemental table </w:t>
      </w:r>
      <w:r w:rsidR="00506ACB" w:rsidRPr="00065669">
        <w:rPr>
          <w:rFonts w:cs="Calibri"/>
          <w:sz w:val="24"/>
          <w:szCs w:val="24"/>
          <w:lang w:val="en-US"/>
        </w:rPr>
        <w:t>1</w:t>
      </w:r>
      <w:r w:rsidRPr="00065669">
        <w:rPr>
          <w:rFonts w:cs="Calibri"/>
          <w:sz w:val="24"/>
          <w:szCs w:val="24"/>
          <w:lang w:val="en-US"/>
        </w:rPr>
        <w:t xml:space="preserve">. </w:t>
      </w:r>
      <w:r w:rsidRPr="00065669">
        <w:rPr>
          <w:rFonts w:cs="Calibri"/>
          <w:color w:val="000000"/>
          <w:sz w:val="24"/>
          <w:szCs w:val="24"/>
          <w:lang w:val="en-US"/>
        </w:rPr>
        <w:t xml:space="preserve">Cox regression analysis for prediction of risk of future attack through paired analysis of </w:t>
      </w:r>
      <w:proofErr w:type="spellStart"/>
      <w:r w:rsidRPr="00065669">
        <w:rPr>
          <w:rFonts w:cs="Calibri"/>
          <w:color w:val="000000"/>
          <w:sz w:val="24"/>
          <w:szCs w:val="24"/>
          <w:lang w:val="en-US"/>
        </w:rPr>
        <w:t>sNFL</w:t>
      </w:r>
      <w:proofErr w:type="spellEnd"/>
      <w:r w:rsidRPr="00065669">
        <w:rPr>
          <w:rFonts w:cs="Calibri"/>
          <w:color w:val="000000"/>
          <w:sz w:val="24"/>
          <w:szCs w:val="24"/>
          <w:lang w:val="en-US"/>
        </w:rPr>
        <w:t>/</w:t>
      </w:r>
      <w:proofErr w:type="spellStart"/>
      <w:r w:rsidRPr="00065669">
        <w:rPr>
          <w:rFonts w:cs="Calibri"/>
          <w:color w:val="000000"/>
          <w:sz w:val="24"/>
          <w:szCs w:val="24"/>
          <w:lang w:val="en-US"/>
        </w:rPr>
        <w:t>sGFAP</w:t>
      </w:r>
      <w:proofErr w:type="spellEnd"/>
    </w:p>
    <w:tbl>
      <w:tblPr>
        <w:tblStyle w:val="Tabellenraster"/>
        <w:tblW w:w="5000" w:type="pct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0"/>
        <w:gridCol w:w="1247"/>
        <w:gridCol w:w="1668"/>
        <w:gridCol w:w="1936"/>
        <w:gridCol w:w="1665"/>
      </w:tblGrid>
      <w:tr w:rsidR="00A93249" w:rsidRPr="00065669" w14:paraId="32E43E9D" w14:textId="77777777" w:rsidTr="00A93249">
        <w:tc>
          <w:tcPr>
            <w:tcW w:w="5000" w:type="pct"/>
            <w:gridSpan w:val="5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E8E8E8" w:themeFill="background2"/>
          </w:tcPr>
          <w:p w14:paraId="1148DA1D" w14:textId="1E0E8E4B" w:rsidR="00A93249" w:rsidRPr="00065669" w:rsidRDefault="00A93249" w:rsidP="003C77E8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pwON</w:t>
            </w:r>
            <w:proofErr w:type="spellEnd"/>
          </w:p>
        </w:tc>
      </w:tr>
      <w:tr w:rsidR="004D329C" w:rsidRPr="00065669" w14:paraId="32B612ED" w14:textId="77777777" w:rsidTr="00A93249">
        <w:tc>
          <w:tcPr>
            <w:tcW w:w="1406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7942C9B9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8" w:type="pct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4F80AF03" w14:textId="57563C94" w:rsidR="004D329C" w:rsidRPr="00065669" w:rsidRDefault="00A93249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N</w:t>
            </w:r>
          </w:p>
        </w:tc>
        <w:tc>
          <w:tcPr>
            <w:tcW w:w="920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1241C35C" w14:textId="56F9FD8B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HR</w:t>
            </w:r>
          </w:p>
        </w:tc>
        <w:tc>
          <w:tcPr>
            <w:tcW w:w="1068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7FF04B5A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95%-CI</w:t>
            </w:r>
          </w:p>
        </w:tc>
        <w:tc>
          <w:tcPr>
            <w:tcW w:w="918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4087BEF8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4D329C" w:rsidRPr="00065669" w14:paraId="5E90081D" w14:textId="77777777" w:rsidTr="00A93249">
        <w:tc>
          <w:tcPr>
            <w:tcW w:w="1406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0E00D7FB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88" w:type="pct"/>
            <w:tcBorders>
              <w:top w:val="single" w:sz="2" w:space="0" w:color="000000" w:themeColor="text1"/>
              <w:bottom w:val="nil"/>
            </w:tcBorders>
          </w:tcPr>
          <w:p w14:paraId="197D4E84" w14:textId="692FD2C9" w:rsidR="004D329C" w:rsidRPr="00065669" w:rsidRDefault="00BE47CE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0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516A6F68" w14:textId="3000605B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1068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7B40BD99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0.06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2.50</w:t>
            </w:r>
          </w:p>
        </w:tc>
        <w:tc>
          <w:tcPr>
            <w:tcW w:w="918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7DB68818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0.324</w:t>
            </w:r>
          </w:p>
        </w:tc>
      </w:tr>
      <w:tr w:rsidR="004D329C" w:rsidRPr="00065669" w14:paraId="62BC0DE0" w14:textId="77777777" w:rsidTr="00A93249">
        <w:tc>
          <w:tcPr>
            <w:tcW w:w="1406" w:type="pct"/>
            <w:tcBorders>
              <w:top w:val="nil"/>
              <w:bottom w:val="nil"/>
            </w:tcBorders>
            <w:vAlign w:val="center"/>
          </w:tcPr>
          <w:p w14:paraId="56942311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88" w:type="pct"/>
            <w:tcBorders>
              <w:top w:val="nil"/>
              <w:bottom w:val="nil"/>
            </w:tcBorders>
          </w:tcPr>
          <w:p w14:paraId="072F0993" w14:textId="6AB663F9" w:rsidR="004D329C" w:rsidRPr="00065669" w:rsidRDefault="00BE47CE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920" w:type="pct"/>
            <w:tcBorders>
              <w:top w:val="nil"/>
              <w:bottom w:val="nil"/>
            </w:tcBorders>
            <w:vAlign w:val="center"/>
          </w:tcPr>
          <w:p w14:paraId="0C12178C" w14:textId="2689953D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0.25</w:t>
            </w:r>
          </w:p>
        </w:tc>
        <w:tc>
          <w:tcPr>
            <w:tcW w:w="1068" w:type="pct"/>
            <w:tcBorders>
              <w:top w:val="nil"/>
              <w:bottom w:val="nil"/>
            </w:tcBorders>
            <w:vAlign w:val="center"/>
          </w:tcPr>
          <w:p w14:paraId="2D1E1D91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0.05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1.22</w:t>
            </w:r>
          </w:p>
        </w:tc>
        <w:tc>
          <w:tcPr>
            <w:tcW w:w="918" w:type="pct"/>
            <w:tcBorders>
              <w:top w:val="nil"/>
              <w:bottom w:val="nil"/>
            </w:tcBorders>
            <w:vAlign w:val="center"/>
          </w:tcPr>
          <w:p w14:paraId="776116FE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0.086</w:t>
            </w:r>
          </w:p>
        </w:tc>
      </w:tr>
      <w:tr w:rsidR="004D329C" w:rsidRPr="00065669" w14:paraId="747493EF" w14:textId="77777777" w:rsidTr="00A93249">
        <w:tc>
          <w:tcPr>
            <w:tcW w:w="1406" w:type="pct"/>
            <w:tcBorders>
              <w:top w:val="nil"/>
              <w:bottom w:val="nil"/>
            </w:tcBorders>
            <w:vAlign w:val="center"/>
          </w:tcPr>
          <w:p w14:paraId="636D311A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88" w:type="pct"/>
            <w:tcBorders>
              <w:top w:val="nil"/>
              <w:bottom w:val="nil"/>
            </w:tcBorders>
          </w:tcPr>
          <w:p w14:paraId="6B95022A" w14:textId="63C6F9CB" w:rsidR="004D329C" w:rsidRPr="00065669" w:rsidRDefault="00BE47CE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920" w:type="pct"/>
            <w:tcBorders>
              <w:top w:val="nil"/>
              <w:bottom w:val="nil"/>
            </w:tcBorders>
            <w:vAlign w:val="center"/>
          </w:tcPr>
          <w:p w14:paraId="6F018D68" w14:textId="280F3C9C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0.15</w:t>
            </w:r>
          </w:p>
        </w:tc>
        <w:tc>
          <w:tcPr>
            <w:tcW w:w="1068" w:type="pct"/>
            <w:tcBorders>
              <w:top w:val="nil"/>
              <w:bottom w:val="nil"/>
            </w:tcBorders>
            <w:vAlign w:val="center"/>
          </w:tcPr>
          <w:p w14:paraId="299ABC41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0.03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0.82</w:t>
            </w:r>
          </w:p>
        </w:tc>
        <w:tc>
          <w:tcPr>
            <w:tcW w:w="918" w:type="pct"/>
            <w:tcBorders>
              <w:top w:val="nil"/>
              <w:bottom w:val="nil"/>
            </w:tcBorders>
            <w:vAlign w:val="center"/>
          </w:tcPr>
          <w:p w14:paraId="3034CBA0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0.028</w:t>
            </w:r>
          </w:p>
        </w:tc>
      </w:tr>
      <w:tr w:rsidR="004D329C" w:rsidRPr="00065669" w14:paraId="4AE910BB" w14:textId="77777777" w:rsidTr="00A93249">
        <w:tc>
          <w:tcPr>
            <w:tcW w:w="1406" w:type="pct"/>
            <w:tcBorders>
              <w:top w:val="nil"/>
              <w:bottom w:val="single" w:sz="4" w:space="0" w:color="auto"/>
            </w:tcBorders>
            <w:vAlign w:val="center"/>
          </w:tcPr>
          <w:p w14:paraId="6D0F2CD8" w14:textId="3FF99D28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88" w:type="pct"/>
            <w:tcBorders>
              <w:top w:val="nil"/>
              <w:bottom w:val="single" w:sz="4" w:space="0" w:color="auto"/>
            </w:tcBorders>
          </w:tcPr>
          <w:p w14:paraId="440C893F" w14:textId="2339D4B5" w:rsidR="004D329C" w:rsidRPr="00065669" w:rsidRDefault="008E3F5D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920" w:type="pct"/>
            <w:tcBorders>
              <w:top w:val="nil"/>
              <w:bottom w:val="single" w:sz="4" w:space="0" w:color="auto"/>
            </w:tcBorders>
            <w:vAlign w:val="center"/>
          </w:tcPr>
          <w:p w14:paraId="7A38453D" w14:textId="1FDB886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1068" w:type="pct"/>
            <w:tcBorders>
              <w:top w:val="nil"/>
              <w:bottom w:val="single" w:sz="4" w:space="0" w:color="auto"/>
            </w:tcBorders>
            <w:vAlign w:val="center"/>
          </w:tcPr>
          <w:p w14:paraId="5BC52F38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18" w:type="pct"/>
            <w:tcBorders>
              <w:top w:val="nil"/>
              <w:bottom w:val="single" w:sz="4" w:space="0" w:color="auto"/>
            </w:tcBorders>
            <w:vAlign w:val="center"/>
          </w:tcPr>
          <w:p w14:paraId="36B14D23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A93249" w:rsidRPr="00065669" w14:paraId="68B8AC75" w14:textId="77777777" w:rsidTr="00A93249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75C3DB9" w14:textId="651EF59C" w:rsidR="00A93249" w:rsidRPr="00065669" w:rsidRDefault="00A93249" w:rsidP="003C77E8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pwNON</w:t>
            </w:r>
            <w:proofErr w:type="spellEnd"/>
          </w:p>
        </w:tc>
      </w:tr>
      <w:tr w:rsidR="004D329C" w:rsidRPr="00065669" w14:paraId="038C7F94" w14:textId="77777777" w:rsidTr="00A93249"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BD04EF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</w:tcPr>
          <w:p w14:paraId="3BC096E4" w14:textId="225ED568" w:rsidR="004D329C" w:rsidRPr="00065669" w:rsidRDefault="00A93249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N</w:t>
            </w:r>
          </w:p>
        </w:tc>
        <w:tc>
          <w:tcPr>
            <w:tcW w:w="9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30509" w14:textId="79FB60E1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HR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951DA9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95%-CI</w:t>
            </w:r>
          </w:p>
        </w:tc>
        <w:tc>
          <w:tcPr>
            <w:tcW w:w="9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FABBF" w14:textId="77777777" w:rsidR="004D329C" w:rsidRPr="00065669" w:rsidRDefault="004D329C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065669" w:rsidRPr="00065669" w14:paraId="0C4F7E7C" w14:textId="77777777" w:rsidTr="00A93249">
        <w:tc>
          <w:tcPr>
            <w:tcW w:w="1406" w:type="pct"/>
            <w:tcBorders>
              <w:top w:val="single" w:sz="4" w:space="0" w:color="auto"/>
              <w:bottom w:val="nil"/>
            </w:tcBorders>
            <w:vAlign w:val="center"/>
          </w:tcPr>
          <w:p w14:paraId="4007054A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88" w:type="pct"/>
            <w:tcBorders>
              <w:top w:val="single" w:sz="4" w:space="0" w:color="auto"/>
              <w:bottom w:val="nil"/>
            </w:tcBorders>
          </w:tcPr>
          <w:p w14:paraId="1AD2DA91" w14:textId="730ABA3D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20" w:type="pct"/>
            <w:tcBorders>
              <w:top w:val="single" w:sz="4" w:space="0" w:color="auto"/>
              <w:bottom w:val="nil"/>
            </w:tcBorders>
            <w:vAlign w:val="center"/>
          </w:tcPr>
          <w:p w14:paraId="6862CE62" w14:textId="3F61825C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1.77</w:t>
            </w:r>
          </w:p>
        </w:tc>
        <w:tc>
          <w:tcPr>
            <w:tcW w:w="1068" w:type="pct"/>
            <w:tcBorders>
              <w:top w:val="single" w:sz="4" w:space="0" w:color="auto"/>
              <w:bottom w:val="nil"/>
            </w:tcBorders>
            <w:vAlign w:val="center"/>
          </w:tcPr>
          <w:p w14:paraId="31947206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0.66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4.75</w:t>
            </w:r>
          </w:p>
        </w:tc>
        <w:tc>
          <w:tcPr>
            <w:tcW w:w="918" w:type="pct"/>
            <w:tcBorders>
              <w:top w:val="single" w:sz="4" w:space="0" w:color="auto"/>
              <w:bottom w:val="nil"/>
            </w:tcBorders>
            <w:vAlign w:val="center"/>
          </w:tcPr>
          <w:p w14:paraId="26E723A7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0.256</w:t>
            </w:r>
          </w:p>
        </w:tc>
      </w:tr>
      <w:tr w:rsidR="00065669" w:rsidRPr="00065669" w14:paraId="3D3F65AE" w14:textId="77777777" w:rsidTr="00A93249">
        <w:tc>
          <w:tcPr>
            <w:tcW w:w="1406" w:type="pct"/>
            <w:tcBorders>
              <w:top w:val="nil"/>
              <w:bottom w:val="nil"/>
            </w:tcBorders>
            <w:vAlign w:val="center"/>
          </w:tcPr>
          <w:p w14:paraId="60B41317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88" w:type="pct"/>
            <w:tcBorders>
              <w:top w:val="nil"/>
              <w:bottom w:val="nil"/>
            </w:tcBorders>
          </w:tcPr>
          <w:p w14:paraId="00C29E1E" w14:textId="3F224322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0" w:type="pct"/>
            <w:tcBorders>
              <w:top w:val="nil"/>
              <w:bottom w:val="nil"/>
            </w:tcBorders>
            <w:vAlign w:val="center"/>
          </w:tcPr>
          <w:p w14:paraId="774D5476" w14:textId="24A59E9C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0.88</w:t>
            </w:r>
          </w:p>
        </w:tc>
        <w:tc>
          <w:tcPr>
            <w:tcW w:w="1068" w:type="pct"/>
            <w:tcBorders>
              <w:top w:val="nil"/>
              <w:bottom w:val="nil"/>
            </w:tcBorders>
            <w:vAlign w:val="center"/>
          </w:tcPr>
          <w:p w14:paraId="6CAE1D6A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0.25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3.08</w:t>
            </w:r>
          </w:p>
        </w:tc>
        <w:tc>
          <w:tcPr>
            <w:tcW w:w="918" w:type="pct"/>
            <w:tcBorders>
              <w:top w:val="nil"/>
              <w:bottom w:val="nil"/>
            </w:tcBorders>
            <w:vAlign w:val="center"/>
          </w:tcPr>
          <w:p w14:paraId="6EAB5095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0.837</w:t>
            </w:r>
          </w:p>
        </w:tc>
      </w:tr>
      <w:tr w:rsidR="00065669" w:rsidRPr="00065669" w14:paraId="0354AF41" w14:textId="77777777" w:rsidTr="00A93249">
        <w:tc>
          <w:tcPr>
            <w:tcW w:w="1406" w:type="pct"/>
            <w:tcBorders>
              <w:top w:val="nil"/>
              <w:bottom w:val="nil"/>
            </w:tcBorders>
            <w:vAlign w:val="center"/>
          </w:tcPr>
          <w:p w14:paraId="442CA04C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88" w:type="pct"/>
            <w:tcBorders>
              <w:top w:val="nil"/>
              <w:bottom w:val="nil"/>
            </w:tcBorders>
          </w:tcPr>
          <w:p w14:paraId="554AEF0D" w14:textId="76809BD9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920" w:type="pct"/>
            <w:tcBorders>
              <w:top w:val="nil"/>
              <w:bottom w:val="nil"/>
            </w:tcBorders>
            <w:vAlign w:val="center"/>
          </w:tcPr>
          <w:p w14:paraId="7F0E6683" w14:textId="6DCFBB22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3.06</w:t>
            </w:r>
          </w:p>
        </w:tc>
        <w:tc>
          <w:tcPr>
            <w:tcW w:w="1068" w:type="pct"/>
            <w:tcBorders>
              <w:top w:val="nil"/>
              <w:bottom w:val="nil"/>
            </w:tcBorders>
            <w:vAlign w:val="center"/>
          </w:tcPr>
          <w:p w14:paraId="667FA6CC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1.09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8.58</w:t>
            </w:r>
          </w:p>
        </w:tc>
        <w:tc>
          <w:tcPr>
            <w:tcW w:w="918" w:type="pct"/>
            <w:tcBorders>
              <w:top w:val="nil"/>
              <w:bottom w:val="nil"/>
            </w:tcBorders>
            <w:vAlign w:val="center"/>
          </w:tcPr>
          <w:p w14:paraId="4A2EE003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0.033</w:t>
            </w:r>
          </w:p>
        </w:tc>
      </w:tr>
      <w:tr w:rsidR="00065669" w:rsidRPr="00065669" w14:paraId="32FFA709" w14:textId="77777777" w:rsidTr="00A93249">
        <w:tc>
          <w:tcPr>
            <w:tcW w:w="1406" w:type="pct"/>
            <w:tcBorders>
              <w:top w:val="nil"/>
            </w:tcBorders>
            <w:vAlign w:val="center"/>
          </w:tcPr>
          <w:p w14:paraId="23806DC9" w14:textId="75830E30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88" w:type="pct"/>
            <w:tcBorders>
              <w:top w:val="nil"/>
            </w:tcBorders>
          </w:tcPr>
          <w:p w14:paraId="03EC81F8" w14:textId="5BFB0ED4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920" w:type="pct"/>
            <w:tcBorders>
              <w:top w:val="nil"/>
            </w:tcBorders>
            <w:vAlign w:val="center"/>
          </w:tcPr>
          <w:p w14:paraId="11007517" w14:textId="4A1ADF12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1068" w:type="pct"/>
            <w:tcBorders>
              <w:top w:val="nil"/>
            </w:tcBorders>
            <w:vAlign w:val="center"/>
          </w:tcPr>
          <w:p w14:paraId="5998A841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18" w:type="pct"/>
            <w:tcBorders>
              <w:top w:val="nil"/>
            </w:tcBorders>
            <w:vAlign w:val="center"/>
          </w:tcPr>
          <w:p w14:paraId="507BA898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2D4141F" w14:textId="79C6673C" w:rsidR="008E4872" w:rsidRPr="00065669" w:rsidRDefault="008E4872" w:rsidP="008E4872">
      <w:pPr>
        <w:spacing w:line="276" w:lineRule="auto"/>
        <w:jc w:val="both"/>
        <w:rPr>
          <w:rFonts w:ascii="Calibri" w:hAnsi="Calibri" w:cs="Calibri"/>
          <w:bCs/>
          <w:lang w:val="en-US"/>
        </w:rPr>
      </w:pPr>
      <w:r w:rsidRPr="00065669">
        <w:rPr>
          <w:rFonts w:ascii="Calibri" w:hAnsi="Calibri" w:cs="Calibri"/>
          <w:lang w:val="en-US"/>
        </w:rPr>
        <w:t xml:space="preserve">Abbreviations: HR, hazard ratio; </w:t>
      </w:r>
      <w:proofErr w:type="spellStart"/>
      <w:r w:rsidRPr="00065669">
        <w:rPr>
          <w:rFonts w:ascii="Calibri" w:hAnsi="Calibri" w:cs="Calibri"/>
          <w:bCs/>
          <w:lang w:val="en-US"/>
        </w:rPr>
        <w:t>pwNON</w:t>
      </w:r>
      <w:proofErr w:type="spellEnd"/>
      <w:r w:rsidRPr="00065669">
        <w:rPr>
          <w:rFonts w:ascii="Calibri" w:hAnsi="Calibri" w:cs="Calibri"/>
          <w:bCs/>
          <w:lang w:val="en-US"/>
        </w:rPr>
        <w:t xml:space="preserve">, patients with clinically isolated syndrome/early multiple sclerosis and non-optic neuritis as first manifestation; </w:t>
      </w:r>
      <w:proofErr w:type="spellStart"/>
      <w:r w:rsidRPr="00065669">
        <w:rPr>
          <w:rFonts w:ascii="Calibri" w:hAnsi="Calibri" w:cs="Calibri"/>
          <w:bCs/>
          <w:lang w:val="en-US"/>
        </w:rPr>
        <w:t>pwON</w:t>
      </w:r>
      <w:proofErr w:type="spellEnd"/>
      <w:r w:rsidRPr="00065669">
        <w:rPr>
          <w:rFonts w:ascii="Calibri" w:hAnsi="Calibri" w:cs="Calibri"/>
          <w:bCs/>
          <w:lang w:val="en-US"/>
        </w:rPr>
        <w:t xml:space="preserve">, patients with clinically </w:t>
      </w:r>
      <w:r w:rsidRPr="00065669">
        <w:rPr>
          <w:rFonts w:ascii="Calibri" w:hAnsi="Calibri" w:cs="Calibri"/>
          <w:bCs/>
          <w:lang w:val="en-US"/>
        </w:rPr>
        <w:lastRenderedPageBreak/>
        <w:t xml:space="preserve">isolated syndrome/early multiple sclerosis and optic neuritis as first manifestation; </w:t>
      </w:r>
      <w:proofErr w:type="spellStart"/>
      <w:r w:rsidRPr="00065669">
        <w:rPr>
          <w:rFonts w:ascii="Calibri" w:hAnsi="Calibri" w:cs="Calibri"/>
          <w:bCs/>
          <w:lang w:val="en-US"/>
        </w:rPr>
        <w:t>sGFAP</w:t>
      </w:r>
      <w:proofErr w:type="spellEnd"/>
      <w:r w:rsidRPr="00065669">
        <w:rPr>
          <w:rFonts w:ascii="Calibri" w:hAnsi="Calibri" w:cs="Calibri"/>
          <w:bCs/>
          <w:lang w:val="en-US"/>
        </w:rPr>
        <w:t xml:space="preserve">, serum glial fibrillary acidic protein; </w:t>
      </w:r>
      <w:proofErr w:type="spellStart"/>
      <w:r w:rsidRPr="00065669">
        <w:rPr>
          <w:rFonts w:ascii="Calibri" w:hAnsi="Calibri" w:cs="Calibri"/>
          <w:bCs/>
          <w:lang w:val="en-US"/>
        </w:rPr>
        <w:t>sNFL</w:t>
      </w:r>
      <w:proofErr w:type="spellEnd"/>
      <w:r w:rsidRPr="00065669">
        <w:rPr>
          <w:rFonts w:ascii="Calibri" w:hAnsi="Calibri" w:cs="Calibri"/>
          <w:bCs/>
          <w:lang w:val="en-US"/>
        </w:rPr>
        <w:t>, serum neurofilament light; CI, confidence intervals.</w:t>
      </w:r>
    </w:p>
    <w:p w14:paraId="0C22FC28" w14:textId="77777777" w:rsidR="004A5034" w:rsidRPr="00065669" w:rsidRDefault="004A5034" w:rsidP="004A5034">
      <w:pPr>
        <w:spacing w:line="276" w:lineRule="auto"/>
        <w:rPr>
          <w:rFonts w:ascii="Calibri" w:hAnsi="Calibri" w:cs="Calibri"/>
          <w:bCs/>
          <w:lang w:val="en-US"/>
        </w:rPr>
      </w:pPr>
    </w:p>
    <w:p w14:paraId="5E410DDD" w14:textId="77777777" w:rsidR="00C27954" w:rsidRPr="00065669" w:rsidRDefault="00C27954" w:rsidP="004A5034">
      <w:pPr>
        <w:spacing w:line="276" w:lineRule="auto"/>
        <w:rPr>
          <w:rFonts w:ascii="Calibri" w:hAnsi="Calibri" w:cs="Calibri"/>
          <w:lang w:val="en-US"/>
        </w:rPr>
      </w:pPr>
    </w:p>
    <w:p w14:paraId="2456598A" w14:textId="5A5732B4" w:rsidR="008E4872" w:rsidRPr="00065669" w:rsidRDefault="008E4872" w:rsidP="004A5034">
      <w:pPr>
        <w:spacing w:line="276" w:lineRule="auto"/>
        <w:rPr>
          <w:rFonts w:ascii="Calibri" w:hAnsi="Calibri" w:cs="Calibri"/>
          <w:bCs/>
          <w:lang w:val="en-US"/>
        </w:rPr>
      </w:pPr>
      <w:r w:rsidRPr="00065669">
        <w:rPr>
          <w:rFonts w:ascii="Calibri" w:hAnsi="Calibri" w:cs="Calibri"/>
          <w:lang w:val="en-US"/>
        </w:rPr>
        <w:t xml:space="preserve">Supplemental table </w:t>
      </w:r>
      <w:r w:rsidR="00506ACB" w:rsidRPr="00065669">
        <w:rPr>
          <w:rFonts w:ascii="Calibri" w:hAnsi="Calibri" w:cs="Calibri"/>
          <w:lang w:val="en-US"/>
        </w:rPr>
        <w:t>2</w:t>
      </w:r>
      <w:r w:rsidRPr="00065669">
        <w:rPr>
          <w:rFonts w:ascii="Calibri" w:hAnsi="Calibri" w:cs="Calibri"/>
          <w:lang w:val="en-US"/>
        </w:rPr>
        <w:t xml:space="preserve">. </w:t>
      </w:r>
      <w:r w:rsidRPr="00065669">
        <w:rPr>
          <w:rFonts w:ascii="Calibri" w:hAnsi="Calibri" w:cs="Calibri"/>
          <w:color w:val="000000"/>
          <w:lang w:val="en-US"/>
        </w:rPr>
        <w:t xml:space="preserve">Cox regression analysis for prediction of risk of new MRI T2 lesion through paired analysis of 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sNFL</w:t>
      </w:r>
      <w:proofErr w:type="spellEnd"/>
      <w:r w:rsidRPr="00065669">
        <w:rPr>
          <w:rFonts w:ascii="Calibri" w:hAnsi="Calibri" w:cs="Calibri"/>
          <w:color w:val="000000"/>
          <w:lang w:val="en-US"/>
        </w:rPr>
        <w:t>/</w:t>
      </w:r>
      <w:proofErr w:type="spellStart"/>
      <w:r w:rsidRPr="00065669">
        <w:rPr>
          <w:rFonts w:ascii="Calibri" w:hAnsi="Calibri" w:cs="Calibri"/>
          <w:color w:val="000000"/>
          <w:lang w:val="en-US"/>
        </w:rPr>
        <w:t>sGFAP</w:t>
      </w:r>
      <w:proofErr w:type="spellEnd"/>
    </w:p>
    <w:tbl>
      <w:tblPr>
        <w:tblStyle w:val="Tabellenraster"/>
        <w:tblW w:w="5000" w:type="pct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1"/>
        <w:gridCol w:w="1106"/>
        <w:gridCol w:w="1668"/>
        <w:gridCol w:w="1936"/>
        <w:gridCol w:w="1665"/>
      </w:tblGrid>
      <w:tr w:rsidR="002F4C58" w:rsidRPr="00065669" w14:paraId="1C55EBE0" w14:textId="77777777" w:rsidTr="002F4C58">
        <w:tc>
          <w:tcPr>
            <w:tcW w:w="5000" w:type="pct"/>
            <w:gridSpan w:val="5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E8E8E8" w:themeFill="background2"/>
          </w:tcPr>
          <w:p w14:paraId="1FB5CBBE" w14:textId="0EE9B1B7" w:rsidR="002F4C58" w:rsidRPr="00065669" w:rsidRDefault="002F4C58" w:rsidP="003C77E8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pwON</w:t>
            </w:r>
            <w:proofErr w:type="spellEnd"/>
          </w:p>
        </w:tc>
      </w:tr>
      <w:tr w:rsidR="002F4C58" w:rsidRPr="00065669" w14:paraId="2CD8490A" w14:textId="77777777" w:rsidTr="002F4C58">
        <w:tc>
          <w:tcPr>
            <w:tcW w:w="1484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2746BE87" w14:textId="77777777" w:rsidR="002F4C58" w:rsidRPr="00065669" w:rsidRDefault="002F4C58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0" w:type="pct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6C14E33D" w14:textId="41E32909" w:rsidR="002F4C58" w:rsidRPr="00065669" w:rsidRDefault="002F4C58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N</w:t>
            </w:r>
          </w:p>
        </w:tc>
        <w:tc>
          <w:tcPr>
            <w:tcW w:w="920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600805D3" w14:textId="7F8D5578" w:rsidR="002F4C58" w:rsidRPr="00065669" w:rsidRDefault="002F4C58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HR</w:t>
            </w:r>
          </w:p>
        </w:tc>
        <w:tc>
          <w:tcPr>
            <w:tcW w:w="1068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2ED4661E" w14:textId="77777777" w:rsidR="002F4C58" w:rsidRPr="00065669" w:rsidRDefault="002F4C58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95%-CI</w:t>
            </w:r>
          </w:p>
        </w:tc>
        <w:tc>
          <w:tcPr>
            <w:tcW w:w="918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255E470B" w14:textId="77777777" w:rsidR="002F4C58" w:rsidRPr="00065669" w:rsidRDefault="002F4C58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8E3F5D" w:rsidRPr="00065669" w14:paraId="2423EB95" w14:textId="77777777" w:rsidTr="002F4C58">
        <w:tc>
          <w:tcPr>
            <w:tcW w:w="1484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0076C886" w14:textId="77777777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10" w:type="pct"/>
            <w:tcBorders>
              <w:top w:val="single" w:sz="2" w:space="0" w:color="000000" w:themeColor="text1"/>
              <w:bottom w:val="nil"/>
            </w:tcBorders>
          </w:tcPr>
          <w:p w14:paraId="0D5098F2" w14:textId="018C53F4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920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67F75F85" w14:textId="552526DC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4.64</w:t>
            </w:r>
          </w:p>
        </w:tc>
        <w:tc>
          <w:tcPr>
            <w:tcW w:w="1068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18185CEB" w14:textId="77777777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1.46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14.70</w:t>
            </w:r>
          </w:p>
        </w:tc>
        <w:tc>
          <w:tcPr>
            <w:tcW w:w="918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79B15C04" w14:textId="77777777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0.009</w:t>
            </w:r>
          </w:p>
        </w:tc>
      </w:tr>
      <w:tr w:rsidR="008E3F5D" w:rsidRPr="00065669" w14:paraId="62AA7576" w14:textId="77777777" w:rsidTr="002F4C58">
        <w:tc>
          <w:tcPr>
            <w:tcW w:w="1484" w:type="pct"/>
            <w:tcBorders>
              <w:top w:val="nil"/>
              <w:bottom w:val="nil"/>
            </w:tcBorders>
            <w:vAlign w:val="center"/>
          </w:tcPr>
          <w:p w14:paraId="11117CC9" w14:textId="77777777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10" w:type="pct"/>
            <w:tcBorders>
              <w:top w:val="nil"/>
              <w:bottom w:val="nil"/>
            </w:tcBorders>
          </w:tcPr>
          <w:p w14:paraId="3621A352" w14:textId="7F7D7993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920" w:type="pct"/>
            <w:tcBorders>
              <w:top w:val="nil"/>
              <w:bottom w:val="nil"/>
            </w:tcBorders>
            <w:vAlign w:val="center"/>
          </w:tcPr>
          <w:p w14:paraId="66ECF3B3" w14:textId="3B292FF5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1.63</w:t>
            </w:r>
          </w:p>
        </w:tc>
        <w:tc>
          <w:tcPr>
            <w:tcW w:w="1068" w:type="pct"/>
            <w:tcBorders>
              <w:top w:val="nil"/>
              <w:bottom w:val="nil"/>
            </w:tcBorders>
            <w:vAlign w:val="center"/>
          </w:tcPr>
          <w:p w14:paraId="2B4DFB36" w14:textId="77777777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0.51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5.21</w:t>
            </w:r>
          </w:p>
        </w:tc>
        <w:tc>
          <w:tcPr>
            <w:tcW w:w="918" w:type="pct"/>
            <w:tcBorders>
              <w:top w:val="nil"/>
              <w:bottom w:val="nil"/>
            </w:tcBorders>
            <w:vAlign w:val="center"/>
          </w:tcPr>
          <w:p w14:paraId="69AB10A5" w14:textId="77777777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0.406</w:t>
            </w:r>
          </w:p>
        </w:tc>
      </w:tr>
      <w:tr w:rsidR="008E3F5D" w:rsidRPr="00065669" w14:paraId="2E96E315" w14:textId="77777777" w:rsidTr="002F4C58">
        <w:tc>
          <w:tcPr>
            <w:tcW w:w="1484" w:type="pct"/>
            <w:tcBorders>
              <w:top w:val="nil"/>
              <w:bottom w:val="nil"/>
            </w:tcBorders>
            <w:vAlign w:val="center"/>
          </w:tcPr>
          <w:p w14:paraId="406922CF" w14:textId="77777777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10" w:type="pct"/>
            <w:tcBorders>
              <w:top w:val="nil"/>
              <w:bottom w:val="nil"/>
            </w:tcBorders>
          </w:tcPr>
          <w:p w14:paraId="53511675" w14:textId="0BADF69D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920" w:type="pct"/>
            <w:tcBorders>
              <w:top w:val="nil"/>
              <w:bottom w:val="nil"/>
            </w:tcBorders>
            <w:vAlign w:val="center"/>
          </w:tcPr>
          <w:p w14:paraId="1C692B1B" w14:textId="40C7FD66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1.90</w:t>
            </w:r>
          </w:p>
        </w:tc>
        <w:tc>
          <w:tcPr>
            <w:tcW w:w="1068" w:type="pct"/>
            <w:tcBorders>
              <w:top w:val="nil"/>
              <w:bottom w:val="nil"/>
            </w:tcBorders>
            <w:vAlign w:val="center"/>
          </w:tcPr>
          <w:p w14:paraId="09A75E5D" w14:textId="77777777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0.49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7.29</w:t>
            </w:r>
          </w:p>
        </w:tc>
        <w:tc>
          <w:tcPr>
            <w:tcW w:w="918" w:type="pct"/>
            <w:tcBorders>
              <w:top w:val="nil"/>
              <w:bottom w:val="nil"/>
            </w:tcBorders>
            <w:vAlign w:val="center"/>
          </w:tcPr>
          <w:p w14:paraId="74DBC80F" w14:textId="77777777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0.352</w:t>
            </w:r>
          </w:p>
        </w:tc>
      </w:tr>
      <w:tr w:rsidR="008E3F5D" w:rsidRPr="00065669" w14:paraId="2E20BD9C" w14:textId="77777777" w:rsidTr="002F4C58">
        <w:tc>
          <w:tcPr>
            <w:tcW w:w="1484" w:type="pct"/>
            <w:tcBorders>
              <w:top w:val="nil"/>
              <w:bottom w:val="single" w:sz="4" w:space="0" w:color="auto"/>
            </w:tcBorders>
            <w:vAlign w:val="center"/>
          </w:tcPr>
          <w:p w14:paraId="45C57EA1" w14:textId="4B341973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10" w:type="pct"/>
            <w:tcBorders>
              <w:top w:val="nil"/>
              <w:bottom w:val="single" w:sz="4" w:space="0" w:color="auto"/>
            </w:tcBorders>
          </w:tcPr>
          <w:p w14:paraId="4EFEC6AF" w14:textId="2BDAADCB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920" w:type="pct"/>
            <w:tcBorders>
              <w:top w:val="nil"/>
              <w:bottom w:val="single" w:sz="4" w:space="0" w:color="auto"/>
            </w:tcBorders>
            <w:vAlign w:val="center"/>
          </w:tcPr>
          <w:p w14:paraId="4497B4A3" w14:textId="0BB0369C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1068" w:type="pct"/>
            <w:tcBorders>
              <w:top w:val="nil"/>
              <w:bottom w:val="single" w:sz="4" w:space="0" w:color="auto"/>
            </w:tcBorders>
            <w:vAlign w:val="center"/>
          </w:tcPr>
          <w:p w14:paraId="0AF9BC5E" w14:textId="77777777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18" w:type="pct"/>
            <w:tcBorders>
              <w:top w:val="nil"/>
              <w:bottom w:val="single" w:sz="4" w:space="0" w:color="auto"/>
            </w:tcBorders>
            <w:vAlign w:val="center"/>
          </w:tcPr>
          <w:p w14:paraId="29BC0BE3" w14:textId="77777777" w:rsidR="008E3F5D" w:rsidRPr="00065669" w:rsidRDefault="008E3F5D" w:rsidP="008E3F5D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2F4C58" w:rsidRPr="00065669" w14:paraId="25287EAB" w14:textId="77777777" w:rsidTr="002F4C58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6D926B3A" w14:textId="2964105A" w:rsidR="002F4C58" w:rsidRPr="00065669" w:rsidRDefault="002F4C58" w:rsidP="003C77E8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pwNON</w:t>
            </w:r>
            <w:proofErr w:type="spellEnd"/>
          </w:p>
        </w:tc>
      </w:tr>
      <w:tr w:rsidR="002F4C58" w:rsidRPr="00065669" w14:paraId="6D9182CB" w14:textId="77777777" w:rsidTr="002F4C58"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901D7F" w14:textId="77777777" w:rsidR="002F4C58" w:rsidRPr="00065669" w:rsidRDefault="002F4C58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10" w:type="pct"/>
            <w:tcBorders>
              <w:top w:val="single" w:sz="4" w:space="0" w:color="auto"/>
              <w:bottom w:val="single" w:sz="4" w:space="0" w:color="auto"/>
            </w:tcBorders>
          </w:tcPr>
          <w:p w14:paraId="28C2FEAF" w14:textId="42AA1E37" w:rsidR="002F4C58" w:rsidRPr="00065669" w:rsidRDefault="002F4C58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N</w:t>
            </w:r>
          </w:p>
        </w:tc>
        <w:tc>
          <w:tcPr>
            <w:tcW w:w="9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C84D88" w14:textId="269B240E" w:rsidR="002F4C58" w:rsidRPr="00065669" w:rsidRDefault="002F4C58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HR</w:t>
            </w:r>
          </w:p>
        </w:tc>
        <w:tc>
          <w:tcPr>
            <w:tcW w:w="10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531D51" w14:textId="77777777" w:rsidR="002F4C58" w:rsidRPr="00065669" w:rsidRDefault="002F4C58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95%-CI</w:t>
            </w:r>
          </w:p>
        </w:tc>
        <w:tc>
          <w:tcPr>
            <w:tcW w:w="9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8E21" w14:textId="77777777" w:rsidR="002F4C58" w:rsidRPr="00065669" w:rsidRDefault="002F4C58" w:rsidP="003C77E8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065669" w:rsidRPr="00065669" w14:paraId="6005D4F9" w14:textId="77777777" w:rsidTr="002F4C58">
        <w:tc>
          <w:tcPr>
            <w:tcW w:w="1484" w:type="pct"/>
            <w:tcBorders>
              <w:top w:val="single" w:sz="4" w:space="0" w:color="auto"/>
              <w:bottom w:val="nil"/>
            </w:tcBorders>
            <w:vAlign w:val="center"/>
          </w:tcPr>
          <w:p w14:paraId="02539ADD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10" w:type="pct"/>
            <w:tcBorders>
              <w:top w:val="single" w:sz="4" w:space="0" w:color="auto"/>
              <w:bottom w:val="nil"/>
            </w:tcBorders>
          </w:tcPr>
          <w:p w14:paraId="1259C69A" w14:textId="683B333E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20" w:type="pct"/>
            <w:tcBorders>
              <w:top w:val="single" w:sz="4" w:space="0" w:color="auto"/>
              <w:bottom w:val="nil"/>
            </w:tcBorders>
            <w:vAlign w:val="center"/>
          </w:tcPr>
          <w:p w14:paraId="5C68C02A" w14:textId="65F20FEC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1.55</w:t>
            </w:r>
          </w:p>
        </w:tc>
        <w:tc>
          <w:tcPr>
            <w:tcW w:w="1068" w:type="pct"/>
            <w:tcBorders>
              <w:top w:val="single" w:sz="4" w:space="0" w:color="auto"/>
              <w:bottom w:val="nil"/>
            </w:tcBorders>
            <w:vAlign w:val="center"/>
          </w:tcPr>
          <w:p w14:paraId="39A0E7B9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0.73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3.27</w:t>
            </w:r>
          </w:p>
        </w:tc>
        <w:tc>
          <w:tcPr>
            <w:tcW w:w="918" w:type="pct"/>
            <w:tcBorders>
              <w:top w:val="single" w:sz="4" w:space="0" w:color="auto"/>
              <w:bottom w:val="nil"/>
            </w:tcBorders>
            <w:vAlign w:val="center"/>
          </w:tcPr>
          <w:p w14:paraId="6CE6743A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0.251</w:t>
            </w:r>
          </w:p>
        </w:tc>
      </w:tr>
      <w:tr w:rsidR="00065669" w:rsidRPr="00065669" w14:paraId="2BFD9A8E" w14:textId="77777777" w:rsidTr="002F4C58">
        <w:tc>
          <w:tcPr>
            <w:tcW w:w="1484" w:type="pct"/>
            <w:tcBorders>
              <w:top w:val="nil"/>
              <w:bottom w:val="nil"/>
            </w:tcBorders>
            <w:vAlign w:val="center"/>
          </w:tcPr>
          <w:p w14:paraId="5AC830B1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10" w:type="pct"/>
            <w:tcBorders>
              <w:top w:val="nil"/>
              <w:bottom w:val="nil"/>
            </w:tcBorders>
          </w:tcPr>
          <w:p w14:paraId="420459B7" w14:textId="561B23E0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920" w:type="pct"/>
            <w:tcBorders>
              <w:top w:val="nil"/>
              <w:bottom w:val="nil"/>
            </w:tcBorders>
            <w:vAlign w:val="center"/>
          </w:tcPr>
          <w:p w14:paraId="4D00E724" w14:textId="0BD6944F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0.74</w:t>
            </w:r>
          </w:p>
        </w:tc>
        <w:tc>
          <w:tcPr>
            <w:tcW w:w="1068" w:type="pct"/>
            <w:tcBorders>
              <w:top w:val="nil"/>
              <w:bottom w:val="nil"/>
            </w:tcBorders>
            <w:vAlign w:val="center"/>
          </w:tcPr>
          <w:p w14:paraId="36B03F0C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0.32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1.68</w:t>
            </w:r>
          </w:p>
        </w:tc>
        <w:tc>
          <w:tcPr>
            <w:tcW w:w="918" w:type="pct"/>
            <w:tcBorders>
              <w:top w:val="nil"/>
              <w:bottom w:val="nil"/>
            </w:tcBorders>
            <w:vAlign w:val="center"/>
          </w:tcPr>
          <w:p w14:paraId="226F8993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0.466</w:t>
            </w:r>
          </w:p>
        </w:tc>
      </w:tr>
      <w:tr w:rsidR="00065669" w:rsidRPr="00065669" w14:paraId="7B179EFF" w14:textId="77777777" w:rsidTr="002F4C58">
        <w:tc>
          <w:tcPr>
            <w:tcW w:w="1484" w:type="pct"/>
            <w:tcBorders>
              <w:top w:val="nil"/>
              <w:bottom w:val="nil"/>
            </w:tcBorders>
            <w:vAlign w:val="center"/>
          </w:tcPr>
          <w:p w14:paraId="3B1EFE5F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/high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10" w:type="pct"/>
            <w:tcBorders>
              <w:top w:val="nil"/>
              <w:bottom w:val="nil"/>
            </w:tcBorders>
          </w:tcPr>
          <w:p w14:paraId="522DCB43" w14:textId="2166793B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920" w:type="pct"/>
            <w:tcBorders>
              <w:top w:val="nil"/>
              <w:bottom w:val="nil"/>
            </w:tcBorders>
            <w:vAlign w:val="center"/>
          </w:tcPr>
          <w:p w14:paraId="2F11529D" w14:textId="045529B6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1.81</w:t>
            </w:r>
          </w:p>
        </w:tc>
        <w:tc>
          <w:tcPr>
            <w:tcW w:w="1068" w:type="pct"/>
            <w:tcBorders>
              <w:top w:val="nil"/>
              <w:bottom w:val="nil"/>
            </w:tcBorders>
            <w:vAlign w:val="center"/>
          </w:tcPr>
          <w:p w14:paraId="469B0B2E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0.81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4.07</w:t>
            </w:r>
          </w:p>
        </w:tc>
        <w:tc>
          <w:tcPr>
            <w:tcW w:w="918" w:type="pct"/>
            <w:tcBorders>
              <w:top w:val="nil"/>
              <w:bottom w:val="nil"/>
            </w:tcBorders>
            <w:vAlign w:val="center"/>
          </w:tcPr>
          <w:p w14:paraId="4508BBC0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</w:rPr>
              <w:t>0.149</w:t>
            </w:r>
          </w:p>
        </w:tc>
      </w:tr>
      <w:tr w:rsidR="00065669" w:rsidRPr="00065669" w14:paraId="17E5127C" w14:textId="77777777" w:rsidTr="002F4C58">
        <w:tc>
          <w:tcPr>
            <w:tcW w:w="1484" w:type="pct"/>
            <w:tcBorders>
              <w:top w:val="nil"/>
            </w:tcBorders>
            <w:vAlign w:val="center"/>
          </w:tcPr>
          <w:p w14:paraId="5CA7083B" w14:textId="1464AE65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sNFL</w:t>
            </w:r>
            <w:proofErr w:type="spellEnd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/low </w:t>
            </w:r>
            <w:proofErr w:type="spellStart"/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</w:p>
        </w:tc>
        <w:tc>
          <w:tcPr>
            <w:tcW w:w="610" w:type="pct"/>
            <w:tcBorders>
              <w:top w:val="nil"/>
            </w:tcBorders>
          </w:tcPr>
          <w:p w14:paraId="5D3D2397" w14:textId="4E45A86D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920" w:type="pct"/>
            <w:tcBorders>
              <w:top w:val="nil"/>
            </w:tcBorders>
            <w:vAlign w:val="center"/>
          </w:tcPr>
          <w:p w14:paraId="0EF39C6C" w14:textId="506569C8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065669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Reference</w:t>
            </w:r>
          </w:p>
        </w:tc>
        <w:tc>
          <w:tcPr>
            <w:tcW w:w="1068" w:type="pct"/>
            <w:tcBorders>
              <w:top w:val="nil"/>
            </w:tcBorders>
            <w:vAlign w:val="center"/>
          </w:tcPr>
          <w:p w14:paraId="32C49EAC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18" w:type="pct"/>
            <w:tcBorders>
              <w:top w:val="nil"/>
            </w:tcBorders>
            <w:vAlign w:val="center"/>
          </w:tcPr>
          <w:p w14:paraId="3C07F23E" w14:textId="77777777" w:rsidR="00065669" w:rsidRPr="00065669" w:rsidRDefault="00065669" w:rsidP="00065669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543B8C34" w14:textId="3D80EAD2" w:rsidR="00113FB4" w:rsidRDefault="008E4872" w:rsidP="008E4872">
      <w:pPr>
        <w:spacing w:line="276" w:lineRule="auto"/>
        <w:jc w:val="both"/>
        <w:rPr>
          <w:rFonts w:ascii="Calibri" w:hAnsi="Calibri" w:cs="Calibri"/>
          <w:bCs/>
          <w:lang w:val="en-US"/>
        </w:rPr>
      </w:pPr>
      <w:r w:rsidRPr="00065669">
        <w:rPr>
          <w:rFonts w:ascii="Calibri" w:hAnsi="Calibri" w:cs="Calibri"/>
          <w:lang w:val="en-US"/>
        </w:rPr>
        <w:t xml:space="preserve">Abbreviations: HR, hazard ratio; MRI, magnetic resonance imaging; </w:t>
      </w:r>
      <w:proofErr w:type="spellStart"/>
      <w:r w:rsidRPr="00065669">
        <w:rPr>
          <w:rFonts w:ascii="Calibri" w:hAnsi="Calibri" w:cs="Calibri"/>
          <w:bCs/>
          <w:lang w:val="en-US"/>
        </w:rPr>
        <w:t>pwNON</w:t>
      </w:r>
      <w:proofErr w:type="spellEnd"/>
      <w:r w:rsidRPr="00065669">
        <w:rPr>
          <w:rFonts w:ascii="Calibri" w:hAnsi="Calibri" w:cs="Calibri"/>
          <w:bCs/>
          <w:lang w:val="en-US"/>
        </w:rPr>
        <w:t xml:space="preserve">, patients with clinically isolated syndrome/early multiple sclerosis and non-optic neuritis as first manifestation; </w:t>
      </w:r>
      <w:proofErr w:type="spellStart"/>
      <w:r w:rsidRPr="00065669">
        <w:rPr>
          <w:rFonts w:ascii="Calibri" w:hAnsi="Calibri" w:cs="Calibri"/>
          <w:bCs/>
          <w:lang w:val="en-US"/>
        </w:rPr>
        <w:t>pwON</w:t>
      </w:r>
      <w:proofErr w:type="spellEnd"/>
      <w:r w:rsidRPr="00065669">
        <w:rPr>
          <w:rFonts w:ascii="Calibri" w:hAnsi="Calibri" w:cs="Calibri"/>
          <w:bCs/>
          <w:lang w:val="en-US"/>
        </w:rPr>
        <w:t xml:space="preserve">, patients with clinically isolated syndrome/early multiple sclerosis and optic neuritis as first manifestation; </w:t>
      </w:r>
      <w:proofErr w:type="spellStart"/>
      <w:r w:rsidRPr="00065669">
        <w:rPr>
          <w:rFonts w:ascii="Calibri" w:hAnsi="Calibri" w:cs="Calibri"/>
          <w:bCs/>
          <w:lang w:val="en-US"/>
        </w:rPr>
        <w:t>sGFAP</w:t>
      </w:r>
      <w:proofErr w:type="spellEnd"/>
      <w:r w:rsidRPr="00065669">
        <w:rPr>
          <w:rFonts w:ascii="Calibri" w:hAnsi="Calibri" w:cs="Calibri"/>
          <w:bCs/>
          <w:lang w:val="en-US"/>
        </w:rPr>
        <w:t xml:space="preserve">, serum glial fibrillary acidic protein; </w:t>
      </w:r>
      <w:proofErr w:type="spellStart"/>
      <w:r w:rsidRPr="00065669">
        <w:rPr>
          <w:rFonts w:ascii="Calibri" w:hAnsi="Calibri" w:cs="Calibri"/>
          <w:bCs/>
          <w:lang w:val="en-US"/>
        </w:rPr>
        <w:t>sNFL</w:t>
      </w:r>
      <w:proofErr w:type="spellEnd"/>
      <w:r w:rsidRPr="00065669">
        <w:rPr>
          <w:rFonts w:ascii="Calibri" w:hAnsi="Calibri" w:cs="Calibri"/>
          <w:bCs/>
          <w:lang w:val="en-US"/>
        </w:rPr>
        <w:t>, serum neurofilament light; CI, confidence intervals.</w:t>
      </w:r>
    </w:p>
    <w:p w14:paraId="15BD41D9" w14:textId="77777777" w:rsidR="00113FB4" w:rsidRDefault="00113FB4">
      <w:pPr>
        <w:rPr>
          <w:rFonts w:ascii="Calibri" w:hAnsi="Calibri" w:cs="Calibri"/>
          <w:bCs/>
          <w:lang w:val="en-US"/>
        </w:rPr>
      </w:pPr>
      <w:r>
        <w:rPr>
          <w:rFonts w:ascii="Calibri" w:hAnsi="Calibri" w:cs="Calibri"/>
          <w:bCs/>
          <w:lang w:val="en-US"/>
        </w:rPr>
        <w:br w:type="page"/>
      </w:r>
    </w:p>
    <w:p w14:paraId="6E39E130" w14:textId="249B39F7" w:rsidR="008E4872" w:rsidRDefault="00113FB4" w:rsidP="008E4872">
      <w:pPr>
        <w:spacing w:line="276" w:lineRule="auto"/>
        <w:jc w:val="both"/>
        <w:rPr>
          <w:rFonts w:ascii="Calibri" w:hAnsi="Calibri" w:cs="Calibri"/>
          <w:bCs/>
          <w:u w:val="single"/>
          <w:lang w:val="en-US"/>
        </w:rPr>
      </w:pPr>
      <w:r w:rsidRPr="00EB61C7">
        <w:rPr>
          <w:rFonts w:ascii="Calibri" w:hAnsi="Calibri" w:cs="Calibri"/>
          <w:bCs/>
          <w:u w:val="single"/>
          <w:lang w:val="en-US"/>
        </w:rPr>
        <w:lastRenderedPageBreak/>
        <w:t>Analysis of association of</w:t>
      </w:r>
      <w:r w:rsidR="00EB61C7" w:rsidRPr="00EB61C7">
        <w:rPr>
          <w:rFonts w:ascii="Calibri" w:hAnsi="Calibri" w:cs="Calibri"/>
          <w:bCs/>
          <w:u w:val="single"/>
          <w:lang w:val="en-US"/>
        </w:rPr>
        <w:t xml:space="preserve"> </w:t>
      </w:r>
      <w:proofErr w:type="spellStart"/>
      <w:r w:rsidR="00EB61C7" w:rsidRPr="00EB61C7">
        <w:rPr>
          <w:rFonts w:ascii="Calibri" w:hAnsi="Calibri" w:cs="Calibri"/>
          <w:bCs/>
          <w:u w:val="single"/>
          <w:lang w:val="en-US"/>
        </w:rPr>
        <w:t>sNFL</w:t>
      </w:r>
      <w:proofErr w:type="spellEnd"/>
      <w:r w:rsidR="00EB61C7" w:rsidRPr="00EB61C7">
        <w:rPr>
          <w:rFonts w:ascii="Calibri" w:hAnsi="Calibri" w:cs="Calibri"/>
          <w:bCs/>
          <w:u w:val="single"/>
          <w:lang w:val="en-US"/>
        </w:rPr>
        <w:t>/</w:t>
      </w:r>
      <w:proofErr w:type="spellStart"/>
      <w:r w:rsidR="00EB61C7" w:rsidRPr="00EB61C7">
        <w:rPr>
          <w:rFonts w:ascii="Calibri" w:hAnsi="Calibri" w:cs="Calibri"/>
          <w:bCs/>
          <w:u w:val="single"/>
          <w:lang w:val="en-US"/>
        </w:rPr>
        <w:t>sGFAP</w:t>
      </w:r>
      <w:proofErr w:type="spellEnd"/>
      <w:r w:rsidR="00EB61C7" w:rsidRPr="00EB61C7">
        <w:rPr>
          <w:rFonts w:ascii="Calibri" w:hAnsi="Calibri" w:cs="Calibri"/>
          <w:bCs/>
          <w:u w:val="single"/>
          <w:lang w:val="en-US"/>
        </w:rPr>
        <w:t xml:space="preserve"> and</w:t>
      </w:r>
      <w:r w:rsidRPr="00EB61C7">
        <w:rPr>
          <w:rFonts w:ascii="Calibri" w:hAnsi="Calibri" w:cs="Calibri"/>
          <w:bCs/>
          <w:u w:val="single"/>
          <w:lang w:val="en-US"/>
        </w:rPr>
        <w:t xml:space="preserve"> EDSS</w:t>
      </w:r>
    </w:p>
    <w:p w14:paraId="750BF353" w14:textId="77777777" w:rsidR="00584C75" w:rsidRPr="00EB61C7" w:rsidRDefault="00584C75" w:rsidP="008E4872">
      <w:pPr>
        <w:spacing w:line="276" w:lineRule="auto"/>
        <w:jc w:val="both"/>
        <w:rPr>
          <w:rFonts w:ascii="Calibri" w:hAnsi="Calibri" w:cs="Calibri"/>
          <w:bCs/>
          <w:u w:val="single"/>
          <w:lang w:val="en-US"/>
        </w:rPr>
      </w:pPr>
    </w:p>
    <w:p w14:paraId="3D794573" w14:textId="24A401E3" w:rsidR="00EB61C7" w:rsidRPr="00584C75" w:rsidRDefault="00584C75" w:rsidP="00584C75">
      <w:pPr>
        <w:spacing w:line="276" w:lineRule="auto"/>
        <w:rPr>
          <w:rFonts w:ascii="Calibri" w:hAnsi="Calibri" w:cs="Calibri"/>
          <w:szCs w:val="21"/>
          <w:lang w:val="en-US"/>
        </w:rPr>
      </w:pPr>
      <w:r w:rsidRPr="00584C75">
        <w:rPr>
          <w:rFonts w:ascii="Calibri" w:hAnsi="Calibri" w:cs="Calibri"/>
          <w:lang w:val="en-US"/>
        </w:rPr>
        <w:t xml:space="preserve">Supplemental table </w:t>
      </w:r>
      <w:bookmarkStart w:id="0" w:name="_GoBack"/>
      <w:bookmarkEnd w:id="0"/>
      <w:r w:rsidRPr="00584C75">
        <w:rPr>
          <w:rFonts w:ascii="Calibri" w:hAnsi="Calibri" w:cs="Calibri"/>
          <w:lang w:val="en-US"/>
        </w:rPr>
        <w:t xml:space="preserve">3. Linear mixed models for association of </w:t>
      </w:r>
      <w:proofErr w:type="spellStart"/>
      <w:r w:rsidRPr="00584C75">
        <w:rPr>
          <w:rFonts w:ascii="Calibri" w:hAnsi="Calibri" w:cs="Calibri"/>
          <w:lang w:val="en-US"/>
        </w:rPr>
        <w:t>sNFL</w:t>
      </w:r>
      <w:proofErr w:type="spellEnd"/>
      <w:r w:rsidRPr="00584C75">
        <w:rPr>
          <w:rFonts w:ascii="Calibri" w:hAnsi="Calibri" w:cs="Calibri"/>
          <w:lang w:val="en-US"/>
        </w:rPr>
        <w:t>/</w:t>
      </w:r>
      <w:proofErr w:type="spellStart"/>
      <w:r w:rsidRPr="00584C75">
        <w:rPr>
          <w:rFonts w:ascii="Calibri" w:hAnsi="Calibri" w:cs="Calibri"/>
          <w:lang w:val="en-US"/>
        </w:rPr>
        <w:t>sGFAP</w:t>
      </w:r>
      <w:proofErr w:type="spellEnd"/>
      <w:r w:rsidRPr="00584C75">
        <w:rPr>
          <w:rFonts w:ascii="Calibri" w:hAnsi="Calibri" w:cs="Calibri"/>
          <w:lang w:val="en-US"/>
        </w:rPr>
        <w:t xml:space="preserve"> with EDSS and EDSS </w:t>
      </w:r>
      <w:proofErr w:type="spellStart"/>
      <w:r w:rsidRPr="00584C75">
        <w:rPr>
          <w:rFonts w:ascii="Calibri" w:hAnsi="Calibri" w:cs="Calibri"/>
          <w:lang w:val="en-US"/>
        </w:rPr>
        <w:t>subscores</w:t>
      </w:r>
      <w:proofErr w:type="spellEnd"/>
      <w:r w:rsidRPr="00584C75">
        <w:rPr>
          <w:rFonts w:ascii="Calibri" w:hAnsi="Calibri" w:cs="Calibri"/>
          <w:lang w:val="en-US"/>
        </w:rPr>
        <w:t xml:space="preserve"> at baseline</w:t>
      </w:r>
    </w:p>
    <w:tbl>
      <w:tblPr>
        <w:tblStyle w:val="Tabellenraster"/>
        <w:tblW w:w="5000" w:type="pct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2"/>
        <w:gridCol w:w="1144"/>
        <w:gridCol w:w="1329"/>
        <w:gridCol w:w="1329"/>
        <w:gridCol w:w="1329"/>
        <w:gridCol w:w="1329"/>
        <w:gridCol w:w="1144"/>
      </w:tblGrid>
      <w:tr w:rsidR="00EB61C7" w:rsidRPr="00584C75" w14:paraId="325B5874" w14:textId="77777777" w:rsidTr="003C77E8">
        <w:tc>
          <w:tcPr>
            <w:tcW w:w="5000" w:type="pct"/>
            <w:gridSpan w:val="7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E8E8E8" w:themeFill="background2"/>
            <w:vAlign w:val="center"/>
          </w:tcPr>
          <w:p w14:paraId="706A2005" w14:textId="77777777" w:rsidR="00EB61C7" w:rsidRPr="00584C75" w:rsidRDefault="00EB61C7" w:rsidP="003C77E8">
            <w:pPr>
              <w:spacing w:after="60"/>
              <w:jc w:val="center"/>
              <w:rPr>
                <w:rFonts w:ascii="Calibri" w:hAnsi="Calibri" w:cs="Calibri"/>
                <w:b/>
                <w:iCs/>
                <w:color w:val="000000"/>
              </w:rPr>
            </w:pPr>
            <w:proofErr w:type="spellStart"/>
            <w:r w:rsidRPr="00584C75">
              <w:rPr>
                <w:rFonts w:ascii="Calibri" w:hAnsi="Calibri" w:cs="Calibri"/>
                <w:b/>
                <w:iCs/>
                <w:color w:val="000000"/>
              </w:rPr>
              <w:t>pwON</w:t>
            </w:r>
            <w:proofErr w:type="spellEnd"/>
          </w:p>
        </w:tc>
      </w:tr>
      <w:tr w:rsidR="00EB61C7" w:rsidRPr="00584C75" w14:paraId="5E3ABD83" w14:textId="77777777" w:rsidTr="003C77E8">
        <w:tc>
          <w:tcPr>
            <w:tcW w:w="806" w:type="pct"/>
            <w:vMerge w:val="restart"/>
            <w:tcBorders>
              <w:top w:val="single" w:sz="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755D1E8C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097" w:type="pct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1069DAD9" w14:textId="77777777" w:rsidR="00EB61C7" w:rsidRPr="00584C75" w:rsidRDefault="00EB61C7" w:rsidP="003C77E8">
            <w:pPr>
              <w:spacing w:after="60"/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 w:rsidRPr="00584C75">
              <w:rPr>
                <w:rFonts w:ascii="Calibri" w:hAnsi="Calibri" w:cs="Calibri"/>
                <w:b/>
                <w:color w:val="000000"/>
              </w:rPr>
              <w:t>sNFL</w:t>
            </w:r>
            <w:proofErr w:type="spellEnd"/>
          </w:p>
        </w:tc>
        <w:tc>
          <w:tcPr>
            <w:tcW w:w="2097" w:type="pct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</w:tcPr>
          <w:p w14:paraId="47FD5F38" w14:textId="77777777" w:rsidR="00EB61C7" w:rsidRPr="00584C75" w:rsidRDefault="00EB61C7" w:rsidP="003C77E8">
            <w:pPr>
              <w:spacing w:after="60"/>
              <w:jc w:val="center"/>
              <w:rPr>
                <w:rFonts w:ascii="Calibri" w:hAnsi="Calibri" w:cs="Calibri"/>
                <w:b/>
                <w:iCs/>
                <w:color w:val="000000"/>
              </w:rPr>
            </w:pPr>
            <w:proofErr w:type="spellStart"/>
            <w:r w:rsidRPr="00584C75">
              <w:rPr>
                <w:rFonts w:ascii="Calibri" w:hAnsi="Calibri" w:cs="Calibri"/>
                <w:b/>
                <w:iCs/>
                <w:color w:val="000000"/>
              </w:rPr>
              <w:t>sGFAP</w:t>
            </w:r>
            <w:proofErr w:type="spellEnd"/>
          </w:p>
        </w:tc>
      </w:tr>
      <w:tr w:rsidR="00EB61C7" w:rsidRPr="00584C75" w14:paraId="748CEEE3" w14:textId="77777777" w:rsidTr="003C77E8">
        <w:tc>
          <w:tcPr>
            <w:tcW w:w="806" w:type="pct"/>
            <w:vMerge/>
            <w:tcBorders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E852016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31" w:type="pct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  <w:vAlign w:val="center"/>
          </w:tcPr>
          <w:p w14:paraId="242CA923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cs="Calibri"/>
                <w:bCs/>
                <w:lang w:val="en-US"/>
              </w:rPr>
              <w:t>β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60615F95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95%-CI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14:paraId="129CB5FE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i/>
                <w:iCs/>
                <w:color w:val="000000"/>
              </w:rPr>
              <w:t>p</w:t>
            </w:r>
          </w:p>
        </w:tc>
        <w:tc>
          <w:tcPr>
            <w:tcW w:w="733" w:type="pct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</w:tcPr>
          <w:p w14:paraId="20FE831A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cs="Calibri"/>
                <w:bCs/>
                <w:lang w:val="en-US"/>
              </w:rPr>
              <w:t>β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5EF84E44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</w:rPr>
              <w:t>95%-CI</w:t>
            </w:r>
          </w:p>
        </w:tc>
        <w:tc>
          <w:tcPr>
            <w:tcW w:w="631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76DF6E07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i/>
                <w:iCs/>
                <w:color w:val="000000"/>
              </w:rPr>
              <w:t>p</w:t>
            </w:r>
          </w:p>
        </w:tc>
      </w:tr>
      <w:tr w:rsidR="00EB61C7" w:rsidRPr="00584C75" w14:paraId="0D5C8647" w14:textId="77777777" w:rsidTr="003C77E8">
        <w:tc>
          <w:tcPr>
            <w:tcW w:w="806" w:type="pct"/>
            <w:tcBorders>
              <w:top w:val="single" w:sz="2" w:space="0" w:color="000000" w:themeColor="text1"/>
              <w:bottom w:val="nil"/>
              <w:right w:val="single" w:sz="4" w:space="0" w:color="auto"/>
            </w:tcBorders>
            <w:vAlign w:val="center"/>
          </w:tcPr>
          <w:p w14:paraId="5DB56D54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EDSS</w:t>
            </w:r>
          </w:p>
        </w:tc>
        <w:tc>
          <w:tcPr>
            <w:tcW w:w="631" w:type="pct"/>
            <w:tcBorders>
              <w:top w:val="single" w:sz="2" w:space="0" w:color="000000" w:themeColor="text1"/>
              <w:left w:val="single" w:sz="4" w:space="0" w:color="auto"/>
              <w:bottom w:val="nil"/>
            </w:tcBorders>
            <w:vAlign w:val="center"/>
          </w:tcPr>
          <w:p w14:paraId="14301AE4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</w:rPr>
              <w:t>0.34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nil"/>
            </w:tcBorders>
          </w:tcPr>
          <w:p w14:paraId="14845B79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0.05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0.63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nil"/>
              <w:right w:val="single" w:sz="4" w:space="0" w:color="auto"/>
            </w:tcBorders>
          </w:tcPr>
          <w:p w14:paraId="34B5DEBD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0.026</w:t>
            </w:r>
          </w:p>
        </w:tc>
        <w:tc>
          <w:tcPr>
            <w:tcW w:w="733" w:type="pct"/>
            <w:tcBorders>
              <w:top w:val="single" w:sz="2" w:space="0" w:color="000000" w:themeColor="text1"/>
              <w:left w:val="single" w:sz="4" w:space="0" w:color="auto"/>
              <w:bottom w:val="nil"/>
            </w:tcBorders>
          </w:tcPr>
          <w:p w14:paraId="402ED1D3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0.42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5F346B56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0.06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0.77</w:t>
            </w:r>
          </w:p>
        </w:tc>
        <w:tc>
          <w:tcPr>
            <w:tcW w:w="631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79069A5B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0.025</w:t>
            </w:r>
          </w:p>
        </w:tc>
      </w:tr>
      <w:tr w:rsidR="00EB61C7" w:rsidRPr="00584C75" w14:paraId="36FC50EB" w14:textId="77777777" w:rsidTr="003C77E8">
        <w:tc>
          <w:tcPr>
            <w:tcW w:w="80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19816F4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VFS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2B55B38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0.60</w:t>
            </w:r>
          </w:p>
        </w:tc>
        <w:tc>
          <w:tcPr>
            <w:tcW w:w="733" w:type="pct"/>
            <w:tcBorders>
              <w:top w:val="nil"/>
              <w:bottom w:val="nil"/>
            </w:tcBorders>
          </w:tcPr>
          <w:p w14:paraId="72793F3E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0.15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1.06</w:t>
            </w:r>
          </w:p>
        </w:tc>
        <w:tc>
          <w:tcPr>
            <w:tcW w:w="733" w:type="pct"/>
            <w:tcBorders>
              <w:top w:val="nil"/>
              <w:bottom w:val="nil"/>
              <w:right w:val="single" w:sz="4" w:space="0" w:color="auto"/>
            </w:tcBorders>
          </w:tcPr>
          <w:p w14:paraId="307C2DCD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0.012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</w:tcBorders>
          </w:tcPr>
          <w:p w14:paraId="26F5EA1D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0.57</w:t>
            </w:r>
          </w:p>
        </w:tc>
        <w:tc>
          <w:tcPr>
            <w:tcW w:w="733" w:type="pct"/>
            <w:tcBorders>
              <w:top w:val="nil"/>
              <w:bottom w:val="nil"/>
            </w:tcBorders>
            <w:vAlign w:val="center"/>
          </w:tcPr>
          <w:p w14:paraId="43232FCE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-0.04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1.18</w:t>
            </w:r>
          </w:p>
        </w:tc>
        <w:tc>
          <w:tcPr>
            <w:tcW w:w="631" w:type="pct"/>
            <w:tcBorders>
              <w:top w:val="nil"/>
              <w:bottom w:val="nil"/>
            </w:tcBorders>
            <w:vAlign w:val="center"/>
          </w:tcPr>
          <w:p w14:paraId="37EDC070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0.064</w:t>
            </w:r>
          </w:p>
        </w:tc>
      </w:tr>
      <w:tr w:rsidR="00EB61C7" w:rsidRPr="00584C75" w14:paraId="328EB0D7" w14:textId="77777777" w:rsidTr="003C77E8">
        <w:tc>
          <w:tcPr>
            <w:tcW w:w="80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8B9251C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PFS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1D15F90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733" w:type="pct"/>
            <w:tcBorders>
              <w:top w:val="nil"/>
              <w:bottom w:val="nil"/>
            </w:tcBorders>
          </w:tcPr>
          <w:p w14:paraId="184C0097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-0.10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0.33</w:t>
            </w:r>
          </w:p>
        </w:tc>
        <w:tc>
          <w:tcPr>
            <w:tcW w:w="733" w:type="pct"/>
            <w:tcBorders>
              <w:top w:val="nil"/>
              <w:bottom w:val="nil"/>
              <w:right w:val="single" w:sz="4" w:space="0" w:color="auto"/>
            </w:tcBorders>
          </w:tcPr>
          <w:p w14:paraId="36BF5C33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0.274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</w:tcBorders>
          </w:tcPr>
          <w:p w14:paraId="6640E4F8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0.15</w:t>
            </w:r>
          </w:p>
        </w:tc>
        <w:tc>
          <w:tcPr>
            <w:tcW w:w="733" w:type="pct"/>
            <w:tcBorders>
              <w:top w:val="nil"/>
              <w:bottom w:val="nil"/>
            </w:tcBorders>
            <w:vAlign w:val="center"/>
          </w:tcPr>
          <w:p w14:paraId="629CF321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-0.11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0.41</w:t>
            </w:r>
          </w:p>
        </w:tc>
        <w:tc>
          <w:tcPr>
            <w:tcW w:w="631" w:type="pct"/>
            <w:tcBorders>
              <w:top w:val="nil"/>
              <w:bottom w:val="nil"/>
            </w:tcBorders>
            <w:vAlign w:val="center"/>
          </w:tcPr>
          <w:p w14:paraId="3A282E8D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0.234</w:t>
            </w:r>
          </w:p>
        </w:tc>
      </w:tr>
      <w:tr w:rsidR="00EB61C7" w:rsidRPr="00584C75" w14:paraId="508F2D52" w14:textId="77777777" w:rsidTr="003C77E8">
        <w:tc>
          <w:tcPr>
            <w:tcW w:w="80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722E4E0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SFS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0B324C5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733" w:type="pct"/>
            <w:tcBorders>
              <w:top w:val="nil"/>
              <w:bottom w:val="nil"/>
            </w:tcBorders>
          </w:tcPr>
          <w:p w14:paraId="7396404D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-0.12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0.17</w:t>
            </w:r>
          </w:p>
        </w:tc>
        <w:tc>
          <w:tcPr>
            <w:tcW w:w="733" w:type="pct"/>
            <w:tcBorders>
              <w:top w:val="nil"/>
              <w:bottom w:val="nil"/>
              <w:right w:val="single" w:sz="4" w:space="0" w:color="auto"/>
            </w:tcBorders>
          </w:tcPr>
          <w:p w14:paraId="662DC6A7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0.716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</w:tcBorders>
          </w:tcPr>
          <w:p w14:paraId="052AE3A4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0.05</w:t>
            </w:r>
          </w:p>
        </w:tc>
        <w:tc>
          <w:tcPr>
            <w:tcW w:w="733" w:type="pct"/>
            <w:tcBorders>
              <w:top w:val="nil"/>
              <w:bottom w:val="nil"/>
            </w:tcBorders>
            <w:vAlign w:val="center"/>
          </w:tcPr>
          <w:p w14:paraId="596BBE6D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-0.12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0.22</w:t>
            </w:r>
          </w:p>
        </w:tc>
        <w:tc>
          <w:tcPr>
            <w:tcW w:w="631" w:type="pct"/>
            <w:tcBorders>
              <w:top w:val="nil"/>
              <w:bottom w:val="nil"/>
            </w:tcBorders>
            <w:vAlign w:val="center"/>
          </w:tcPr>
          <w:p w14:paraId="1575501D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0.543</w:t>
            </w:r>
          </w:p>
        </w:tc>
      </w:tr>
      <w:tr w:rsidR="00EB61C7" w:rsidRPr="00584C75" w14:paraId="6D8C459B" w14:textId="77777777" w:rsidTr="003C77E8">
        <w:tc>
          <w:tcPr>
            <w:tcW w:w="806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A72E4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BBFS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34A64EF9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-0.04</w:t>
            </w:r>
          </w:p>
        </w:tc>
        <w:tc>
          <w:tcPr>
            <w:tcW w:w="733" w:type="pct"/>
            <w:tcBorders>
              <w:top w:val="nil"/>
              <w:bottom w:val="single" w:sz="4" w:space="0" w:color="auto"/>
            </w:tcBorders>
          </w:tcPr>
          <w:p w14:paraId="6B307E7F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-0.15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0.06</w:t>
            </w:r>
          </w:p>
        </w:tc>
        <w:tc>
          <w:tcPr>
            <w:tcW w:w="733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E71B863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0.378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BBB772C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0.01</w:t>
            </w:r>
          </w:p>
        </w:tc>
        <w:tc>
          <w:tcPr>
            <w:tcW w:w="733" w:type="pct"/>
            <w:tcBorders>
              <w:top w:val="nil"/>
              <w:bottom w:val="single" w:sz="4" w:space="0" w:color="auto"/>
            </w:tcBorders>
            <w:vAlign w:val="center"/>
          </w:tcPr>
          <w:p w14:paraId="51D79838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-0.12 to 0.14</w:t>
            </w:r>
          </w:p>
        </w:tc>
        <w:tc>
          <w:tcPr>
            <w:tcW w:w="631" w:type="pct"/>
            <w:tcBorders>
              <w:top w:val="nil"/>
              <w:bottom w:val="single" w:sz="4" w:space="0" w:color="auto"/>
            </w:tcBorders>
            <w:vAlign w:val="center"/>
          </w:tcPr>
          <w:p w14:paraId="56F76FE3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0.903</w:t>
            </w:r>
          </w:p>
        </w:tc>
      </w:tr>
      <w:tr w:rsidR="00EB61C7" w:rsidRPr="00584C75" w14:paraId="6509F18F" w14:textId="77777777" w:rsidTr="003C77E8">
        <w:tc>
          <w:tcPr>
            <w:tcW w:w="5000" w:type="pct"/>
            <w:gridSpan w:val="7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E8E8E8" w:themeFill="background2"/>
            <w:vAlign w:val="center"/>
          </w:tcPr>
          <w:p w14:paraId="39574BF6" w14:textId="77777777" w:rsidR="00EB61C7" w:rsidRPr="00584C75" w:rsidRDefault="00EB61C7" w:rsidP="003C77E8">
            <w:pPr>
              <w:spacing w:after="60"/>
              <w:jc w:val="center"/>
              <w:rPr>
                <w:rFonts w:ascii="Calibri" w:hAnsi="Calibri" w:cs="Calibri"/>
                <w:b/>
                <w:iCs/>
                <w:color w:val="000000"/>
              </w:rPr>
            </w:pPr>
            <w:proofErr w:type="spellStart"/>
            <w:r w:rsidRPr="00584C75">
              <w:rPr>
                <w:rFonts w:ascii="Calibri" w:hAnsi="Calibri" w:cs="Calibri"/>
                <w:b/>
                <w:iCs/>
                <w:color w:val="000000"/>
              </w:rPr>
              <w:t>pwNON</w:t>
            </w:r>
            <w:proofErr w:type="spellEnd"/>
          </w:p>
        </w:tc>
      </w:tr>
      <w:tr w:rsidR="00EB61C7" w:rsidRPr="00584C75" w14:paraId="5DB17A17" w14:textId="77777777" w:rsidTr="003C77E8">
        <w:tc>
          <w:tcPr>
            <w:tcW w:w="806" w:type="pct"/>
            <w:vMerge w:val="restart"/>
            <w:tcBorders>
              <w:top w:val="single" w:sz="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4984E8F2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097" w:type="pct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0AE95845" w14:textId="77777777" w:rsidR="00EB61C7" w:rsidRPr="00584C75" w:rsidRDefault="00EB61C7" w:rsidP="003C77E8">
            <w:pPr>
              <w:spacing w:after="60"/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 w:rsidRPr="00584C75">
              <w:rPr>
                <w:rFonts w:ascii="Calibri" w:hAnsi="Calibri" w:cs="Calibri"/>
                <w:b/>
                <w:color w:val="000000"/>
              </w:rPr>
              <w:t>sNFL</w:t>
            </w:r>
            <w:proofErr w:type="spellEnd"/>
          </w:p>
        </w:tc>
        <w:tc>
          <w:tcPr>
            <w:tcW w:w="2097" w:type="pct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</w:tcPr>
          <w:p w14:paraId="34EC0611" w14:textId="77777777" w:rsidR="00EB61C7" w:rsidRPr="00584C75" w:rsidRDefault="00EB61C7" w:rsidP="003C77E8">
            <w:pPr>
              <w:spacing w:after="60"/>
              <w:jc w:val="center"/>
              <w:rPr>
                <w:rFonts w:ascii="Calibri" w:hAnsi="Calibri" w:cs="Calibri"/>
                <w:b/>
                <w:iCs/>
                <w:color w:val="000000"/>
              </w:rPr>
            </w:pPr>
            <w:proofErr w:type="spellStart"/>
            <w:r w:rsidRPr="00584C75">
              <w:rPr>
                <w:rFonts w:ascii="Calibri" w:hAnsi="Calibri" w:cs="Calibri"/>
                <w:b/>
                <w:iCs/>
                <w:color w:val="000000"/>
              </w:rPr>
              <w:t>sGFAP</w:t>
            </w:r>
            <w:proofErr w:type="spellEnd"/>
          </w:p>
        </w:tc>
      </w:tr>
      <w:tr w:rsidR="00EB61C7" w:rsidRPr="00584C75" w14:paraId="0278BF2C" w14:textId="77777777" w:rsidTr="003C77E8">
        <w:tc>
          <w:tcPr>
            <w:tcW w:w="806" w:type="pct"/>
            <w:vMerge/>
            <w:tcBorders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7CA59BDE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31" w:type="pct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  <w:vAlign w:val="center"/>
          </w:tcPr>
          <w:p w14:paraId="785999D8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cs="Calibri"/>
                <w:bCs/>
                <w:lang w:val="en-US"/>
              </w:rPr>
              <w:t>β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206FD999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95%-CI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14:paraId="7DFB8C3C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i/>
                <w:iCs/>
                <w:color w:val="000000"/>
              </w:rPr>
              <w:t>p</w:t>
            </w:r>
          </w:p>
        </w:tc>
        <w:tc>
          <w:tcPr>
            <w:tcW w:w="733" w:type="pct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</w:tcPr>
          <w:p w14:paraId="363FC8D7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cs="Calibri"/>
                <w:bCs/>
                <w:lang w:val="en-US"/>
              </w:rPr>
              <w:t>β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4808C14A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</w:rPr>
              <w:t>95%-CI</w:t>
            </w:r>
          </w:p>
        </w:tc>
        <w:tc>
          <w:tcPr>
            <w:tcW w:w="631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12EBFDEA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i/>
                <w:iCs/>
                <w:color w:val="000000"/>
              </w:rPr>
              <w:t>p</w:t>
            </w:r>
          </w:p>
        </w:tc>
      </w:tr>
      <w:tr w:rsidR="00EB61C7" w:rsidRPr="00584C75" w14:paraId="52C7DD3F" w14:textId="77777777" w:rsidTr="003C77E8">
        <w:tc>
          <w:tcPr>
            <w:tcW w:w="806" w:type="pct"/>
            <w:tcBorders>
              <w:top w:val="single" w:sz="2" w:space="0" w:color="000000" w:themeColor="text1"/>
              <w:bottom w:val="nil"/>
              <w:right w:val="single" w:sz="4" w:space="0" w:color="auto"/>
            </w:tcBorders>
            <w:vAlign w:val="center"/>
          </w:tcPr>
          <w:p w14:paraId="6D4AA132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EDSS</w:t>
            </w:r>
          </w:p>
        </w:tc>
        <w:tc>
          <w:tcPr>
            <w:tcW w:w="631" w:type="pct"/>
            <w:tcBorders>
              <w:top w:val="single" w:sz="2" w:space="0" w:color="000000" w:themeColor="text1"/>
              <w:left w:val="single" w:sz="4" w:space="0" w:color="auto"/>
              <w:bottom w:val="nil"/>
            </w:tcBorders>
            <w:vAlign w:val="center"/>
          </w:tcPr>
          <w:p w14:paraId="6316ED6E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</w:rPr>
              <w:t>-0.02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nil"/>
            </w:tcBorders>
          </w:tcPr>
          <w:p w14:paraId="019F85E2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-0.26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0.21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nil"/>
              <w:right w:val="single" w:sz="4" w:space="0" w:color="auto"/>
            </w:tcBorders>
          </w:tcPr>
          <w:p w14:paraId="5FDFD84F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0.843</w:t>
            </w:r>
          </w:p>
        </w:tc>
        <w:tc>
          <w:tcPr>
            <w:tcW w:w="733" w:type="pct"/>
            <w:tcBorders>
              <w:top w:val="single" w:sz="2" w:space="0" w:color="000000" w:themeColor="text1"/>
              <w:left w:val="single" w:sz="4" w:space="0" w:color="auto"/>
              <w:bottom w:val="nil"/>
            </w:tcBorders>
          </w:tcPr>
          <w:p w14:paraId="297A4B28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0.03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53A21785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-0.22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0.29</w:t>
            </w:r>
          </w:p>
        </w:tc>
        <w:tc>
          <w:tcPr>
            <w:tcW w:w="631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0C6D28EE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0.793</w:t>
            </w:r>
          </w:p>
        </w:tc>
      </w:tr>
      <w:tr w:rsidR="00EB61C7" w:rsidRPr="00584C75" w14:paraId="1E1CBFD1" w14:textId="77777777" w:rsidTr="003C77E8">
        <w:tc>
          <w:tcPr>
            <w:tcW w:w="80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87F88DC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VFS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FB24AFF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733" w:type="pct"/>
            <w:tcBorders>
              <w:top w:val="nil"/>
              <w:bottom w:val="nil"/>
            </w:tcBorders>
          </w:tcPr>
          <w:p w14:paraId="65F3E1C4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-0.12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0.14</w:t>
            </w:r>
          </w:p>
        </w:tc>
        <w:tc>
          <w:tcPr>
            <w:tcW w:w="733" w:type="pct"/>
            <w:tcBorders>
              <w:top w:val="nil"/>
              <w:bottom w:val="nil"/>
              <w:right w:val="single" w:sz="4" w:space="0" w:color="auto"/>
            </w:tcBorders>
          </w:tcPr>
          <w:p w14:paraId="582900D5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0.896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</w:tcBorders>
          </w:tcPr>
          <w:p w14:paraId="3811C30C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0.12</w:t>
            </w:r>
          </w:p>
        </w:tc>
        <w:tc>
          <w:tcPr>
            <w:tcW w:w="733" w:type="pct"/>
            <w:tcBorders>
              <w:top w:val="nil"/>
              <w:bottom w:val="nil"/>
            </w:tcBorders>
            <w:vAlign w:val="center"/>
          </w:tcPr>
          <w:p w14:paraId="1C746AC5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-0.02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0.25</w:t>
            </w:r>
          </w:p>
        </w:tc>
        <w:tc>
          <w:tcPr>
            <w:tcW w:w="631" w:type="pct"/>
            <w:tcBorders>
              <w:top w:val="nil"/>
              <w:bottom w:val="nil"/>
            </w:tcBorders>
            <w:vAlign w:val="center"/>
          </w:tcPr>
          <w:p w14:paraId="3930BF04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0.097</w:t>
            </w:r>
          </w:p>
        </w:tc>
      </w:tr>
      <w:tr w:rsidR="00EB61C7" w:rsidRPr="00584C75" w14:paraId="3EA4FE8B" w14:textId="77777777" w:rsidTr="003C77E8">
        <w:tc>
          <w:tcPr>
            <w:tcW w:w="80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FF773B7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PFS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31F158F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-0.05</w:t>
            </w:r>
          </w:p>
        </w:tc>
        <w:tc>
          <w:tcPr>
            <w:tcW w:w="733" w:type="pct"/>
            <w:tcBorders>
              <w:top w:val="nil"/>
              <w:bottom w:val="nil"/>
            </w:tcBorders>
          </w:tcPr>
          <w:p w14:paraId="3A8B063C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-0.24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0.13</w:t>
            </w:r>
          </w:p>
        </w:tc>
        <w:tc>
          <w:tcPr>
            <w:tcW w:w="733" w:type="pct"/>
            <w:tcBorders>
              <w:top w:val="nil"/>
              <w:bottom w:val="nil"/>
              <w:right w:val="single" w:sz="4" w:space="0" w:color="auto"/>
            </w:tcBorders>
          </w:tcPr>
          <w:p w14:paraId="027B0C3C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0.571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</w:tcBorders>
          </w:tcPr>
          <w:p w14:paraId="45910482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0.04</w:t>
            </w:r>
          </w:p>
        </w:tc>
        <w:tc>
          <w:tcPr>
            <w:tcW w:w="733" w:type="pct"/>
            <w:tcBorders>
              <w:top w:val="nil"/>
              <w:bottom w:val="nil"/>
            </w:tcBorders>
            <w:vAlign w:val="center"/>
          </w:tcPr>
          <w:p w14:paraId="6766B73C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-0.16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0.25</w:t>
            </w:r>
          </w:p>
        </w:tc>
        <w:tc>
          <w:tcPr>
            <w:tcW w:w="631" w:type="pct"/>
            <w:tcBorders>
              <w:top w:val="nil"/>
              <w:bottom w:val="nil"/>
            </w:tcBorders>
            <w:vAlign w:val="center"/>
          </w:tcPr>
          <w:p w14:paraId="6A9058A1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0.682</w:t>
            </w:r>
          </w:p>
        </w:tc>
      </w:tr>
      <w:tr w:rsidR="00EB61C7" w:rsidRPr="00584C75" w14:paraId="753933AA" w14:textId="77777777" w:rsidTr="003C77E8">
        <w:tc>
          <w:tcPr>
            <w:tcW w:w="80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AC5DD1B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SFS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3C04101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733" w:type="pct"/>
            <w:tcBorders>
              <w:top w:val="nil"/>
              <w:bottom w:val="nil"/>
            </w:tcBorders>
          </w:tcPr>
          <w:p w14:paraId="318AA84B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-0.19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0.28</w:t>
            </w:r>
          </w:p>
        </w:tc>
        <w:tc>
          <w:tcPr>
            <w:tcW w:w="733" w:type="pct"/>
            <w:tcBorders>
              <w:top w:val="nil"/>
              <w:bottom w:val="nil"/>
              <w:right w:val="single" w:sz="4" w:space="0" w:color="auto"/>
            </w:tcBorders>
          </w:tcPr>
          <w:p w14:paraId="2F671280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0.700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</w:tcBorders>
          </w:tcPr>
          <w:p w14:paraId="203D7665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-0.18</w:t>
            </w:r>
          </w:p>
        </w:tc>
        <w:tc>
          <w:tcPr>
            <w:tcW w:w="733" w:type="pct"/>
            <w:tcBorders>
              <w:top w:val="nil"/>
              <w:bottom w:val="nil"/>
            </w:tcBorders>
            <w:vAlign w:val="center"/>
          </w:tcPr>
          <w:p w14:paraId="70F3B583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-0.42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0.07</w:t>
            </w:r>
          </w:p>
        </w:tc>
        <w:tc>
          <w:tcPr>
            <w:tcW w:w="631" w:type="pct"/>
            <w:tcBorders>
              <w:top w:val="nil"/>
              <w:bottom w:val="nil"/>
            </w:tcBorders>
            <w:vAlign w:val="center"/>
          </w:tcPr>
          <w:p w14:paraId="508764F7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0.148</w:t>
            </w:r>
          </w:p>
        </w:tc>
      </w:tr>
      <w:tr w:rsidR="00EB61C7" w:rsidRPr="00584C75" w14:paraId="7CC14395" w14:textId="77777777" w:rsidTr="003C77E8">
        <w:tc>
          <w:tcPr>
            <w:tcW w:w="806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7FFC17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BBFS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7EF6D771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-0.01</w:t>
            </w:r>
          </w:p>
        </w:tc>
        <w:tc>
          <w:tcPr>
            <w:tcW w:w="733" w:type="pct"/>
            <w:tcBorders>
              <w:top w:val="nil"/>
              <w:bottom w:val="single" w:sz="4" w:space="0" w:color="auto"/>
            </w:tcBorders>
          </w:tcPr>
          <w:p w14:paraId="5EB40921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-0.09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0.06</w:t>
            </w:r>
          </w:p>
        </w:tc>
        <w:tc>
          <w:tcPr>
            <w:tcW w:w="733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BCF133A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0.722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221628D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0.00</w:t>
            </w:r>
          </w:p>
        </w:tc>
        <w:tc>
          <w:tcPr>
            <w:tcW w:w="733" w:type="pct"/>
            <w:tcBorders>
              <w:top w:val="nil"/>
              <w:bottom w:val="single" w:sz="4" w:space="0" w:color="auto"/>
            </w:tcBorders>
            <w:vAlign w:val="center"/>
          </w:tcPr>
          <w:p w14:paraId="25CE83D5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-0.08 to 0.08</w:t>
            </w:r>
          </w:p>
        </w:tc>
        <w:tc>
          <w:tcPr>
            <w:tcW w:w="631" w:type="pct"/>
            <w:tcBorders>
              <w:top w:val="nil"/>
              <w:bottom w:val="single" w:sz="4" w:space="0" w:color="auto"/>
            </w:tcBorders>
            <w:vAlign w:val="center"/>
          </w:tcPr>
          <w:p w14:paraId="7EA4363A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0.998</w:t>
            </w:r>
          </w:p>
        </w:tc>
      </w:tr>
      <w:tr w:rsidR="00EB61C7" w:rsidRPr="00584C75" w14:paraId="5176D1D6" w14:textId="77777777" w:rsidTr="003C77E8">
        <w:tc>
          <w:tcPr>
            <w:tcW w:w="5000" w:type="pct"/>
            <w:gridSpan w:val="7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E8E8E8" w:themeFill="background2"/>
            <w:vAlign w:val="center"/>
          </w:tcPr>
          <w:p w14:paraId="1D4A965B" w14:textId="77777777" w:rsidR="00EB61C7" w:rsidRPr="00584C75" w:rsidRDefault="00EB61C7" w:rsidP="003C77E8">
            <w:pPr>
              <w:spacing w:after="60"/>
              <w:jc w:val="center"/>
              <w:rPr>
                <w:rFonts w:ascii="Calibri" w:hAnsi="Calibri" w:cs="Calibri"/>
                <w:b/>
                <w:iCs/>
                <w:color w:val="000000"/>
              </w:rPr>
            </w:pPr>
            <w:proofErr w:type="spellStart"/>
            <w:r w:rsidRPr="00584C75">
              <w:rPr>
                <w:rFonts w:ascii="Calibri" w:hAnsi="Calibri" w:cs="Calibri"/>
                <w:b/>
                <w:iCs/>
                <w:color w:val="000000"/>
              </w:rPr>
              <w:t>pwMS</w:t>
            </w:r>
            <w:proofErr w:type="spellEnd"/>
          </w:p>
        </w:tc>
      </w:tr>
      <w:tr w:rsidR="00EB61C7" w:rsidRPr="00584C75" w14:paraId="30DCA843" w14:textId="77777777" w:rsidTr="003C77E8">
        <w:tc>
          <w:tcPr>
            <w:tcW w:w="806" w:type="pct"/>
            <w:vMerge w:val="restart"/>
            <w:tcBorders>
              <w:top w:val="single" w:sz="2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565CE219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2097" w:type="pct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445AAD60" w14:textId="77777777" w:rsidR="00EB61C7" w:rsidRPr="00584C75" w:rsidRDefault="00EB61C7" w:rsidP="003C77E8">
            <w:pPr>
              <w:spacing w:after="60"/>
              <w:jc w:val="center"/>
              <w:rPr>
                <w:rFonts w:ascii="Calibri" w:hAnsi="Calibri" w:cs="Calibri"/>
                <w:b/>
                <w:color w:val="000000"/>
              </w:rPr>
            </w:pPr>
            <w:proofErr w:type="spellStart"/>
            <w:r w:rsidRPr="00584C75">
              <w:rPr>
                <w:rFonts w:ascii="Calibri" w:hAnsi="Calibri" w:cs="Calibri"/>
                <w:b/>
                <w:color w:val="000000"/>
              </w:rPr>
              <w:t>sNFL</w:t>
            </w:r>
            <w:proofErr w:type="spellEnd"/>
          </w:p>
        </w:tc>
        <w:tc>
          <w:tcPr>
            <w:tcW w:w="2097" w:type="pct"/>
            <w:gridSpan w:val="3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</w:tcPr>
          <w:p w14:paraId="65BA22F9" w14:textId="77777777" w:rsidR="00EB61C7" w:rsidRPr="00584C75" w:rsidRDefault="00EB61C7" w:rsidP="003C77E8">
            <w:pPr>
              <w:spacing w:after="60"/>
              <w:jc w:val="center"/>
              <w:rPr>
                <w:rFonts w:ascii="Calibri" w:hAnsi="Calibri" w:cs="Calibri"/>
                <w:b/>
                <w:iCs/>
                <w:color w:val="000000"/>
              </w:rPr>
            </w:pPr>
            <w:proofErr w:type="spellStart"/>
            <w:r w:rsidRPr="00584C75">
              <w:rPr>
                <w:rFonts w:ascii="Calibri" w:hAnsi="Calibri" w:cs="Calibri"/>
                <w:b/>
                <w:iCs/>
                <w:color w:val="000000"/>
              </w:rPr>
              <w:t>sGFAP</w:t>
            </w:r>
            <w:proofErr w:type="spellEnd"/>
          </w:p>
        </w:tc>
      </w:tr>
      <w:tr w:rsidR="00EB61C7" w:rsidRPr="00584C75" w14:paraId="18F50E2F" w14:textId="77777777" w:rsidTr="003C77E8">
        <w:tc>
          <w:tcPr>
            <w:tcW w:w="806" w:type="pct"/>
            <w:vMerge/>
            <w:tcBorders>
              <w:left w:val="single" w:sz="4" w:space="0" w:color="auto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1C2FEB35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</w:p>
        </w:tc>
        <w:tc>
          <w:tcPr>
            <w:tcW w:w="631" w:type="pct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  <w:vAlign w:val="center"/>
          </w:tcPr>
          <w:p w14:paraId="755F1410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cs="Calibri"/>
                <w:bCs/>
                <w:lang w:val="en-US"/>
              </w:rPr>
              <w:t>β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5B919269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95%-CI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</w:tcPr>
          <w:p w14:paraId="7AAAB5DC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i/>
                <w:iCs/>
                <w:color w:val="000000"/>
              </w:rPr>
              <w:t>p</w:t>
            </w:r>
          </w:p>
        </w:tc>
        <w:tc>
          <w:tcPr>
            <w:tcW w:w="733" w:type="pct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</w:tcPr>
          <w:p w14:paraId="020FB276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cs="Calibri"/>
                <w:bCs/>
                <w:lang w:val="en-US"/>
              </w:rPr>
              <w:t>β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2F3DFDCF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</w:rPr>
              <w:t>95%-CI</w:t>
            </w:r>
          </w:p>
        </w:tc>
        <w:tc>
          <w:tcPr>
            <w:tcW w:w="631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783EB6BB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i/>
                <w:iCs/>
                <w:color w:val="000000"/>
              </w:rPr>
              <w:t>p</w:t>
            </w:r>
          </w:p>
        </w:tc>
      </w:tr>
      <w:tr w:rsidR="00EB61C7" w:rsidRPr="00584C75" w14:paraId="618C03AC" w14:textId="77777777" w:rsidTr="003C77E8">
        <w:tc>
          <w:tcPr>
            <w:tcW w:w="806" w:type="pct"/>
            <w:tcBorders>
              <w:top w:val="single" w:sz="2" w:space="0" w:color="000000" w:themeColor="text1"/>
              <w:bottom w:val="nil"/>
              <w:right w:val="single" w:sz="4" w:space="0" w:color="auto"/>
            </w:tcBorders>
            <w:vAlign w:val="center"/>
          </w:tcPr>
          <w:p w14:paraId="0C2DEA48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EDSS</w:t>
            </w:r>
          </w:p>
        </w:tc>
        <w:tc>
          <w:tcPr>
            <w:tcW w:w="631" w:type="pct"/>
            <w:tcBorders>
              <w:top w:val="single" w:sz="2" w:space="0" w:color="000000" w:themeColor="text1"/>
              <w:left w:val="single" w:sz="4" w:space="0" w:color="auto"/>
              <w:bottom w:val="nil"/>
            </w:tcBorders>
            <w:vAlign w:val="center"/>
          </w:tcPr>
          <w:p w14:paraId="58819164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</w:rPr>
              <w:t>-0.09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nil"/>
            </w:tcBorders>
          </w:tcPr>
          <w:p w14:paraId="7DB37CDF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-0.62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0.45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nil"/>
              <w:right w:val="single" w:sz="4" w:space="0" w:color="auto"/>
            </w:tcBorders>
          </w:tcPr>
          <w:p w14:paraId="69CA6527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0.734</w:t>
            </w:r>
          </w:p>
        </w:tc>
        <w:tc>
          <w:tcPr>
            <w:tcW w:w="733" w:type="pct"/>
            <w:tcBorders>
              <w:top w:val="single" w:sz="2" w:space="0" w:color="000000" w:themeColor="text1"/>
              <w:left w:val="single" w:sz="4" w:space="0" w:color="auto"/>
              <w:bottom w:val="nil"/>
            </w:tcBorders>
          </w:tcPr>
          <w:p w14:paraId="149789D3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0.54</w:t>
            </w:r>
          </w:p>
        </w:tc>
        <w:tc>
          <w:tcPr>
            <w:tcW w:w="733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148F1269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-0.04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1.12</w:t>
            </w:r>
          </w:p>
        </w:tc>
        <w:tc>
          <w:tcPr>
            <w:tcW w:w="631" w:type="pct"/>
            <w:tcBorders>
              <w:top w:val="single" w:sz="2" w:space="0" w:color="000000" w:themeColor="text1"/>
              <w:bottom w:val="nil"/>
            </w:tcBorders>
            <w:vAlign w:val="center"/>
          </w:tcPr>
          <w:p w14:paraId="4FC206CF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0.066</w:t>
            </w:r>
          </w:p>
        </w:tc>
      </w:tr>
      <w:tr w:rsidR="00EB61C7" w:rsidRPr="00584C75" w14:paraId="39839CE0" w14:textId="77777777" w:rsidTr="003C77E8">
        <w:tc>
          <w:tcPr>
            <w:tcW w:w="80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375BA78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VFS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67F7764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733" w:type="pct"/>
            <w:tcBorders>
              <w:top w:val="nil"/>
              <w:bottom w:val="nil"/>
            </w:tcBorders>
          </w:tcPr>
          <w:p w14:paraId="43142373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-0.56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0.74</w:t>
            </w:r>
          </w:p>
        </w:tc>
        <w:tc>
          <w:tcPr>
            <w:tcW w:w="733" w:type="pct"/>
            <w:tcBorders>
              <w:top w:val="nil"/>
              <w:bottom w:val="nil"/>
              <w:right w:val="single" w:sz="4" w:space="0" w:color="auto"/>
            </w:tcBorders>
          </w:tcPr>
          <w:p w14:paraId="76A0D0BC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0.777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</w:tcBorders>
          </w:tcPr>
          <w:p w14:paraId="1274B3F6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0.09</w:t>
            </w:r>
          </w:p>
        </w:tc>
        <w:tc>
          <w:tcPr>
            <w:tcW w:w="733" w:type="pct"/>
            <w:tcBorders>
              <w:top w:val="nil"/>
              <w:bottom w:val="nil"/>
            </w:tcBorders>
            <w:vAlign w:val="center"/>
          </w:tcPr>
          <w:p w14:paraId="22289AFE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-0.67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0.85</w:t>
            </w:r>
          </w:p>
        </w:tc>
        <w:tc>
          <w:tcPr>
            <w:tcW w:w="631" w:type="pct"/>
            <w:tcBorders>
              <w:top w:val="nil"/>
              <w:bottom w:val="nil"/>
            </w:tcBorders>
            <w:vAlign w:val="center"/>
          </w:tcPr>
          <w:p w14:paraId="0ACEC5B6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0.808</w:t>
            </w:r>
          </w:p>
        </w:tc>
      </w:tr>
      <w:tr w:rsidR="00EB61C7" w:rsidRPr="00584C75" w14:paraId="66184BB0" w14:textId="77777777" w:rsidTr="003C77E8">
        <w:tc>
          <w:tcPr>
            <w:tcW w:w="80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9261B57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PFS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5F3838B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-0.22</w:t>
            </w:r>
          </w:p>
        </w:tc>
        <w:tc>
          <w:tcPr>
            <w:tcW w:w="733" w:type="pct"/>
            <w:tcBorders>
              <w:top w:val="nil"/>
              <w:bottom w:val="nil"/>
            </w:tcBorders>
          </w:tcPr>
          <w:p w14:paraId="3A0A220B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-0.63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0.189</w:t>
            </w:r>
          </w:p>
        </w:tc>
        <w:tc>
          <w:tcPr>
            <w:tcW w:w="733" w:type="pct"/>
            <w:tcBorders>
              <w:top w:val="nil"/>
              <w:bottom w:val="nil"/>
              <w:right w:val="single" w:sz="4" w:space="0" w:color="auto"/>
            </w:tcBorders>
          </w:tcPr>
          <w:p w14:paraId="31C8E2D4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0.269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</w:tcBorders>
          </w:tcPr>
          <w:p w14:paraId="02B2A8E6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0.50</w:t>
            </w:r>
          </w:p>
        </w:tc>
        <w:tc>
          <w:tcPr>
            <w:tcW w:w="733" w:type="pct"/>
            <w:tcBorders>
              <w:top w:val="nil"/>
              <w:bottom w:val="nil"/>
            </w:tcBorders>
            <w:vAlign w:val="center"/>
          </w:tcPr>
          <w:p w14:paraId="1B0636C8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0.06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0.94</w:t>
            </w:r>
          </w:p>
        </w:tc>
        <w:tc>
          <w:tcPr>
            <w:tcW w:w="631" w:type="pct"/>
            <w:tcBorders>
              <w:top w:val="nil"/>
              <w:bottom w:val="nil"/>
            </w:tcBorders>
            <w:vAlign w:val="center"/>
          </w:tcPr>
          <w:p w14:paraId="5870451D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0.027</w:t>
            </w:r>
          </w:p>
        </w:tc>
      </w:tr>
      <w:tr w:rsidR="00EB61C7" w:rsidRPr="00584C75" w14:paraId="38CDC75C" w14:textId="77777777" w:rsidTr="003C77E8">
        <w:tc>
          <w:tcPr>
            <w:tcW w:w="80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D1C9D31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SFS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DC73D1C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-0.01</w:t>
            </w:r>
          </w:p>
        </w:tc>
        <w:tc>
          <w:tcPr>
            <w:tcW w:w="733" w:type="pct"/>
            <w:tcBorders>
              <w:top w:val="nil"/>
              <w:bottom w:val="nil"/>
            </w:tcBorders>
          </w:tcPr>
          <w:p w14:paraId="3F8052FC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-0.48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0.45</w:t>
            </w:r>
          </w:p>
        </w:tc>
        <w:tc>
          <w:tcPr>
            <w:tcW w:w="733" w:type="pct"/>
            <w:tcBorders>
              <w:top w:val="nil"/>
              <w:bottom w:val="nil"/>
              <w:right w:val="single" w:sz="4" w:space="0" w:color="auto"/>
            </w:tcBorders>
          </w:tcPr>
          <w:p w14:paraId="38FC5208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0.960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nil"/>
            </w:tcBorders>
          </w:tcPr>
          <w:p w14:paraId="42E3D77F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0.34</w:t>
            </w:r>
          </w:p>
        </w:tc>
        <w:tc>
          <w:tcPr>
            <w:tcW w:w="733" w:type="pct"/>
            <w:tcBorders>
              <w:top w:val="nil"/>
              <w:bottom w:val="nil"/>
            </w:tcBorders>
            <w:vAlign w:val="center"/>
          </w:tcPr>
          <w:p w14:paraId="39CEEDC4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-0.18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0.87</w:t>
            </w:r>
          </w:p>
        </w:tc>
        <w:tc>
          <w:tcPr>
            <w:tcW w:w="631" w:type="pct"/>
            <w:tcBorders>
              <w:top w:val="nil"/>
              <w:bottom w:val="nil"/>
            </w:tcBorders>
            <w:vAlign w:val="center"/>
          </w:tcPr>
          <w:p w14:paraId="52844EBF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0.188</w:t>
            </w:r>
          </w:p>
        </w:tc>
      </w:tr>
      <w:tr w:rsidR="00EB61C7" w:rsidRPr="00584C75" w14:paraId="6162C721" w14:textId="77777777" w:rsidTr="003C77E8">
        <w:tc>
          <w:tcPr>
            <w:tcW w:w="806" w:type="pct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5E352" w14:textId="77777777" w:rsidR="00EB61C7" w:rsidRPr="00584C75" w:rsidRDefault="00EB61C7" w:rsidP="003C77E8">
            <w:pPr>
              <w:spacing w:after="60"/>
              <w:jc w:val="both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 xml:space="preserve">   EDSS BBFS</w:t>
            </w:r>
          </w:p>
        </w:tc>
        <w:tc>
          <w:tcPr>
            <w:tcW w:w="631" w:type="pct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64CEA4E4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-0.24</w:t>
            </w:r>
          </w:p>
        </w:tc>
        <w:tc>
          <w:tcPr>
            <w:tcW w:w="733" w:type="pct"/>
            <w:tcBorders>
              <w:top w:val="nil"/>
              <w:bottom w:val="single" w:sz="4" w:space="0" w:color="auto"/>
            </w:tcBorders>
          </w:tcPr>
          <w:p w14:paraId="6698B271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 xml:space="preserve">-0.68 </w:t>
            </w:r>
            <w:proofErr w:type="spellStart"/>
            <w:r w:rsidRPr="00584C75">
              <w:rPr>
                <w:rFonts w:ascii="Calibri" w:hAnsi="Calibri" w:cs="Calibri"/>
                <w:color w:val="000000"/>
              </w:rPr>
              <w:t>to</w:t>
            </w:r>
            <w:proofErr w:type="spellEnd"/>
            <w:r w:rsidRPr="00584C75">
              <w:rPr>
                <w:rFonts w:ascii="Calibri" w:hAnsi="Calibri" w:cs="Calibri"/>
                <w:color w:val="000000"/>
              </w:rPr>
              <w:t xml:space="preserve"> 0.20</w:t>
            </w:r>
          </w:p>
        </w:tc>
        <w:tc>
          <w:tcPr>
            <w:tcW w:w="733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B027D4F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0.275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98DF485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</w:rPr>
            </w:pPr>
            <w:r w:rsidRPr="00584C75">
              <w:rPr>
                <w:rFonts w:ascii="Calibri" w:hAnsi="Calibri" w:cs="Calibri"/>
                <w:color w:val="000000"/>
              </w:rPr>
              <w:t>0.22</w:t>
            </w:r>
          </w:p>
        </w:tc>
        <w:tc>
          <w:tcPr>
            <w:tcW w:w="733" w:type="pct"/>
            <w:tcBorders>
              <w:top w:val="nil"/>
              <w:bottom w:val="single" w:sz="4" w:space="0" w:color="auto"/>
            </w:tcBorders>
            <w:vAlign w:val="center"/>
          </w:tcPr>
          <w:p w14:paraId="55EA94B1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-0.30 to 0.75</w:t>
            </w:r>
          </w:p>
        </w:tc>
        <w:tc>
          <w:tcPr>
            <w:tcW w:w="631" w:type="pct"/>
            <w:tcBorders>
              <w:top w:val="nil"/>
              <w:bottom w:val="single" w:sz="4" w:space="0" w:color="auto"/>
            </w:tcBorders>
            <w:vAlign w:val="center"/>
          </w:tcPr>
          <w:p w14:paraId="2357263D" w14:textId="77777777" w:rsidR="00EB61C7" w:rsidRPr="00584C75" w:rsidRDefault="00EB61C7" w:rsidP="003C77E8">
            <w:pPr>
              <w:spacing w:after="60"/>
              <w:rPr>
                <w:rFonts w:ascii="Calibri" w:hAnsi="Calibri" w:cs="Calibri"/>
                <w:color w:val="000000"/>
                <w:lang w:val="en-US"/>
              </w:rPr>
            </w:pPr>
            <w:r w:rsidRPr="00584C75">
              <w:rPr>
                <w:rFonts w:ascii="Calibri" w:hAnsi="Calibri" w:cs="Calibri"/>
                <w:color w:val="000000"/>
                <w:lang w:val="en-US"/>
              </w:rPr>
              <w:t>0.387</w:t>
            </w:r>
          </w:p>
        </w:tc>
      </w:tr>
    </w:tbl>
    <w:p w14:paraId="51C36D24" w14:textId="77777777" w:rsidR="00154489" w:rsidRDefault="00154489" w:rsidP="00154489">
      <w:pPr>
        <w:spacing w:line="276" w:lineRule="auto"/>
        <w:jc w:val="both"/>
        <w:rPr>
          <w:rFonts w:ascii="Calibri" w:hAnsi="Calibri" w:cs="Calibri"/>
          <w:bCs/>
          <w:lang w:val="en-US"/>
        </w:rPr>
      </w:pPr>
      <w:r w:rsidRPr="002161B0">
        <w:rPr>
          <w:rFonts w:ascii="Calibri" w:hAnsi="Calibri" w:cs="Calibri"/>
          <w:lang w:val="en-US"/>
        </w:rPr>
        <w:t xml:space="preserve">Abbreviations: </w:t>
      </w:r>
      <w:r>
        <w:rPr>
          <w:rFonts w:ascii="Calibri" w:hAnsi="Calibri" w:cs="Calibri"/>
          <w:lang w:val="en-US"/>
        </w:rPr>
        <w:t xml:space="preserve">BBFS, bowel and bladder functional score; </w:t>
      </w:r>
      <w:r>
        <w:rPr>
          <w:rFonts w:ascii="Calibri" w:hAnsi="Calibri" w:cs="Calibri"/>
          <w:bCs/>
          <w:lang w:val="en-US"/>
        </w:rPr>
        <w:t>CI, confidence intervals;</w:t>
      </w:r>
      <w:r>
        <w:rPr>
          <w:rFonts w:ascii="Calibri" w:hAnsi="Calibri" w:cs="Calibri"/>
          <w:lang w:val="en-US"/>
        </w:rPr>
        <w:t xml:space="preserve"> EDSS, expanded disability status scale; PFS, pyramidal functional score; </w:t>
      </w:r>
      <w:proofErr w:type="spellStart"/>
      <w:r w:rsidRPr="002161B0">
        <w:rPr>
          <w:rFonts w:ascii="Calibri" w:hAnsi="Calibri" w:cs="Calibri"/>
          <w:bCs/>
          <w:lang w:val="en-US"/>
        </w:rPr>
        <w:t>pwNON</w:t>
      </w:r>
      <w:proofErr w:type="spellEnd"/>
      <w:r w:rsidRPr="002161B0">
        <w:rPr>
          <w:rFonts w:ascii="Calibri" w:hAnsi="Calibri" w:cs="Calibri"/>
          <w:bCs/>
          <w:lang w:val="en-US"/>
        </w:rPr>
        <w:t xml:space="preserve">, patients with clinically isolated syndrome/early multiple sclerosis and non-optic neuritis as first </w:t>
      </w:r>
      <w:r w:rsidRPr="002161B0">
        <w:rPr>
          <w:rFonts w:ascii="Calibri" w:hAnsi="Calibri" w:cs="Calibri"/>
          <w:bCs/>
          <w:lang w:val="en-US"/>
        </w:rPr>
        <w:lastRenderedPageBreak/>
        <w:t xml:space="preserve">manifestation; </w:t>
      </w:r>
      <w:proofErr w:type="spellStart"/>
      <w:r w:rsidRPr="002161B0">
        <w:rPr>
          <w:rFonts w:ascii="Calibri" w:hAnsi="Calibri" w:cs="Calibri"/>
          <w:bCs/>
          <w:lang w:val="en-US"/>
        </w:rPr>
        <w:t>pwON</w:t>
      </w:r>
      <w:proofErr w:type="spellEnd"/>
      <w:r w:rsidRPr="002161B0">
        <w:rPr>
          <w:rFonts w:ascii="Calibri" w:hAnsi="Calibri" w:cs="Calibri"/>
          <w:bCs/>
          <w:lang w:val="en-US"/>
        </w:rPr>
        <w:t>, patients with clinically isolated syndrome/early multiple sclerosis and optic neuritis as first manifestation;</w:t>
      </w:r>
      <w:r>
        <w:rPr>
          <w:rFonts w:ascii="Calibri" w:hAnsi="Calibri" w:cs="Calibri"/>
          <w:bCs/>
          <w:lang w:val="en-US"/>
        </w:rPr>
        <w:t xml:space="preserve"> SFS, sensory functional score;</w:t>
      </w:r>
      <w:r w:rsidRPr="002161B0">
        <w:rPr>
          <w:rFonts w:ascii="Calibri" w:hAnsi="Calibri" w:cs="Calibri"/>
          <w:bCs/>
          <w:lang w:val="en-US"/>
        </w:rPr>
        <w:t xml:space="preserve"> </w:t>
      </w:r>
      <w:proofErr w:type="spellStart"/>
      <w:r w:rsidRPr="002161B0">
        <w:rPr>
          <w:rFonts w:ascii="Calibri" w:hAnsi="Calibri" w:cs="Calibri"/>
          <w:bCs/>
          <w:lang w:val="en-US"/>
        </w:rPr>
        <w:t>sGFAP</w:t>
      </w:r>
      <w:proofErr w:type="spellEnd"/>
      <w:r w:rsidRPr="002161B0">
        <w:rPr>
          <w:rFonts w:ascii="Calibri" w:hAnsi="Calibri" w:cs="Calibri"/>
          <w:bCs/>
          <w:lang w:val="en-US"/>
        </w:rPr>
        <w:t xml:space="preserve">, serum glial fibrillary acidic protein; </w:t>
      </w:r>
      <w:proofErr w:type="spellStart"/>
      <w:r w:rsidRPr="002161B0">
        <w:rPr>
          <w:rFonts w:ascii="Calibri" w:hAnsi="Calibri" w:cs="Calibri"/>
          <w:bCs/>
          <w:lang w:val="en-US"/>
        </w:rPr>
        <w:t>sNFL</w:t>
      </w:r>
      <w:proofErr w:type="spellEnd"/>
      <w:r w:rsidRPr="002161B0">
        <w:rPr>
          <w:rFonts w:ascii="Calibri" w:hAnsi="Calibri" w:cs="Calibri"/>
          <w:bCs/>
          <w:lang w:val="en-US"/>
        </w:rPr>
        <w:t>, serum neurofilament light</w:t>
      </w:r>
      <w:r>
        <w:rPr>
          <w:rFonts w:ascii="Calibri" w:hAnsi="Calibri" w:cs="Calibri"/>
          <w:bCs/>
          <w:lang w:val="en-US"/>
        </w:rPr>
        <w:t>; VFS, visual functional score.</w:t>
      </w:r>
    </w:p>
    <w:p w14:paraId="19AFBCC3" w14:textId="77777777" w:rsidR="00154489" w:rsidRDefault="00154489" w:rsidP="00154489">
      <w:pPr>
        <w:rPr>
          <w:rFonts w:ascii="Calibri" w:hAnsi="Calibri" w:cs="Calibri"/>
          <w:color w:val="000000"/>
          <w:lang w:val="en-US"/>
        </w:rPr>
      </w:pPr>
    </w:p>
    <w:p w14:paraId="61E84D27" w14:textId="77777777" w:rsidR="00154489" w:rsidRDefault="00154489" w:rsidP="00154489">
      <w:pPr>
        <w:rPr>
          <w:rFonts w:ascii="Calibri" w:hAnsi="Calibri" w:cs="Calibri"/>
          <w:color w:val="000000"/>
          <w:lang w:val="en-US"/>
        </w:rPr>
      </w:pPr>
    </w:p>
    <w:p w14:paraId="5A1D3CCC" w14:textId="05E94AD4" w:rsidR="00A03CFE" w:rsidRPr="00154489" w:rsidRDefault="00B65137" w:rsidP="00154489">
      <w:pPr>
        <w:rPr>
          <w:rFonts w:ascii="Calibri" w:hAnsi="Calibri" w:cs="Calibri"/>
          <w:color w:val="000000"/>
          <w:lang w:val="en-US"/>
        </w:rPr>
      </w:pPr>
      <w:r>
        <w:rPr>
          <w:rFonts w:ascii="Calibri" w:hAnsi="Calibri" w:cs="Calibri"/>
          <w:color w:val="000000"/>
          <w:u w:val="single"/>
          <w:lang w:val="en-US"/>
        </w:rPr>
        <w:t>A</w:t>
      </w:r>
      <w:r w:rsidR="009A5CF2" w:rsidRPr="009A5CF2">
        <w:rPr>
          <w:rFonts w:ascii="Calibri" w:hAnsi="Calibri" w:cs="Calibri"/>
          <w:color w:val="000000"/>
          <w:u w:val="single"/>
          <w:lang w:val="en-US"/>
        </w:rPr>
        <w:t xml:space="preserve">nalysis using </w:t>
      </w:r>
      <w:proofErr w:type="spellStart"/>
      <w:r w:rsidR="009A5CF2" w:rsidRPr="009A5CF2">
        <w:rPr>
          <w:rFonts w:ascii="Calibri" w:hAnsi="Calibri" w:cs="Calibri"/>
          <w:color w:val="000000"/>
          <w:u w:val="single"/>
          <w:lang w:val="en-US"/>
        </w:rPr>
        <w:t>sNFL</w:t>
      </w:r>
      <w:proofErr w:type="spellEnd"/>
      <w:r w:rsidR="009A5CF2" w:rsidRPr="009A5CF2">
        <w:rPr>
          <w:rFonts w:ascii="Calibri" w:hAnsi="Calibri" w:cs="Calibri"/>
          <w:color w:val="000000"/>
          <w:u w:val="single"/>
          <w:lang w:val="en-US"/>
        </w:rPr>
        <w:t>/</w:t>
      </w:r>
      <w:proofErr w:type="spellStart"/>
      <w:r w:rsidR="009A5CF2" w:rsidRPr="009A5CF2">
        <w:rPr>
          <w:rFonts w:ascii="Calibri" w:hAnsi="Calibri" w:cs="Calibri"/>
          <w:color w:val="000000"/>
          <w:u w:val="single"/>
          <w:lang w:val="en-US"/>
        </w:rPr>
        <w:t>sGFAP</w:t>
      </w:r>
      <w:proofErr w:type="spellEnd"/>
      <w:r w:rsidR="009A5CF2" w:rsidRPr="009A5CF2">
        <w:rPr>
          <w:rFonts w:ascii="Calibri" w:hAnsi="Calibri" w:cs="Calibri"/>
          <w:color w:val="000000"/>
          <w:u w:val="single"/>
          <w:lang w:val="en-US"/>
        </w:rPr>
        <w:t xml:space="preserve"> differences</w:t>
      </w:r>
      <w:r>
        <w:rPr>
          <w:rFonts w:ascii="Calibri" w:hAnsi="Calibri" w:cs="Calibri"/>
          <w:color w:val="000000"/>
          <w:u w:val="single"/>
          <w:lang w:val="en-US"/>
        </w:rPr>
        <w:t xml:space="preserve"> </w:t>
      </w:r>
      <w:r w:rsidR="00D3623C">
        <w:rPr>
          <w:rFonts w:ascii="Calibri" w:hAnsi="Calibri" w:cs="Calibri"/>
          <w:color w:val="000000"/>
          <w:u w:val="single"/>
          <w:lang w:val="en-US"/>
        </w:rPr>
        <w:t>for relapse prediction</w:t>
      </w:r>
    </w:p>
    <w:p w14:paraId="0A1E48A7" w14:textId="77777777" w:rsidR="00A03CFE" w:rsidRDefault="00A03CFE" w:rsidP="008E3F5D">
      <w:pPr>
        <w:spacing w:line="276" w:lineRule="auto"/>
        <w:jc w:val="both"/>
        <w:rPr>
          <w:rFonts w:ascii="Calibri" w:hAnsi="Calibri" w:cs="Calibri"/>
          <w:color w:val="000000"/>
          <w:lang w:val="en-US"/>
        </w:rPr>
      </w:pPr>
    </w:p>
    <w:p w14:paraId="26790A9D" w14:textId="5923AF00" w:rsidR="008E3F5D" w:rsidRPr="002161B0" w:rsidRDefault="008E3F5D" w:rsidP="008E3F5D">
      <w:pPr>
        <w:spacing w:line="276" w:lineRule="auto"/>
        <w:jc w:val="both"/>
        <w:rPr>
          <w:rFonts w:ascii="Calibri" w:hAnsi="Calibri" w:cs="Calibri"/>
          <w:color w:val="000000"/>
          <w:lang w:val="en-US"/>
        </w:rPr>
      </w:pPr>
      <w:r w:rsidRPr="002161B0">
        <w:rPr>
          <w:rFonts w:ascii="Calibri" w:hAnsi="Calibri" w:cs="Calibri"/>
          <w:color w:val="000000"/>
          <w:lang w:val="en-US"/>
        </w:rPr>
        <w:t xml:space="preserve">Supplemental table </w:t>
      </w:r>
      <w:r w:rsidR="00DE4549">
        <w:rPr>
          <w:rFonts w:ascii="Calibri" w:hAnsi="Calibri" w:cs="Calibri"/>
          <w:color w:val="000000"/>
          <w:lang w:val="en-US"/>
        </w:rPr>
        <w:t>4</w:t>
      </w:r>
      <w:r w:rsidRPr="002161B0">
        <w:rPr>
          <w:rFonts w:ascii="Calibri" w:hAnsi="Calibri" w:cs="Calibri"/>
          <w:color w:val="000000"/>
          <w:lang w:val="en-US"/>
        </w:rPr>
        <w:t xml:space="preserve">. Cox regression analysis for prediction of risk of future attack through difference of baseline and first subsequent </w:t>
      </w:r>
      <w:proofErr w:type="spellStart"/>
      <w:r w:rsidRPr="002161B0">
        <w:rPr>
          <w:rFonts w:ascii="Calibri" w:hAnsi="Calibri" w:cs="Calibri"/>
          <w:color w:val="000000"/>
          <w:lang w:val="en-US"/>
        </w:rPr>
        <w:t>sNFL</w:t>
      </w:r>
      <w:proofErr w:type="spellEnd"/>
      <w:r w:rsidRPr="002161B0">
        <w:rPr>
          <w:rFonts w:ascii="Calibri" w:hAnsi="Calibri" w:cs="Calibri"/>
          <w:color w:val="000000"/>
          <w:lang w:val="en-US"/>
        </w:rPr>
        <w:t>/</w:t>
      </w:r>
      <w:proofErr w:type="spellStart"/>
      <w:r w:rsidRPr="002161B0">
        <w:rPr>
          <w:rFonts w:ascii="Calibri" w:hAnsi="Calibri" w:cs="Calibri"/>
          <w:color w:val="000000"/>
          <w:lang w:val="en-US"/>
        </w:rPr>
        <w:t>sGFAP</w:t>
      </w:r>
      <w:proofErr w:type="spellEnd"/>
      <w:r w:rsidRPr="002161B0">
        <w:rPr>
          <w:rFonts w:ascii="Calibri" w:hAnsi="Calibri" w:cs="Calibri"/>
          <w:color w:val="000000"/>
          <w:lang w:val="en-US"/>
        </w:rPr>
        <w:t xml:space="preserve"> </w:t>
      </w:r>
      <w:r w:rsidRPr="00842B5A">
        <w:rPr>
          <w:rFonts w:ascii="Calibri" w:hAnsi="Calibri" w:cs="Calibri"/>
          <w:i/>
          <w:iCs/>
          <w:color w:val="000000"/>
          <w:lang w:val="en-US"/>
        </w:rPr>
        <w:t>z</w:t>
      </w:r>
      <w:r>
        <w:rPr>
          <w:rFonts w:ascii="Calibri" w:hAnsi="Calibri" w:cs="Calibri"/>
          <w:color w:val="000000"/>
          <w:lang w:val="en-US"/>
        </w:rPr>
        <w:t xml:space="preserve"> </w:t>
      </w:r>
      <w:r w:rsidRPr="002161B0">
        <w:rPr>
          <w:rFonts w:ascii="Calibri" w:hAnsi="Calibri" w:cs="Calibri"/>
          <w:color w:val="000000"/>
          <w:lang w:val="en-US"/>
        </w:rPr>
        <w:t>score measurement</w:t>
      </w:r>
      <w:r>
        <w:rPr>
          <w:rFonts w:ascii="Calibri" w:hAnsi="Calibri" w:cs="Calibri"/>
          <w:color w:val="000000"/>
          <w:lang w:val="en-US"/>
        </w:rPr>
        <w:t xml:space="preserve"> adjusted for baseline </w:t>
      </w:r>
      <w:proofErr w:type="spellStart"/>
      <w:r>
        <w:rPr>
          <w:rFonts w:ascii="Calibri" w:hAnsi="Calibri" w:cs="Calibri"/>
          <w:color w:val="000000"/>
          <w:lang w:val="en-US"/>
        </w:rPr>
        <w:t>sNFL</w:t>
      </w:r>
      <w:proofErr w:type="spellEnd"/>
      <w:r>
        <w:rPr>
          <w:rFonts w:ascii="Calibri" w:hAnsi="Calibri" w:cs="Calibri"/>
          <w:color w:val="000000"/>
          <w:lang w:val="en-US"/>
        </w:rPr>
        <w:t>/</w:t>
      </w:r>
      <w:proofErr w:type="spellStart"/>
      <w:r>
        <w:rPr>
          <w:rFonts w:ascii="Calibri" w:hAnsi="Calibri" w:cs="Calibri"/>
          <w:color w:val="000000"/>
          <w:lang w:val="en-US"/>
        </w:rPr>
        <w:t>sGFAP</w:t>
      </w:r>
      <w:proofErr w:type="spellEnd"/>
    </w:p>
    <w:tbl>
      <w:tblPr>
        <w:tblStyle w:val="Tabellenraster"/>
        <w:tblW w:w="5000" w:type="pct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3"/>
        <w:gridCol w:w="2045"/>
        <w:gridCol w:w="2373"/>
        <w:gridCol w:w="2045"/>
      </w:tblGrid>
      <w:tr w:rsidR="008E3F5D" w:rsidRPr="002161B0" w14:paraId="64AB8192" w14:textId="77777777" w:rsidTr="003C77E8">
        <w:tc>
          <w:tcPr>
            <w:tcW w:w="5000" w:type="pct"/>
            <w:gridSpan w:val="4"/>
            <w:tcBorders>
              <w:top w:val="single" w:sz="2" w:space="0" w:color="000000" w:themeColor="text1"/>
              <w:bottom w:val="single" w:sz="2" w:space="0" w:color="000000" w:themeColor="text1"/>
            </w:tcBorders>
            <w:shd w:val="clear" w:color="auto" w:fill="E8E8E8" w:themeFill="background2"/>
            <w:vAlign w:val="center"/>
          </w:tcPr>
          <w:p w14:paraId="0C990041" w14:textId="77777777" w:rsidR="008E3F5D" w:rsidRPr="002161B0" w:rsidRDefault="008E3F5D" w:rsidP="003C77E8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sNFL</w:t>
            </w:r>
            <w:proofErr w:type="spellEnd"/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623165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z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scores</w:t>
            </w:r>
            <w:proofErr w:type="spellEnd"/>
          </w:p>
        </w:tc>
      </w:tr>
      <w:tr w:rsidR="008E3F5D" w:rsidRPr="002161B0" w14:paraId="63A40AB6" w14:textId="77777777" w:rsidTr="003C77E8">
        <w:tc>
          <w:tcPr>
            <w:tcW w:w="1435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2296B494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8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0A9A52E2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HR</w:t>
            </w:r>
          </w:p>
        </w:tc>
        <w:tc>
          <w:tcPr>
            <w:tcW w:w="1309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5D6A55A8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95%-CI</w:t>
            </w:r>
          </w:p>
        </w:tc>
        <w:tc>
          <w:tcPr>
            <w:tcW w:w="1128" w:type="pct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5364F8A7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8E3F5D" w:rsidRPr="002161B0" w14:paraId="2A15FF9F" w14:textId="77777777" w:rsidTr="003C77E8">
        <w:tc>
          <w:tcPr>
            <w:tcW w:w="1435" w:type="pct"/>
            <w:tcBorders>
              <w:top w:val="single" w:sz="2" w:space="0" w:color="000000" w:themeColor="text1"/>
            </w:tcBorders>
            <w:vAlign w:val="center"/>
          </w:tcPr>
          <w:p w14:paraId="273BE579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2161B0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pwON</w:t>
            </w:r>
            <w:proofErr w:type="spellEnd"/>
          </w:p>
        </w:tc>
        <w:tc>
          <w:tcPr>
            <w:tcW w:w="1128" w:type="pct"/>
            <w:tcBorders>
              <w:top w:val="single" w:sz="2" w:space="0" w:color="000000" w:themeColor="text1"/>
            </w:tcBorders>
            <w:vAlign w:val="center"/>
          </w:tcPr>
          <w:p w14:paraId="3FDF2860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0.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09" w:type="pct"/>
            <w:tcBorders>
              <w:top w:val="single" w:sz="2" w:space="0" w:color="000000" w:themeColor="text1"/>
            </w:tcBorders>
            <w:vAlign w:val="center"/>
          </w:tcPr>
          <w:p w14:paraId="6F1CC769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0.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1.2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8" w:type="pct"/>
            <w:tcBorders>
              <w:top w:val="single" w:sz="2" w:space="0" w:color="000000" w:themeColor="text1"/>
            </w:tcBorders>
            <w:vAlign w:val="center"/>
          </w:tcPr>
          <w:p w14:paraId="3E1AED7F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0.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177</w:t>
            </w:r>
          </w:p>
        </w:tc>
      </w:tr>
      <w:tr w:rsidR="008E3F5D" w:rsidRPr="002161B0" w14:paraId="10B51AA7" w14:textId="77777777" w:rsidTr="003C77E8">
        <w:tc>
          <w:tcPr>
            <w:tcW w:w="1435" w:type="pct"/>
            <w:tcBorders>
              <w:bottom w:val="single" w:sz="4" w:space="0" w:color="auto"/>
            </w:tcBorders>
            <w:vAlign w:val="center"/>
          </w:tcPr>
          <w:p w14:paraId="28FC527A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2161B0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pwNON</w:t>
            </w:r>
            <w:proofErr w:type="spellEnd"/>
          </w:p>
        </w:tc>
        <w:tc>
          <w:tcPr>
            <w:tcW w:w="1128" w:type="pct"/>
            <w:tcBorders>
              <w:bottom w:val="single" w:sz="4" w:space="0" w:color="auto"/>
            </w:tcBorders>
            <w:vAlign w:val="center"/>
          </w:tcPr>
          <w:p w14:paraId="72F4D262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1.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1309" w:type="pct"/>
            <w:tcBorders>
              <w:bottom w:val="single" w:sz="4" w:space="0" w:color="auto"/>
            </w:tcBorders>
            <w:vAlign w:val="center"/>
          </w:tcPr>
          <w:p w14:paraId="3537DF0E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0.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81</w:t>
            </w: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2.25</w:t>
            </w:r>
          </w:p>
        </w:tc>
        <w:tc>
          <w:tcPr>
            <w:tcW w:w="1128" w:type="pct"/>
            <w:tcBorders>
              <w:bottom w:val="single" w:sz="4" w:space="0" w:color="auto"/>
            </w:tcBorders>
            <w:vAlign w:val="center"/>
          </w:tcPr>
          <w:p w14:paraId="3B74F3AD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0.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250</w:t>
            </w:r>
          </w:p>
        </w:tc>
      </w:tr>
      <w:tr w:rsidR="008E3F5D" w:rsidRPr="002161B0" w14:paraId="4AFCCB25" w14:textId="77777777" w:rsidTr="003C77E8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0ECC343D" w14:textId="77777777" w:rsidR="008E3F5D" w:rsidRPr="002161B0" w:rsidRDefault="008E3F5D" w:rsidP="003C77E8">
            <w:pPr>
              <w:spacing w:line="48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2161B0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sGFAP</w:t>
            </w:r>
            <w:proofErr w:type="spellEnd"/>
            <w:r w:rsidRPr="002161B0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C4675D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  <w:lang w:val="en-US"/>
              </w:rPr>
              <w:t>z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 xml:space="preserve"> </w:t>
            </w:r>
            <w:r w:rsidRPr="002161B0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scores</w:t>
            </w:r>
          </w:p>
        </w:tc>
      </w:tr>
      <w:tr w:rsidR="008E3F5D" w:rsidRPr="002161B0" w14:paraId="599B788A" w14:textId="77777777" w:rsidTr="003C77E8"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A331D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7D639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HR</w:t>
            </w:r>
          </w:p>
        </w:tc>
        <w:tc>
          <w:tcPr>
            <w:tcW w:w="1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217C2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95%-CI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63927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161B0">
              <w:rPr>
                <w:rFonts w:ascii="Calibri" w:hAnsi="Calibri" w:cs="Calibri"/>
                <w:i/>
                <w:iCs/>
                <w:color w:val="000000"/>
                <w:sz w:val="24"/>
                <w:szCs w:val="24"/>
              </w:rPr>
              <w:t>p</w:t>
            </w:r>
          </w:p>
        </w:tc>
      </w:tr>
      <w:tr w:rsidR="008E3F5D" w:rsidRPr="002161B0" w14:paraId="2B55C955" w14:textId="77777777" w:rsidTr="003C77E8">
        <w:tc>
          <w:tcPr>
            <w:tcW w:w="1435" w:type="pct"/>
            <w:tcBorders>
              <w:top w:val="single" w:sz="4" w:space="0" w:color="auto"/>
            </w:tcBorders>
            <w:vAlign w:val="center"/>
          </w:tcPr>
          <w:p w14:paraId="3C6C2B36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2161B0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pwON</w:t>
            </w:r>
            <w:proofErr w:type="spellEnd"/>
          </w:p>
        </w:tc>
        <w:tc>
          <w:tcPr>
            <w:tcW w:w="1128" w:type="pct"/>
            <w:tcBorders>
              <w:top w:val="single" w:sz="4" w:space="0" w:color="auto"/>
            </w:tcBorders>
            <w:vAlign w:val="center"/>
          </w:tcPr>
          <w:p w14:paraId="1CC291BC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0.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09" w:type="pct"/>
            <w:tcBorders>
              <w:top w:val="single" w:sz="4" w:space="0" w:color="auto"/>
            </w:tcBorders>
            <w:vAlign w:val="center"/>
          </w:tcPr>
          <w:p w14:paraId="6F5D87FA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0.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28</w:t>
            </w: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2.2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8" w:type="pct"/>
            <w:tcBorders>
              <w:top w:val="single" w:sz="4" w:space="0" w:color="auto"/>
            </w:tcBorders>
            <w:vAlign w:val="center"/>
          </w:tcPr>
          <w:p w14:paraId="723661E0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0.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680</w:t>
            </w:r>
          </w:p>
        </w:tc>
      </w:tr>
      <w:tr w:rsidR="008E3F5D" w:rsidRPr="002161B0" w14:paraId="36C36FF0" w14:textId="77777777" w:rsidTr="003C77E8">
        <w:tc>
          <w:tcPr>
            <w:tcW w:w="1435" w:type="pct"/>
            <w:vAlign w:val="center"/>
          </w:tcPr>
          <w:p w14:paraId="15199E91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proofErr w:type="spellStart"/>
            <w:r w:rsidRPr="002161B0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pwNON</w:t>
            </w:r>
            <w:proofErr w:type="spellEnd"/>
          </w:p>
        </w:tc>
        <w:tc>
          <w:tcPr>
            <w:tcW w:w="1128" w:type="pct"/>
            <w:vAlign w:val="center"/>
          </w:tcPr>
          <w:p w14:paraId="12E4EE9B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2.0</w:t>
            </w:r>
            <w:r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309" w:type="pct"/>
            <w:vAlign w:val="center"/>
          </w:tcPr>
          <w:p w14:paraId="73A2602F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0.96 </w:t>
            </w:r>
            <w:proofErr w:type="spellStart"/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to</w:t>
            </w:r>
            <w:proofErr w:type="spellEnd"/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4.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28" w:type="pct"/>
            <w:vAlign w:val="center"/>
          </w:tcPr>
          <w:p w14:paraId="3750EDE6" w14:textId="77777777" w:rsidR="008E3F5D" w:rsidRPr="002161B0" w:rsidRDefault="008E3F5D" w:rsidP="003C77E8">
            <w:pPr>
              <w:spacing w:line="480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 w:rsidRPr="002161B0">
              <w:rPr>
                <w:rFonts w:ascii="Calibri" w:hAnsi="Calibri" w:cs="Calibri"/>
                <w:color w:val="000000"/>
                <w:sz w:val="24"/>
                <w:szCs w:val="24"/>
              </w:rPr>
              <w:t>0.06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6</w:t>
            </w:r>
          </w:p>
        </w:tc>
      </w:tr>
    </w:tbl>
    <w:p w14:paraId="02AA2CCC" w14:textId="77777777" w:rsidR="008E3F5D" w:rsidRDefault="008E3F5D" w:rsidP="008E3F5D">
      <w:pPr>
        <w:spacing w:line="276" w:lineRule="auto"/>
        <w:jc w:val="both"/>
        <w:rPr>
          <w:rFonts w:ascii="Calibri" w:hAnsi="Calibri" w:cs="Calibri"/>
          <w:bCs/>
          <w:lang w:val="en-US"/>
        </w:rPr>
      </w:pPr>
      <w:r w:rsidRPr="002161B0">
        <w:rPr>
          <w:rFonts w:ascii="Calibri" w:hAnsi="Calibri" w:cs="Calibri"/>
          <w:lang w:val="en-US"/>
        </w:rPr>
        <w:t xml:space="preserve">Abbreviations: </w:t>
      </w:r>
      <w:r>
        <w:rPr>
          <w:rFonts w:ascii="Calibri" w:hAnsi="Calibri" w:cs="Calibri"/>
          <w:bCs/>
          <w:lang w:val="en-US"/>
        </w:rPr>
        <w:t>CI, confidence intervals</w:t>
      </w:r>
      <w:r>
        <w:rPr>
          <w:rFonts w:ascii="Calibri" w:hAnsi="Calibri" w:cs="Calibri"/>
          <w:lang w:val="en-US"/>
        </w:rPr>
        <w:t xml:space="preserve">; HR, hazard ratio; </w:t>
      </w:r>
      <w:proofErr w:type="spellStart"/>
      <w:r w:rsidRPr="002161B0">
        <w:rPr>
          <w:rFonts w:ascii="Calibri" w:hAnsi="Calibri" w:cs="Calibri"/>
          <w:bCs/>
          <w:lang w:val="en-US"/>
        </w:rPr>
        <w:t>pwNON</w:t>
      </w:r>
      <w:proofErr w:type="spellEnd"/>
      <w:r w:rsidRPr="002161B0">
        <w:rPr>
          <w:rFonts w:ascii="Calibri" w:hAnsi="Calibri" w:cs="Calibri"/>
          <w:bCs/>
          <w:lang w:val="en-US"/>
        </w:rPr>
        <w:t xml:space="preserve">, patients with clinically isolated syndrome/early multiple sclerosis and non-optic neuritis as first manifestation; </w:t>
      </w:r>
      <w:proofErr w:type="spellStart"/>
      <w:r w:rsidRPr="002161B0">
        <w:rPr>
          <w:rFonts w:ascii="Calibri" w:hAnsi="Calibri" w:cs="Calibri"/>
          <w:bCs/>
          <w:lang w:val="en-US"/>
        </w:rPr>
        <w:t>pwON</w:t>
      </w:r>
      <w:proofErr w:type="spellEnd"/>
      <w:r w:rsidRPr="002161B0">
        <w:rPr>
          <w:rFonts w:ascii="Calibri" w:hAnsi="Calibri" w:cs="Calibri"/>
          <w:bCs/>
          <w:lang w:val="en-US"/>
        </w:rPr>
        <w:t xml:space="preserve">, patients with clinically isolated syndrome/early multiple sclerosis and optic neuritis as first manifestation; </w:t>
      </w:r>
      <w:proofErr w:type="spellStart"/>
      <w:r w:rsidRPr="002161B0">
        <w:rPr>
          <w:rFonts w:ascii="Calibri" w:hAnsi="Calibri" w:cs="Calibri"/>
          <w:bCs/>
          <w:lang w:val="en-US"/>
        </w:rPr>
        <w:t>sGFAP</w:t>
      </w:r>
      <w:proofErr w:type="spellEnd"/>
      <w:r w:rsidRPr="002161B0">
        <w:rPr>
          <w:rFonts w:ascii="Calibri" w:hAnsi="Calibri" w:cs="Calibri"/>
          <w:bCs/>
          <w:lang w:val="en-US"/>
        </w:rPr>
        <w:t xml:space="preserve">, serum glial fibrillary acidic protein; </w:t>
      </w:r>
      <w:proofErr w:type="spellStart"/>
      <w:r w:rsidRPr="002161B0">
        <w:rPr>
          <w:rFonts w:ascii="Calibri" w:hAnsi="Calibri" w:cs="Calibri"/>
          <w:bCs/>
          <w:lang w:val="en-US"/>
        </w:rPr>
        <w:t>sNFL</w:t>
      </w:r>
      <w:proofErr w:type="spellEnd"/>
      <w:r w:rsidRPr="002161B0">
        <w:rPr>
          <w:rFonts w:ascii="Calibri" w:hAnsi="Calibri" w:cs="Calibri"/>
          <w:bCs/>
          <w:lang w:val="en-US"/>
        </w:rPr>
        <w:t>, serum neurofilament light.</w:t>
      </w:r>
    </w:p>
    <w:p w14:paraId="0ECB4093" w14:textId="77777777" w:rsidR="008E3F5D" w:rsidRDefault="008E3F5D">
      <w:pPr>
        <w:rPr>
          <w:rFonts w:ascii="Calibri" w:hAnsi="Calibri" w:cs="Calibri"/>
          <w:bCs/>
          <w:lang w:val="en-US"/>
        </w:rPr>
      </w:pPr>
      <w:r>
        <w:rPr>
          <w:rFonts w:ascii="Calibri" w:hAnsi="Calibri" w:cs="Calibri"/>
          <w:bCs/>
          <w:lang w:val="en-US"/>
        </w:rPr>
        <w:br w:type="page"/>
      </w:r>
    </w:p>
    <w:p w14:paraId="0E4830BD" w14:textId="0DBA1622" w:rsidR="00B65137" w:rsidRPr="00B65137" w:rsidRDefault="00B65137" w:rsidP="007A6246">
      <w:pPr>
        <w:spacing w:line="276" w:lineRule="auto"/>
        <w:jc w:val="both"/>
        <w:rPr>
          <w:rFonts w:ascii="Calibri" w:hAnsi="Calibri" w:cs="Calibri"/>
          <w:bCs/>
          <w:u w:val="single"/>
          <w:lang w:val="en-US"/>
        </w:rPr>
      </w:pPr>
      <w:r w:rsidRPr="00B65137">
        <w:rPr>
          <w:rFonts w:ascii="Calibri" w:hAnsi="Calibri" w:cs="Calibri"/>
          <w:bCs/>
          <w:u w:val="single"/>
          <w:lang w:val="en-US"/>
        </w:rPr>
        <w:lastRenderedPageBreak/>
        <w:t>Analysis of</w:t>
      </w:r>
      <w:r w:rsidR="00D3623C">
        <w:rPr>
          <w:rFonts w:ascii="Calibri" w:hAnsi="Calibri" w:cs="Calibri"/>
          <w:bCs/>
          <w:u w:val="single"/>
          <w:lang w:val="en-US"/>
        </w:rPr>
        <w:t xml:space="preserve"> association of</w:t>
      </w:r>
      <w:r w:rsidRPr="00B65137">
        <w:rPr>
          <w:rFonts w:ascii="Calibri" w:hAnsi="Calibri" w:cs="Calibri"/>
          <w:bCs/>
          <w:u w:val="single"/>
          <w:lang w:val="en-US"/>
        </w:rPr>
        <w:t xml:space="preserve"> </w:t>
      </w:r>
      <w:proofErr w:type="spellStart"/>
      <w:r w:rsidRPr="00B65137">
        <w:rPr>
          <w:rFonts w:ascii="Calibri" w:hAnsi="Calibri" w:cs="Calibri"/>
          <w:bCs/>
          <w:u w:val="single"/>
          <w:lang w:val="en-US"/>
        </w:rPr>
        <w:t>sNFL</w:t>
      </w:r>
      <w:proofErr w:type="spellEnd"/>
      <w:r w:rsidRPr="00B65137">
        <w:rPr>
          <w:rFonts w:ascii="Calibri" w:hAnsi="Calibri" w:cs="Calibri"/>
          <w:bCs/>
          <w:u w:val="single"/>
          <w:lang w:val="en-US"/>
        </w:rPr>
        <w:t>/</w:t>
      </w:r>
      <w:proofErr w:type="spellStart"/>
      <w:r w:rsidRPr="00B65137">
        <w:rPr>
          <w:rFonts w:ascii="Calibri" w:hAnsi="Calibri" w:cs="Calibri"/>
          <w:bCs/>
          <w:u w:val="single"/>
          <w:lang w:val="en-US"/>
        </w:rPr>
        <w:t>sGFAP</w:t>
      </w:r>
      <w:proofErr w:type="spellEnd"/>
      <w:r w:rsidRPr="00B65137">
        <w:rPr>
          <w:rFonts w:ascii="Calibri" w:hAnsi="Calibri" w:cs="Calibri"/>
          <w:bCs/>
          <w:u w:val="single"/>
          <w:lang w:val="en-US"/>
        </w:rPr>
        <w:t xml:space="preserve"> and MRI T2 lesion volume</w:t>
      </w:r>
    </w:p>
    <w:p w14:paraId="65875105" w14:textId="77777777" w:rsidR="00B65137" w:rsidRDefault="00B65137" w:rsidP="007A6246">
      <w:pPr>
        <w:spacing w:line="276" w:lineRule="auto"/>
        <w:jc w:val="both"/>
        <w:rPr>
          <w:rFonts w:ascii="Calibri" w:hAnsi="Calibri" w:cs="Calibri"/>
          <w:bCs/>
          <w:lang w:val="en-US"/>
        </w:rPr>
      </w:pPr>
    </w:p>
    <w:p w14:paraId="78E594D1" w14:textId="02828DD2" w:rsidR="007A6246" w:rsidRDefault="007A6246" w:rsidP="007A6246">
      <w:pPr>
        <w:spacing w:line="276" w:lineRule="auto"/>
        <w:jc w:val="both"/>
        <w:rPr>
          <w:rFonts w:ascii="Calibri" w:hAnsi="Calibri" w:cs="Calibri"/>
          <w:bCs/>
          <w:lang w:val="en-US"/>
        </w:rPr>
      </w:pPr>
      <w:r>
        <w:rPr>
          <w:rFonts w:ascii="Calibri" w:hAnsi="Calibri" w:cs="Calibri"/>
          <w:bCs/>
          <w:lang w:val="en-US"/>
        </w:rPr>
        <w:t xml:space="preserve">Supplemental figure 1. Scatter plots depicting the association between </w:t>
      </w:r>
      <w:proofErr w:type="spellStart"/>
      <w:r>
        <w:rPr>
          <w:rFonts w:ascii="Calibri" w:hAnsi="Calibri" w:cs="Calibri"/>
          <w:bCs/>
          <w:lang w:val="en-US"/>
        </w:rPr>
        <w:t>sNFL</w:t>
      </w:r>
      <w:proofErr w:type="spellEnd"/>
      <w:r>
        <w:rPr>
          <w:rFonts w:ascii="Calibri" w:hAnsi="Calibri" w:cs="Calibri"/>
          <w:bCs/>
          <w:lang w:val="en-US"/>
        </w:rPr>
        <w:t xml:space="preserve"> and </w:t>
      </w:r>
      <w:proofErr w:type="spellStart"/>
      <w:r>
        <w:rPr>
          <w:rFonts w:ascii="Calibri" w:hAnsi="Calibri" w:cs="Calibri"/>
          <w:bCs/>
          <w:lang w:val="en-US"/>
        </w:rPr>
        <w:t>sGFAP</w:t>
      </w:r>
      <w:proofErr w:type="spellEnd"/>
      <w:r>
        <w:rPr>
          <w:rFonts w:ascii="Calibri" w:hAnsi="Calibri" w:cs="Calibri"/>
          <w:bCs/>
          <w:lang w:val="en-US"/>
        </w:rPr>
        <w:t xml:space="preserve"> with MRI T2 lesion volume separated by disease groups.</w:t>
      </w:r>
    </w:p>
    <w:p w14:paraId="1A8B1BC0" w14:textId="77777777" w:rsidR="007A6246" w:rsidRDefault="007A6246" w:rsidP="007A6246">
      <w:pPr>
        <w:spacing w:line="276" w:lineRule="auto"/>
        <w:jc w:val="both"/>
        <w:rPr>
          <w:rFonts w:ascii="Calibri" w:hAnsi="Calibri" w:cs="Calibri"/>
          <w:color w:val="000000"/>
          <w:lang w:val="en-US"/>
        </w:rPr>
      </w:pPr>
      <w:r>
        <w:rPr>
          <w:rFonts w:ascii="Calibri" w:hAnsi="Calibri" w:cs="Calibri"/>
          <w:bCs/>
          <w:noProof/>
          <w:lang w:val="en-US"/>
          <w14:ligatures w14:val="standardContextual"/>
        </w:rPr>
        <w:drawing>
          <wp:inline distT="0" distB="0" distL="0" distR="0" wp14:anchorId="44BCF174" wp14:editId="1F87BF51">
            <wp:extent cx="5760720" cy="3561715"/>
            <wp:effectExtent l="0" t="0" r="5080" b="0"/>
            <wp:docPr id="1925896215" name="Grafik 1" descr="Ein Bild, das Diagramm, Text, Reihe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96215" name="Grafik 1" descr="Ein Bild, das Diagramm, Text, Reihe, parallel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457F5" w14:textId="77777777" w:rsidR="007A6246" w:rsidRDefault="007A6246" w:rsidP="007A6246">
      <w:pPr>
        <w:spacing w:line="276" w:lineRule="auto"/>
        <w:jc w:val="both"/>
        <w:rPr>
          <w:rFonts w:ascii="Calibri" w:hAnsi="Calibri" w:cs="Calibri"/>
          <w:color w:val="000000"/>
          <w:lang w:val="en-US"/>
        </w:rPr>
      </w:pPr>
      <w:r>
        <w:rPr>
          <w:rFonts w:ascii="Calibri" w:hAnsi="Calibri" w:cs="Calibri"/>
          <w:color w:val="000000"/>
          <w:lang w:val="en-US"/>
        </w:rPr>
        <w:t xml:space="preserve">First line shows association between </w:t>
      </w:r>
      <w:proofErr w:type="spellStart"/>
      <w:r>
        <w:rPr>
          <w:rFonts w:ascii="Calibri" w:hAnsi="Calibri" w:cs="Calibri"/>
          <w:color w:val="000000"/>
          <w:lang w:val="en-US"/>
        </w:rPr>
        <w:t>sNFL</w:t>
      </w:r>
      <w:proofErr w:type="spellEnd"/>
      <w:r>
        <w:rPr>
          <w:rFonts w:ascii="Calibri" w:hAnsi="Calibri" w:cs="Calibri"/>
          <w:color w:val="000000"/>
          <w:lang w:val="en-US"/>
        </w:rPr>
        <w:t xml:space="preserve"> and MRI T2 lesion volume, second row shows association between </w:t>
      </w:r>
      <w:proofErr w:type="spellStart"/>
      <w:r>
        <w:rPr>
          <w:rFonts w:ascii="Calibri" w:hAnsi="Calibri" w:cs="Calibri"/>
          <w:color w:val="000000"/>
          <w:lang w:val="en-US"/>
        </w:rPr>
        <w:t>sGFAP</w:t>
      </w:r>
      <w:proofErr w:type="spellEnd"/>
      <w:r>
        <w:rPr>
          <w:rFonts w:ascii="Calibri" w:hAnsi="Calibri" w:cs="Calibri"/>
          <w:color w:val="000000"/>
          <w:lang w:val="en-US"/>
        </w:rPr>
        <w:t xml:space="preserve"> and MRI T2 lesion volume. Blue line shows linear trend in each graph. Pair wise comparisons were performed using </w:t>
      </w:r>
      <w:r w:rsidRPr="00484639">
        <w:rPr>
          <w:rFonts w:ascii="Calibri" w:hAnsi="Calibri" w:cs="Calibri"/>
          <w:color w:val="000000"/>
          <w:lang w:val="en-US"/>
        </w:rPr>
        <w:t xml:space="preserve">linear mixed models. </w:t>
      </w:r>
      <w:r w:rsidRPr="00484639">
        <w:rPr>
          <w:rFonts w:ascii="Calibri" w:hAnsi="Calibri" w:cs="Calibri"/>
          <w:color w:val="040C28"/>
        </w:rPr>
        <w:t>β</w:t>
      </w:r>
      <w:r w:rsidRPr="00484639">
        <w:rPr>
          <w:rFonts w:ascii="Calibri" w:hAnsi="Calibri" w:cs="Calibri"/>
          <w:color w:val="040C28"/>
          <w:lang w:val="en-US"/>
        </w:rPr>
        <w:t xml:space="preserve"> </w:t>
      </w:r>
      <w:r w:rsidRPr="00484639">
        <w:rPr>
          <w:rFonts w:ascii="Calibri" w:hAnsi="Calibri" w:cs="Calibri"/>
          <w:color w:val="000000"/>
          <w:lang w:val="en-US"/>
        </w:rPr>
        <w:t>and</w:t>
      </w:r>
      <w:r w:rsidRPr="00C213EF">
        <w:rPr>
          <w:rFonts w:ascii="Calibri" w:hAnsi="Calibri" w:cs="Calibri"/>
          <w:color w:val="000000"/>
          <w:lang w:val="en-US"/>
        </w:rPr>
        <w:t xml:space="preserve"> 95%-CI are reported.</w:t>
      </w:r>
    </w:p>
    <w:p w14:paraId="6795CCFB" w14:textId="3BB4D629" w:rsidR="007A6246" w:rsidRDefault="007A6246" w:rsidP="002161B0">
      <w:pPr>
        <w:spacing w:line="276" w:lineRule="auto"/>
        <w:jc w:val="both"/>
        <w:rPr>
          <w:rFonts w:ascii="Calibri" w:hAnsi="Calibri" w:cs="Calibri"/>
          <w:bCs/>
          <w:lang w:val="en-US"/>
        </w:rPr>
      </w:pPr>
      <w:r>
        <w:rPr>
          <w:rFonts w:ascii="Calibri" w:hAnsi="Calibri" w:cs="Calibri"/>
          <w:color w:val="000000"/>
          <w:lang w:val="en-US"/>
        </w:rPr>
        <w:t xml:space="preserve">Abbreviations: </w:t>
      </w:r>
      <w:r w:rsidR="00F23FC2">
        <w:rPr>
          <w:rFonts w:ascii="Calibri" w:hAnsi="Calibri" w:cs="Calibri"/>
          <w:bCs/>
          <w:lang w:val="en-US"/>
        </w:rPr>
        <w:t>CI, confidence intervals;</w:t>
      </w:r>
      <w:r w:rsidR="00F23FC2">
        <w:rPr>
          <w:rFonts w:ascii="Calibri" w:hAnsi="Calibri" w:cs="Calibri"/>
          <w:color w:val="000000"/>
          <w:lang w:val="en-US"/>
        </w:rPr>
        <w:t xml:space="preserve"> </w:t>
      </w:r>
      <w:r>
        <w:rPr>
          <w:rFonts w:ascii="Calibri" w:hAnsi="Calibri" w:cs="Calibri"/>
          <w:color w:val="000000"/>
          <w:lang w:val="en-US"/>
        </w:rPr>
        <w:t xml:space="preserve">MRI, magnetic resonance imaging; </w:t>
      </w:r>
      <w:proofErr w:type="spellStart"/>
      <w:r>
        <w:rPr>
          <w:rFonts w:ascii="Calibri" w:hAnsi="Calibri" w:cs="Calibri"/>
          <w:color w:val="000000"/>
          <w:lang w:val="en-US"/>
        </w:rPr>
        <w:t>pweMS</w:t>
      </w:r>
      <w:proofErr w:type="spellEnd"/>
      <w:r>
        <w:rPr>
          <w:rFonts w:ascii="Calibri" w:hAnsi="Calibri" w:cs="Calibri"/>
          <w:color w:val="000000"/>
          <w:lang w:val="en-US"/>
        </w:rPr>
        <w:t xml:space="preserve">, patients with established multiple sclerosis; </w:t>
      </w:r>
      <w:proofErr w:type="spellStart"/>
      <w:r w:rsidRPr="002161B0">
        <w:rPr>
          <w:rFonts w:ascii="Calibri" w:hAnsi="Calibri" w:cs="Calibri"/>
          <w:bCs/>
          <w:lang w:val="en-US"/>
        </w:rPr>
        <w:t>pwNON</w:t>
      </w:r>
      <w:proofErr w:type="spellEnd"/>
      <w:r w:rsidRPr="002161B0">
        <w:rPr>
          <w:rFonts w:ascii="Calibri" w:hAnsi="Calibri" w:cs="Calibri"/>
          <w:bCs/>
          <w:lang w:val="en-US"/>
        </w:rPr>
        <w:t xml:space="preserve">, patients with clinically isolated syndrome/early multiple sclerosis and non-optic neuritis as first manifestation; </w:t>
      </w:r>
      <w:proofErr w:type="spellStart"/>
      <w:r w:rsidRPr="002161B0">
        <w:rPr>
          <w:rFonts w:ascii="Calibri" w:hAnsi="Calibri" w:cs="Calibri"/>
          <w:bCs/>
          <w:lang w:val="en-US"/>
        </w:rPr>
        <w:t>pwON</w:t>
      </w:r>
      <w:proofErr w:type="spellEnd"/>
      <w:r w:rsidRPr="002161B0">
        <w:rPr>
          <w:rFonts w:ascii="Calibri" w:hAnsi="Calibri" w:cs="Calibri"/>
          <w:bCs/>
          <w:lang w:val="en-US"/>
        </w:rPr>
        <w:t xml:space="preserve">, patients with </w:t>
      </w:r>
      <w:proofErr w:type="spellStart"/>
      <w:r w:rsidRPr="002161B0">
        <w:rPr>
          <w:rFonts w:ascii="Calibri" w:hAnsi="Calibri" w:cs="Calibri"/>
          <w:bCs/>
          <w:lang w:val="en-US"/>
        </w:rPr>
        <w:t>with</w:t>
      </w:r>
      <w:proofErr w:type="spellEnd"/>
      <w:r w:rsidRPr="002161B0">
        <w:rPr>
          <w:rFonts w:ascii="Calibri" w:hAnsi="Calibri" w:cs="Calibri"/>
          <w:bCs/>
          <w:lang w:val="en-US"/>
        </w:rPr>
        <w:t xml:space="preserve"> clinically isolated syndrome/early multiple sclerosis and optic neuritis as first manifestation; </w:t>
      </w:r>
      <w:proofErr w:type="spellStart"/>
      <w:r w:rsidRPr="002161B0">
        <w:rPr>
          <w:rFonts w:ascii="Calibri" w:hAnsi="Calibri" w:cs="Calibri"/>
          <w:bCs/>
          <w:lang w:val="en-US"/>
        </w:rPr>
        <w:t>sGFAP</w:t>
      </w:r>
      <w:proofErr w:type="spellEnd"/>
      <w:r w:rsidRPr="002161B0">
        <w:rPr>
          <w:rFonts w:ascii="Calibri" w:hAnsi="Calibri" w:cs="Calibri"/>
          <w:bCs/>
          <w:lang w:val="en-US"/>
        </w:rPr>
        <w:t xml:space="preserve">, serum glial fibrillary acidic protein; </w:t>
      </w:r>
      <w:proofErr w:type="spellStart"/>
      <w:r w:rsidRPr="002161B0">
        <w:rPr>
          <w:rFonts w:ascii="Calibri" w:hAnsi="Calibri" w:cs="Calibri"/>
          <w:bCs/>
          <w:lang w:val="en-US"/>
        </w:rPr>
        <w:t>sNFL</w:t>
      </w:r>
      <w:proofErr w:type="spellEnd"/>
      <w:r w:rsidRPr="002161B0">
        <w:rPr>
          <w:rFonts w:ascii="Calibri" w:hAnsi="Calibri" w:cs="Calibri"/>
          <w:bCs/>
          <w:lang w:val="en-US"/>
        </w:rPr>
        <w:t>, serum neurofilament light.</w:t>
      </w:r>
    </w:p>
    <w:p w14:paraId="073FA5C1" w14:textId="61D09BAB" w:rsidR="00D45F31" w:rsidRPr="00D45F31" w:rsidRDefault="00D45F31" w:rsidP="00D45F31">
      <w:pPr>
        <w:rPr>
          <w:rFonts w:ascii="Calibri" w:hAnsi="Calibri" w:cs="Calibri"/>
          <w:bCs/>
          <w:lang w:val="en-US"/>
        </w:rPr>
      </w:pPr>
    </w:p>
    <w:sectPr w:rsidR="00D45F31" w:rsidRPr="00D45F3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E69"/>
    <w:rsid w:val="00000ECC"/>
    <w:rsid w:val="000033D9"/>
    <w:rsid w:val="00005181"/>
    <w:rsid w:val="00011A61"/>
    <w:rsid w:val="0002638E"/>
    <w:rsid w:val="000355BA"/>
    <w:rsid w:val="0004179C"/>
    <w:rsid w:val="00043FA6"/>
    <w:rsid w:val="00065669"/>
    <w:rsid w:val="00073B93"/>
    <w:rsid w:val="00077538"/>
    <w:rsid w:val="00077F58"/>
    <w:rsid w:val="00080922"/>
    <w:rsid w:val="00095437"/>
    <w:rsid w:val="000D4E4F"/>
    <w:rsid w:val="000D7D06"/>
    <w:rsid w:val="001000AF"/>
    <w:rsid w:val="00105EF7"/>
    <w:rsid w:val="00106E09"/>
    <w:rsid w:val="001113CD"/>
    <w:rsid w:val="001126AE"/>
    <w:rsid w:val="00113FB4"/>
    <w:rsid w:val="001445A8"/>
    <w:rsid w:val="00145974"/>
    <w:rsid w:val="00154489"/>
    <w:rsid w:val="001606FB"/>
    <w:rsid w:val="00172BC9"/>
    <w:rsid w:val="0017500E"/>
    <w:rsid w:val="001C7194"/>
    <w:rsid w:val="001C774D"/>
    <w:rsid w:val="001F05D1"/>
    <w:rsid w:val="001F5B2A"/>
    <w:rsid w:val="001F79AF"/>
    <w:rsid w:val="00210790"/>
    <w:rsid w:val="002161B0"/>
    <w:rsid w:val="00230205"/>
    <w:rsid w:val="00233CC7"/>
    <w:rsid w:val="00235190"/>
    <w:rsid w:val="00267B86"/>
    <w:rsid w:val="00293FB4"/>
    <w:rsid w:val="002965D8"/>
    <w:rsid w:val="002C043A"/>
    <w:rsid w:val="002C619D"/>
    <w:rsid w:val="002D4F37"/>
    <w:rsid w:val="002D5AD0"/>
    <w:rsid w:val="002D7E28"/>
    <w:rsid w:val="002F4C58"/>
    <w:rsid w:val="003028CC"/>
    <w:rsid w:val="00323BF6"/>
    <w:rsid w:val="00335B2E"/>
    <w:rsid w:val="00335C26"/>
    <w:rsid w:val="00351690"/>
    <w:rsid w:val="00353027"/>
    <w:rsid w:val="003B1FE1"/>
    <w:rsid w:val="003C08C6"/>
    <w:rsid w:val="003C513B"/>
    <w:rsid w:val="003D5505"/>
    <w:rsid w:val="00424A01"/>
    <w:rsid w:val="00450EB1"/>
    <w:rsid w:val="004523D0"/>
    <w:rsid w:val="00484639"/>
    <w:rsid w:val="00486E69"/>
    <w:rsid w:val="00497FDD"/>
    <w:rsid w:val="004A5034"/>
    <w:rsid w:val="004B53A0"/>
    <w:rsid w:val="004C6D12"/>
    <w:rsid w:val="004D329C"/>
    <w:rsid w:val="004D4800"/>
    <w:rsid w:val="004E766C"/>
    <w:rsid w:val="004E7848"/>
    <w:rsid w:val="005049E6"/>
    <w:rsid w:val="00506ACB"/>
    <w:rsid w:val="00511F81"/>
    <w:rsid w:val="00515254"/>
    <w:rsid w:val="00517696"/>
    <w:rsid w:val="00533746"/>
    <w:rsid w:val="005338D5"/>
    <w:rsid w:val="00534157"/>
    <w:rsid w:val="005437E5"/>
    <w:rsid w:val="00550C5E"/>
    <w:rsid w:val="00584C75"/>
    <w:rsid w:val="00590D08"/>
    <w:rsid w:val="005A6C05"/>
    <w:rsid w:val="005A7E95"/>
    <w:rsid w:val="005B18FD"/>
    <w:rsid w:val="005B55CB"/>
    <w:rsid w:val="005D2FC0"/>
    <w:rsid w:val="005D5C50"/>
    <w:rsid w:val="005F0761"/>
    <w:rsid w:val="005F08F0"/>
    <w:rsid w:val="005F484A"/>
    <w:rsid w:val="006033B6"/>
    <w:rsid w:val="00606541"/>
    <w:rsid w:val="00623165"/>
    <w:rsid w:val="00627241"/>
    <w:rsid w:val="00641B7F"/>
    <w:rsid w:val="00646321"/>
    <w:rsid w:val="0066110D"/>
    <w:rsid w:val="006B034C"/>
    <w:rsid w:val="006B5783"/>
    <w:rsid w:val="006D00EB"/>
    <w:rsid w:val="006F091D"/>
    <w:rsid w:val="006F76F4"/>
    <w:rsid w:val="007241FB"/>
    <w:rsid w:val="00757CE9"/>
    <w:rsid w:val="00793A15"/>
    <w:rsid w:val="007A6246"/>
    <w:rsid w:val="007C3B74"/>
    <w:rsid w:val="007E655A"/>
    <w:rsid w:val="007F3E58"/>
    <w:rsid w:val="007F5B36"/>
    <w:rsid w:val="00811879"/>
    <w:rsid w:val="00836C6F"/>
    <w:rsid w:val="00842B5A"/>
    <w:rsid w:val="008C7247"/>
    <w:rsid w:val="008D6773"/>
    <w:rsid w:val="008E3F5D"/>
    <w:rsid w:val="008E4872"/>
    <w:rsid w:val="008F2ED8"/>
    <w:rsid w:val="00902D05"/>
    <w:rsid w:val="00913899"/>
    <w:rsid w:val="009228EA"/>
    <w:rsid w:val="009325F4"/>
    <w:rsid w:val="00945C10"/>
    <w:rsid w:val="009566EA"/>
    <w:rsid w:val="00967396"/>
    <w:rsid w:val="00984563"/>
    <w:rsid w:val="00985A13"/>
    <w:rsid w:val="00997E04"/>
    <w:rsid w:val="009A5CF2"/>
    <w:rsid w:val="009B0A3E"/>
    <w:rsid w:val="009D3BC5"/>
    <w:rsid w:val="009E6B74"/>
    <w:rsid w:val="009F6264"/>
    <w:rsid w:val="00A0212F"/>
    <w:rsid w:val="00A03CFE"/>
    <w:rsid w:val="00A042E1"/>
    <w:rsid w:val="00A30D45"/>
    <w:rsid w:val="00A4051F"/>
    <w:rsid w:val="00A449A4"/>
    <w:rsid w:val="00A54D06"/>
    <w:rsid w:val="00A61C6C"/>
    <w:rsid w:val="00A65578"/>
    <w:rsid w:val="00A84F19"/>
    <w:rsid w:val="00A93249"/>
    <w:rsid w:val="00AA2D94"/>
    <w:rsid w:val="00AA71A0"/>
    <w:rsid w:val="00AB24BF"/>
    <w:rsid w:val="00AD044F"/>
    <w:rsid w:val="00AD24F8"/>
    <w:rsid w:val="00AE41E5"/>
    <w:rsid w:val="00B05484"/>
    <w:rsid w:val="00B132BD"/>
    <w:rsid w:val="00B24BDD"/>
    <w:rsid w:val="00B5542A"/>
    <w:rsid w:val="00B65137"/>
    <w:rsid w:val="00B6552F"/>
    <w:rsid w:val="00B7329A"/>
    <w:rsid w:val="00B752F1"/>
    <w:rsid w:val="00B75ED1"/>
    <w:rsid w:val="00B91F84"/>
    <w:rsid w:val="00BB6BBE"/>
    <w:rsid w:val="00BC0FD1"/>
    <w:rsid w:val="00BE47CE"/>
    <w:rsid w:val="00C11818"/>
    <w:rsid w:val="00C1185E"/>
    <w:rsid w:val="00C14C33"/>
    <w:rsid w:val="00C1551C"/>
    <w:rsid w:val="00C15D32"/>
    <w:rsid w:val="00C213EF"/>
    <w:rsid w:val="00C21DB0"/>
    <w:rsid w:val="00C2665D"/>
    <w:rsid w:val="00C27954"/>
    <w:rsid w:val="00C27D55"/>
    <w:rsid w:val="00C4675D"/>
    <w:rsid w:val="00C46B20"/>
    <w:rsid w:val="00C527E6"/>
    <w:rsid w:val="00C5687B"/>
    <w:rsid w:val="00C60365"/>
    <w:rsid w:val="00C65310"/>
    <w:rsid w:val="00C8006D"/>
    <w:rsid w:val="00C83C20"/>
    <w:rsid w:val="00C84D81"/>
    <w:rsid w:val="00C91EAB"/>
    <w:rsid w:val="00C96591"/>
    <w:rsid w:val="00CB458D"/>
    <w:rsid w:val="00CF2C1E"/>
    <w:rsid w:val="00CF2E58"/>
    <w:rsid w:val="00D11DA7"/>
    <w:rsid w:val="00D11F98"/>
    <w:rsid w:val="00D21903"/>
    <w:rsid w:val="00D234C0"/>
    <w:rsid w:val="00D3623C"/>
    <w:rsid w:val="00D45F31"/>
    <w:rsid w:val="00D5118E"/>
    <w:rsid w:val="00D529AD"/>
    <w:rsid w:val="00D5345D"/>
    <w:rsid w:val="00D57EA0"/>
    <w:rsid w:val="00D615B9"/>
    <w:rsid w:val="00D633CC"/>
    <w:rsid w:val="00DC1DB6"/>
    <w:rsid w:val="00DD36FF"/>
    <w:rsid w:val="00DD668F"/>
    <w:rsid w:val="00DE4338"/>
    <w:rsid w:val="00DE4549"/>
    <w:rsid w:val="00DE597C"/>
    <w:rsid w:val="00DE70B8"/>
    <w:rsid w:val="00E1704E"/>
    <w:rsid w:val="00E240CA"/>
    <w:rsid w:val="00E44B3C"/>
    <w:rsid w:val="00E463E2"/>
    <w:rsid w:val="00E51995"/>
    <w:rsid w:val="00EA297A"/>
    <w:rsid w:val="00EA55F7"/>
    <w:rsid w:val="00EB61C7"/>
    <w:rsid w:val="00ED0954"/>
    <w:rsid w:val="00F07999"/>
    <w:rsid w:val="00F2292A"/>
    <w:rsid w:val="00F23FC2"/>
    <w:rsid w:val="00F37BE6"/>
    <w:rsid w:val="00F45E08"/>
    <w:rsid w:val="00F80829"/>
    <w:rsid w:val="00F8711D"/>
    <w:rsid w:val="00F92C3D"/>
    <w:rsid w:val="00F953CA"/>
    <w:rsid w:val="00FB11DA"/>
    <w:rsid w:val="00FD5EFB"/>
    <w:rsid w:val="00FF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1EA65"/>
  <w15:chartTrackingRefBased/>
  <w15:docId w15:val="{01FEBA15-1E75-F64F-A72F-C434DE24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86E69"/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Formatvorlage1">
    <w:name w:val="Formatvorlage1"/>
    <w:basedOn w:val="NormaleTabelle"/>
    <w:uiPriority w:val="99"/>
    <w:rsid w:val="005A6C05"/>
    <w:tblPr/>
  </w:style>
  <w:style w:type="table" w:customStyle="1" w:styleId="Table">
    <w:name w:val="Table"/>
    <w:semiHidden/>
    <w:unhideWhenUsed/>
    <w:qFormat/>
    <w:rsid w:val="005A6C05"/>
    <w:pPr>
      <w:spacing w:after="200"/>
    </w:pPr>
    <w:rPr>
      <w:kern w:val="0"/>
      <w:sz w:val="20"/>
      <w:szCs w:val="20"/>
      <w:lang w:val="en-US" w:eastAsia="de-DE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padding-left-05">
    <w:name w:val="padding-left-05"/>
    <w:basedOn w:val="Absatz-Standardschriftart"/>
    <w:rsid w:val="00486E69"/>
  </w:style>
  <w:style w:type="table" w:styleId="Tabellenraster">
    <w:name w:val="Table Grid"/>
    <w:basedOn w:val="NormaleTabelle"/>
    <w:uiPriority w:val="39"/>
    <w:rsid w:val="00486E69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9566E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566EA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566EA"/>
    <w:rPr>
      <w:kern w:val="0"/>
      <w:sz w:val="20"/>
      <w:szCs w:val="20"/>
      <w14:ligatures w14:val="none"/>
    </w:rPr>
  </w:style>
  <w:style w:type="paragraph" w:styleId="NurText">
    <w:name w:val="Plain Text"/>
    <w:basedOn w:val="Standard"/>
    <w:link w:val="NurTextZchn"/>
    <w:uiPriority w:val="99"/>
    <w:unhideWhenUsed/>
    <w:rsid w:val="008E487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8E4872"/>
    <w:rPr>
      <w:rFonts w:ascii="Calibri" w:hAnsi="Calibri"/>
      <w:kern w:val="0"/>
      <w:sz w:val="22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.~WRD0003</Template>
  <TotalTime>0</TotalTime>
  <Pages>5</Pages>
  <Words>925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Klyscz, Philipp</dc:creator>
  <cp:keywords/>
  <dc:description/>
  <cp:lastModifiedBy>Klyscz, Philipp</cp:lastModifiedBy>
  <cp:revision>32</cp:revision>
  <dcterms:created xsi:type="dcterms:W3CDTF">2025-08-13T14:35:00Z</dcterms:created>
  <dcterms:modified xsi:type="dcterms:W3CDTF">2025-08-28T16:57:00Z</dcterms:modified>
</cp:coreProperties>
</file>