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59E" w:rsidRPr="005736D5" w:rsidRDefault="00147F33" w:rsidP="005736D5">
      <w:pPr>
        <w:autoSpaceDE w:val="0"/>
        <w:autoSpaceDN w:val="0"/>
        <w:adjustRightInd w:val="0"/>
        <w:spacing w:line="480" w:lineRule="auto"/>
        <w:rPr>
          <w:rFonts w:asciiTheme="majorBidi" w:hAnsiTheme="majorBidi" w:cstheme="majorBidi"/>
          <w:color w:val="auto"/>
          <w:szCs w:val="24"/>
        </w:rPr>
      </w:pPr>
      <w:r w:rsidRPr="00C71650">
        <w:rPr>
          <w:rFonts w:asciiTheme="majorBidi" w:eastAsia="Times New Roman" w:hAnsiTheme="majorBidi" w:cstheme="majorBidi"/>
          <w:b/>
          <w:bCs/>
          <w:color w:val="auto"/>
          <w:szCs w:val="24"/>
        </w:rPr>
        <w:t>Additional File 1</w:t>
      </w:r>
      <w:r>
        <w:rPr>
          <w:rFonts w:asciiTheme="majorBidi" w:eastAsia="Times New Roman" w:hAnsiTheme="majorBidi" w:cstheme="majorBidi"/>
          <w:b/>
          <w:bCs/>
          <w:color w:val="auto"/>
          <w:szCs w:val="24"/>
        </w:rPr>
        <w:t xml:space="preserve"> (Tables) Supporting information for </w:t>
      </w:r>
    </w:p>
    <w:p w:rsidR="00C24C2C" w:rsidRPr="005736D5" w:rsidRDefault="00147F33" w:rsidP="00F868A5">
      <w:pPr>
        <w:widowControl/>
        <w:spacing w:line="480" w:lineRule="auto"/>
        <w:rPr>
          <w:rFonts w:eastAsia="等线"/>
          <w:b/>
          <w:bCs/>
          <w:sz w:val="28"/>
          <w:szCs w:val="46"/>
        </w:rPr>
      </w:pPr>
      <w:proofErr w:type="spellStart"/>
      <w:r w:rsidRPr="005736D5">
        <w:rPr>
          <w:rFonts w:eastAsia="等线" w:cs="Times New Roman"/>
          <w:b/>
          <w:bCs/>
          <w:kern w:val="0"/>
          <w:sz w:val="28"/>
          <w:szCs w:val="48"/>
          <w:lang w:bidi="ar"/>
        </w:rPr>
        <w:t>LncRNA</w:t>
      </w:r>
      <w:proofErr w:type="spellEnd"/>
      <w:r w:rsidRPr="005736D5">
        <w:rPr>
          <w:rFonts w:eastAsia="等线" w:cs="Times New Roman"/>
          <w:b/>
          <w:bCs/>
          <w:kern w:val="0"/>
          <w:sz w:val="28"/>
          <w:szCs w:val="48"/>
          <w:lang w:bidi="ar"/>
        </w:rPr>
        <w:t xml:space="preserve"> IGFL2-AS1 mediates NSCLC </w:t>
      </w:r>
      <w:proofErr w:type="spellStart"/>
      <w:r w:rsidRPr="005736D5">
        <w:rPr>
          <w:rFonts w:eastAsia="等线" w:cs="Times New Roman"/>
          <w:b/>
          <w:bCs/>
          <w:kern w:val="0"/>
          <w:sz w:val="28"/>
          <w:szCs w:val="48"/>
          <w:lang w:bidi="ar"/>
        </w:rPr>
        <w:t>chemoresistance</w:t>
      </w:r>
      <w:proofErr w:type="spellEnd"/>
      <w:r w:rsidRPr="005736D5">
        <w:rPr>
          <w:rFonts w:eastAsia="等线" w:cs="Times New Roman"/>
          <w:b/>
          <w:bCs/>
          <w:kern w:val="0"/>
          <w:sz w:val="28"/>
          <w:szCs w:val="48"/>
          <w:lang w:bidi="ar"/>
        </w:rPr>
        <w:t xml:space="preserve"> via YBX1-induced HSPA1A/RAP1 activation</w:t>
      </w:r>
    </w:p>
    <w:p w:rsidR="00C24C2C" w:rsidRPr="00DF7AC2" w:rsidRDefault="00147F33" w:rsidP="00C24C2C">
      <w:pPr>
        <w:pStyle w:val="Tableofcontents"/>
        <w:spacing w:before="326" w:after="326" w:line="480" w:lineRule="auto"/>
      </w:pPr>
      <w:proofErr w:type="spellStart"/>
      <w:r w:rsidRPr="00DF7AC2">
        <w:t>Hongliang</w:t>
      </w:r>
      <w:proofErr w:type="spellEnd"/>
      <w:r w:rsidRPr="00DF7AC2">
        <w:t xml:space="preserve"> Dong</w:t>
      </w:r>
      <w:r w:rsidRPr="00DF7AC2">
        <w:rPr>
          <w:vertAlign w:val="superscript"/>
        </w:rPr>
        <w:t>1,2,3</w:t>
      </w:r>
      <w:bookmarkStart w:id="0" w:name="OLE_LINK26"/>
      <w:bookmarkEnd w:id="0"/>
      <w:r w:rsidRPr="00DF7AC2">
        <w:rPr>
          <w:vertAlign w:val="superscript"/>
        </w:rPr>
        <w:t>†</w:t>
      </w:r>
      <w:r w:rsidRPr="00DF7AC2">
        <w:t xml:space="preserve">, </w:t>
      </w:r>
      <w:proofErr w:type="spellStart"/>
      <w:r w:rsidRPr="00DF7AC2">
        <w:t>Yunxiu</w:t>
      </w:r>
      <w:proofErr w:type="spellEnd"/>
      <w:r w:rsidRPr="00DF7AC2">
        <w:t xml:space="preserve"> Xia</w:t>
      </w:r>
      <w:r w:rsidRPr="00DF7AC2">
        <w:rPr>
          <w:vertAlign w:val="superscript"/>
        </w:rPr>
        <w:t>2,4†</w:t>
      </w:r>
      <w:r w:rsidRPr="00DF7AC2">
        <w:t xml:space="preserve">, </w:t>
      </w:r>
      <w:proofErr w:type="spellStart"/>
      <w:r w:rsidRPr="00DF7AC2">
        <w:t>Jingjing</w:t>
      </w:r>
      <w:proofErr w:type="spellEnd"/>
      <w:r w:rsidRPr="00DF7AC2">
        <w:t xml:space="preserve"> Qi</w:t>
      </w:r>
      <w:r w:rsidRPr="00DF7AC2">
        <w:rPr>
          <w:vertAlign w:val="superscript"/>
        </w:rPr>
        <w:t>5†</w:t>
      </w:r>
      <w:r w:rsidRPr="00DF7AC2">
        <w:t xml:space="preserve">, </w:t>
      </w:r>
      <w:proofErr w:type="spellStart"/>
      <w:r w:rsidRPr="00DF7AC2">
        <w:t>Cuilan</w:t>
      </w:r>
      <w:proofErr w:type="spellEnd"/>
      <w:r w:rsidRPr="00DF7AC2">
        <w:t xml:space="preserve"> Liu</w:t>
      </w:r>
      <w:r w:rsidRPr="00DF7AC2">
        <w:rPr>
          <w:vertAlign w:val="superscript"/>
        </w:rPr>
        <w:t>1,2,3</w:t>
      </w:r>
      <w:r w:rsidRPr="00DF7AC2">
        <w:t xml:space="preserve">, </w:t>
      </w:r>
      <w:proofErr w:type="spellStart"/>
      <w:r w:rsidRPr="00DF7AC2">
        <w:t>Fei</w:t>
      </w:r>
      <w:proofErr w:type="spellEnd"/>
      <w:r w:rsidRPr="00DF7AC2">
        <w:t xml:space="preserve"> Wang</w:t>
      </w:r>
      <w:r w:rsidRPr="00DF7AC2">
        <w:rPr>
          <w:vertAlign w:val="superscript"/>
        </w:rPr>
        <w:t>1,2,3</w:t>
      </w:r>
      <w:r w:rsidRPr="00DF7AC2">
        <w:t xml:space="preserve">, </w:t>
      </w:r>
      <w:proofErr w:type="spellStart"/>
      <w:r w:rsidRPr="00DF7AC2">
        <w:t>Bingjie</w:t>
      </w:r>
      <w:proofErr w:type="spellEnd"/>
      <w:r w:rsidRPr="00DF7AC2">
        <w:t xml:space="preserve"> Cui</w:t>
      </w:r>
      <w:r w:rsidRPr="00DF7AC2">
        <w:rPr>
          <w:vertAlign w:val="superscript"/>
        </w:rPr>
        <w:t>1,2,3</w:t>
      </w:r>
      <w:r w:rsidRPr="00DF7AC2">
        <w:t xml:space="preserve">, </w:t>
      </w:r>
      <w:proofErr w:type="spellStart"/>
      <w:r w:rsidRPr="00DF7AC2">
        <w:t>Weiwei</w:t>
      </w:r>
      <w:proofErr w:type="spellEnd"/>
      <w:r w:rsidRPr="00DF7AC2">
        <w:t xml:space="preserve"> Chen</w:t>
      </w:r>
      <w:r w:rsidRPr="00DF7AC2">
        <w:rPr>
          <w:vertAlign w:val="superscript"/>
        </w:rPr>
        <w:t>1,2,3</w:t>
      </w:r>
      <w:r w:rsidRPr="00DF7AC2">
        <w:t xml:space="preserve">, </w:t>
      </w:r>
      <w:proofErr w:type="spellStart"/>
      <w:r w:rsidRPr="00DF7AC2">
        <w:t>Wenwen</w:t>
      </w:r>
      <w:proofErr w:type="spellEnd"/>
      <w:r w:rsidRPr="00DF7AC2">
        <w:t xml:space="preserve"> Lv</w:t>
      </w:r>
      <w:r w:rsidRPr="00DF7AC2">
        <w:rPr>
          <w:vertAlign w:val="superscript"/>
        </w:rPr>
        <w:t>6</w:t>
      </w:r>
      <w:r w:rsidRPr="00DF7AC2">
        <w:t xml:space="preserve">, </w:t>
      </w:r>
      <w:proofErr w:type="spellStart"/>
      <w:r w:rsidRPr="00DF7AC2">
        <w:t>Nailiang</w:t>
      </w:r>
      <w:proofErr w:type="spellEnd"/>
      <w:r w:rsidRPr="00DF7AC2">
        <w:t xml:space="preserve"> Zhai</w:t>
      </w:r>
      <w:r w:rsidRPr="00DF7AC2">
        <w:rPr>
          <w:vertAlign w:val="superscript"/>
        </w:rPr>
        <w:t>1</w:t>
      </w:r>
      <w:r w:rsidRPr="00DF7AC2">
        <w:t xml:space="preserve">, </w:t>
      </w:r>
      <w:proofErr w:type="spellStart"/>
      <w:r w:rsidRPr="00DF7AC2">
        <w:t>Jiong</w:t>
      </w:r>
      <w:proofErr w:type="spellEnd"/>
      <w:r w:rsidRPr="00DF7AC2">
        <w:t xml:space="preserve"> Deng</w:t>
      </w:r>
      <w:r w:rsidRPr="00DF7AC2">
        <w:rPr>
          <w:vertAlign w:val="superscript"/>
        </w:rPr>
        <w:t>1,2</w:t>
      </w:r>
      <w:r w:rsidRPr="00DF7AC2">
        <w:t>, Yong Yu</w:t>
      </w:r>
      <w:r w:rsidRPr="00DF7AC2">
        <w:rPr>
          <w:vertAlign w:val="superscript"/>
        </w:rPr>
        <w:t>5</w:t>
      </w:r>
      <w:r w:rsidRPr="00DF7AC2">
        <w:t xml:space="preserve">, </w:t>
      </w:r>
      <w:proofErr w:type="spellStart"/>
      <w:r w:rsidRPr="00DF7AC2">
        <w:t>Fangling</w:t>
      </w:r>
      <w:proofErr w:type="spellEnd"/>
      <w:r w:rsidRPr="00DF7AC2">
        <w:t xml:space="preserve"> Ning</w:t>
      </w:r>
      <w:r w:rsidRPr="00DF7AC2">
        <w:rPr>
          <w:vertAlign w:val="superscript"/>
        </w:rPr>
        <w:t>3</w:t>
      </w:r>
      <w:r w:rsidRPr="00DF7AC2">
        <w:t>, Clemens A. Schmitt</w:t>
      </w:r>
      <w:r w:rsidRPr="00DF7AC2">
        <w:rPr>
          <w:vertAlign w:val="superscript"/>
        </w:rPr>
        <w:t>5,7,8,9*</w:t>
      </w:r>
      <w:r w:rsidRPr="00DF7AC2">
        <w:t>, Jing Du</w:t>
      </w:r>
      <w:r w:rsidRPr="00DF7AC2">
        <w:rPr>
          <w:vertAlign w:val="superscript"/>
        </w:rPr>
        <w:t>1,2,3</w:t>
      </w:r>
      <w:r w:rsidRPr="00DF7AC2">
        <w:t>*</w:t>
      </w:r>
    </w:p>
    <w:p w:rsidR="00C24C2C" w:rsidRPr="00DF7AC2" w:rsidRDefault="00147F33" w:rsidP="00C24C2C">
      <w:pPr>
        <w:spacing w:line="480" w:lineRule="auto"/>
        <w:rPr>
          <w:rFonts w:cs="Times New Roman"/>
          <w:bCs/>
          <w:vertAlign w:val="superscript"/>
        </w:rPr>
      </w:pPr>
      <w:r w:rsidRPr="00DF7AC2">
        <w:rPr>
          <w:rFonts w:cs="Times New Roman"/>
          <w:bCs/>
          <w:vertAlign w:val="superscript"/>
        </w:rPr>
        <w:t>1</w:t>
      </w:r>
      <w:bookmarkStart w:id="1" w:name="_Hlk83714980"/>
      <w:bookmarkEnd w:id="1"/>
      <w:r w:rsidRPr="00DF7AC2">
        <w:rPr>
          <w:rFonts w:cs="Times New Roman"/>
          <w:bCs/>
        </w:rPr>
        <w:t xml:space="preserve">Department of Respiratory and Critical Care Medicine, </w:t>
      </w:r>
      <w:bookmarkStart w:id="2" w:name="OLE_LINK41"/>
      <w:bookmarkStart w:id="3" w:name="OLE_LINK4"/>
      <w:bookmarkEnd w:id="2"/>
      <w:proofErr w:type="spellStart"/>
      <w:r w:rsidRPr="00DF7AC2">
        <w:rPr>
          <w:rFonts w:cs="Times New Roman"/>
          <w:bCs/>
        </w:rPr>
        <w:t>Binzhou</w:t>
      </w:r>
      <w:proofErr w:type="spellEnd"/>
      <w:r w:rsidRPr="00DF7AC2">
        <w:rPr>
          <w:rFonts w:cs="Times New Roman"/>
          <w:bCs/>
        </w:rPr>
        <w:t xml:space="preserve"> Medical University Hospital</w:t>
      </w:r>
      <w:bookmarkEnd w:id="3"/>
      <w:r w:rsidRPr="00DF7AC2">
        <w:rPr>
          <w:rFonts w:cs="Times New Roman"/>
          <w:bCs/>
        </w:rPr>
        <w:t xml:space="preserve">, 256600 </w:t>
      </w:r>
      <w:proofErr w:type="spellStart"/>
      <w:r w:rsidRPr="00DF7AC2">
        <w:rPr>
          <w:rFonts w:cs="Times New Roman"/>
          <w:bCs/>
        </w:rPr>
        <w:t>Binzhou</w:t>
      </w:r>
      <w:proofErr w:type="spellEnd"/>
      <w:r w:rsidRPr="00DF7AC2">
        <w:rPr>
          <w:rFonts w:cs="Times New Roman"/>
          <w:bCs/>
        </w:rPr>
        <w:t xml:space="preserve">, P.R. China </w:t>
      </w:r>
    </w:p>
    <w:p w:rsidR="00C24C2C" w:rsidRPr="00DF7AC2" w:rsidRDefault="00147F33" w:rsidP="00C24C2C">
      <w:pPr>
        <w:spacing w:beforeLines="50" w:before="163" w:afterLines="50" w:after="163" w:line="480" w:lineRule="auto"/>
        <w:rPr>
          <w:rFonts w:cs="Times New Roman"/>
          <w:bCs/>
        </w:rPr>
      </w:pPr>
      <w:r w:rsidRPr="00DF7AC2">
        <w:rPr>
          <w:rFonts w:cs="Times New Roman"/>
          <w:bCs/>
          <w:vertAlign w:val="superscript"/>
        </w:rPr>
        <w:t>2</w:t>
      </w:r>
      <w:bookmarkStart w:id="4" w:name="OLE_LINK38"/>
      <w:bookmarkStart w:id="5" w:name="OLE_LINK29"/>
      <w:bookmarkEnd w:id="4"/>
      <w:r w:rsidRPr="00DF7AC2">
        <w:rPr>
          <w:rFonts w:cs="Times New Roman"/>
          <w:bCs/>
        </w:rPr>
        <w:t>Medical Research Center</w:t>
      </w:r>
      <w:bookmarkEnd w:id="5"/>
      <w:r w:rsidRPr="00DF7AC2">
        <w:rPr>
          <w:rFonts w:cs="Times New Roman"/>
          <w:bCs/>
        </w:rPr>
        <w:t xml:space="preserve">, </w:t>
      </w:r>
      <w:proofErr w:type="spellStart"/>
      <w:r w:rsidRPr="00DF7AC2">
        <w:rPr>
          <w:rFonts w:cs="Times New Roman"/>
          <w:bCs/>
        </w:rPr>
        <w:t>Binzhou</w:t>
      </w:r>
      <w:proofErr w:type="spellEnd"/>
      <w:r w:rsidRPr="00DF7AC2">
        <w:rPr>
          <w:rFonts w:cs="Times New Roman"/>
          <w:bCs/>
        </w:rPr>
        <w:t xml:space="preserve"> Medical University Hospital, 256600 </w:t>
      </w:r>
      <w:proofErr w:type="spellStart"/>
      <w:r w:rsidRPr="00DF7AC2">
        <w:rPr>
          <w:rFonts w:cs="Times New Roman"/>
          <w:bCs/>
        </w:rPr>
        <w:t>Binzhou</w:t>
      </w:r>
      <w:proofErr w:type="spellEnd"/>
      <w:r w:rsidRPr="00DF7AC2">
        <w:rPr>
          <w:rFonts w:cs="Times New Roman"/>
          <w:bCs/>
        </w:rPr>
        <w:t>, P.R. China</w:t>
      </w:r>
    </w:p>
    <w:p w:rsidR="00C24C2C" w:rsidRPr="00DF7AC2" w:rsidRDefault="00147F33" w:rsidP="00C24C2C">
      <w:pPr>
        <w:spacing w:beforeLines="50" w:before="163" w:afterLines="50" w:after="163" w:line="480" w:lineRule="auto"/>
        <w:rPr>
          <w:rFonts w:cs="Times New Roman"/>
          <w:bCs/>
        </w:rPr>
      </w:pPr>
      <w:r w:rsidRPr="00DF7AC2">
        <w:rPr>
          <w:rFonts w:cs="Times New Roman"/>
          <w:bCs/>
          <w:vertAlign w:val="superscript"/>
        </w:rPr>
        <w:t>3</w:t>
      </w:r>
      <w:r w:rsidRPr="00DF7AC2">
        <w:rPr>
          <w:rFonts w:cs="Times New Roman"/>
          <w:bCs/>
        </w:rPr>
        <w:t xml:space="preserve">Department of Oncology, </w:t>
      </w:r>
      <w:proofErr w:type="spellStart"/>
      <w:r w:rsidRPr="00DF7AC2">
        <w:rPr>
          <w:rFonts w:cs="Times New Roman"/>
          <w:bCs/>
        </w:rPr>
        <w:t>Binzhou</w:t>
      </w:r>
      <w:proofErr w:type="spellEnd"/>
      <w:r w:rsidRPr="00DF7AC2">
        <w:rPr>
          <w:rFonts w:cs="Times New Roman"/>
          <w:bCs/>
        </w:rPr>
        <w:t xml:space="preserve"> Medical University Hospital, 256600 </w:t>
      </w:r>
      <w:proofErr w:type="spellStart"/>
      <w:r w:rsidRPr="00DF7AC2">
        <w:rPr>
          <w:rFonts w:cs="Times New Roman"/>
          <w:bCs/>
        </w:rPr>
        <w:t>Binzhou</w:t>
      </w:r>
      <w:proofErr w:type="spellEnd"/>
      <w:r w:rsidRPr="00DF7AC2">
        <w:rPr>
          <w:rFonts w:cs="Times New Roman"/>
          <w:bCs/>
        </w:rPr>
        <w:t>, P.R. China</w:t>
      </w:r>
    </w:p>
    <w:p w:rsidR="00C24C2C" w:rsidRPr="00DF7AC2" w:rsidRDefault="00147F33" w:rsidP="00C24C2C">
      <w:pPr>
        <w:spacing w:beforeLines="50" w:before="163" w:afterLines="50" w:after="163" w:line="480" w:lineRule="auto"/>
        <w:rPr>
          <w:rFonts w:cs="Times New Roman"/>
          <w:bCs/>
        </w:rPr>
      </w:pPr>
      <w:r w:rsidRPr="00DF7AC2">
        <w:rPr>
          <w:rFonts w:cs="Times New Roman"/>
          <w:bCs/>
          <w:vertAlign w:val="superscript"/>
        </w:rPr>
        <w:t>4</w:t>
      </w:r>
      <w:r w:rsidRPr="00DF7AC2">
        <w:rPr>
          <w:rFonts w:cs="Times New Roman"/>
          <w:bCs/>
        </w:rPr>
        <w:t xml:space="preserve">Department of </w:t>
      </w:r>
      <w:r>
        <w:rPr>
          <w:rFonts w:cs="Times New Roman"/>
          <w:bCs/>
        </w:rPr>
        <w:t>Gynecology</w:t>
      </w:r>
      <w:r w:rsidRPr="00DF7AC2">
        <w:rPr>
          <w:rFonts w:cs="Times New Roman"/>
          <w:bCs/>
        </w:rPr>
        <w:t xml:space="preserve">, </w:t>
      </w:r>
      <w:bookmarkStart w:id="6" w:name="OLE_LINK24"/>
      <w:proofErr w:type="spellStart"/>
      <w:r w:rsidRPr="00DF7AC2">
        <w:rPr>
          <w:rFonts w:cs="Times New Roman"/>
          <w:bCs/>
        </w:rPr>
        <w:t>Binzhou</w:t>
      </w:r>
      <w:proofErr w:type="spellEnd"/>
      <w:r w:rsidRPr="00DF7AC2">
        <w:rPr>
          <w:rFonts w:cs="Times New Roman"/>
          <w:bCs/>
        </w:rPr>
        <w:t xml:space="preserve"> Medical University Hospital, 256600 </w:t>
      </w:r>
      <w:proofErr w:type="spellStart"/>
      <w:r w:rsidRPr="00DF7AC2">
        <w:rPr>
          <w:rFonts w:cs="Times New Roman"/>
          <w:bCs/>
        </w:rPr>
        <w:t>Binzhou</w:t>
      </w:r>
      <w:proofErr w:type="spellEnd"/>
      <w:r w:rsidRPr="00DF7AC2">
        <w:rPr>
          <w:rFonts w:cs="Times New Roman"/>
          <w:bCs/>
        </w:rPr>
        <w:t>, P.R. China</w:t>
      </w:r>
      <w:bookmarkEnd w:id="6"/>
    </w:p>
    <w:p w:rsidR="00C24C2C" w:rsidRPr="00DF7AC2" w:rsidRDefault="00147F33" w:rsidP="00C24C2C">
      <w:pPr>
        <w:spacing w:beforeLines="50" w:before="163" w:afterLines="50" w:after="163" w:line="480" w:lineRule="auto"/>
        <w:rPr>
          <w:rFonts w:cs="Times New Roman"/>
          <w:bCs/>
        </w:rPr>
      </w:pPr>
      <w:r w:rsidRPr="00DF7AC2">
        <w:rPr>
          <w:rFonts w:cs="Times New Roman"/>
          <w:bCs/>
          <w:vertAlign w:val="superscript"/>
        </w:rPr>
        <w:t>5</w:t>
      </w:r>
      <w:r w:rsidRPr="00DF7AC2">
        <w:rPr>
          <w:rFonts w:cs="Times New Roman"/>
          <w:bCs/>
        </w:rPr>
        <w:t xml:space="preserve">Faculty of Medicine, Johannes Kepler University Linz, </w:t>
      </w:r>
      <w:proofErr w:type="spellStart"/>
      <w:r w:rsidRPr="00DF7AC2">
        <w:rPr>
          <w:rFonts w:cs="Times New Roman"/>
          <w:bCs/>
        </w:rPr>
        <w:t>Altenberger</w:t>
      </w:r>
      <w:proofErr w:type="spellEnd"/>
      <w:r w:rsidRPr="00DF7AC2">
        <w:rPr>
          <w:rFonts w:cs="Times New Roman"/>
          <w:bCs/>
        </w:rPr>
        <w:t xml:space="preserve"> </w:t>
      </w:r>
      <w:proofErr w:type="spellStart"/>
      <w:r w:rsidRPr="00DF7AC2">
        <w:rPr>
          <w:rFonts w:cs="Times New Roman"/>
          <w:bCs/>
        </w:rPr>
        <w:t>Strasse</w:t>
      </w:r>
      <w:proofErr w:type="spellEnd"/>
      <w:r w:rsidRPr="00DF7AC2">
        <w:rPr>
          <w:rFonts w:cs="Times New Roman"/>
          <w:bCs/>
        </w:rPr>
        <w:t xml:space="preserve"> 69, 4040 Linz, Austria</w:t>
      </w:r>
    </w:p>
    <w:p w:rsidR="00C24C2C" w:rsidRPr="00DF7AC2" w:rsidRDefault="00147F33" w:rsidP="00C24C2C">
      <w:pPr>
        <w:spacing w:beforeLines="50" w:before="163" w:afterLines="50" w:after="163" w:line="480" w:lineRule="auto"/>
        <w:rPr>
          <w:rFonts w:cs="Times New Roman"/>
          <w:bCs/>
        </w:rPr>
      </w:pPr>
      <w:r w:rsidRPr="00DF7AC2">
        <w:rPr>
          <w:rFonts w:cs="Times New Roman"/>
          <w:bCs/>
          <w:vertAlign w:val="superscript"/>
        </w:rPr>
        <w:t>6</w:t>
      </w:r>
      <w:r w:rsidRPr="00DF7AC2">
        <w:rPr>
          <w:rFonts w:cs="Times New Roman"/>
          <w:bCs/>
        </w:rPr>
        <w:t xml:space="preserve">Department of Pharmacy, </w:t>
      </w:r>
      <w:proofErr w:type="spellStart"/>
      <w:r w:rsidRPr="00DF7AC2">
        <w:rPr>
          <w:rFonts w:cs="Times New Roman"/>
          <w:bCs/>
        </w:rPr>
        <w:t>Binzhou</w:t>
      </w:r>
      <w:proofErr w:type="spellEnd"/>
      <w:r w:rsidRPr="00DF7AC2">
        <w:rPr>
          <w:rFonts w:cs="Times New Roman"/>
          <w:bCs/>
        </w:rPr>
        <w:t xml:space="preserve"> Medical University Hospital, 256600 </w:t>
      </w:r>
      <w:proofErr w:type="spellStart"/>
      <w:r w:rsidRPr="00DF7AC2">
        <w:rPr>
          <w:rFonts w:cs="Times New Roman"/>
          <w:bCs/>
        </w:rPr>
        <w:t>Binzhou</w:t>
      </w:r>
      <w:proofErr w:type="spellEnd"/>
      <w:r w:rsidRPr="00DF7AC2">
        <w:rPr>
          <w:rFonts w:cs="Times New Roman"/>
          <w:bCs/>
        </w:rPr>
        <w:t>, P.R. China</w:t>
      </w:r>
    </w:p>
    <w:p w:rsidR="00C24C2C" w:rsidRPr="00DF7AC2" w:rsidRDefault="00147F33" w:rsidP="00C24C2C">
      <w:pPr>
        <w:spacing w:beforeLines="50" w:before="163" w:afterLines="50" w:after="163" w:line="480" w:lineRule="auto"/>
        <w:rPr>
          <w:rFonts w:cs="Times New Roman"/>
          <w:bCs/>
        </w:rPr>
      </w:pPr>
      <w:r w:rsidRPr="00DF7AC2">
        <w:rPr>
          <w:rFonts w:cs="Times New Roman"/>
          <w:bCs/>
          <w:vertAlign w:val="superscript"/>
        </w:rPr>
        <w:t>7</w:t>
      </w:r>
      <w:r w:rsidRPr="00DF7AC2">
        <w:rPr>
          <w:rFonts w:cs="Times New Roman"/>
          <w:bCs/>
        </w:rPr>
        <w:t xml:space="preserve">Johannes Kepler University, </w:t>
      </w:r>
      <w:proofErr w:type="spellStart"/>
      <w:r w:rsidRPr="00DF7AC2">
        <w:rPr>
          <w:rFonts w:cs="Times New Roman"/>
          <w:bCs/>
        </w:rPr>
        <w:t>Altenbergerstraße</w:t>
      </w:r>
      <w:proofErr w:type="spellEnd"/>
      <w:r w:rsidRPr="00DF7AC2">
        <w:rPr>
          <w:rFonts w:cs="Times New Roman"/>
          <w:bCs/>
        </w:rPr>
        <w:t xml:space="preserve"> 69, 4040 Linz, Austria</w:t>
      </w:r>
    </w:p>
    <w:p w:rsidR="00C24C2C" w:rsidRPr="00DF7AC2" w:rsidRDefault="00147F33" w:rsidP="00C24C2C">
      <w:pPr>
        <w:spacing w:beforeLines="50" w:before="163" w:afterLines="50" w:after="163" w:line="480" w:lineRule="auto"/>
        <w:rPr>
          <w:rFonts w:cs="Times New Roman"/>
          <w:bCs/>
          <w:vertAlign w:val="superscript"/>
        </w:rPr>
      </w:pPr>
      <w:r w:rsidRPr="00DF7AC2">
        <w:rPr>
          <w:rFonts w:cs="Times New Roman"/>
          <w:bCs/>
          <w:vertAlign w:val="superscript"/>
        </w:rPr>
        <w:t>8</w:t>
      </w:r>
      <w:r w:rsidRPr="00DF7AC2">
        <w:rPr>
          <w:rFonts w:cs="Times New Roman"/>
          <w:bCs/>
        </w:rPr>
        <w:t xml:space="preserve">Charité - </w:t>
      </w:r>
      <w:proofErr w:type="spellStart"/>
      <w:r w:rsidRPr="00DF7AC2">
        <w:rPr>
          <w:rFonts w:cs="Times New Roman"/>
          <w:bCs/>
        </w:rPr>
        <w:t>Universitätsmedizin</w:t>
      </w:r>
      <w:proofErr w:type="spellEnd"/>
      <w:r w:rsidRPr="00DF7AC2">
        <w:rPr>
          <w:rFonts w:cs="Times New Roman"/>
          <w:bCs/>
        </w:rPr>
        <w:t xml:space="preserve"> Berlin, corporate member of </w:t>
      </w:r>
      <w:proofErr w:type="spellStart"/>
      <w:r w:rsidRPr="00DF7AC2">
        <w:rPr>
          <w:rFonts w:cs="Times New Roman"/>
          <w:bCs/>
        </w:rPr>
        <w:t>Freie</w:t>
      </w:r>
      <w:proofErr w:type="spellEnd"/>
      <w:r w:rsidRPr="00DF7AC2">
        <w:rPr>
          <w:rFonts w:cs="Times New Roman"/>
          <w:bCs/>
        </w:rPr>
        <w:t xml:space="preserve"> </w:t>
      </w:r>
      <w:proofErr w:type="spellStart"/>
      <w:r w:rsidRPr="00DF7AC2">
        <w:rPr>
          <w:rFonts w:cs="Times New Roman"/>
          <w:bCs/>
        </w:rPr>
        <w:t>Universität</w:t>
      </w:r>
      <w:proofErr w:type="spellEnd"/>
      <w:r w:rsidRPr="00DF7AC2">
        <w:rPr>
          <w:rFonts w:cs="Times New Roman"/>
          <w:bCs/>
        </w:rPr>
        <w:t xml:space="preserve"> Berlin, Humboldt-</w:t>
      </w:r>
      <w:proofErr w:type="spellStart"/>
      <w:r w:rsidRPr="00DF7AC2">
        <w:rPr>
          <w:rFonts w:cs="Times New Roman"/>
          <w:bCs/>
        </w:rPr>
        <w:t>Universität</w:t>
      </w:r>
      <w:proofErr w:type="spellEnd"/>
      <w:r w:rsidRPr="00DF7AC2">
        <w:rPr>
          <w:rFonts w:cs="Times New Roman"/>
          <w:bCs/>
        </w:rPr>
        <w:t xml:space="preserve"> </w:t>
      </w:r>
      <w:proofErr w:type="spellStart"/>
      <w:r w:rsidRPr="00DF7AC2">
        <w:rPr>
          <w:rFonts w:cs="Times New Roman"/>
          <w:bCs/>
        </w:rPr>
        <w:t>zu</w:t>
      </w:r>
      <w:proofErr w:type="spellEnd"/>
      <w:r w:rsidRPr="00DF7AC2">
        <w:rPr>
          <w:rFonts w:cs="Times New Roman"/>
          <w:bCs/>
        </w:rPr>
        <w:t xml:space="preserve"> Berlin, and Berlin Institute of Health, Medical Department of </w:t>
      </w:r>
      <w:r w:rsidRPr="00DF7AC2">
        <w:rPr>
          <w:rFonts w:cs="Times New Roman"/>
          <w:bCs/>
        </w:rPr>
        <w:lastRenderedPageBreak/>
        <w:t xml:space="preserve">Hematology, Oncology and Tumor Immunology, and </w:t>
      </w:r>
      <w:proofErr w:type="spellStart"/>
      <w:r w:rsidRPr="00DF7AC2">
        <w:rPr>
          <w:rFonts w:cs="Times New Roman"/>
          <w:bCs/>
        </w:rPr>
        <w:t>Molekulares</w:t>
      </w:r>
      <w:proofErr w:type="spellEnd"/>
      <w:r w:rsidRPr="00DF7AC2">
        <w:rPr>
          <w:rFonts w:cs="Times New Roman"/>
          <w:bCs/>
        </w:rPr>
        <w:t xml:space="preserve"> </w:t>
      </w:r>
      <w:proofErr w:type="spellStart"/>
      <w:r w:rsidRPr="00DF7AC2">
        <w:rPr>
          <w:rFonts w:cs="Times New Roman"/>
          <w:bCs/>
        </w:rPr>
        <w:t>Krebsforschungszentrum</w:t>
      </w:r>
      <w:proofErr w:type="spellEnd"/>
      <w:r w:rsidRPr="00DF7AC2">
        <w:rPr>
          <w:rFonts w:cs="Times New Roman"/>
          <w:bCs/>
        </w:rPr>
        <w:t xml:space="preserve"> - MKFZ, Campus Virchow </w:t>
      </w:r>
      <w:proofErr w:type="spellStart"/>
      <w:r w:rsidRPr="00DF7AC2">
        <w:rPr>
          <w:rFonts w:cs="Times New Roman"/>
          <w:bCs/>
        </w:rPr>
        <w:t>Klinikum</w:t>
      </w:r>
      <w:proofErr w:type="spellEnd"/>
      <w:r w:rsidRPr="00DF7AC2">
        <w:rPr>
          <w:rFonts w:cs="Times New Roman"/>
          <w:bCs/>
        </w:rPr>
        <w:t>, 13353 Berlin, Germany</w:t>
      </w:r>
      <w:r w:rsidRPr="00DF7AC2">
        <w:rPr>
          <w:rFonts w:cs="Times New Roman"/>
          <w:bCs/>
          <w:vertAlign w:val="superscript"/>
        </w:rPr>
        <w:t xml:space="preserve"> </w:t>
      </w:r>
    </w:p>
    <w:p w:rsidR="00C24C2C" w:rsidRPr="00DF7AC2" w:rsidRDefault="00147F33" w:rsidP="00C24C2C">
      <w:pPr>
        <w:spacing w:beforeLines="50" w:before="163" w:afterLines="50" w:after="163" w:line="480" w:lineRule="auto"/>
        <w:rPr>
          <w:rFonts w:cs="Times New Roman"/>
          <w:bCs/>
          <w:vertAlign w:val="superscript"/>
        </w:rPr>
      </w:pPr>
      <w:bookmarkStart w:id="7" w:name="OLE_LINK5"/>
      <w:bookmarkEnd w:id="7"/>
      <w:r w:rsidRPr="00DF7AC2">
        <w:rPr>
          <w:rFonts w:cs="Times New Roman"/>
          <w:bCs/>
          <w:vertAlign w:val="superscript"/>
        </w:rPr>
        <w:t>9</w:t>
      </w:r>
      <w:r w:rsidRPr="00DF7AC2">
        <w:rPr>
          <w:rFonts w:cs="Times New Roman"/>
          <w:bCs/>
        </w:rPr>
        <w:t>Max-Delbrück-Center for Molecular Medicine in the Helmholtz Association, Robert-</w:t>
      </w:r>
      <w:proofErr w:type="spellStart"/>
      <w:r w:rsidRPr="00DF7AC2">
        <w:rPr>
          <w:rFonts w:cs="Times New Roman"/>
          <w:bCs/>
        </w:rPr>
        <w:t>Rössle</w:t>
      </w:r>
      <w:proofErr w:type="spellEnd"/>
      <w:r w:rsidRPr="00DF7AC2">
        <w:rPr>
          <w:rFonts w:cs="Times New Roman"/>
          <w:bCs/>
        </w:rPr>
        <w:t>-</w:t>
      </w:r>
      <w:proofErr w:type="spellStart"/>
      <w:r w:rsidRPr="00DF7AC2">
        <w:rPr>
          <w:rFonts w:cs="Times New Roman"/>
          <w:bCs/>
        </w:rPr>
        <w:t>Straße</w:t>
      </w:r>
      <w:proofErr w:type="spellEnd"/>
      <w:r w:rsidRPr="00DF7AC2">
        <w:rPr>
          <w:rFonts w:cs="Times New Roman"/>
          <w:bCs/>
        </w:rPr>
        <w:t xml:space="preserve"> 1013125 Berlin, Germany</w:t>
      </w:r>
      <w:r w:rsidRPr="00DF7AC2">
        <w:rPr>
          <w:rFonts w:cs="Times New Roman"/>
          <w:bCs/>
          <w:vertAlign w:val="superscript"/>
        </w:rPr>
        <w:t xml:space="preserve"> </w:t>
      </w:r>
    </w:p>
    <w:p w:rsidR="00C24C2C" w:rsidRPr="00A813AA" w:rsidRDefault="00147F33" w:rsidP="00C24C2C">
      <w:pPr>
        <w:overflowPunct w:val="0"/>
        <w:topLinePunct/>
        <w:spacing w:line="480" w:lineRule="auto"/>
        <w:contextualSpacing/>
        <w:rPr>
          <w:rFonts w:cs="Times New Roman"/>
          <w:bCs/>
        </w:rPr>
      </w:pPr>
      <w:bookmarkStart w:id="8" w:name="OLE_LINK28"/>
      <w:bookmarkEnd w:id="8"/>
      <w:r w:rsidRPr="00DF7AC2">
        <w:rPr>
          <w:rFonts w:cs="Times New Roman"/>
          <w:vertAlign w:val="superscript"/>
        </w:rPr>
        <w:t>†</w:t>
      </w:r>
      <w:proofErr w:type="spellStart"/>
      <w:r w:rsidRPr="00DF7AC2">
        <w:rPr>
          <w:rFonts w:cs="Times New Roman"/>
          <w:bCs/>
        </w:rPr>
        <w:t>Hongliang</w:t>
      </w:r>
      <w:proofErr w:type="spellEnd"/>
      <w:r w:rsidRPr="00DF7AC2">
        <w:rPr>
          <w:rFonts w:cs="Times New Roman"/>
          <w:bCs/>
        </w:rPr>
        <w:t xml:space="preserve"> Dong</w:t>
      </w:r>
      <w:r>
        <w:rPr>
          <w:rFonts w:cs="Times New Roman"/>
          <w:bCs/>
        </w:rPr>
        <w:t xml:space="preserve">, </w:t>
      </w:r>
      <w:proofErr w:type="spellStart"/>
      <w:r w:rsidRPr="00DF7AC2">
        <w:rPr>
          <w:rFonts w:cs="Times New Roman"/>
          <w:bCs/>
        </w:rPr>
        <w:t>Yunxiu</w:t>
      </w:r>
      <w:proofErr w:type="spellEnd"/>
      <w:r w:rsidRPr="00DF7AC2">
        <w:rPr>
          <w:rFonts w:cs="Times New Roman"/>
          <w:bCs/>
        </w:rPr>
        <w:t xml:space="preserve"> Xia</w:t>
      </w:r>
      <w:r>
        <w:rPr>
          <w:rFonts w:cs="Times New Roman"/>
          <w:bCs/>
        </w:rPr>
        <w:t xml:space="preserve">, </w:t>
      </w:r>
      <w:r w:rsidRPr="00DF7AC2">
        <w:rPr>
          <w:rFonts w:cs="Times New Roman"/>
          <w:bCs/>
        </w:rPr>
        <w:t xml:space="preserve">and </w:t>
      </w:r>
      <w:proofErr w:type="spellStart"/>
      <w:r w:rsidRPr="00DF7AC2">
        <w:rPr>
          <w:rFonts w:cs="Times New Roman"/>
        </w:rPr>
        <w:t>Jingjing</w:t>
      </w:r>
      <w:proofErr w:type="spellEnd"/>
      <w:r w:rsidRPr="00DF7AC2">
        <w:rPr>
          <w:rFonts w:cs="Times New Roman"/>
        </w:rPr>
        <w:t xml:space="preserve"> Qi</w:t>
      </w:r>
      <w:r w:rsidRPr="00DF7AC2">
        <w:rPr>
          <w:rFonts w:cs="Times New Roman"/>
          <w:bCs/>
        </w:rPr>
        <w:t xml:space="preserve"> contributed equally to this work.</w:t>
      </w:r>
    </w:p>
    <w:p w:rsidR="00C24C2C" w:rsidRDefault="00C24C2C" w:rsidP="00C24C2C">
      <w:pPr>
        <w:overflowPunct w:val="0"/>
        <w:topLinePunct/>
        <w:spacing w:beforeLines="100" w:before="326" w:line="480" w:lineRule="auto"/>
        <w:contextualSpacing/>
        <w:rPr>
          <w:rFonts w:cs="Times New Roman"/>
          <w:vertAlign w:val="superscript"/>
        </w:rPr>
      </w:pPr>
    </w:p>
    <w:p w:rsidR="00C24C2C" w:rsidRPr="00DF7AC2" w:rsidRDefault="00147F33" w:rsidP="00C24C2C">
      <w:pPr>
        <w:overflowPunct w:val="0"/>
        <w:topLinePunct/>
        <w:spacing w:beforeLines="100" w:before="326" w:line="480" w:lineRule="auto"/>
        <w:contextualSpacing/>
        <w:rPr>
          <w:rFonts w:cs="Times New Roman"/>
          <w:b/>
          <w:bCs/>
        </w:rPr>
      </w:pPr>
      <w:r w:rsidRPr="00DF7AC2">
        <w:rPr>
          <w:rFonts w:cs="Times New Roman"/>
          <w:vertAlign w:val="superscript"/>
        </w:rPr>
        <w:t>*</w:t>
      </w:r>
      <w:r w:rsidRPr="00DF7AC2">
        <w:rPr>
          <w:rFonts w:cs="Times New Roman"/>
          <w:b/>
          <w:bCs/>
        </w:rPr>
        <w:t>Correspondence</w:t>
      </w:r>
    </w:p>
    <w:p w:rsidR="00C24C2C" w:rsidRPr="00DF7AC2" w:rsidRDefault="00147F33" w:rsidP="00C24C2C">
      <w:pPr>
        <w:overflowPunct w:val="0"/>
        <w:topLinePunct/>
        <w:spacing w:line="480" w:lineRule="auto"/>
        <w:contextualSpacing/>
        <w:rPr>
          <w:rFonts w:cs="Times New Roman"/>
          <w:bCs/>
        </w:rPr>
      </w:pPr>
      <w:r w:rsidRPr="00DF7AC2">
        <w:rPr>
          <w:rFonts w:cs="Times New Roman"/>
        </w:rPr>
        <w:t xml:space="preserve">Jing Du, </w:t>
      </w:r>
      <w:proofErr w:type="spellStart"/>
      <w:r w:rsidRPr="00DF7AC2">
        <w:rPr>
          <w:rFonts w:cs="Times New Roman"/>
          <w:bCs/>
        </w:rPr>
        <w:t>Binzhou</w:t>
      </w:r>
      <w:proofErr w:type="spellEnd"/>
      <w:r w:rsidRPr="00DF7AC2">
        <w:rPr>
          <w:rFonts w:cs="Times New Roman"/>
          <w:bCs/>
        </w:rPr>
        <w:t xml:space="preserve"> Medical University Hospital, 661 </w:t>
      </w:r>
      <w:proofErr w:type="spellStart"/>
      <w:r w:rsidRPr="00DF7AC2">
        <w:rPr>
          <w:rFonts w:cs="Times New Roman"/>
          <w:bCs/>
        </w:rPr>
        <w:t>Huanghe</w:t>
      </w:r>
      <w:proofErr w:type="spellEnd"/>
      <w:r w:rsidRPr="00DF7AC2">
        <w:rPr>
          <w:rFonts w:cs="Times New Roman"/>
          <w:bCs/>
        </w:rPr>
        <w:t xml:space="preserve"> Second Road, </w:t>
      </w:r>
      <w:proofErr w:type="spellStart"/>
      <w:r w:rsidRPr="00DF7AC2">
        <w:rPr>
          <w:rFonts w:cs="Times New Roman"/>
          <w:bCs/>
        </w:rPr>
        <w:t>Binzhou</w:t>
      </w:r>
      <w:proofErr w:type="spellEnd"/>
      <w:r w:rsidRPr="00DF7AC2">
        <w:rPr>
          <w:rFonts w:cs="Times New Roman"/>
          <w:bCs/>
        </w:rPr>
        <w:t>, P.R. China</w:t>
      </w:r>
    </w:p>
    <w:p w:rsidR="00C24C2C" w:rsidRPr="00DF7AC2" w:rsidRDefault="00147F33" w:rsidP="00C24C2C">
      <w:pPr>
        <w:overflowPunct w:val="0"/>
        <w:topLinePunct/>
        <w:spacing w:line="480" w:lineRule="auto"/>
        <w:contextualSpacing/>
        <w:rPr>
          <w:rFonts w:cs="Times New Roman"/>
        </w:rPr>
      </w:pPr>
      <w:r w:rsidRPr="00DF7AC2">
        <w:rPr>
          <w:rFonts w:cs="Times New Roman"/>
        </w:rPr>
        <w:t>Email: djedith@bzmc.edu.cn</w:t>
      </w:r>
    </w:p>
    <w:p w:rsidR="00C24C2C" w:rsidRPr="00DF7AC2" w:rsidRDefault="00147F33" w:rsidP="00C24C2C">
      <w:pPr>
        <w:overflowPunct w:val="0"/>
        <w:topLinePunct/>
        <w:spacing w:line="480" w:lineRule="auto"/>
        <w:contextualSpacing/>
        <w:rPr>
          <w:rFonts w:cs="Times New Roman"/>
        </w:rPr>
      </w:pPr>
      <w:r w:rsidRPr="00DF7AC2">
        <w:rPr>
          <w:rFonts w:cs="Times New Roman"/>
        </w:rPr>
        <w:t xml:space="preserve">Clemens A. Schmitt, </w:t>
      </w:r>
      <w:r w:rsidRPr="00DF7AC2">
        <w:rPr>
          <w:rFonts w:cs="Times New Roman"/>
          <w:bCs/>
        </w:rPr>
        <w:t xml:space="preserve">Department of Hematology and Internal Oncology, Kepler University Hospital, </w:t>
      </w:r>
      <w:proofErr w:type="spellStart"/>
      <w:r w:rsidRPr="00DF7AC2">
        <w:rPr>
          <w:rFonts w:cs="Times New Roman"/>
          <w:bCs/>
        </w:rPr>
        <w:t>Krankenhausstraße</w:t>
      </w:r>
      <w:proofErr w:type="spellEnd"/>
      <w:r w:rsidRPr="00DF7AC2">
        <w:rPr>
          <w:rFonts w:cs="Times New Roman"/>
          <w:bCs/>
        </w:rPr>
        <w:t xml:space="preserve"> 9, 4020 Linz, Austria</w:t>
      </w:r>
    </w:p>
    <w:p w:rsidR="00C24C2C" w:rsidRPr="00DF7AC2" w:rsidRDefault="00147F33" w:rsidP="00C24C2C">
      <w:pPr>
        <w:overflowPunct w:val="0"/>
        <w:topLinePunct/>
        <w:spacing w:line="480" w:lineRule="auto"/>
        <w:contextualSpacing/>
        <w:rPr>
          <w:rFonts w:cs="Times New Roman"/>
          <w:bCs/>
        </w:rPr>
      </w:pPr>
      <w:r w:rsidRPr="00DF7AC2">
        <w:rPr>
          <w:rFonts w:cs="Times New Roman"/>
          <w:bCs/>
        </w:rPr>
        <w:t xml:space="preserve">Email: </w:t>
      </w:r>
      <w:hyperlink r:id="rId7" w:history="1">
        <w:r w:rsidRPr="00DF7AC2">
          <w:rPr>
            <w:rFonts w:cs="Times New Roman"/>
            <w:bCs/>
          </w:rPr>
          <w:t>clemens.schmitt@charite.de</w:t>
        </w:r>
      </w:hyperlink>
    </w:p>
    <w:p w:rsidR="001E559E" w:rsidRPr="005736D5" w:rsidRDefault="001E559E" w:rsidP="00F868A5">
      <w:pPr>
        <w:autoSpaceDE w:val="0"/>
        <w:autoSpaceDN w:val="0"/>
        <w:adjustRightInd w:val="0"/>
        <w:spacing w:line="480" w:lineRule="auto"/>
        <w:jc w:val="center"/>
        <w:rPr>
          <w:rFonts w:asciiTheme="majorBidi" w:hAnsiTheme="majorBidi" w:cstheme="majorBidi"/>
          <w:b/>
          <w:bCs/>
          <w:color w:val="auto"/>
          <w:szCs w:val="24"/>
        </w:rPr>
      </w:pPr>
    </w:p>
    <w:p w:rsidR="001E559E" w:rsidRPr="005736D5" w:rsidRDefault="00147F33" w:rsidP="005736D5">
      <w:pPr>
        <w:autoSpaceDE w:val="0"/>
        <w:autoSpaceDN w:val="0"/>
        <w:adjustRightInd w:val="0"/>
        <w:spacing w:line="480" w:lineRule="auto"/>
        <w:rPr>
          <w:rFonts w:asciiTheme="majorBidi" w:eastAsiaTheme="minorEastAsia" w:hAnsiTheme="majorBidi" w:cstheme="majorBidi"/>
          <w:color w:val="auto"/>
          <w:kern w:val="0"/>
          <w:szCs w:val="24"/>
        </w:rPr>
      </w:pPr>
      <w:r w:rsidRPr="005736D5">
        <w:rPr>
          <w:rFonts w:asciiTheme="majorBidi" w:eastAsia="Times New Roman" w:hAnsiTheme="majorBidi" w:cstheme="majorBidi"/>
          <w:b/>
          <w:bCs/>
          <w:color w:val="auto"/>
          <w:szCs w:val="24"/>
        </w:rPr>
        <w:t>Table</w:t>
      </w:r>
      <w:r w:rsidRPr="005736D5">
        <w:rPr>
          <w:rFonts w:asciiTheme="majorBidi" w:eastAsiaTheme="minorEastAsia" w:hAnsiTheme="majorBidi" w:cstheme="majorBidi"/>
          <w:b/>
          <w:bCs/>
          <w:color w:val="auto"/>
          <w:szCs w:val="24"/>
        </w:rPr>
        <w:t xml:space="preserve"> </w:t>
      </w:r>
      <w:r w:rsidRPr="005736D5">
        <w:rPr>
          <w:rFonts w:asciiTheme="majorBidi" w:eastAsia="Times New Roman" w:hAnsiTheme="majorBidi" w:cstheme="majorBidi"/>
          <w:b/>
          <w:bCs/>
          <w:color w:val="auto"/>
          <w:szCs w:val="24"/>
        </w:rPr>
        <w:t>1</w:t>
      </w:r>
      <w:r w:rsidR="005D6883">
        <w:rPr>
          <w:rFonts w:asciiTheme="majorBidi" w:eastAsia="Times New Roman" w:hAnsiTheme="majorBidi" w:cstheme="majorBidi"/>
          <w:color w:val="auto"/>
          <w:szCs w:val="24"/>
        </w:rPr>
        <w:t>.</w:t>
      </w:r>
      <w:r w:rsidRPr="005736D5">
        <w:rPr>
          <w:rFonts w:asciiTheme="majorBidi" w:eastAsiaTheme="minorEastAsia" w:hAnsiTheme="majorBidi" w:cstheme="majorBidi"/>
          <w:color w:val="auto"/>
          <w:szCs w:val="24"/>
        </w:rPr>
        <w:t xml:space="preserve"> Primers </w:t>
      </w:r>
      <w:r w:rsidR="00647623">
        <w:rPr>
          <w:rFonts w:asciiTheme="majorBidi" w:eastAsiaTheme="minorEastAsia" w:hAnsiTheme="majorBidi" w:cstheme="majorBidi"/>
          <w:color w:val="auto"/>
          <w:szCs w:val="24"/>
        </w:rPr>
        <w:t xml:space="preserve">used </w:t>
      </w:r>
      <w:r w:rsidRPr="005736D5">
        <w:rPr>
          <w:rFonts w:asciiTheme="majorBidi" w:eastAsiaTheme="minorEastAsia" w:hAnsiTheme="majorBidi" w:cstheme="majorBidi"/>
          <w:color w:val="auto"/>
          <w:szCs w:val="24"/>
        </w:rPr>
        <w:t xml:space="preserve">for </w:t>
      </w:r>
      <w:r w:rsidR="00647623">
        <w:rPr>
          <w:rFonts w:asciiTheme="majorBidi" w:eastAsiaTheme="minorEastAsia" w:hAnsiTheme="majorBidi" w:cstheme="majorBidi"/>
          <w:color w:val="auto"/>
          <w:szCs w:val="24"/>
        </w:rPr>
        <w:t>q</w:t>
      </w:r>
      <w:r w:rsidR="00647623" w:rsidRPr="00647623">
        <w:rPr>
          <w:rFonts w:asciiTheme="majorBidi" w:eastAsiaTheme="minorEastAsia" w:hAnsiTheme="majorBidi" w:cstheme="majorBidi"/>
          <w:color w:val="auto"/>
          <w:szCs w:val="24"/>
        </w:rPr>
        <w:t xml:space="preserve">uantitative real-time PCR </w:t>
      </w:r>
      <w:r w:rsidRPr="005736D5">
        <w:rPr>
          <w:rFonts w:asciiTheme="majorBidi" w:eastAsiaTheme="minorEastAsia" w:hAnsiTheme="majorBidi" w:cstheme="majorBidi"/>
          <w:color w:val="auto"/>
          <w:szCs w:val="24"/>
        </w:rPr>
        <w:t>and RNA pull-down</w:t>
      </w:r>
      <w:r w:rsidR="005D6883">
        <w:rPr>
          <w:rFonts w:asciiTheme="majorBidi" w:eastAsiaTheme="minorEastAsia" w:hAnsiTheme="majorBidi" w:cstheme="majorBidi"/>
          <w:color w:val="auto"/>
          <w:szCs w:val="24"/>
        </w:rPr>
        <w:t xml:space="preserve"> assays</w:t>
      </w:r>
    </w:p>
    <w:tbl>
      <w:tblPr>
        <w:tblStyle w:val="a7"/>
        <w:tblW w:w="5000" w:type="pct"/>
        <w:jc w:val="center"/>
        <w:tblLook w:val="04A0" w:firstRow="1" w:lastRow="0" w:firstColumn="1" w:lastColumn="0" w:noHBand="0" w:noVBand="1"/>
      </w:tblPr>
      <w:tblGrid>
        <w:gridCol w:w="2487"/>
        <w:gridCol w:w="6529"/>
      </w:tblGrid>
      <w:tr w:rsidR="001C0E8F" w:rsidTr="005736D5">
        <w:trPr>
          <w:jc w:val="center"/>
        </w:trPr>
        <w:tc>
          <w:tcPr>
            <w:tcW w:w="1379" w:type="pct"/>
          </w:tcPr>
          <w:p w:rsidR="001E559E" w:rsidRPr="005736D5" w:rsidRDefault="00147F33" w:rsidP="005736D5">
            <w:pPr>
              <w:spacing w:line="480" w:lineRule="auto"/>
              <w:jc w:val="center"/>
              <w:rPr>
                <w:rFonts w:asciiTheme="majorBidi" w:hAnsiTheme="majorBidi" w:cstheme="majorBidi"/>
                <w:b/>
                <w:bCs/>
                <w:kern w:val="0"/>
                <w:szCs w:val="24"/>
              </w:rPr>
            </w:pPr>
            <w:r w:rsidRPr="005736D5">
              <w:rPr>
                <w:rFonts w:asciiTheme="majorBidi" w:hAnsiTheme="majorBidi" w:cstheme="majorBidi"/>
                <w:b/>
                <w:bCs/>
                <w:kern w:val="0"/>
                <w:szCs w:val="24"/>
              </w:rPr>
              <w:t>Name</w:t>
            </w:r>
          </w:p>
        </w:tc>
        <w:tc>
          <w:tcPr>
            <w:tcW w:w="3621" w:type="pct"/>
          </w:tcPr>
          <w:p w:rsidR="001E559E" w:rsidRPr="00F868A5" w:rsidRDefault="00147F33" w:rsidP="005736D5">
            <w:pPr>
              <w:spacing w:line="480" w:lineRule="auto"/>
              <w:jc w:val="center"/>
              <w:rPr>
                <w:rFonts w:asciiTheme="majorBidi" w:hAnsiTheme="majorBidi" w:cstheme="majorBidi"/>
                <w:b/>
                <w:bCs/>
                <w:kern w:val="0"/>
                <w:szCs w:val="24"/>
              </w:rPr>
            </w:pPr>
            <w:r w:rsidRPr="005736D5">
              <w:rPr>
                <w:rFonts w:asciiTheme="majorBidi" w:hAnsiTheme="majorBidi" w:cstheme="majorBidi"/>
                <w:b/>
                <w:bCs/>
                <w:kern w:val="0"/>
                <w:szCs w:val="24"/>
              </w:rPr>
              <w:t>Primer</w:t>
            </w:r>
            <w:r w:rsidR="005D6883" w:rsidRPr="00F868A5">
              <w:rPr>
                <w:rFonts w:asciiTheme="majorBidi" w:hAnsiTheme="majorBidi" w:cstheme="majorBidi"/>
                <w:b/>
                <w:bCs/>
                <w:kern w:val="0"/>
                <w:szCs w:val="24"/>
              </w:rPr>
              <w:t xml:space="preserve"> </w:t>
            </w:r>
            <w:r w:rsidRPr="005736D5">
              <w:rPr>
                <w:rFonts w:asciiTheme="majorBidi" w:hAnsiTheme="majorBidi" w:cstheme="majorBidi"/>
                <w:b/>
                <w:bCs/>
                <w:kern w:val="0"/>
                <w:szCs w:val="24"/>
              </w:rPr>
              <w:t>5</w:t>
            </w:r>
            <w:r w:rsidR="005D6883" w:rsidRPr="00F868A5">
              <w:rPr>
                <w:rFonts w:asciiTheme="majorBidi" w:hAnsiTheme="majorBidi" w:cstheme="majorBidi" w:hint="eastAsia"/>
                <w:b/>
                <w:bCs/>
                <w:kern w:val="0"/>
                <w:szCs w:val="24"/>
              </w:rPr>
              <w:t>′</w:t>
            </w:r>
            <w:r w:rsidRPr="005736D5">
              <w:rPr>
                <w:rFonts w:asciiTheme="majorBidi" w:hAnsiTheme="majorBidi" w:cstheme="majorBidi"/>
                <w:b/>
                <w:bCs/>
                <w:kern w:val="0"/>
                <w:szCs w:val="24"/>
              </w:rPr>
              <w:t>-3</w:t>
            </w:r>
            <w:r w:rsidR="005D6883" w:rsidRPr="00F868A5">
              <w:rPr>
                <w:rFonts w:asciiTheme="majorBidi" w:hAnsiTheme="majorBidi" w:cstheme="majorBidi" w:hint="eastAsia"/>
                <w:b/>
                <w:bCs/>
                <w:kern w:val="0"/>
                <w:szCs w:val="24"/>
              </w:rPr>
              <w:t>′</w:t>
            </w:r>
          </w:p>
        </w:tc>
      </w:tr>
      <w:tr w:rsidR="001C0E8F" w:rsidTr="005736D5">
        <w:trPr>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IGFL2-AS1-F1</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ACAAAGCCTGTTGGTGGA</w:t>
            </w:r>
          </w:p>
        </w:tc>
      </w:tr>
      <w:tr w:rsidR="001C0E8F" w:rsidTr="005736D5">
        <w:trPr>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IGFL2-AS1-R1</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TGGGTGGATCTCATGGAG</w:t>
            </w:r>
          </w:p>
        </w:tc>
      </w:tr>
      <w:tr w:rsidR="001C0E8F" w:rsidTr="005736D5">
        <w:trPr>
          <w:trHeight w:val="9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C/EBPβ-F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CTGGAGACGCAGCACAAGGT</w:t>
            </w:r>
          </w:p>
        </w:tc>
      </w:tr>
      <w:tr w:rsidR="001C0E8F" w:rsidTr="005736D5">
        <w:trPr>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C/EBPβ-R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TGAACAAGTTCCGCAGGGTG</w:t>
            </w:r>
          </w:p>
        </w:tc>
      </w:tr>
      <w:tr w:rsidR="001C0E8F" w:rsidTr="005736D5">
        <w:trPr>
          <w:trHeight w:val="9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lastRenderedPageBreak/>
              <w:t>USF-2-F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CCATCCGTCTGTCTGTCGC</w:t>
            </w:r>
          </w:p>
        </w:tc>
      </w:tr>
      <w:tr w:rsidR="001C0E8F" w:rsidTr="005736D5">
        <w:trPr>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USF-2-R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CCTCCTTCCCATCAGCACC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HSPA1A-F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CTGCGACAGTCCACTACCTT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HSPA1A-R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CGGCTCCGCTCTGAGATT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YBX1-F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ACTGCCATAAAGAAGAATAACC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YBX1-R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CTGCCTTGAACTGGAACAC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IGFL2-AS1 sense-F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TAATACGACTCACTATAGGGAGCCCAGTTGCACCCA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IGFL2-AS1 sense-R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TCGGGGCATAATAGAAGGCT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IGFL2-AS1an-tisense-F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TAATACGACTCACTATAGGGTCGGGGCATAATAGAA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IGFL2-AS1an-tisense-R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AGCCCAGTTGCACCCAAGTA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HNRNPA1-F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TGACTCCGTGGATAAGAT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color w:val="auto"/>
                <w:kern w:val="0"/>
                <w:szCs w:val="24"/>
              </w:rPr>
            </w:pPr>
            <w:r w:rsidRPr="00F868A5">
              <w:rPr>
                <w:rFonts w:asciiTheme="majorBidi" w:hAnsiTheme="majorBidi" w:cstheme="majorBidi"/>
                <w:i/>
                <w:iCs/>
                <w:color w:val="auto"/>
                <w:kern w:val="0"/>
                <w:szCs w:val="24"/>
              </w:rPr>
              <w:t>HNRNPA1-R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AGAACCACTTCGACCTCT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color w:val="auto"/>
                <w:kern w:val="0"/>
                <w:szCs w:val="24"/>
              </w:rPr>
            </w:pPr>
            <w:r w:rsidRPr="00F868A5">
              <w:rPr>
                <w:rFonts w:asciiTheme="majorBidi" w:hAnsiTheme="majorBidi" w:cstheme="majorBidi"/>
                <w:i/>
                <w:iCs/>
                <w:color w:val="auto"/>
                <w:kern w:val="0"/>
                <w:szCs w:val="24"/>
              </w:rPr>
              <w:t>RAP1-F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CCTTCTTAGCGTCTGGTC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color w:val="auto"/>
                <w:kern w:val="0"/>
                <w:szCs w:val="24"/>
              </w:rPr>
            </w:pPr>
            <w:r w:rsidRPr="00F868A5">
              <w:rPr>
                <w:rFonts w:asciiTheme="majorBidi" w:hAnsiTheme="majorBidi" w:cstheme="majorBidi"/>
                <w:i/>
                <w:iCs/>
                <w:color w:val="auto"/>
                <w:kern w:val="0"/>
                <w:szCs w:val="24"/>
              </w:rPr>
              <w:t>RAP1-R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CAATCCTCCGAGCTACATT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SRC-F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CGGCTTGTGGGTGATGTT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SRC-R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CCTGGACTCTTGGCTCTTCTA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AFDN-F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CGGGCACTCATCTTTACT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AFDN-R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AACTGTCTTACTACGCTCCTA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VAV3-F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CCATCCTGGGAGTGTATT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lastRenderedPageBreak/>
              <w:t>VAV3-R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GAAAGGGCCAAGTTAGTG</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MAP2K6-F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ACTTGGTGGACTCTGTTG</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MAP2K6-R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TGAATCATAGGGAAATCG</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PIK3R1-F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GTATGTTGGTTACCCTCCTA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PIK3R1-R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ATGACCATGACTTTAGCG</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PLCE1-F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GGAGAATCCTCGGTAGAA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PLCE1-R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TTGGTTGTCAGCGTATGT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Snail-F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TCCACGAGGTGTGACTAACT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Snail-R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CCGACAAGTGACAGCCATTA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Twist-F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CTAGAGACTCTGGAGCTGGATA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Twist-R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TCTGGGAATCACTGTCCACG</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proofErr w:type="spellStart"/>
            <w:r w:rsidRPr="00F868A5">
              <w:rPr>
                <w:rFonts w:asciiTheme="majorBidi" w:hAnsiTheme="majorBidi" w:cstheme="majorBidi"/>
                <w:i/>
                <w:iCs/>
                <w:kern w:val="0"/>
                <w:szCs w:val="24"/>
              </w:rPr>
              <w:t>Vimentin</w:t>
            </w:r>
            <w:proofErr w:type="spellEnd"/>
            <w:r w:rsidRPr="00F868A5">
              <w:rPr>
                <w:rFonts w:asciiTheme="majorBidi" w:hAnsiTheme="majorBidi" w:cstheme="majorBidi"/>
                <w:i/>
                <w:iCs/>
                <w:kern w:val="0"/>
                <w:szCs w:val="24"/>
              </w:rPr>
              <w:t>-F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CGCCAACTACATCGACAAGGTGC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proofErr w:type="spellStart"/>
            <w:r w:rsidRPr="00F868A5">
              <w:rPr>
                <w:rFonts w:asciiTheme="majorBidi" w:hAnsiTheme="majorBidi" w:cstheme="majorBidi"/>
                <w:i/>
                <w:iCs/>
                <w:kern w:val="0"/>
                <w:szCs w:val="24"/>
              </w:rPr>
              <w:t>Vimentin</w:t>
            </w:r>
            <w:proofErr w:type="spellEnd"/>
            <w:r w:rsidRPr="00F868A5">
              <w:rPr>
                <w:rFonts w:asciiTheme="majorBidi" w:hAnsiTheme="majorBidi" w:cstheme="majorBidi"/>
                <w:i/>
                <w:iCs/>
                <w:kern w:val="0"/>
                <w:szCs w:val="24"/>
              </w:rPr>
              <w:t>-R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CTGGTCCACCTGCCGGCGCAG</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E-cadherin-F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ACGCATTGCCACATACAC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E-cadherin-R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ACCTTCCATGACAGACCC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ABCG2-F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ACGAACGGATTAACAGGGTCA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ABCG2-R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CTCCAGACACACCACGGAT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OCT4-F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AGCGACTATGCACAACGA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OCT4-R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CCAGAGTGGTGACGGAGA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proofErr w:type="spellStart"/>
            <w:r w:rsidRPr="00F868A5">
              <w:rPr>
                <w:rFonts w:asciiTheme="majorBidi" w:hAnsiTheme="majorBidi" w:cstheme="majorBidi"/>
                <w:i/>
                <w:iCs/>
                <w:kern w:val="0"/>
                <w:szCs w:val="24"/>
              </w:rPr>
              <w:t>Nango</w:t>
            </w:r>
            <w:proofErr w:type="spellEnd"/>
            <w:r w:rsidRPr="00F868A5">
              <w:rPr>
                <w:rFonts w:asciiTheme="majorBidi" w:hAnsiTheme="majorBidi" w:cstheme="majorBidi"/>
                <w:i/>
                <w:iCs/>
                <w:kern w:val="0"/>
                <w:szCs w:val="24"/>
              </w:rPr>
              <w:t>-F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CTCCTCCCATCCCTCATA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proofErr w:type="spellStart"/>
            <w:r w:rsidRPr="00F868A5">
              <w:rPr>
                <w:rFonts w:asciiTheme="majorBidi" w:hAnsiTheme="majorBidi" w:cstheme="majorBidi"/>
                <w:i/>
                <w:iCs/>
                <w:kern w:val="0"/>
                <w:szCs w:val="24"/>
              </w:rPr>
              <w:t>Nango</w:t>
            </w:r>
            <w:proofErr w:type="spellEnd"/>
            <w:r w:rsidRPr="00F868A5">
              <w:rPr>
                <w:rFonts w:asciiTheme="majorBidi" w:hAnsiTheme="majorBidi" w:cstheme="majorBidi"/>
                <w:i/>
                <w:iCs/>
                <w:kern w:val="0"/>
                <w:szCs w:val="24"/>
              </w:rPr>
              <w:t>-R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AGGCTCCAACCATACTCC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lastRenderedPageBreak/>
              <w:t>GAPDH-F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CTCCTCCTGTTCGACAGTCAGC</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GAPDH-R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CCCAATACGACCAAATCCGTT</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U6-F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CTCGCTTCGGCAGCACA</w:t>
            </w:r>
          </w:p>
        </w:tc>
      </w:tr>
      <w:tr w:rsidR="001C0E8F" w:rsidTr="005736D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i/>
                <w:iCs/>
                <w:kern w:val="0"/>
                <w:szCs w:val="24"/>
              </w:rPr>
            </w:pPr>
            <w:r w:rsidRPr="00F868A5">
              <w:rPr>
                <w:rFonts w:asciiTheme="majorBidi" w:hAnsiTheme="majorBidi" w:cstheme="majorBidi"/>
                <w:i/>
                <w:iCs/>
                <w:kern w:val="0"/>
                <w:szCs w:val="24"/>
              </w:rPr>
              <w:t>U6-R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AACGCTTCACGAATTTGCGT</w:t>
            </w:r>
          </w:p>
        </w:tc>
      </w:tr>
    </w:tbl>
    <w:p w:rsidR="001E559E" w:rsidRPr="00F868A5" w:rsidRDefault="001E559E" w:rsidP="00F868A5">
      <w:pPr>
        <w:autoSpaceDE w:val="0"/>
        <w:autoSpaceDN w:val="0"/>
        <w:adjustRightInd w:val="0"/>
        <w:spacing w:line="480" w:lineRule="auto"/>
        <w:jc w:val="center"/>
        <w:rPr>
          <w:rFonts w:asciiTheme="majorBidi" w:eastAsia="Times New Roman" w:hAnsiTheme="majorBidi" w:cstheme="majorBidi"/>
          <w:color w:val="FF0000"/>
          <w:szCs w:val="24"/>
        </w:rPr>
      </w:pPr>
    </w:p>
    <w:p w:rsidR="001E559E" w:rsidRPr="00F868A5" w:rsidRDefault="00147F33" w:rsidP="00F868A5">
      <w:pPr>
        <w:autoSpaceDE w:val="0"/>
        <w:autoSpaceDN w:val="0"/>
        <w:adjustRightInd w:val="0"/>
        <w:spacing w:line="480" w:lineRule="auto"/>
        <w:jc w:val="center"/>
        <w:rPr>
          <w:rFonts w:asciiTheme="majorBidi" w:eastAsiaTheme="minorEastAsia" w:hAnsiTheme="majorBidi" w:cstheme="majorBidi"/>
          <w:color w:val="auto"/>
          <w:kern w:val="0"/>
          <w:szCs w:val="24"/>
        </w:rPr>
      </w:pPr>
      <w:r w:rsidRPr="00F868A5">
        <w:rPr>
          <w:rFonts w:asciiTheme="majorBidi" w:eastAsia="Times New Roman" w:hAnsiTheme="majorBidi" w:cstheme="majorBidi"/>
          <w:b/>
          <w:bCs/>
          <w:color w:val="auto"/>
          <w:szCs w:val="24"/>
        </w:rPr>
        <w:t>Table</w:t>
      </w:r>
      <w:r w:rsidRPr="00F868A5">
        <w:rPr>
          <w:rFonts w:asciiTheme="majorBidi" w:eastAsiaTheme="minorEastAsia" w:hAnsiTheme="majorBidi" w:cstheme="majorBidi"/>
          <w:b/>
          <w:bCs/>
          <w:color w:val="auto"/>
          <w:szCs w:val="24"/>
        </w:rPr>
        <w:t xml:space="preserve"> </w:t>
      </w:r>
      <w:r w:rsidRPr="00F868A5">
        <w:rPr>
          <w:rFonts w:asciiTheme="majorBidi" w:eastAsia="Times New Roman" w:hAnsiTheme="majorBidi" w:cstheme="majorBidi"/>
          <w:b/>
          <w:bCs/>
          <w:color w:val="auto"/>
          <w:szCs w:val="24"/>
        </w:rPr>
        <w:t>2</w:t>
      </w:r>
      <w:r w:rsidR="005D6883" w:rsidRPr="00F868A5">
        <w:rPr>
          <w:rFonts w:asciiTheme="majorBidi" w:eastAsia="Times New Roman" w:hAnsiTheme="majorBidi" w:cstheme="majorBidi"/>
          <w:b/>
          <w:bCs/>
          <w:color w:val="auto"/>
          <w:szCs w:val="24"/>
        </w:rPr>
        <w:t>.</w:t>
      </w:r>
      <w:r w:rsidRPr="00F868A5">
        <w:rPr>
          <w:rFonts w:asciiTheme="majorBidi" w:eastAsiaTheme="minorEastAsia" w:hAnsiTheme="majorBidi" w:cstheme="majorBidi"/>
          <w:color w:val="auto"/>
          <w:szCs w:val="24"/>
        </w:rPr>
        <w:t xml:space="preserve"> Antibodies for immunoblot and </w:t>
      </w:r>
      <w:r w:rsidR="005D6883">
        <w:rPr>
          <w:rFonts w:asciiTheme="majorBidi" w:eastAsiaTheme="minorEastAsia" w:hAnsiTheme="majorBidi" w:cstheme="majorBidi"/>
          <w:color w:val="auto"/>
          <w:szCs w:val="24"/>
        </w:rPr>
        <w:t>immunohistochemistry</w:t>
      </w:r>
    </w:p>
    <w:tbl>
      <w:tblPr>
        <w:tblStyle w:val="a7"/>
        <w:tblW w:w="5000" w:type="pct"/>
        <w:jc w:val="center"/>
        <w:tblLayout w:type="fixed"/>
        <w:tblLook w:val="04A0" w:firstRow="1" w:lastRow="0" w:firstColumn="1" w:lastColumn="0" w:noHBand="0" w:noVBand="1"/>
      </w:tblPr>
      <w:tblGrid>
        <w:gridCol w:w="1507"/>
        <w:gridCol w:w="929"/>
        <w:gridCol w:w="2616"/>
        <w:gridCol w:w="1230"/>
        <w:gridCol w:w="1230"/>
        <w:gridCol w:w="1504"/>
      </w:tblGrid>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Antibody Name</w:t>
            </w:r>
          </w:p>
        </w:tc>
        <w:tc>
          <w:tcPr>
            <w:tcW w:w="515" w:type="pct"/>
            <w:vAlign w:val="center"/>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Catalog Number</w:t>
            </w:r>
          </w:p>
        </w:tc>
        <w:tc>
          <w:tcPr>
            <w:tcW w:w="1451" w:type="pct"/>
            <w:vAlign w:val="center"/>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Company</w:t>
            </w:r>
          </w:p>
        </w:tc>
        <w:tc>
          <w:tcPr>
            <w:tcW w:w="682" w:type="pct"/>
            <w:vAlign w:val="center"/>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Source</w:t>
            </w:r>
          </w:p>
        </w:tc>
        <w:tc>
          <w:tcPr>
            <w:tcW w:w="682" w:type="pct"/>
            <w:vAlign w:val="center"/>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Observed MW</w:t>
            </w:r>
          </w:p>
        </w:tc>
        <w:tc>
          <w:tcPr>
            <w:tcW w:w="834" w:type="pct"/>
            <w:vAlign w:val="center"/>
          </w:tcPr>
          <w:p w:rsidR="001E559E" w:rsidRPr="00F868A5" w:rsidRDefault="00147F33" w:rsidP="00F868A5">
            <w:pPr>
              <w:spacing w:line="480" w:lineRule="auto"/>
              <w:ind w:left="241" w:hangingChars="100" w:hanging="241"/>
              <w:jc w:val="center"/>
              <w:rPr>
                <w:rFonts w:asciiTheme="majorBidi" w:hAnsiTheme="majorBidi" w:cstheme="majorBidi"/>
                <w:b/>
                <w:bCs/>
                <w:kern w:val="0"/>
                <w:szCs w:val="24"/>
              </w:rPr>
            </w:pPr>
            <w:r w:rsidRPr="00F868A5">
              <w:rPr>
                <w:rFonts w:asciiTheme="majorBidi" w:hAnsiTheme="majorBidi" w:cstheme="majorBidi"/>
                <w:b/>
                <w:bCs/>
                <w:kern w:val="0"/>
                <w:szCs w:val="24"/>
              </w:rPr>
              <w:t>Recommended Dilutions</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bookmarkStart w:id="9" w:name="OLE_LINK1"/>
            <w:bookmarkStart w:id="10" w:name="OLE_LINK2"/>
            <w:r w:rsidRPr="00F868A5">
              <w:rPr>
                <w:rFonts w:asciiTheme="majorBidi" w:hAnsiTheme="majorBidi" w:cstheme="majorBidi"/>
                <w:kern w:val="0"/>
                <w:szCs w:val="24"/>
              </w:rPr>
              <w:t>C/EBPβ</w:t>
            </w:r>
            <w:bookmarkEnd w:id="9"/>
            <w:bookmarkEnd w:id="10"/>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BM3970</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Pr="00F868A5">
              <w:rPr>
                <w:rFonts w:asciiTheme="majorBidi" w:hAnsiTheme="majorBidi" w:cstheme="majorBidi" w:hint="eastAsia"/>
                <w:kern w:val="0"/>
                <w:szCs w:val="24"/>
              </w:rPr>
              <w:t>，</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42KD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1:500</w:t>
            </w:r>
          </w:p>
          <w:p w:rsidR="001E559E" w:rsidRPr="00F868A5" w:rsidRDefault="001E559E" w:rsidP="00F868A5">
            <w:pPr>
              <w:spacing w:line="480" w:lineRule="auto"/>
              <w:jc w:val="center"/>
              <w:rPr>
                <w:rFonts w:asciiTheme="majorBidi" w:hAnsiTheme="majorBidi" w:cstheme="majorBidi"/>
                <w:kern w:val="0"/>
                <w:szCs w:val="24"/>
              </w:rPr>
            </w:pPr>
          </w:p>
        </w:tc>
      </w:tr>
      <w:tr w:rsidR="001C0E8F" w:rsidTr="00F868A5">
        <w:trPr>
          <w:trHeight w:val="989"/>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AF5466</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Affinity Biosciences, Jiangsu,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70KD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1:500</w:t>
            </w:r>
          </w:p>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IHC: 1:50.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YBX1</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20339-1-AP</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proofErr w:type="spellStart"/>
            <w:r w:rsidRPr="00F868A5">
              <w:rPr>
                <w:rFonts w:asciiTheme="majorBidi" w:hAnsiTheme="majorBidi" w:cstheme="majorBidi"/>
                <w:kern w:val="0"/>
                <w:szCs w:val="24"/>
              </w:rPr>
              <w:t>Proteintech</w:t>
            </w:r>
            <w:proofErr w:type="spellEnd"/>
            <w:r w:rsidRPr="00F868A5">
              <w:rPr>
                <w:rFonts w:asciiTheme="majorBidi" w:hAnsiTheme="majorBidi" w:cstheme="majorBidi"/>
                <w:kern w:val="0"/>
                <w:szCs w:val="24"/>
              </w:rPr>
              <w:t xml:space="preserve"> Group, In</w:t>
            </w:r>
            <w:r w:rsidR="00C24C2C">
              <w:rPr>
                <w:rFonts w:asciiTheme="majorBidi" w:hAnsiTheme="majorBidi" w:cstheme="majorBidi"/>
                <w:kern w:val="0"/>
                <w:szCs w:val="24"/>
              </w:rPr>
              <w:t>c</w:t>
            </w:r>
            <w:r w:rsidR="00F2380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50KD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1:2000</w:t>
            </w:r>
          </w:p>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IHC: 1:50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RAP1</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R389081</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ZEN-BIOSCIENCE</w:t>
            </w:r>
            <w:r w:rsidR="005D6883">
              <w:rPr>
                <w:rFonts w:asciiTheme="majorBidi" w:hAnsiTheme="majorBidi" w:cstheme="majorBidi"/>
                <w:kern w:val="0"/>
                <w:szCs w:val="24"/>
              </w:rPr>
              <w:t>,</w:t>
            </w:r>
          </w:p>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 xml:space="preserve"> Chengdu,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20KD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1:1000</w:t>
            </w:r>
          </w:p>
          <w:p w:rsidR="001E559E" w:rsidRPr="00F868A5" w:rsidRDefault="001E559E" w:rsidP="00F868A5">
            <w:pPr>
              <w:spacing w:line="480" w:lineRule="auto"/>
              <w:jc w:val="center"/>
              <w:rPr>
                <w:rFonts w:asciiTheme="majorBidi" w:hAnsiTheme="majorBidi" w:cstheme="majorBidi"/>
                <w:kern w:val="0"/>
                <w:szCs w:val="24"/>
              </w:rPr>
            </w:pP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color w:val="auto"/>
                <w:kern w:val="0"/>
                <w:szCs w:val="24"/>
              </w:rPr>
              <w:t>Ki67</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A0025</w:t>
            </w:r>
            <w:r w:rsidRPr="00F868A5">
              <w:rPr>
                <w:rFonts w:asciiTheme="majorBidi" w:hAnsiTheme="majorBidi" w:cstheme="majorBidi"/>
                <w:kern w:val="0"/>
                <w:szCs w:val="24"/>
              </w:rPr>
              <w:lastRenderedPageBreak/>
              <w:t>4</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lastRenderedPageBreak/>
              <w:t xml:space="preserve">BOSTER </w:t>
            </w:r>
            <w:r w:rsidRPr="00F868A5">
              <w:rPr>
                <w:rFonts w:asciiTheme="majorBidi" w:hAnsiTheme="majorBidi" w:cstheme="majorBidi"/>
                <w:kern w:val="0"/>
                <w:szCs w:val="24"/>
              </w:rPr>
              <w:lastRenderedPageBreak/>
              <w:t>BIOLOGICAL TECHNOLOGY</w:t>
            </w:r>
            <w:r w:rsidR="005D688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lastRenderedPageBreak/>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358KD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IHC: 1:50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proofErr w:type="spellStart"/>
            <w:r w:rsidRPr="00F868A5">
              <w:rPr>
                <w:rFonts w:asciiTheme="majorBidi" w:hAnsiTheme="majorBidi" w:cstheme="majorBidi"/>
                <w:color w:val="auto"/>
                <w:kern w:val="0"/>
                <w:szCs w:val="24"/>
              </w:rPr>
              <w:t>Vimentin</w:t>
            </w:r>
            <w:proofErr w:type="spellEnd"/>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PB9359</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005D688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56KD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IHC: 1:50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color w:val="auto"/>
                <w:kern w:val="0"/>
                <w:szCs w:val="24"/>
              </w:rPr>
              <w:t>SOX2</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BM4147</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005D688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36KD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IHC: 1:50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color w:val="auto"/>
                <w:kern w:val="0"/>
                <w:szCs w:val="24"/>
              </w:rPr>
            </w:pPr>
            <w:r w:rsidRPr="00F868A5">
              <w:rPr>
                <w:rFonts w:asciiTheme="majorBidi" w:hAnsiTheme="majorBidi" w:cstheme="majorBidi"/>
                <w:color w:val="auto"/>
                <w:kern w:val="0"/>
                <w:szCs w:val="24"/>
              </w:rPr>
              <w:t>HNRNPA1</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A01476</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005D688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Rabbit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39KD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1:500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α-Tub</w:t>
            </w:r>
            <w:r w:rsidR="00F868A5">
              <w:rPr>
                <w:rFonts w:asciiTheme="majorBidi" w:hAnsiTheme="majorBidi" w:cstheme="majorBidi" w:hint="eastAsia"/>
                <w:kern w:val="0"/>
                <w:szCs w:val="24"/>
              </w:rPr>
              <w:t>u</w:t>
            </w:r>
            <w:r w:rsidRPr="00F868A5">
              <w:rPr>
                <w:rFonts w:asciiTheme="majorBidi" w:hAnsiTheme="majorBidi" w:cstheme="majorBidi"/>
                <w:kern w:val="0"/>
                <w:szCs w:val="24"/>
              </w:rPr>
              <w:t>lin</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BM1452</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005D688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Mouse</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55KD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1:2000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Mouse anti DDDDK-</w:t>
            </w:r>
            <w:r w:rsidRPr="00F868A5">
              <w:rPr>
                <w:rFonts w:asciiTheme="majorBidi" w:hAnsiTheme="majorBidi" w:cstheme="majorBidi"/>
                <w:kern w:val="0"/>
                <w:szCs w:val="24"/>
              </w:rPr>
              <w:lastRenderedPageBreak/>
              <w:t xml:space="preserve">Tag </w:t>
            </w:r>
            <w:proofErr w:type="spellStart"/>
            <w:r w:rsidRPr="00F868A5">
              <w:rPr>
                <w:rFonts w:asciiTheme="majorBidi" w:hAnsiTheme="majorBidi" w:cstheme="majorBidi"/>
                <w:kern w:val="0"/>
                <w:szCs w:val="24"/>
              </w:rPr>
              <w:t>mAb</w:t>
            </w:r>
            <w:proofErr w:type="spellEnd"/>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lastRenderedPageBreak/>
              <w:t>AE005</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proofErr w:type="spellStart"/>
            <w:r w:rsidRPr="00F868A5">
              <w:rPr>
                <w:rFonts w:asciiTheme="majorBidi" w:hAnsiTheme="majorBidi" w:cstheme="majorBidi"/>
                <w:kern w:val="0"/>
                <w:szCs w:val="24"/>
              </w:rPr>
              <w:t>ABclonal</w:t>
            </w:r>
            <w:proofErr w:type="spellEnd"/>
            <w:r w:rsidR="005D688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Mouse</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35 KD</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1:1000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 xml:space="preserve">HRP Conjugate </w:t>
            </w:r>
            <w:proofErr w:type="spellStart"/>
            <w:r w:rsidRPr="00F868A5">
              <w:rPr>
                <w:rFonts w:asciiTheme="majorBidi" w:hAnsiTheme="majorBidi" w:cstheme="majorBidi"/>
                <w:kern w:val="0"/>
                <w:szCs w:val="24"/>
              </w:rPr>
              <w:t>AffiniPure</w:t>
            </w:r>
            <w:proofErr w:type="spellEnd"/>
            <w:r w:rsidRPr="00F868A5">
              <w:rPr>
                <w:rFonts w:asciiTheme="majorBidi" w:hAnsiTheme="majorBidi" w:cstheme="majorBidi"/>
                <w:kern w:val="0"/>
                <w:szCs w:val="24"/>
              </w:rPr>
              <w:t xml:space="preserve"> Goat Anti-rabbit IgG (H+L)</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BA1054</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00F2380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Goat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1:10000</w:t>
            </w:r>
          </w:p>
        </w:tc>
      </w:tr>
      <w:tr w:rsidR="001C0E8F" w:rsidTr="00F868A5">
        <w:trPr>
          <w:jc w:val="center"/>
        </w:trPr>
        <w:tc>
          <w:tcPr>
            <w:tcW w:w="83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 xml:space="preserve">HRP Conjugate </w:t>
            </w:r>
            <w:proofErr w:type="spellStart"/>
            <w:r w:rsidRPr="00F868A5">
              <w:rPr>
                <w:rFonts w:asciiTheme="majorBidi" w:hAnsiTheme="majorBidi" w:cstheme="majorBidi"/>
                <w:kern w:val="0"/>
                <w:szCs w:val="24"/>
              </w:rPr>
              <w:t>AffiniPure</w:t>
            </w:r>
            <w:proofErr w:type="spellEnd"/>
            <w:r w:rsidRPr="00F868A5">
              <w:rPr>
                <w:rFonts w:asciiTheme="majorBidi" w:hAnsiTheme="majorBidi" w:cstheme="majorBidi"/>
                <w:kern w:val="0"/>
                <w:szCs w:val="24"/>
              </w:rPr>
              <w:t xml:space="preserve"> Goat Anti-mouse IgG (H+L)</w:t>
            </w:r>
          </w:p>
        </w:tc>
        <w:tc>
          <w:tcPr>
            <w:tcW w:w="515"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BA1050</w:t>
            </w:r>
          </w:p>
        </w:tc>
        <w:tc>
          <w:tcPr>
            <w:tcW w:w="1451"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BOSTER BIOLOGICAL TECHNOLOGY</w:t>
            </w:r>
            <w:r w:rsidR="00F23803">
              <w:rPr>
                <w:rFonts w:asciiTheme="majorBidi" w:hAnsiTheme="majorBidi" w:cstheme="majorBidi"/>
                <w:kern w:val="0"/>
                <w:szCs w:val="24"/>
              </w:rPr>
              <w:t xml:space="preserve">, </w:t>
            </w:r>
            <w:r w:rsidRPr="00F868A5">
              <w:rPr>
                <w:rFonts w:asciiTheme="majorBidi" w:hAnsiTheme="majorBidi" w:cstheme="majorBidi"/>
                <w:kern w:val="0"/>
                <w:szCs w:val="24"/>
              </w:rPr>
              <w:t>Wuhan, China.</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Goat</w:t>
            </w:r>
          </w:p>
        </w:tc>
        <w:tc>
          <w:tcPr>
            <w:tcW w:w="682"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t>
            </w:r>
          </w:p>
        </w:tc>
        <w:tc>
          <w:tcPr>
            <w:tcW w:w="834" w:type="pct"/>
            <w:vAlign w:val="center"/>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WB: 1:10000</w:t>
            </w:r>
          </w:p>
        </w:tc>
      </w:tr>
    </w:tbl>
    <w:p w:rsidR="001E559E" w:rsidRPr="00F868A5" w:rsidRDefault="001E559E" w:rsidP="00F868A5">
      <w:pPr>
        <w:autoSpaceDE w:val="0"/>
        <w:autoSpaceDN w:val="0"/>
        <w:adjustRightInd w:val="0"/>
        <w:spacing w:line="480" w:lineRule="auto"/>
        <w:jc w:val="center"/>
        <w:rPr>
          <w:rFonts w:asciiTheme="majorBidi" w:hAnsiTheme="majorBidi" w:cstheme="majorBidi"/>
          <w:kern w:val="0"/>
          <w:szCs w:val="24"/>
        </w:rPr>
      </w:pPr>
    </w:p>
    <w:p w:rsidR="00E13E5D" w:rsidRPr="00F868A5" w:rsidRDefault="00E13E5D" w:rsidP="00F868A5">
      <w:pPr>
        <w:autoSpaceDE w:val="0"/>
        <w:autoSpaceDN w:val="0"/>
        <w:adjustRightInd w:val="0"/>
        <w:spacing w:line="480" w:lineRule="auto"/>
        <w:jc w:val="center"/>
        <w:rPr>
          <w:rFonts w:asciiTheme="majorBidi" w:eastAsiaTheme="minorEastAsia" w:hAnsiTheme="majorBidi" w:cstheme="majorBidi"/>
          <w:color w:val="auto"/>
          <w:szCs w:val="24"/>
        </w:rPr>
      </w:pPr>
    </w:p>
    <w:p w:rsidR="00E13E5D" w:rsidRPr="00F868A5" w:rsidRDefault="00E13E5D" w:rsidP="00F868A5">
      <w:pPr>
        <w:autoSpaceDE w:val="0"/>
        <w:autoSpaceDN w:val="0"/>
        <w:adjustRightInd w:val="0"/>
        <w:spacing w:line="480" w:lineRule="auto"/>
        <w:jc w:val="center"/>
        <w:rPr>
          <w:rFonts w:asciiTheme="majorBidi" w:eastAsiaTheme="minorEastAsia" w:hAnsiTheme="majorBidi" w:cstheme="majorBidi"/>
          <w:color w:val="auto"/>
          <w:szCs w:val="24"/>
        </w:rPr>
      </w:pPr>
    </w:p>
    <w:p w:rsidR="001E559E" w:rsidRPr="00F868A5" w:rsidRDefault="00147F33" w:rsidP="00F868A5">
      <w:pPr>
        <w:autoSpaceDE w:val="0"/>
        <w:autoSpaceDN w:val="0"/>
        <w:adjustRightInd w:val="0"/>
        <w:spacing w:line="480" w:lineRule="auto"/>
        <w:jc w:val="center"/>
        <w:rPr>
          <w:rFonts w:asciiTheme="majorBidi" w:eastAsiaTheme="minorEastAsia" w:hAnsiTheme="majorBidi" w:cstheme="majorBidi"/>
          <w:color w:val="auto"/>
          <w:szCs w:val="24"/>
        </w:rPr>
      </w:pPr>
      <w:r w:rsidRPr="00F868A5">
        <w:rPr>
          <w:rFonts w:asciiTheme="majorBidi" w:eastAsia="Times New Roman" w:hAnsiTheme="majorBidi" w:cstheme="majorBidi"/>
          <w:b/>
          <w:bCs/>
          <w:color w:val="auto"/>
          <w:szCs w:val="24"/>
        </w:rPr>
        <w:t>Table</w:t>
      </w:r>
      <w:r w:rsidRPr="00F868A5">
        <w:rPr>
          <w:rFonts w:asciiTheme="majorBidi" w:eastAsiaTheme="minorEastAsia" w:hAnsiTheme="majorBidi" w:cstheme="majorBidi"/>
          <w:b/>
          <w:bCs/>
          <w:color w:val="auto"/>
          <w:szCs w:val="24"/>
        </w:rPr>
        <w:t xml:space="preserve"> </w:t>
      </w:r>
      <w:r w:rsidRPr="00F868A5">
        <w:rPr>
          <w:rFonts w:asciiTheme="majorBidi" w:eastAsia="Times New Roman" w:hAnsiTheme="majorBidi" w:cstheme="majorBidi"/>
          <w:b/>
          <w:bCs/>
          <w:color w:val="auto"/>
          <w:szCs w:val="24"/>
        </w:rPr>
        <w:t>3</w:t>
      </w:r>
      <w:r w:rsidR="005D6883">
        <w:rPr>
          <w:rFonts w:asciiTheme="majorBidi" w:eastAsia="Times New Roman" w:hAnsiTheme="majorBidi" w:cstheme="majorBidi"/>
          <w:color w:val="auto"/>
          <w:szCs w:val="24"/>
        </w:rPr>
        <w:t>.</w:t>
      </w:r>
      <w:r w:rsidRPr="00F868A5">
        <w:rPr>
          <w:rFonts w:asciiTheme="majorBidi" w:eastAsiaTheme="minorEastAsia" w:hAnsiTheme="majorBidi" w:cstheme="majorBidi"/>
          <w:color w:val="auto"/>
          <w:szCs w:val="24"/>
        </w:rPr>
        <w:t xml:space="preserve"> Primers </w:t>
      </w:r>
      <w:r w:rsidR="00647623">
        <w:rPr>
          <w:rFonts w:asciiTheme="majorBidi" w:eastAsiaTheme="minorEastAsia" w:hAnsiTheme="majorBidi" w:cstheme="majorBidi"/>
          <w:color w:val="auto"/>
          <w:szCs w:val="24"/>
        </w:rPr>
        <w:t xml:space="preserve">used </w:t>
      </w:r>
      <w:r w:rsidRPr="00F868A5">
        <w:rPr>
          <w:rFonts w:asciiTheme="majorBidi" w:eastAsiaTheme="minorEastAsia" w:hAnsiTheme="majorBidi" w:cstheme="majorBidi"/>
          <w:color w:val="auto"/>
          <w:szCs w:val="24"/>
        </w:rPr>
        <w:t xml:space="preserve">for </w:t>
      </w:r>
      <w:r w:rsidR="005D6883" w:rsidRPr="005D6883">
        <w:rPr>
          <w:rFonts w:asciiTheme="majorBidi" w:eastAsiaTheme="minorEastAsia" w:hAnsiTheme="majorBidi" w:cstheme="majorBidi"/>
          <w:color w:val="auto"/>
          <w:szCs w:val="24"/>
        </w:rPr>
        <w:t>chromatin immunoprecipitation</w:t>
      </w:r>
    </w:p>
    <w:tbl>
      <w:tblPr>
        <w:tblStyle w:val="a7"/>
        <w:tblW w:w="5000" w:type="pct"/>
        <w:jc w:val="center"/>
        <w:tblLook w:val="04A0" w:firstRow="1" w:lastRow="0" w:firstColumn="1" w:lastColumn="0" w:noHBand="0" w:noVBand="1"/>
      </w:tblPr>
      <w:tblGrid>
        <w:gridCol w:w="2487"/>
        <w:gridCol w:w="6529"/>
      </w:tblGrid>
      <w:tr w:rsidR="001C0E8F" w:rsidTr="00F868A5">
        <w:trPr>
          <w:jc w:val="center"/>
        </w:trPr>
        <w:tc>
          <w:tcPr>
            <w:tcW w:w="1379" w:type="pct"/>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Name</w:t>
            </w:r>
          </w:p>
        </w:tc>
        <w:tc>
          <w:tcPr>
            <w:tcW w:w="3621" w:type="pct"/>
          </w:tcPr>
          <w:p w:rsidR="001E559E" w:rsidRPr="00F868A5" w:rsidRDefault="00147F33" w:rsidP="00F868A5">
            <w:pPr>
              <w:spacing w:line="480" w:lineRule="auto"/>
              <w:jc w:val="center"/>
              <w:rPr>
                <w:rFonts w:asciiTheme="majorBidi" w:hAnsiTheme="majorBidi" w:cstheme="majorBidi"/>
                <w:b/>
                <w:bCs/>
                <w:kern w:val="0"/>
                <w:szCs w:val="24"/>
              </w:rPr>
            </w:pPr>
            <w:r w:rsidRPr="00F868A5">
              <w:rPr>
                <w:rFonts w:asciiTheme="majorBidi" w:hAnsiTheme="majorBidi" w:cstheme="majorBidi"/>
                <w:b/>
                <w:bCs/>
                <w:kern w:val="0"/>
                <w:szCs w:val="24"/>
              </w:rPr>
              <w:t>Primer</w:t>
            </w:r>
            <w:r w:rsidR="005D6883" w:rsidRPr="00F868A5">
              <w:rPr>
                <w:rFonts w:asciiTheme="majorBidi" w:hAnsiTheme="majorBidi" w:cstheme="majorBidi"/>
                <w:b/>
                <w:bCs/>
                <w:kern w:val="0"/>
                <w:szCs w:val="24"/>
              </w:rPr>
              <w:t xml:space="preserve"> </w:t>
            </w:r>
            <w:r w:rsidRPr="00F868A5">
              <w:rPr>
                <w:rFonts w:asciiTheme="majorBidi" w:hAnsiTheme="majorBidi" w:cstheme="majorBidi"/>
                <w:b/>
                <w:bCs/>
                <w:kern w:val="0"/>
                <w:szCs w:val="24"/>
              </w:rPr>
              <w:t>5</w:t>
            </w:r>
            <w:r w:rsidR="005D6883" w:rsidRPr="00F868A5">
              <w:rPr>
                <w:rFonts w:asciiTheme="majorBidi" w:hAnsiTheme="majorBidi" w:cstheme="majorBidi" w:hint="eastAsia"/>
                <w:b/>
                <w:bCs/>
                <w:kern w:val="0"/>
                <w:szCs w:val="24"/>
              </w:rPr>
              <w:t>′</w:t>
            </w:r>
            <w:r w:rsidRPr="00F868A5">
              <w:rPr>
                <w:rFonts w:asciiTheme="majorBidi" w:hAnsiTheme="majorBidi" w:cstheme="majorBidi"/>
                <w:b/>
                <w:bCs/>
                <w:kern w:val="0"/>
                <w:szCs w:val="24"/>
              </w:rPr>
              <w:t>-3</w:t>
            </w:r>
            <w:r w:rsidR="005D6883" w:rsidRPr="00F868A5">
              <w:rPr>
                <w:rFonts w:asciiTheme="majorBidi" w:hAnsiTheme="majorBidi" w:cstheme="majorBidi" w:hint="eastAsia"/>
                <w:b/>
                <w:bCs/>
                <w:kern w:val="0"/>
                <w:szCs w:val="24"/>
              </w:rPr>
              <w:t>′</w:t>
            </w:r>
          </w:p>
        </w:tc>
      </w:tr>
      <w:tr w:rsidR="001C0E8F" w:rsidTr="00F868A5">
        <w:trPr>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kern w:val="0"/>
                <w:szCs w:val="24"/>
                <w:shd w:val="clear" w:color="auto" w:fill="FFFFFF"/>
              </w:rPr>
              <w:t>Cebpb-1-F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ATCCACCCATGACCTCGGGT</w:t>
            </w:r>
          </w:p>
        </w:tc>
      </w:tr>
      <w:tr w:rsidR="001C0E8F" w:rsidTr="00F868A5">
        <w:trPr>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kern w:val="0"/>
                <w:szCs w:val="24"/>
                <w:shd w:val="clear" w:color="auto" w:fill="FFFFFF"/>
              </w:rPr>
              <w:t>Cebpb-1-R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ATCCACCCATGACCTCGGGT</w:t>
            </w:r>
          </w:p>
        </w:tc>
      </w:tr>
      <w:tr w:rsidR="001C0E8F" w:rsidTr="00F868A5">
        <w:trPr>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Cebpb-2-F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TTCAACTCTCACCTGACCCA</w:t>
            </w:r>
          </w:p>
        </w:tc>
      </w:tr>
      <w:tr w:rsidR="001C0E8F" w:rsidTr="00F868A5">
        <w:trPr>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lastRenderedPageBreak/>
              <w:t>Cebpb-2-R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AGTGCCATTTTCTGGCCATT</w:t>
            </w:r>
          </w:p>
        </w:tc>
      </w:tr>
      <w:tr w:rsidR="001C0E8F" w:rsidTr="00F868A5">
        <w:trPr>
          <w:trHeight w:val="9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Cebpb-3-F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TACACATCAGTTCCTCCCTA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Cebpb-3-R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AGAGCTTGGGGTGGAGACTG</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Cebpb-4-F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ACAAGTATGGGACACTTTTA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Cebpb-4-R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GTGTCCTCTGCAGCACGTCG</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Cebpb-5-F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TTCTTGCCTAAGTGCTGCTG</w:t>
            </w:r>
          </w:p>
        </w:tc>
      </w:tr>
      <w:tr w:rsidR="001C0E8F" w:rsidTr="00F868A5">
        <w:trPr>
          <w:trHeight w:val="113"/>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Cebpb-5-R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TACCTGCCTCGAGCCATCCC</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Cebpb-6-F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AGTCCAGTGCTCCTGTCTCT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Cebpb-6-R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ACGGGGCTGGCGGAGGCATT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Cebpb-7-F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CGTGGAGTCCCCAACCCTAT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Cebpb-7-R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GTTCCAACCCCTGAGGATCA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Cebpb-8-F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AGGTGTGGTTGCTCACACTT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Cebpb-8-R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TGTCATGTTGCCCAGGCTTG</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Cebpb-9-F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ACTGCTTTCTGCAGCAGAAT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Cebpb-9-R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ACCCAGAGGCTGCCTCTGGC</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Cebpb-10-F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AGATGGCTCACACTGCTCAC</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Cebpb-10-R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eastAsia="微软雅黑" w:hAnsiTheme="majorBidi" w:cstheme="majorBidi"/>
                <w:color w:val="222222"/>
                <w:kern w:val="0"/>
                <w:szCs w:val="24"/>
                <w:shd w:val="clear" w:color="auto" w:fill="FFFFFF"/>
              </w:rPr>
              <w:t>CCACTACCACCAAGACACAG</w:t>
            </w:r>
          </w:p>
        </w:tc>
      </w:tr>
      <w:tr w:rsidR="001C0E8F" w:rsidTr="00F868A5">
        <w:trPr>
          <w:trHeight w:val="347"/>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CTGCCACCACACTCAGGTAT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IGFL2-AS1-P2-F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ATCGGAGACTCATGCCTGTA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IGFL2-AS1-P2-R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AGTAGAGACAGGGTTTCACT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IGFL2-AS1-P3-F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CACTGAGGGAGAGGACTGGG</w:t>
            </w:r>
          </w:p>
        </w:tc>
      </w:tr>
      <w:tr w:rsidR="001C0E8F" w:rsidTr="00F868A5">
        <w:trPr>
          <w:trHeight w:val="37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lastRenderedPageBreak/>
              <w:t>IGFL2-AS1-P3-R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AAGTTCTTGTTGCAGGTAGC</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IGFL2-AS1-P4-F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CAACTCTCTGGTGTCAGGCC</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IGFL2-AS1-P4-R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GGAGCAAATCACAATGATGG</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color w:val="0000FF"/>
                <w:kern w:val="0"/>
                <w:szCs w:val="24"/>
              </w:rPr>
            </w:pPr>
            <w:r w:rsidRPr="00F868A5">
              <w:rPr>
                <w:rFonts w:asciiTheme="majorBidi" w:hAnsiTheme="majorBidi" w:cstheme="majorBidi"/>
                <w:kern w:val="0"/>
                <w:szCs w:val="24"/>
              </w:rPr>
              <w:t>IGFL2-AS1-P5-F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ATTGTGATTTGCTCCTGCCC</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IGFL2-AS1-P5-R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AAGGTGGTTATCTCTTGTGG</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HSPA1A-P1-F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TTCCAGCTACTCGGATGGCT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HSPA1A-P1-R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CTGCCTCAGCCTTCCGAGTA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HSPA1A-P2-F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CAGAGCTTGCAGTGAGCCAA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HSPA1A-P2-R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ATAGACACTAAACCCTTTAT</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HSPA1A-P3-F</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TGAAGCGCAGGCGGTCAGCA</w:t>
            </w:r>
          </w:p>
        </w:tc>
      </w:tr>
      <w:tr w:rsidR="001C0E8F" w:rsidTr="00F868A5">
        <w:trPr>
          <w:trHeight w:val="320"/>
          <w:jc w:val="center"/>
        </w:trPr>
        <w:tc>
          <w:tcPr>
            <w:tcW w:w="1379"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HSPA1A-P3-R</w:t>
            </w:r>
          </w:p>
        </w:tc>
        <w:tc>
          <w:tcPr>
            <w:tcW w:w="3621" w:type="pct"/>
          </w:tcPr>
          <w:p w:rsidR="001E559E" w:rsidRPr="00F868A5" w:rsidRDefault="00147F33" w:rsidP="00F868A5">
            <w:pPr>
              <w:spacing w:line="480" w:lineRule="auto"/>
              <w:jc w:val="center"/>
              <w:rPr>
                <w:rFonts w:asciiTheme="majorBidi" w:hAnsiTheme="majorBidi" w:cstheme="majorBidi"/>
                <w:kern w:val="0"/>
                <w:szCs w:val="24"/>
              </w:rPr>
            </w:pPr>
            <w:r w:rsidRPr="00F868A5">
              <w:rPr>
                <w:rFonts w:asciiTheme="majorBidi" w:hAnsiTheme="majorBidi" w:cstheme="majorBidi"/>
                <w:kern w:val="0"/>
                <w:szCs w:val="24"/>
              </w:rPr>
              <w:t>TGCTCAGAACTCTCCAGAGT</w:t>
            </w:r>
          </w:p>
        </w:tc>
      </w:tr>
    </w:tbl>
    <w:p w:rsidR="005D6883" w:rsidRDefault="005D6883" w:rsidP="00F868A5">
      <w:pPr>
        <w:spacing w:line="480" w:lineRule="auto"/>
        <w:rPr>
          <w:rFonts w:asciiTheme="majorBidi" w:hAnsiTheme="majorBidi" w:cstheme="majorBidi"/>
          <w:szCs w:val="24"/>
        </w:rPr>
        <w:sectPr w:rsidR="005D6883" w:rsidSect="005D6883">
          <w:footerReference w:type="default" r:id="rId8"/>
          <w:pgSz w:w="11906" w:h="16838"/>
          <w:pgMar w:top="1440" w:right="1440" w:bottom="1440" w:left="1440" w:header="851" w:footer="992" w:gutter="0"/>
          <w:cols w:space="425"/>
          <w:docGrid w:type="lines" w:linePitch="326"/>
        </w:sectPr>
      </w:pPr>
    </w:p>
    <w:p w:rsidR="001E559E" w:rsidRPr="00F868A5" w:rsidRDefault="001E559E" w:rsidP="00F868A5">
      <w:pPr>
        <w:spacing w:line="480" w:lineRule="auto"/>
        <w:rPr>
          <w:rFonts w:asciiTheme="majorBidi" w:hAnsiTheme="majorBidi" w:cstheme="majorBidi"/>
          <w:szCs w:val="24"/>
        </w:rPr>
      </w:pPr>
    </w:p>
    <w:p w:rsidR="001E559E" w:rsidRPr="00F868A5" w:rsidRDefault="00147F33" w:rsidP="00F868A5">
      <w:pPr>
        <w:spacing w:line="480" w:lineRule="auto"/>
        <w:jc w:val="center"/>
        <w:rPr>
          <w:rFonts w:asciiTheme="majorBidi" w:hAnsiTheme="majorBidi" w:cstheme="majorBidi"/>
          <w:color w:val="auto"/>
          <w:szCs w:val="24"/>
        </w:rPr>
      </w:pPr>
      <w:r w:rsidRPr="00F868A5">
        <w:rPr>
          <w:rFonts w:asciiTheme="majorBidi" w:eastAsia="Times New Roman" w:hAnsiTheme="majorBidi" w:cstheme="majorBidi"/>
          <w:color w:val="auto"/>
          <w:szCs w:val="24"/>
        </w:rPr>
        <w:t xml:space="preserve"> </w:t>
      </w:r>
      <w:r w:rsidRPr="00F868A5">
        <w:rPr>
          <w:rFonts w:asciiTheme="majorBidi" w:eastAsia="Times New Roman" w:hAnsiTheme="majorBidi" w:cstheme="majorBidi"/>
          <w:b/>
          <w:bCs/>
          <w:color w:val="auto"/>
          <w:szCs w:val="24"/>
        </w:rPr>
        <w:t>Table</w:t>
      </w:r>
      <w:r w:rsidRPr="00F868A5">
        <w:rPr>
          <w:rFonts w:asciiTheme="majorBidi" w:hAnsiTheme="majorBidi" w:cstheme="majorBidi"/>
          <w:b/>
          <w:bCs/>
          <w:color w:val="auto"/>
          <w:szCs w:val="24"/>
        </w:rPr>
        <w:t xml:space="preserve"> 4</w:t>
      </w:r>
      <w:r w:rsidR="005D6883" w:rsidRPr="00F868A5">
        <w:rPr>
          <w:rFonts w:asciiTheme="majorBidi" w:hAnsiTheme="majorBidi" w:cstheme="majorBidi"/>
          <w:b/>
          <w:bCs/>
          <w:color w:val="auto"/>
          <w:szCs w:val="24"/>
        </w:rPr>
        <w:t>.</w:t>
      </w:r>
      <w:r w:rsidR="005D6883">
        <w:rPr>
          <w:rFonts w:asciiTheme="majorBidi" w:hAnsiTheme="majorBidi" w:cstheme="majorBidi"/>
          <w:color w:val="auto"/>
          <w:szCs w:val="24"/>
        </w:rPr>
        <w:t xml:space="preserve"> </w:t>
      </w:r>
      <w:r w:rsidRPr="00F868A5">
        <w:rPr>
          <w:rFonts w:asciiTheme="majorBidi" w:hAnsiTheme="majorBidi" w:cstheme="majorBidi"/>
          <w:color w:val="auto"/>
          <w:szCs w:val="24"/>
        </w:rPr>
        <w:t xml:space="preserve">Database of tissue microarray (HLugA180Su11, </w:t>
      </w:r>
      <w:r w:rsidRPr="00F868A5">
        <w:rPr>
          <w:rFonts w:asciiTheme="majorBidi" w:hAnsiTheme="majorBidi" w:cstheme="majorBidi"/>
          <w:i/>
          <w:iCs/>
          <w:color w:val="auto"/>
          <w:szCs w:val="24"/>
        </w:rPr>
        <w:t>n</w:t>
      </w:r>
      <w:r w:rsidRPr="00F868A5">
        <w:rPr>
          <w:rFonts w:asciiTheme="majorBidi" w:hAnsiTheme="majorBidi" w:cstheme="majorBidi"/>
          <w:color w:val="auto"/>
          <w:szCs w:val="24"/>
        </w:rPr>
        <w:t xml:space="preserve"> = 90</w:t>
      </w:r>
      <w:r w:rsidR="00F868A5">
        <w:rPr>
          <w:rFonts w:asciiTheme="majorBidi" w:hAnsiTheme="majorBidi" w:cstheme="majorBidi" w:hint="eastAsia"/>
          <w:color w:val="auto"/>
          <w:szCs w:val="24"/>
        </w:rPr>
        <w:t>)</w:t>
      </w:r>
    </w:p>
    <w:tbl>
      <w:tblPr>
        <w:tblW w:w="14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16"/>
        <w:gridCol w:w="1731"/>
        <w:gridCol w:w="1206"/>
        <w:gridCol w:w="1401"/>
        <w:gridCol w:w="1059"/>
        <w:gridCol w:w="1032"/>
        <w:gridCol w:w="1322"/>
        <w:gridCol w:w="1302"/>
        <w:gridCol w:w="1290"/>
        <w:gridCol w:w="1312"/>
      </w:tblGrid>
      <w:tr w:rsidR="001C0E8F" w:rsidTr="005D6883">
        <w:trPr>
          <w:trHeight w:val="387"/>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spacing w:line="480" w:lineRule="auto"/>
              <w:jc w:val="center"/>
              <w:rPr>
                <w:rFonts w:asciiTheme="majorBidi" w:eastAsia="黑体" w:hAnsiTheme="majorBidi" w:cstheme="majorBidi"/>
                <w:b/>
                <w:bCs/>
                <w:color w:val="auto"/>
                <w:szCs w:val="24"/>
              </w:rPr>
            </w:pPr>
            <w:r w:rsidRPr="00F868A5">
              <w:rPr>
                <w:rFonts w:asciiTheme="majorBidi" w:eastAsia="黑体" w:hAnsiTheme="majorBidi" w:cstheme="majorBidi"/>
                <w:b/>
                <w:bCs/>
                <w:color w:val="auto"/>
                <w:szCs w:val="24"/>
                <w:lang w:bidi="ar"/>
              </w:rPr>
              <w:t>Tissue Number</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b/>
                <w:bCs/>
                <w:color w:val="auto"/>
                <w:szCs w:val="24"/>
              </w:rPr>
            </w:pPr>
            <w:r w:rsidRPr="00F868A5">
              <w:rPr>
                <w:rFonts w:asciiTheme="majorBidi" w:hAnsiTheme="majorBidi" w:cstheme="majorBidi"/>
                <w:b/>
                <w:bCs/>
                <w:color w:val="auto"/>
                <w:kern w:val="0"/>
                <w:szCs w:val="24"/>
                <w:lang w:bidi="ar"/>
              </w:rPr>
              <w:t>Date of Surgery</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b/>
                <w:bCs/>
                <w:color w:val="auto"/>
                <w:szCs w:val="24"/>
              </w:rPr>
            </w:pPr>
            <w:r w:rsidRPr="00F868A5">
              <w:rPr>
                <w:rFonts w:asciiTheme="majorBidi" w:hAnsiTheme="majorBidi" w:cstheme="majorBidi"/>
                <w:b/>
                <w:bCs/>
                <w:color w:val="auto"/>
                <w:kern w:val="0"/>
                <w:szCs w:val="24"/>
                <w:lang w:bidi="ar"/>
              </w:rPr>
              <w:t>Follow-up Time</w:t>
            </w:r>
            <w:r w:rsidRPr="00F868A5">
              <w:rPr>
                <w:rStyle w:val="font41"/>
                <w:rFonts w:asciiTheme="majorBidi" w:hAnsiTheme="majorBidi" w:cstheme="majorBidi" w:hint="default"/>
                <w:b/>
                <w:bCs/>
                <w:color w:val="auto"/>
                <w:sz w:val="24"/>
                <w:szCs w:val="24"/>
                <w:lang w:bidi="ar"/>
              </w:rPr>
              <w:t>（</w:t>
            </w:r>
            <w:r w:rsidRPr="00F868A5">
              <w:rPr>
                <w:rStyle w:val="font61"/>
                <w:rFonts w:asciiTheme="majorBidi" w:hAnsiTheme="majorBidi" w:cstheme="majorBidi"/>
                <w:b/>
                <w:bCs/>
                <w:color w:val="auto"/>
                <w:sz w:val="24"/>
                <w:szCs w:val="24"/>
                <w:lang w:bidi="ar"/>
              </w:rPr>
              <w:t>2021.12</w:t>
            </w:r>
            <w:r w:rsidRPr="00F868A5">
              <w:rPr>
                <w:rStyle w:val="font41"/>
                <w:rFonts w:asciiTheme="majorBidi" w:hAnsiTheme="majorBidi" w:cstheme="majorBidi" w:hint="default"/>
                <w:b/>
                <w:bCs/>
                <w:color w:val="auto"/>
                <w:sz w:val="24"/>
                <w:szCs w:val="24"/>
                <w:lang w:bidi="ar"/>
              </w:rPr>
              <w:t>）</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b/>
                <w:bCs/>
                <w:color w:val="auto"/>
                <w:szCs w:val="24"/>
              </w:rPr>
            </w:pPr>
            <w:r w:rsidRPr="00F868A5">
              <w:rPr>
                <w:rFonts w:asciiTheme="majorBidi" w:hAnsiTheme="majorBidi" w:cstheme="majorBidi"/>
                <w:b/>
                <w:bCs/>
                <w:color w:val="auto"/>
                <w:kern w:val="0"/>
                <w:szCs w:val="24"/>
                <w:lang w:bidi="ar"/>
              </w:rPr>
              <w:t>Survival Status</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b/>
                <w:bCs/>
                <w:color w:val="auto"/>
                <w:szCs w:val="24"/>
              </w:rPr>
            </w:pPr>
            <w:r w:rsidRPr="00F868A5">
              <w:rPr>
                <w:rFonts w:asciiTheme="majorBidi" w:hAnsiTheme="majorBidi" w:cstheme="majorBidi"/>
                <w:b/>
                <w:bCs/>
                <w:color w:val="auto"/>
                <w:kern w:val="0"/>
                <w:szCs w:val="24"/>
                <w:lang w:bidi="ar"/>
              </w:rPr>
              <w:t xml:space="preserve">Survival </w:t>
            </w:r>
            <w:r w:rsidR="00C24C2C">
              <w:rPr>
                <w:rFonts w:asciiTheme="majorBidi" w:hAnsiTheme="majorBidi" w:cstheme="majorBidi"/>
                <w:b/>
                <w:bCs/>
                <w:color w:val="auto"/>
                <w:kern w:val="0"/>
                <w:szCs w:val="24"/>
                <w:lang w:bidi="ar"/>
              </w:rPr>
              <w:t>Duration</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cs="Times New Roman"/>
                <w:color w:val="auto"/>
                <w:szCs w:val="21"/>
              </w:rPr>
            </w:pPr>
            <w:r w:rsidRPr="00F868A5">
              <w:rPr>
                <w:rFonts w:asciiTheme="majorBidi" w:hAnsiTheme="majorBidi" w:cstheme="majorBidi"/>
                <w:b/>
                <w:bCs/>
                <w:color w:val="auto"/>
                <w:kern w:val="0"/>
                <w:szCs w:val="24"/>
                <w:lang w:bidi="ar"/>
              </w:rPr>
              <w:t>Gender</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b/>
                <w:bCs/>
                <w:color w:val="auto"/>
                <w:szCs w:val="24"/>
              </w:rPr>
            </w:pPr>
            <w:r w:rsidRPr="00F868A5">
              <w:rPr>
                <w:rFonts w:asciiTheme="majorBidi" w:hAnsiTheme="majorBidi" w:cstheme="majorBidi"/>
                <w:b/>
                <w:bCs/>
                <w:color w:val="auto"/>
                <w:kern w:val="0"/>
                <w:szCs w:val="24"/>
                <w:lang w:bidi="ar"/>
              </w:rPr>
              <w:t>Age</w:t>
            </w:r>
          </w:p>
        </w:tc>
        <w:tc>
          <w:tcPr>
            <w:tcW w:w="5226" w:type="dxa"/>
            <w:gridSpan w:val="4"/>
            <w:tcBorders>
              <w:top w:val="single" w:sz="4" w:space="0" w:color="auto"/>
              <w:left w:val="single" w:sz="4" w:space="0" w:color="auto"/>
              <w:bottom w:val="single" w:sz="4" w:space="0" w:color="auto"/>
              <w:right w:val="single" w:sz="4" w:space="0" w:color="auto"/>
            </w:tcBorders>
            <w:shd w:val="clear" w:color="auto" w:fill="auto"/>
          </w:tcPr>
          <w:p w:rsidR="001E559E" w:rsidRPr="00F868A5" w:rsidRDefault="00147F33" w:rsidP="00F868A5">
            <w:pPr>
              <w:widowControl/>
              <w:spacing w:line="480" w:lineRule="auto"/>
              <w:jc w:val="center"/>
              <w:textAlignment w:val="center"/>
              <w:rPr>
                <w:rFonts w:asciiTheme="majorBidi" w:hAnsiTheme="majorBidi" w:cstheme="majorBidi"/>
                <w:b/>
                <w:bCs/>
                <w:color w:val="auto"/>
                <w:kern w:val="0"/>
                <w:szCs w:val="24"/>
                <w:lang w:bidi="ar"/>
              </w:rPr>
            </w:pPr>
            <w:bookmarkStart w:id="11" w:name="OLE_LINK7"/>
            <w:bookmarkStart w:id="12" w:name="OLE_LINK8"/>
            <w:r w:rsidRPr="00F868A5">
              <w:rPr>
                <w:rFonts w:asciiTheme="majorBidi" w:hAnsiTheme="majorBidi" w:cstheme="majorBidi"/>
                <w:b/>
                <w:bCs/>
                <w:color w:val="auto"/>
                <w:kern w:val="0"/>
                <w:szCs w:val="24"/>
                <w:lang w:bidi="ar"/>
              </w:rPr>
              <w:t>H-score</w:t>
            </w:r>
            <w:bookmarkEnd w:id="11"/>
            <w:bookmarkEnd w:id="12"/>
            <w:r w:rsidRPr="00F868A5">
              <w:rPr>
                <w:rFonts w:asciiTheme="majorBidi" w:hAnsiTheme="majorBidi" w:cstheme="majorBidi"/>
                <w:b/>
                <w:bCs/>
                <w:color w:val="auto"/>
                <w:kern w:val="0"/>
                <w:szCs w:val="24"/>
                <w:lang w:bidi="ar"/>
              </w:rPr>
              <w:t xml:space="preserve"> =Σ(Staining Intensity×%Positive Cells)</w:t>
            </w:r>
          </w:p>
        </w:tc>
      </w:tr>
      <w:tr w:rsidR="001C0E8F" w:rsidTr="005D6883">
        <w:trPr>
          <w:trHeight w:val="58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b/>
                <w:bCs/>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tcPr>
          <w:p w:rsidR="001E559E" w:rsidRPr="00F868A5" w:rsidRDefault="00147F33" w:rsidP="00F868A5">
            <w:pPr>
              <w:widowControl/>
              <w:spacing w:line="480" w:lineRule="auto"/>
              <w:jc w:val="center"/>
              <w:textAlignment w:val="center"/>
              <w:rPr>
                <w:rFonts w:asciiTheme="majorBidi" w:hAnsiTheme="majorBidi" w:cstheme="majorBidi"/>
                <w:b/>
                <w:bCs/>
                <w:color w:val="auto"/>
                <w:kern w:val="0"/>
                <w:szCs w:val="24"/>
                <w:lang w:bidi="ar"/>
              </w:rPr>
            </w:pPr>
            <w:r w:rsidRPr="00F868A5">
              <w:rPr>
                <w:rFonts w:asciiTheme="majorBidi" w:hAnsiTheme="majorBidi" w:cstheme="majorBidi"/>
                <w:b/>
                <w:bCs/>
                <w:color w:val="auto"/>
                <w:kern w:val="0"/>
                <w:szCs w:val="24"/>
                <w:lang w:bidi="ar"/>
              </w:rPr>
              <w:t>Tissue Type</w:t>
            </w:r>
          </w:p>
        </w:tc>
        <w:tc>
          <w:tcPr>
            <w:tcW w:w="1302" w:type="dxa"/>
            <w:tcBorders>
              <w:top w:val="single" w:sz="4" w:space="0" w:color="auto"/>
              <w:left w:val="single" w:sz="4" w:space="0" w:color="auto"/>
              <w:bottom w:val="single" w:sz="4" w:space="0" w:color="auto"/>
              <w:right w:val="single" w:sz="4" w:space="0" w:color="auto"/>
            </w:tcBorders>
            <w:shd w:val="clear" w:color="auto" w:fill="auto"/>
          </w:tcPr>
          <w:p w:rsidR="001E559E" w:rsidRPr="00F868A5" w:rsidRDefault="00147F33" w:rsidP="00F868A5">
            <w:pPr>
              <w:widowControl/>
              <w:spacing w:line="480" w:lineRule="auto"/>
              <w:jc w:val="center"/>
              <w:textAlignment w:val="center"/>
              <w:rPr>
                <w:rFonts w:asciiTheme="majorBidi" w:hAnsiTheme="majorBidi" w:cstheme="majorBidi"/>
                <w:b/>
                <w:bCs/>
                <w:color w:val="auto"/>
                <w:kern w:val="0"/>
                <w:szCs w:val="24"/>
                <w:lang w:bidi="ar"/>
              </w:rPr>
            </w:pPr>
            <w:r w:rsidRPr="00F868A5">
              <w:rPr>
                <w:rFonts w:asciiTheme="majorBidi" w:hAnsiTheme="majorBidi" w:cstheme="majorBidi"/>
                <w:b/>
                <w:bCs/>
                <w:color w:val="auto"/>
                <w:kern w:val="0"/>
                <w:szCs w:val="24"/>
                <w:lang w:bidi="ar"/>
              </w:rPr>
              <w:t>IGFL2-AS1</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1E559E" w:rsidRPr="00F868A5" w:rsidRDefault="00147F33" w:rsidP="00F868A5">
            <w:pPr>
              <w:widowControl/>
              <w:spacing w:line="480" w:lineRule="auto"/>
              <w:jc w:val="center"/>
              <w:textAlignment w:val="center"/>
              <w:rPr>
                <w:rFonts w:asciiTheme="majorBidi" w:hAnsiTheme="majorBidi" w:cstheme="majorBidi"/>
                <w:b/>
                <w:bCs/>
                <w:color w:val="auto"/>
                <w:kern w:val="0"/>
                <w:szCs w:val="24"/>
                <w:lang w:bidi="ar"/>
              </w:rPr>
            </w:pPr>
            <w:r w:rsidRPr="00F868A5">
              <w:rPr>
                <w:rFonts w:asciiTheme="majorBidi" w:hAnsiTheme="majorBidi" w:cstheme="majorBidi"/>
                <w:b/>
                <w:bCs/>
                <w:color w:val="auto"/>
                <w:kern w:val="0"/>
                <w:szCs w:val="24"/>
                <w:lang w:bidi="ar"/>
              </w:rPr>
              <w:t>YBX1</w:t>
            </w:r>
          </w:p>
        </w:tc>
        <w:tc>
          <w:tcPr>
            <w:tcW w:w="1312" w:type="dxa"/>
            <w:tcBorders>
              <w:top w:val="single" w:sz="4" w:space="0" w:color="auto"/>
              <w:left w:val="single" w:sz="4" w:space="0" w:color="auto"/>
              <w:bottom w:val="single" w:sz="4" w:space="0" w:color="auto"/>
              <w:right w:val="single" w:sz="4" w:space="0" w:color="auto"/>
            </w:tcBorders>
            <w:shd w:val="clear" w:color="auto" w:fill="auto"/>
          </w:tcPr>
          <w:p w:rsidR="001E559E" w:rsidRPr="00F868A5" w:rsidRDefault="00147F33" w:rsidP="00F868A5">
            <w:pPr>
              <w:widowControl/>
              <w:spacing w:line="480" w:lineRule="auto"/>
              <w:jc w:val="center"/>
              <w:textAlignment w:val="center"/>
              <w:rPr>
                <w:rFonts w:asciiTheme="majorBidi" w:hAnsiTheme="majorBidi" w:cstheme="majorBidi"/>
                <w:b/>
                <w:bCs/>
                <w:color w:val="auto"/>
                <w:kern w:val="0"/>
                <w:szCs w:val="24"/>
                <w:lang w:bidi="ar"/>
              </w:rPr>
            </w:pPr>
            <w:r w:rsidRPr="00F868A5">
              <w:rPr>
                <w:rFonts w:asciiTheme="majorBidi" w:hAnsiTheme="majorBidi" w:cstheme="majorBidi"/>
                <w:b/>
                <w:bCs/>
                <w:color w:val="auto"/>
                <w:kern w:val="0"/>
                <w:szCs w:val="24"/>
                <w:lang w:bidi="ar"/>
              </w:rPr>
              <w:t>HSPA1A</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A01/A02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2013/12/2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2019/6/3</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A03/A04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2013/12/12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2015/12/23</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24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62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425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1.25</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A05/A06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2013/12/19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95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425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0.25</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A07/A08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2013/12/25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2014/3/10</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3.10</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A09/A10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2013/12/30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95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2.28</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A11/A12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2013/12/31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2018/5/7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1.40</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A13/A14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94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1.63</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A15/A16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94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1.95</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353"/>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A17/A18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2021/1/6</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2.75</w:t>
            </w:r>
          </w:p>
        </w:tc>
      </w:tr>
      <w:tr w:rsidR="001C0E8F" w:rsidTr="005D6883">
        <w:trPr>
          <w:trHeight w:val="353"/>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387"/>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B01/B02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2016/1/15</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2.03</w:t>
            </w:r>
          </w:p>
        </w:tc>
      </w:tr>
      <w:tr w:rsidR="001C0E8F" w:rsidTr="005D6883">
        <w:trPr>
          <w:trHeight w:val="387"/>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387"/>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B03/B04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2014/5/20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90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1.73</w:t>
            </w:r>
          </w:p>
        </w:tc>
      </w:tr>
      <w:tr w:rsidR="001C0E8F" w:rsidTr="005D6883">
        <w:trPr>
          <w:trHeight w:val="387"/>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387"/>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B05/B06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2015/8/13</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387"/>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387"/>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B07/B08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0.68</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2.25</w:t>
            </w:r>
          </w:p>
        </w:tc>
      </w:tr>
      <w:tr w:rsidR="001C0E8F" w:rsidTr="005D6883">
        <w:trPr>
          <w:trHeight w:val="387"/>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B09/B10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1.50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B11/B12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0.55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E559E" w:rsidP="00F868A5">
            <w:pPr>
              <w:widowControl/>
              <w:spacing w:line="480" w:lineRule="auto"/>
              <w:jc w:val="center"/>
              <w:textAlignment w:val="center"/>
              <w:rPr>
                <w:rFonts w:asciiTheme="majorBidi" w:hAnsiTheme="majorBidi" w:cstheme="majorBidi"/>
                <w:color w:val="auto"/>
                <w:kern w:val="0"/>
                <w:szCs w:val="24"/>
                <w:lang w:bidi="ar"/>
              </w:rPr>
            </w:pP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B13/B14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2016/9/22</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w:t>
            </w:r>
            <w:r w:rsidR="00D25867">
              <w:rPr>
                <w:rFonts w:asciiTheme="majorBidi" w:hAnsiTheme="majorBidi" w:cstheme="majorBidi"/>
                <w:color w:val="auto"/>
                <w:szCs w:val="24"/>
                <w:lang w:bidi="ar"/>
              </w:rPr>
              <w:t>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1.70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B15/B16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2015/12/7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18</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B17/B18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2016/8/15</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2.60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C01/C02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2017/8/2</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1.10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C03/C04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2020/4/16</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C05/C06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2014/6/12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2018/6/18</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48</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0.08</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C07/C08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2014/6/17</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2018/10/19</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2.93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C09/C10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2019/7/7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3.10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C11/C12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2014/6/23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2016/12/20</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425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3.80</w:t>
            </w:r>
            <w:bookmarkStart w:id="13" w:name="_GoBack"/>
            <w:bookmarkEnd w:id="13"/>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C13/C14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C15/C16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2.30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C17/C18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2016/11/28</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0.75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2.85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2.35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0.50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D01/D02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2016/2/4</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1.48</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D03/D04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2016/9/17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D05/D06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2016/12/7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2.85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D07/D08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2014/11/18</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2020/3/12</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3.00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D09/D10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2014/11/18</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2017/2/4</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0.75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D11/D12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2014/11/18</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2.10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D13/D14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2014/11/24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D15/D16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2014/11/24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1.70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D17/D18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2014/11/25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2019/3/27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3.15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E01/E02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2014/11/26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2017/1/10</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E03/E04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2014/11/27</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84</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E05/E06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2017/12/23</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2.10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E07/E08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2017/12/11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E09/E10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2017/1/12</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E11/E12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2015/7/27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2.30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E13/E14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E15/E16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2014/12/8</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E17/E18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2016/7/22</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2.70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F01/F02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2017/7/13</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2.80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F03/F04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2017/12/29</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1.03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F05/F06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2018/6/4</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F07/F08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2.25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F09/F10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0.06</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1.05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F11/F12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F13/F14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2014/12/17</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2015/5/25</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0.70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F15/F16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2015/8/18</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F17/F18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2017/6/30</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G01/G02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2017/1/28</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G03/G04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2016/9/15</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2.25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G05/G06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2017/2/7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2.20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G07/G08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2017/7/10</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30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G09/G10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G11/G12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2014/12/29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G13/G14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2015/1/7</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2016/7/17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18</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425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2.60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G15/G16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2019/4/23</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w:t>
            </w:r>
            <w:r w:rsidR="00D25867">
              <w:rPr>
                <w:rFonts w:asciiTheme="majorBidi" w:hAnsiTheme="majorBidi" w:cstheme="majorBidi"/>
                <w:color w:val="auto"/>
                <w:szCs w:val="24"/>
                <w:lang w:bidi="ar"/>
              </w:rPr>
              <w:t>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0.16</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G17/G18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2016/7/1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1.70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H01/H02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2020/7/9</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1.50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0.50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H03/H04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2015/1/10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2019/4/10</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1.38</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H05/H06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2015/1/13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2020/11/4</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H07/H08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2015/1/13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H09/H10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2015/1/14</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1.58</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H11/H12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2015/1/19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0.26</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H13/H14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2015/1/19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w:t>
            </w:r>
            <w:r w:rsidR="00D25867">
              <w:rPr>
                <w:rFonts w:asciiTheme="majorBidi" w:hAnsiTheme="majorBidi" w:cstheme="majorBidi"/>
                <w:color w:val="auto"/>
                <w:szCs w:val="24"/>
                <w:lang w:bidi="ar"/>
              </w:rPr>
              <w:t>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H15/H16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2015/1/22</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2016/3/9</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13</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2.70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H17/H18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2015/2/9</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2019/4/9</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2.80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I01/I02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2015/2/10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2018/7/18</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0.08</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I03/I04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2017/1/24</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I05/I06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2017/4/6</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I07/I08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2015/3/7</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2017/7/31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28</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I09/I10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2015/3/18</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0.75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I11/I12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425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2.10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I13/I14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2015/3/23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2016/8/31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2.40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I15/I16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2015/3/25</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80</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28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I17/I18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2015/3/31</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2019/12/6</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0.55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J01/J02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2015/4/3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2016/9/16</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1.50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lastRenderedPageBreak/>
              <w:t>J03/J04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2015/4/3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2020/9/17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65</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J05/J06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2015/4/13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2.23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J07/J08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2015/4/13</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0.68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0.53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1.53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0.23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J09/J10</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2015/6/16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77</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J11/J12</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2015/6/16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2019/7/16</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49</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w:t>
            </w:r>
            <w:r w:rsidR="00D25867">
              <w:rPr>
                <w:rFonts w:asciiTheme="majorBidi" w:hAnsiTheme="majorBidi" w:cstheme="majorBidi"/>
                <w:color w:val="auto"/>
                <w:szCs w:val="24"/>
                <w:lang w:bidi="ar"/>
              </w:rPr>
              <w:t>8</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2.05</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0.10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1.60</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J13/J14</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2015/7/6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2019/11/27</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52</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0.35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1.20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2.00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1.35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J15/J16</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2015/7/6</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2016/6/14</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Death</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11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Woman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65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D25867">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w:t>
            </w:r>
            <w:r w:rsidR="00D25867">
              <w:rPr>
                <w:rFonts w:asciiTheme="majorBidi" w:hAnsiTheme="majorBidi" w:cstheme="majorBidi"/>
                <w:color w:val="auto"/>
                <w:szCs w:val="24"/>
                <w:lang w:bidi="ar"/>
              </w:rPr>
              <w:t>425</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2.80</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0.45</w:t>
            </w:r>
          </w:p>
        </w:tc>
      </w:tr>
      <w:tr w:rsidR="001C0E8F" w:rsidTr="005D6883">
        <w:trPr>
          <w:trHeight w:val="252"/>
          <w:jc w:val="center"/>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J17/J18</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2015/7/20</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2021/12/1</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Alive</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76</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Man</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szCs w:val="24"/>
              </w:rPr>
            </w:pPr>
            <w:r w:rsidRPr="00F868A5">
              <w:rPr>
                <w:rFonts w:asciiTheme="majorBidi" w:hAnsiTheme="majorBidi" w:cstheme="majorBidi"/>
                <w:color w:val="auto"/>
                <w:kern w:val="0"/>
                <w:szCs w:val="24"/>
                <w:lang w:bidi="ar"/>
              </w:rPr>
              <w:t>52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kern w:val="0"/>
                <w:szCs w:val="24"/>
                <w:lang w:bidi="ar"/>
              </w:rPr>
              <w:t>Cancer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0.70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1.43</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1.63</w:t>
            </w:r>
          </w:p>
        </w:tc>
      </w:tr>
      <w:tr w:rsidR="001C0E8F" w:rsidTr="005D6883">
        <w:trPr>
          <w:trHeight w:val="251"/>
          <w:jc w:val="center"/>
        </w:trPr>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1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7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03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E559E" w:rsidRPr="00F868A5" w:rsidRDefault="001E559E" w:rsidP="00F868A5">
            <w:pPr>
              <w:spacing w:line="480" w:lineRule="auto"/>
              <w:jc w:val="center"/>
              <w:rPr>
                <w:rFonts w:asciiTheme="majorBidi" w:hAnsiTheme="majorBidi" w:cstheme="majorBidi"/>
                <w:color w:val="auto"/>
                <w:szCs w:val="24"/>
              </w:rP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proofErr w:type="spellStart"/>
            <w:r w:rsidRPr="00F868A5">
              <w:rPr>
                <w:rFonts w:asciiTheme="majorBidi" w:hAnsiTheme="majorBidi" w:cstheme="majorBidi"/>
                <w:color w:val="auto"/>
                <w:kern w:val="0"/>
                <w:szCs w:val="24"/>
                <w:lang w:bidi="ar"/>
              </w:rPr>
              <w:t>Paracancer</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0.90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tcPr>
          <w:p w:rsidR="001E559E" w:rsidRPr="00F868A5" w:rsidRDefault="00147F33" w:rsidP="00F868A5">
            <w:pPr>
              <w:widowControl/>
              <w:spacing w:line="480" w:lineRule="auto"/>
              <w:jc w:val="center"/>
              <w:textAlignment w:val="center"/>
              <w:rPr>
                <w:rFonts w:asciiTheme="majorBidi" w:hAnsiTheme="majorBidi" w:cstheme="majorBidi"/>
                <w:color w:val="auto"/>
                <w:kern w:val="0"/>
                <w:szCs w:val="24"/>
                <w:lang w:bidi="ar"/>
              </w:rPr>
            </w:pPr>
            <w:r w:rsidRPr="00F868A5">
              <w:rPr>
                <w:rFonts w:asciiTheme="majorBidi" w:hAnsiTheme="majorBidi" w:cstheme="majorBidi"/>
                <w:color w:val="auto"/>
                <w:szCs w:val="24"/>
                <w:lang w:bidi="ar"/>
              </w:rPr>
              <w:t>1.80</w:t>
            </w:r>
          </w:p>
        </w:tc>
      </w:tr>
    </w:tbl>
    <w:p w:rsidR="005D6883" w:rsidRPr="00495213" w:rsidRDefault="00147F33" w:rsidP="00495213">
      <w:pPr>
        <w:spacing w:line="480" w:lineRule="auto"/>
        <w:rPr>
          <w:rFonts w:asciiTheme="majorBidi" w:hAnsiTheme="majorBidi" w:cstheme="majorBidi"/>
          <w:color w:val="auto"/>
          <w:szCs w:val="24"/>
        </w:rPr>
        <w:sectPr w:rsidR="005D6883" w:rsidRPr="00495213" w:rsidSect="00F868A5">
          <w:pgSz w:w="16838" w:h="11906" w:orient="landscape"/>
          <w:pgMar w:top="1440" w:right="1440" w:bottom="1440" w:left="1440" w:header="851" w:footer="992" w:gutter="0"/>
          <w:cols w:space="425"/>
          <w:docGrid w:type="lines" w:linePitch="326"/>
        </w:sectPr>
      </w:pPr>
      <w:r w:rsidRPr="00A813AA">
        <w:rPr>
          <w:rFonts w:asciiTheme="majorBidi" w:hAnsiTheme="majorBidi" w:cstheme="majorBidi"/>
          <w:color w:val="auto"/>
          <w:szCs w:val="24"/>
        </w:rPr>
        <w:t xml:space="preserve">This tissue microarray comprised 90 pairs of lung adenocarcinoma tissues and matched adjacent normal tissues. All enrolled patients had not received preoperative radiotherapy, chemotherapy, or any adjuvant antitumor therapies. Pathological confirmation of lung adenocarcinoma was established through hematoxylin-eosin staining, with complete </w:t>
      </w:r>
      <w:proofErr w:type="spellStart"/>
      <w:r w:rsidRPr="00A813AA">
        <w:rPr>
          <w:rFonts w:asciiTheme="majorBidi" w:hAnsiTheme="majorBidi" w:cstheme="majorBidi"/>
          <w:color w:val="auto"/>
          <w:szCs w:val="24"/>
        </w:rPr>
        <w:t>clinicopathological</w:t>
      </w:r>
      <w:proofErr w:type="spellEnd"/>
      <w:r w:rsidRPr="00A813AA">
        <w:rPr>
          <w:rFonts w:asciiTheme="majorBidi" w:hAnsiTheme="majorBidi" w:cstheme="majorBidi"/>
          <w:color w:val="auto"/>
          <w:szCs w:val="24"/>
        </w:rPr>
        <w:t xml:space="preserve"> </w:t>
      </w:r>
      <w:proofErr w:type="spellStart"/>
      <w:r w:rsidRPr="00A813AA">
        <w:rPr>
          <w:rFonts w:asciiTheme="majorBidi" w:hAnsiTheme="majorBidi" w:cstheme="majorBidi"/>
          <w:color w:val="auto"/>
          <w:szCs w:val="24"/>
        </w:rPr>
        <w:t>record</w:t>
      </w:r>
      <w:proofErr w:type="gramStart"/>
      <w:r>
        <w:rPr>
          <w:rFonts w:asciiTheme="majorBidi" w:hAnsiTheme="majorBidi" w:cstheme="majorBidi"/>
          <w:color w:val="auto"/>
          <w:szCs w:val="24"/>
        </w:rPr>
        <w:t>,</w:t>
      </w:r>
      <w:r w:rsidRPr="00A813AA">
        <w:rPr>
          <w:rFonts w:asciiTheme="majorBidi" w:hAnsiTheme="majorBidi" w:cstheme="majorBidi"/>
          <w:color w:val="auto"/>
          <w:szCs w:val="24"/>
        </w:rPr>
        <w:t>s</w:t>
      </w:r>
      <w:proofErr w:type="spellEnd"/>
      <w:proofErr w:type="gramEnd"/>
      <w:r w:rsidRPr="00A813AA">
        <w:rPr>
          <w:rFonts w:asciiTheme="majorBidi" w:hAnsiTheme="majorBidi" w:cstheme="majorBidi"/>
          <w:color w:val="auto"/>
          <w:szCs w:val="24"/>
        </w:rPr>
        <w:t xml:space="preserve"> including </w:t>
      </w:r>
      <w:r>
        <w:rPr>
          <w:rFonts w:asciiTheme="majorBidi" w:hAnsiTheme="majorBidi" w:cstheme="majorBidi"/>
          <w:color w:val="auto"/>
          <w:szCs w:val="24"/>
        </w:rPr>
        <w:t>sex</w:t>
      </w:r>
      <w:r w:rsidRPr="00A813AA">
        <w:rPr>
          <w:rFonts w:asciiTheme="majorBidi" w:hAnsiTheme="majorBidi" w:cstheme="majorBidi"/>
          <w:color w:val="auto"/>
          <w:szCs w:val="24"/>
        </w:rPr>
        <w:t>, age, and survival outcomes. The patient population, aged 37</w:t>
      </w:r>
      <w:r>
        <w:rPr>
          <w:rFonts w:asciiTheme="majorBidi" w:hAnsiTheme="majorBidi" w:cstheme="majorBidi"/>
          <w:color w:val="auto"/>
          <w:szCs w:val="24"/>
        </w:rPr>
        <w:t>–</w:t>
      </w:r>
      <w:r w:rsidRPr="00A813AA">
        <w:rPr>
          <w:rFonts w:asciiTheme="majorBidi" w:hAnsiTheme="majorBidi" w:cstheme="majorBidi"/>
          <w:color w:val="auto"/>
          <w:szCs w:val="24"/>
        </w:rPr>
        <w:t xml:space="preserve">79 years, underwent surgical resection between December 2013 and July 2015, with follow-up data collected through December 2021. Tissue microarray analysis revealed that IGFL2-AS1 expression levels were determined by in situ hybridization, while protein expressions of YBX1 and HSPA1A were quantitatively assessed using </w:t>
      </w:r>
      <w:proofErr w:type="spellStart"/>
      <w:r w:rsidRPr="00A813AA">
        <w:rPr>
          <w:rFonts w:asciiTheme="majorBidi" w:hAnsiTheme="majorBidi" w:cstheme="majorBidi"/>
          <w:color w:val="auto"/>
          <w:szCs w:val="24"/>
        </w:rPr>
        <w:t>immunohistochemical</w:t>
      </w:r>
      <w:proofErr w:type="spellEnd"/>
      <w:r w:rsidRPr="00A813AA">
        <w:rPr>
          <w:rFonts w:asciiTheme="majorBidi" w:hAnsiTheme="majorBidi" w:cstheme="majorBidi"/>
          <w:color w:val="auto"/>
          <w:szCs w:val="24"/>
        </w:rPr>
        <w:t xml:space="preserve"> staining</w:t>
      </w:r>
      <w:r w:rsidR="00495213">
        <w:rPr>
          <w:rFonts w:asciiTheme="majorBidi" w:hAnsiTheme="majorBidi" w:cstheme="majorBidi" w:hint="eastAsia"/>
          <w:color w:val="auto"/>
          <w:szCs w:val="24"/>
        </w:rPr>
        <w:t>.</w:t>
      </w:r>
    </w:p>
    <w:p w:rsidR="001E559E" w:rsidRPr="00C0250D" w:rsidRDefault="001E559E" w:rsidP="00C0250D">
      <w:pPr>
        <w:spacing w:line="480" w:lineRule="auto"/>
        <w:rPr>
          <w:rFonts w:asciiTheme="majorBidi" w:hAnsiTheme="majorBidi" w:cstheme="majorBidi"/>
          <w:szCs w:val="24"/>
        </w:rPr>
      </w:pPr>
    </w:p>
    <w:sectPr w:rsidR="001E559E" w:rsidRPr="00C0250D" w:rsidSect="00F868A5">
      <w:pgSz w:w="11906" w:h="16838"/>
      <w:pgMar w:top="1440" w:right="1440" w:bottom="1440" w:left="144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403" w:rsidRDefault="00244403">
      <w:r>
        <w:separator/>
      </w:r>
    </w:p>
  </w:endnote>
  <w:endnote w:type="continuationSeparator" w:id="0">
    <w:p w:rsidR="00244403" w:rsidRDefault="00244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Malgun Gothic Semilight"/>
    <w:charset w:val="86"/>
    <w:family w:val="script"/>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E76" w:rsidRDefault="00147F3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7E76" w:rsidRDefault="00147F33">
                          <w:pPr>
                            <w:pStyle w:val="a3"/>
                          </w:pPr>
                          <w:r>
                            <w:fldChar w:fldCharType="begin"/>
                          </w:r>
                          <w:r>
                            <w:instrText xml:space="preserve"> PAGE  \* MERGEFORMAT </w:instrText>
                          </w:r>
                          <w:r>
                            <w:fldChar w:fldCharType="separate"/>
                          </w:r>
                          <w:r w:rsidR="00D25867">
                            <w:rPr>
                              <w:noProof/>
                            </w:rP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77E76" w:rsidRDefault="00147F33">
                    <w:pPr>
                      <w:pStyle w:val="a3"/>
                    </w:pPr>
                    <w:r>
                      <w:fldChar w:fldCharType="begin"/>
                    </w:r>
                    <w:r>
                      <w:instrText xml:space="preserve"> PAGE  \* MERGEFORMAT </w:instrText>
                    </w:r>
                    <w:r>
                      <w:fldChar w:fldCharType="separate"/>
                    </w:r>
                    <w:r w:rsidR="00D25867">
                      <w:rPr>
                        <w:noProof/>
                      </w:rPr>
                      <w:t>23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403" w:rsidRDefault="00244403">
      <w:r>
        <w:separator/>
      </w:r>
    </w:p>
  </w:footnote>
  <w:footnote w:type="continuationSeparator" w:id="0">
    <w:p w:rsidR="00244403" w:rsidRDefault="002444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B7B"/>
    <w:rsid w:val="0004531B"/>
    <w:rsid w:val="00051B7B"/>
    <w:rsid w:val="000B5F93"/>
    <w:rsid w:val="00121405"/>
    <w:rsid w:val="00147F33"/>
    <w:rsid w:val="00195326"/>
    <w:rsid w:val="001C0E8F"/>
    <w:rsid w:val="001E559E"/>
    <w:rsid w:val="00210BF8"/>
    <w:rsid w:val="00244403"/>
    <w:rsid w:val="002E6CF4"/>
    <w:rsid w:val="00350DBB"/>
    <w:rsid w:val="004737A8"/>
    <w:rsid w:val="00495213"/>
    <w:rsid w:val="004B5CA4"/>
    <w:rsid w:val="005736D5"/>
    <w:rsid w:val="005C0EAE"/>
    <w:rsid w:val="005D6883"/>
    <w:rsid w:val="00615DC6"/>
    <w:rsid w:val="00635E26"/>
    <w:rsid w:val="00647623"/>
    <w:rsid w:val="00650157"/>
    <w:rsid w:val="006B4326"/>
    <w:rsid w:val="00736AFD"/>
    <w:rsid w:val="007F04AC"/>
    <w:rsid w:val="00852C40"/>
    <w:rsid w:val="00854107"/>
    <w:rsid w:val="00A730BE"/>
    <w:rsid w:val="00A77E76"/>
    <w:rsid w:val="00A813AA"/>
    <w:rsid w:val="00AE0E89"/>
    <w:rsid w:val="00B03057"/>
    <w:rsid w:val="00B5415A"/>
    <w:rsid w:val="00BA589B"/>
    <w:rsid w:val="00C0250D"/>
    <w:rsid w:val="00C239C5"/>
    <w:rsid w:val="00C24C2C"/>
    <w:rsid w:val="00C62D54"/>
    <w:rsid w:val="00C71650"/>
    <w:rsid w:val="00C91900"/>
    <w:rsid w:val="00CE7712"/>
    <w:rsid w:val="00D25867"/>
    <w:rsid w:val="00DB455A"/>
    <w:rsid w:val="00DC73B5"/>
    <w:rsid w:val="00DD7534"/>
    <w:rsid w:val="00DE785C"/>
    <w:rsid w:val="00DF7AC2"/>
    <w:rsid w:val="00E05837"/>
    <w:rsid w:val="00E13E5D"/>
    <w:rsid w:val="00E22F9A"/>
    <w:rsid w:val="00E66BA7"/>
    <w:rsid w:val="00E868A4"/>
    <w:rsid w:val="00F0789D"/>
    <w:rsid w:val="00F21CD4"/>
    <w:rsid w:val="00F23803"/>
    <w:rsid w:val="00F868A5"/>
    <w:rsid w:val="00FC7F17"/>
    <w:rsid w:val="00FD4DE2"/>
    <w:rsid w:val="30F0449F"/>
    <w:rsid w:val="311A2A0A"/>
    <w:rsid w:val="3DC15684"/>
    <w:rsid w:val="57011400"/>
    <w:rsid w:val="57D75153"/>
    <w:rsid w:val="67006EDF"/>
    <w:rsid w:val="723345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0513A"/>
  <w15:docId w15:val="{3C52E4E3-0BA5-4BCC-9731-0C9F74F0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方正小标宋简体"/>
      <w:color w:val="000000"/>
      <w:kern w:val="2"/>
      <w:sz w:val="24"/>
      <w:szCs w:val="4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color w:val="auto"/>
      <w:sz w:val="18"/>
      <w:szCs w:val="18"/>
      <w14:ligatures w14:val="none"/>
    </w:rPr>
  </w:style>
  <w:style w:type="paragraph" w:styleId="a5">
    <w:name w:val="header"/>
    <w:basedOn w:val="a"/>
    <w:link w:val="a6"/>
    <w:uiPriority w:val="99"/>
    <w:unhideWhenUsed/>
    <w:qFormat/>
    <w:pPr>
      <w:tabs>
        <w:tab w:val="center" w:pos="4153"/>
        <w:tab w:val="right" w:pos="8306"/>
      </w:tabs>
      <w:snapToGrid w:val="0"/>
      <w:jc w:val="center"/>
    </w:pPr>
    <w:rPr>
      <w:rFonts w:asciiTheme="minorHAnsi" w:eastAsiaTheme="minorEastAsia" w:hAnsiTheme="minorHAnsi" w:cstheme="minorBidi"/>
      <w:color w:val="auto"/>
      <w:sz w:val="18"/>
      <w:szCs w:val="18"/>
      <w14:ligatures w14:val="none"/>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font61">
    <w:name w:val="font61"/>
    <w:basedOn w:val="a0"/>
    <w:rPr>
      <w:rFonts w:ascii="Times New Roman" w:hAnsi="Times New Roman" w:cs="Times New Roman" w:hint="default"/>
      <w:color w:val="000000"/>
      <w:sz w:val="22"/>
      <w:szCs w:val="22"/>
      <w:u w:val="none"/>
    </w:rPr>
  </w:style>
  <w:style w:type="character" w:customStyle="1" w:styleId="font41">
    <w:name w:val="font41"/>
    <w:basedOn w:val="a0"/>
    <w:qFormat/>
    <w:rPr>
      <w:rFonts w:ascii="黑体" w:eastAsia="黑体" w:hAnsi="宋体" w:cs="黑体" w:hint="eastAsia"/>
      <w:color w:val="000000"/>
      <w:sz w:val="22"/>
      <w:szCs w:val="22"/>
      <w:u w:val="none"/>
    </w:rPr>
  </w:style>
  <w:style w:type="character" w:customStyle="1" w:styleId="font71">
    <w:name w:val="font71"/>
    <w:basedOn w:val="a0"/>
    <w:qFormat/>
    <w:rPr>
      <w:rFonts w:ascii="Times New Roman" w:hAnsi="Times New Roman" w:cs="Times New Roman" w:hint="default"/>
      <w:color w:val="000000"/>
      <w:sz w:val="22"/>
      <w:szCs w:val="22"/>
      <w:u w:val="none"/>
    </w:rPr>
  </w:style>
  <w:style w:type="character" w:customStyle="1" w:styleId="font31">
    <w:name w:val="font31"/>
    <w:basedOn w:val="a0"/>
    <w:rPr>
      <w:rFonts w:ascii="宋体" w:eastAsia="宋体" w:hAnsi="宋体" w:cs="宋体" w:hint="eastAsia"/>
      <w:color w:val="000000"/>
      <w:sz w:val="22"/>
      <w:szCs w:val="22"/>
      <w:u w:val="none"/>
    </w:rPr>
  </w:style>
  <w:style w:type="paragraph" w:styleId="a8">
    <w:name w:val="Revision"/>
    <w:hidden/>
    <w:uiPriority w:val="99"/>
    <w:unhideWhenUsed/>
    <w:rsid w:val="005D6883"/>
    <w:rPr>
      <w:rFonts w:cs="方正小标宋简体"/>
      <w:color w:val="000000"/>
      <w:kern w:val="2"/>
      <w:sz w:val="24"/>
      <w:szCs w:val="44"/>
      <w14:ligatures w14:val="standardContextual"/>
    </w:rPr>
  </w:style>
  <w:style w:type="character" w:styleId="a9">
    <w:name w:val="annotation reference"/>
    <w:basedOn w:val="a0"/>
    <w:uiPriority w:val="99"/>
    <w:semiHidden/>
    <w:unhideWhenUsed/>
    <w:rsid w:val="005D6883"/>
    <w:rPr>
      <w:sz w:val="16"/>
      <w:szCs w:val="16"/>
    </w:rPr>
  </w:style>
  <w:style w:type="paragraph" w:styleId="aa">
    <w:name w:val="annotation text"/>
    <w:basedOn w:val="a"/>
    <w:link w:val="ab"/>
    <w:uiPriority w:val="99"/>
    <w:unhideWhenUsed/>
    <w:rsid w:val="005D6883"/>
    <w:rPr>
      <w:sz w:val="20"/>
      <w:szCs w:val="20"/>
    </w:rPr>
  </w:style>
  <w:style w:type="character" w:customStyle="1" w:styleId="ab">
    <w:name w:val="批注文字 字符"/>
    <w:basedOn w:val="a0"/>
    <w:link w:val="aa"/>
    <w:uiPriority w:val="99"/>
    <w:rsid w:val="005D6883"/>
    <w:rPr>
      <w:rFonts w:cs="方正小标宋简体"/>
      <w:color w:val="000000"/>
      <w:kern w:val="2"/>
      <w14:ligatures w14:val="standardContextual"/>
    </w:rPr>
  </w:style>
  <w:style w:type="paragraph" w:styleId="ac">
    <w:name w:val="annotation subject"/>
    <w:basedOn w:val="aa"/>
    <w:next w:val="aa"/>
    <w:link w:val="ad"/>
    <w:uiPriority w:val="99"/>
    <w:semiHidden/>
    <w:unhideWhenUsed/>
    <w:rsid w:val="005D6883"/>
    <w:rPr>
      <w:b/>
      <w:bCs/>
    </w:rPr>
  </w:style>
  <w:style w:type="character" w:customStyle="1" w:styleId="ad">
    <w:name w:val="批注主题 字符"/>
    <w:basedOn w:val="ab"/>
    <w:link w:val="ac"/>
    <w:uiPriority w:val="99"/>
    <w:semiHidden/>
    <w:rsid w:val="005D6883"/>
    <w:rPr>
      <w:rFonts w:cs="方正小标宋简体"/>
      <w:b/>
      <w:bCs/>
      <w:color w:val="000000"/>
      <w:kern w:val="2"/>
      <w14:ligatures w14:val="standardContextual"/>
    </w:rPr>
  </w:style>
  <w:style w:type="paragraph" w:customStyle="1" w:styleId="Tableofcontents">
    <w:name w:val="Table of contents"/>
    <w:basedOn w:val="a"/>
    <w:qFormat/>
    <w:rsid w:val="00C24C2C"/>
    <w:pPr>
      <w:widowControl/>
      <w:spacing w:beforeLines="100" w:afterLines="100" w:line="360" w:lineRule="auto"/>
    </w:pPr>
    <w:rPr>
      <w:rFonts w:eastAsia="等线" w:cs="Times New Roman"/>
      <w:color w:val="auto"/>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lemens.schmitt@charit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2411</Words>
  <Characters>13744</Characters>
  <Application>Microsoft Office Word</Application>
  <DocSecurity>0</DocSecurity>
  <Lines>114</Lines>
  <Paragraphs>32</Paragraphs>
  <ScaleCrop>false</ScaleCrop>
  <Company/>
  <LinksUpToDate>false</LinksUpToDate>
  <CharactersWithSpaces>16123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董</cp:lastModifiedBy>
  <cp:revision>15</cp:revision>
  <dcterms:created xsi:type="dcterms:W3CDTF">2025-03-07T02:55:00Z</dcterms:created>
  <dcterms:modified xsi:type="dcterms:W3CDTF">2025-07-10T01:48:00Z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893cc7b1-618c-4d45-910d-c50e481b0feb</vt:lpwstr>
  </property>
  <property fmtid="{D5CDD505-2E9C-101B-9397-08002B2CF9AE}" pid="3" name="ICV">
    <vt:lpwstr>390CDAFC49464B5C85D11729A6F9CDC2_12</vt:lpwstr>
  </property>
  <property fmtid="{D5CDD505-2E9C-101B-9397-08002B2CF9AE}" pid="4" name="KSOProductBuildVer">
    <vt:lpwstr>2052-12.1.0.21171</vt:lpwstr>
  </property>
  <property fmtid="{D5CDD505-2E9C-101B-9397-08002B2CF9AE}" pid="5" name="KSOTemplateDocerSaveRecord">
    <vt:lpwstr>eyJoZGlkIjoiN2E0ZmI3NzQwNGVlNTdhMTIzY2M2NGQ0NGE0Y2Y5NjYiLCJ1c2VySWQiOiI2NTcxODQyMTEifQ==</vt:lpwstr>
  </property>
</Properties>
</file>