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A320" w14:textId="0FF6C3EA" w:rsidR="00FF2DFA" w:rsidRPr="00355DEC" w:rsidRDefault="00FF2DFA" w:rsidP="00355DEC">
      <w:pPr>
        <w:spacing w:line="480" w:lineRule="auto"/>
        <w:ind w:left="720" w:hanging="360"/>
        <w:rPr>
          <w:b/>
          <w:bCs/>
        </w:rPr>
      </w:pPr>
      <w:r w:rsidRPr="00557B63">
        <w:rPr>
          <w:b/>
          <w:bCs/>
        </w:rPr>
        <w:t>Title Page</w:t>
      </w:r>
    </w:p>
    <w:p w14:paraId="03E9006F" w14:textId="77777777" w:rsidR="00FF2DFA" w:rsidRPr="00557B63" w:rsidRDefault="00FF2DFA" w:rsidP="00FF2DF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</w:t>
      </w:r>
      <w:r w:rsidRPr="00557B63">
        <w:rPr>
          <w:rFonts w:ascii="Times New Roman" w:hAnsi="Times New Roman" w:cs="Times New Roman"/>
        </w:rPr>
        <w:t xml:space="preserve"> Title: </w:t>
      </w:r>
    </w:p>
    <w:p w14:paraId="1CC254E7" w14:textId="77777777" w:rsidR="00FF2DFA" w:rsidRPr="00557B63" w:rsidRDefault="00FF2DFA" w:rsidP="00FF2DFA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57B63">
        <w:rPr>
          <w:rFonts w:ascii="Times New Roman" w:hAnsi="Times New Roman" w:cs="Times New Roman"/>
        </w:rPr>
        <w:t xml:space="preserve">reating </w:t>
      </w:r>
      <w:r>
        <w:rPr>
          <w:rFonts w:ascii="Times New Roman" w:hAnsi="Times New Roman" w:cs="Times New Roman"/>
        </w:rPr>
        <w:t>m</w:t>
      </w:r>
      <w:r w:rsidRPr="00557B63">
        <w:rPr>
          <w:rFonts w:ascii="Times New Roman" w:hAnsi="Times New Roman" w:cs="Times New Roman"/>
        </w:rPr>
        <w:t xml:space="preserve">alignant </w:t>
      </w:r>
      <w:r>
        <w:rPr>
          <w:rFonts w:ascii="Times New Roman" w:hAnsi="Times New Roman" w:cs="Times New Roman"/>
        </w:rPr>
        <w:t>h</w:t>
      </w:r>
      <w:r w:rsidRPr="00557B63">
        <w:rPr>
          <w:rFonts w:ascii="Times New Roman" w:hAnsi="Times New Roman" w:cs="Times New Roman"/>
        </w:rPr>
        <w:t xml:space="preserve">ypertension with </w:t>
      </w:r>
      <w:r>
        <w:rPr>
          <w:rFonts w:ascii="Times New Roman" w:hAnsi="Times New Roman" w:cs="Times New Roman"/>
        </w:rPr>
        <w:t>the</w:t>
      </w:r>
      <w:r w:rsidRPr="00557B63">
        <w:rPr>
          <w:rFonts w:ascii="Times New Roman" w:hAnsi="Times New Roman" w:cs="Times New Roman"/>
        </w:rPr>
        <w:t xml:space="preserve"> low-sodium, low-protein, </w:t>
      </w:r>
      <w:r>
        <w:rPr>
          <w:rFonts w:ascii="Times New Roman" w:hAnsi="Times New Roman" w:cs="Times New Roman"/>
        </w:rPr>
        <w:t xml:space="preserve">and </w:t>
      </w:r>
      <w:r w:rsidRPr="00557B63">
        <w:rPr>
          <w:rFonts w:ascii="Times New Roman" w:hAnsi="Times New Roman" w:cs="Times New Roman"/>
        </w:rPr>
        <w:t xml:space="preserve">low-fat </w:t>
      </w:r>
      <w:r>
        <w:rPr>
          <w:rFonts w:ascii="Times New Roman" w:hAnsi="Times New Roman" w:cs="Times New Roman"/>
        </w:rPr>
        <w:t>rice d</w:t>
      </w:r>
      <w:r w:rsidRPr="00557B63">
        <w:rPr>
          <w:rFonts w:ascii="Times New Roman" w:hAnsi="Times New Roman" w:cs="Times New Roman"/>
        </w:rPr>
        <w:t>iet</w:t>
      </w:r>
    </w:p>
    <w:p w14:paraId="663FECB2" w14:textId="77777777" w:rsidR="00FF2DFA" w:rsidRPr="00B61A6C" w:rsidRDefault="00FF2DFA" w:rsidP="00FF2DFA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</w:pPr>
      <w:r w:rsidRPr="00557B63">
        <w:rPr>
          <w:rFonts w:ascii="Times New Roman" w:hAnsi="Times New Roman" w:cs="Times New Roman"/>
          <w:color w:val="000000"/>
        </w:rPr>
        <w:t xml:space="preserve">Short Title: Treating </w:t>
      </w:r>
      <w:r>
        <w:rPr>
          <w:rFonts w:ascii="Times New Roman" w:hAnsi="Times New Roman" w:cs="Times New Roman"/>
          <w:color w:val="000000"/>
        </w:rPr>
        <w:t>m</w:t>
      </w:r>
      <w:r w:rsidRPr="00557B63">
        <w:rPr>
          <w:rFonts w:ascii="Times New Roman" w:hAnsi="Times New Roman" w:cs="Times New Roman"/>
          <w:color w:val="000000"/>
        </w:rPr>
        <w:t xml:space="preserve">alignant </w:t>
      </w:r>
      <w:r>
        <w:rPr>
          <w:rFonts w:ascii="Times New Roman" w:hAnsi="Times New Roman" w:cs="Times New Roman"/>
          <w:color w:val="000000"/>
        </w:rPr>
        <w:t>h</w:t>
      </w:r>
      <w:r w:rsidRPr="00557B63">
        <w:rPr>
          <w:rFonts w:ascii="Times New Roman" w:hAnsi="Times New Roman" w:cs="Times New Roman"/>
          <w:color w:val="000000"/>
        </w:rPr>
        <w:t xml:space="preserve">ypertension with the </w:t>
      </w:r>
      <w:r>
        <w:rPr>
          <w:rFonts w:ascii="Times New Roman" w:hAnsi="Times New Roman" w:cs="Times New Roman"/>
          <w:color w:val="000000"/>
        </w:rPr>
        <w:t>r</w:t>
      </w:r>
      <w:r w:rsidRPr="00557B63">
        <w:rPr>
          <w:rFonts w:ascii="Times New Roman" w:hAnsi="Times New Roman" w:cs="Times New Roman"/>
          <w:color w:val="000000"/>
        </w:rPr>
        <w:t xml:space="preserve">ice </w:t>
      </w:r>
      <w:r>
        <w:rPr>
          <w:rFonts w:ascii="Times New Roman" w:hAnsi="Times New Roman" w:cs="Times New Roman"/>
          <w:color w:val="000000"/>
        </w:rPr>
        <w:t>d</w:t>
      </w:r>
      <w:r w:rsidRPr="00557B63">
        <w:rPr>
          <w:rFonts w:ascii="Times New Roman" w:hAnsi="Times New Roman" w:cs="Times New Roman"/>
          <w:color w:val="000000"/>
        </w:rPr>
        <w:t>iet</w:t>
      </w:r>
    </w:p>
    <w:p w14:paraId="3D684D25" w14:textId="77777777" w:rsidR="00FF2DFA" w:rsidRPr="00557B63" w:rsidRDefault="00FF2DFA" w:rsidP="00FF2DF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57B63">
        <w:rPr>
          <w:rFonts w:ascii="Times New Roman" w:hAnsi="Times New Roman" w:cs="Times New Roman"/>
          <w:color w:val="000000"/>
        </w:rPr>
        <w:t xml:space="preserve">Authors: </w:t>
      </w:r>
    </w:p>
    <w:p w14:paraId="65644E2B" w14:textId="77777777" w:rsidR="00FF2DFA" w:rsidRPr="00F831B4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 xml:space="preserve">Scott </w:t>
      </w:r>
      <w:r>
        <w:rPr>
          <w:rFonts w:ascii="Times New Roman" w:hAnsi="Times New Roman" w:cs="Times New Roman"/>
          <w:color w:val="000000"/>
        </w:rPr>
        <w:t xml:space="preserve">L. </w:t>
      </w:r>
      <w:proofErr w:type="spellStart"/>
      <w:r w:rsidRPr="00557B63">
        <w:rPr>
          <w:rFonts w:ascii="Times New Roman" w:hAnsi="Times New Roman" w:cs="Times New Roman"/>
          <w:color w:val="000000"/>
        </w:rPr>
        <w:t>Sanoff</w:t>
      </w:r>
      <w:proofErr w:type="spellEnd"/>
      <w:r w:rsidRPr="00557B63">
        <w:rPr>
          <w:rFonts w:ascii="Times New Roman" w:hAnsi="Times New Roman" w:cs="Times New Roman"/>
          <w:color w:val="000000"/>
        </w:rPr>
        <w:t xml:space="preserve"> MD MPH, </w:t>
      </w:r>
      <w:r>
        <w:rPr>
          <w:rFonts w:ascii="Times New Roman" w:hAnsi="Times New Roman" w:cs="Times New Roman"/>
          <w:color w:val="000000"/>
        </w:rPr>
        <w:t xml:space="preserve">Department of Medicine, </w:t>
      </w:r>
      <w:r w:rsidRPr="00557B63">
        <w:rPr>
          <w:rFonts w:ascii="Times New Roman" w:hAnsi="Times New Roman" w:cs="Times New Roman"/>
          <w:color w:val="000000"/>
        </w:rPr>
        <w:t xml:space="preserve">Division of Nephrology, </w:t>
      </w:r>
      <w:r w:rsidRPr="00F831B4">
        <w:rPr>
          <w:rFonts w:ascii="Times New Roman" w:hAnsi="Times New Roman" w:cs="Times New Roman"/>
          <w:color w:val="000000"/>
        </w:rPr>
        <w:t>Duke University</w:t>
      </w:r>
      <w:r w:rsidRPr="00F831B4">
        <w:rPr>
          <w:rFonts w:ascii="Times New Roman" w:hAnsi="Times New Roman" w:cs="Times New Roman"/>
        </w:rPr>
        <w:t xml:space="preserve"> School of Medicine</w:t>
      </w:r>
      <w:r w:rsidRPr="00F831B4">
        <w:rPr>
          <w:rFonts w:ascii="Times New Roman" w:hAnsi="Times New Roman" w:cs="Times New Roman"/>
          <w:color w:val="000000"/>
        </w:rPr>
        <w:t>, Durham, NC</w:t>
      </w:r>
    </w:p>
    <w:p w14:paraId="5417BDA2" w14:textId="77777777" w:rsidR="00FF2DFA" w:rsidRPr="00F831B4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F831B4">
        <w:rPr>
          <w:rFonts w:ascii="Times New Roman" w:hAnsi="Times New Roman" w:cs="Times New Roman"/>
          <w:color w:val="000000"/>
        </w:rPr>
        <w:t xml:space="preserve">Philip J. Klemmer, MD, </w:t>
      </w:r>
      <w:r w:rsidRPr="00F831B4">
        <w:rPr>
          <w:rFonts w:ascii="Times New Roman" w:hAnsi="Times New Roman" w:cs="Times New Roman"/>
        </w:rPr>
        <w:t>School of Medicine, University of North Carolina at Chapel Hill, Chapel Hill, NC</w:t>
      </w:r>
    </w:p>
    <w:p w14:paraId="2DD2CCEA" w14:textId="77777777" w:rsidR="00FF2DFA" w:rsidRPr="007F322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 xml:space="preserve">Francis </w:t>
      </w:r>
      <w:r>
        <w:rPr>
          <w:rFonts w:ascii="Times New Roman" w:hAnsi="Times New Roman" w:cs="Times New Roman"/>
          <w:color w:val="000000"/>
        </w:rPr>
        <w:t xml:space="preserve">A. </w:t>
      </w:r>
      <w:r w:rsidRPr="00557B63">
        <w:rPr>
          <w:rFonts w:ascii="Times New Roman" w:hAnsi="Times New Roman" w:cs="Times New Roman"/>
          <w:color w:val="000000"/>
        </w:rPr>
        <w:t>Neelon, MD,</w:t>
      </w:r>
      <w:r>
        <w:rPr>
          <w:rFonts w:ascii="Times New Roman" w:hAnsi="Times New Roman" w:cs="Times New Roman"/>
          <w:color w:val="000000"/>
        </w:rPr>
        <w:t xml:space="preserve"> School of Medicine, </w:t>
      </w:r>
      <w:r w:rsidRPr="00557B63">
        <w:rPr>
          <w:rFonts w:ascii="Times New Roman" w:hAnsi="Times New Roman" w:cs="Times New Roman"/>
          <w:color w:val="000000"/>
        </w:rPr>
        <w:t>Duke University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School of Medicine</w:t>
      </w:r>
      <w:r>
        <w:rPr>
          <w:rFonts w:ascii="Times New Roman" w:hAnsi="Times New Roman" w:cs="Times New Roman"/>
          <w:color w:val="000000"/>
        </w:rPr>
        <w:t>, Durham, NC</w:t>
      </w:r>
    </w:p>
    <w:p w14:paraId="0B0BF76A" w14:textId="77777777" w:rsidR="00FF2DFA" w:rsidRPr="007F322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>ong</w:t>
      </w:r>
      <w:r w:rsidRPr="00557B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Ok </w:t>
      </w:r>
      <w:r w:rsidRPr="00557B63">
        <w:rPr>
          <w:rFonts w:ascii="Times New Roman" w:hAnsi="Times New Roman" w:cs="Times New Roman"/>
          <w:color w:val="000000"/>
        </w:rPr>
        <w:t>La,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Duke Molecular Physiology Institute</w:t>
      </w:r>
      <w:r w:rsidRPr="001945E6">
        <w:rPr>
          <w:rFonts w:ascii="Times New Roman" w:hAnsi="Times New Roman" w:cs="Times New Roman"/>
        </w:rPr>
        <w:t xml:space="preserve">, Duke University </w:t>
      </w:r>
      <w:r>
        <w:rPr>
          <w:rFonts w:ascii="Times New Roman" w:hAnsi="Times New Roman" w:cs="Times New Roman"/>
        </w:rPr>
        <w:t>School of Medicine</w:t>
      </w:r>
      <w:r w:rsidRPr="001945E6">
        <w:rPr>
          <w:rFonts w:ascii="Times New Roman" w:hAnsi="Times New Roman" w:cs="Times New Roman"/>
        </w:rPr>
        <w:t>, Durham, N</w:t>
      </w:r>
      <w:r>
        <w:rPr>
          <w:rFonts w:ascii="Times New Roman" w:hAnsi="Times New Roman" w:cs="Times New Roman"/>
        </w:rPr>
        <w:t>C</w:t>
      </w:r>
    </w:p>
    <w:p w14:paraId="651F5F25" w14:textId="77777777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>David Lopez,</w:t>
      </w:r>
      <w:r>
        <w:rPr>
          <w:rFonts w:ascii="Times New Roman" w:hAnsi="Times New Roman" w:cs="Times New Roman"/>
          <w:color w:val="000000"/>
        </w:rPr>
        <w:t xml:space="preserve"> Department of Medicine, </w:t>
      </w:r>
      <w:r w:rsidRPr="00557B63">
        <w:rPr>
          <w:rFonts w:ascii="Times New Roman" w:hAnsi="Times New Roman" w:cs="Times New Roman"/>
          <w:color w:val="000000"/>
        </w:rPr>
        <w:t>Division of Nephrology, Duke University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School of Medicine</w:t>
      </w:r>
      <w:r>
        <w:rPr>
          <w:rFonts w:ascii="Times New Roman" w:hAnsi="Times New Roman" w:cs="Times New Roman"/>
          <w:color w:val="000000"/>
        </w:rPr>
        <w:t>, Durham, NC</w:t>
      </w:r>
    </w:p>
    <w:p w14:paraId="7F91ECC6" w14:textId="77777777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Anastacia Bohannon, Department of Medicine, </w:t>
      </w:r>
      <w:r w:rsidRPr="00557B63">
        <w:rPr>
          <w:rFonts w:ascii="Times New Roman" w:hAnsi="Times New Roman" w:cs="Times New Roman"/>
          <w:color w:val="000000"/>
        </w:rPr>
        <w:t>Division of Nephrology, Duke University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School of Medicine</w:t>
      </w:r>
      <w:r>
        <w:rPr>
          <w:rFonts w:ascii="Times New Roman" w:hAnsi="Times New Roman" w:cs="Times New Roman"/>
          <w:color w:val="000000"/>
        </w:rPr>
        <w:t>, Durham, NC</w:t>
      </w:r>
      <w:r w:rsidRPr="00557B63">
        <w:rPr>
          <w:rFonts w:ascii="Times New Roman" w:hAnsi="Times New Roman" w:cs="Times New Roman"/>
          <w:color w:val="000000"/>
        </w:rPr>
        <w:tab/>
      </w:r>
      <w:r w:rsidRPr="00557B63">
        <w:rPr>
          <w:rFonts w:ascii="Times New Roman" w:hAnsi="Times New Roman" w:cs="Times New Roman"/>
          <w:color w:val="000000"/>
        </w:rPr>
        <w:tab/>
      </w:r>
    </w:p>
    <w:p w14:paraId="1C355C12" w14:textId="77777777" w:rsidR="00FF2DFA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>William McDowell</w:t>
      </w:r>
      <w:r>
        <w:rPr>
          <w:rFonts w:ascii="Times New Roman" w:hAnsi="Times New Roman" w:cs="Times New Roman"/>
          <w:color w:val="000000"/>
        </w:rPr>
        <w:t xml:space="preserve">, Department of Medicine, </w:t>
      </w:r>
      <w:r w:rsidRPr="00557B63">
        <w:rPr>
          <w:rFonts w:ascii="Times New Roman" w:hAnsi="Times New Roman" w:cs="Times New Roman"/>
          <w:color w:val="000000"/>
        </w:rPr>
        <w:t>Division of Nephrology, Duke University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School of Medicine</w:t>
      </w:r>
      <w:r>
        <w:rPr>
          <w:rFonts w:ascii="Times New Roman" w:hAnsi="Times New Roman" w:cs="Times New Roman"/>
          <w:color w:val="000000"/>
        </w:rPr>
        <w:t>, Durham, NC</w:t>
      </w:r>
    </w:p>
    <w:p w14:paraId="4619E6D8" w14:textId="77777777" w:rsidR="00FF2DFA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Fredrich C. Luft, MD, </w:t>
      </w:r>
      <w:r w:rsidRPr="001945E6">
        <w:rPr>
          <w:rFonts w:ascii="Times New Roman" w:hAnsi="Times New Roman" w:cs="Times New Roman"/>
        </w:rPr>
        <w:t xml:space="preserve">Experimental and Clinical Research Center (ECRC), a cooperation of Charité - </w:t>
      </w:r>
      <w:proofErr w:type="spellStart"/>
      <w:r w:rsidRPr="001945E6">
        <w:rPr>
          <w:rFonts w:ascii="Times New Roman" w:hAnsi="Times New Roman" w:cs="Times New Roman"/>
        </w:rPr>
        <w:t>Universitätsmedizin</w:t>
      </w:r>
      <w:proofErr w:type="spellEnd"/>
      <w:r w:rsidRPr="001945E6">
        <w:rPr>
          <w:rFonts w:ascii="Times New Roman" w:hAnsi="Times New Roman" w:cs="Times New Roman"/>
        </w:rPr>
        <w:t xml:space="preserve"> Berlin and Max Delbrück Center for Molecular Medicine (MDC) Max Delbrück Center for Molecular Medicine, Berlin, Germany</w:t>
      </w:r>
    </w:p>
    <w:p w14:paraId="6AB9D12C" w14:textId="77777777" w:rsidR="00FF2DFA" w:rsidRPr="00DB6A49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lastRenderedPageBreak/>
        <w:t xml:space="preserve">Yi-Ju Li, PhD, </w:t>
      </w:r>
      <w:r w:rsidRPr="001945E6">
        <w:rPr>
          <w:rFonts w:ascii="Times New Roman" w:hAnsi="Times New Roman" w:cs="Times New Roman"/>
        </w:rPr>
        <w:t xml:space="preserve">Department of Biostatistics and Bioinformatics, Duke University </w:t>
      </w:r>
      <w:r>
        <w:rPr>
          <w:rFonts w:ascii="Times New Roman" w:hAnsi="Times New Roman" w:cs="Times New Roman"/>
        </w:rPr>
        <w:t>School of Medicine</w:t>
      </w:r>
      <w:r w:rsidRPr="001945E6">
        <w:rPr>
          <w:rFonts w:ascii="Times New Roman" w:hAnsi="Times New Roman" w:cs="Times New Roman"/>
        </w:rPr>
        <w:t>, Durham, N</w:t>
      </w:r>
      <w:r>
        <w:rPr>
          <w:rFonts w:ascii="Times New Roman" w:hAnsi="Times New Roman" w:cs="Times New Roman"/>
        </w:rPr>
        <w:t>C</w:t>
      </w:r>
    </w:p>
    <w:p w14:paraId="759A639E" w14:textId="11D61F6B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>Pao-Hwa</w:t>
      </w:r>
      <w:r w:rsidR="00A65127">
        <w:rPr>
          <w:rFonts w:ascii="Times New Roman" w:hAnsi="Times New Roman" w:cs="Times New Roman"/>
          <w:color w:val="000000"/>
        </w:rPr>
        <w:t xml:space="preserve"> </w:t>
      </w:r>
      <w:r w:rsidR="00A65127" w:rsidRPr="00557B63">
        <w:rPr>
          <w:rFonts w:ascii="Times New Roman" w:hAnsi="Times New Roman" w:cs="Times New Roman"/>
          <w:color w:val="000000"/>
        </w:rPr>
        <w:t>Lin</w:t>
      </w:r>
      <w:r w:rsidRPr="00557B63">
        <w:rPr>
          <w:rFonts w:ascii="Times New Roman" w:hAnsi="Times New Roman" w:cs="Times New Roman"/>
          <w:color w:val="000000"/>
        </w:rPr>
        <w:t xml:space="preserve">, PhD, </w:t>
      </w:r>
      <w:r>
        <w:rPr>
          <w:rFonts w:ascii="Times New Roman" w:hAnsi="Times New Roman" w:cs="Times New Roman"/>
          <w:color w:val="000000"/>
        </w:rPr>
        <w:t xml:space="preserve">Department of Medicine, </w:t>
      </w:r>
      <w:r w:rsidRPr="00557B63">
        <w:rPr>
          <w:rFonts w:ascii="Times New Roman" w:hAnsi="Times New Roman" w:cs="Times New Roman"/>
          <w:color w:val="000000"/>
        </w:rPr>
        <w:t>Division of Nephrology, Duke University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School of Medicine, </w:t>
      </w:r>
      <w:r>
        <w:rPr>
          <w:rFonts w:ascii="Times New Roman" w:hAnsi="Times New Roman" w:cs="Times New Roman"/>
          <w:color w:val="000000"/>
        </w:rPr>
        <w:t>Durham, NC</w:t>
      </w:r>
    </w:p>
    <w:p w14:paraId="3EEC8E0C" w14:textId="77777777" w:rsidR="00FF2DFA" w:rsidRPr="00557B63" w:rsidRDefault="00FF2DFA" w:rsidP="00FF2DFA">
      <w:pPr>
        <w:pStyle w:val="ListParagraph"/>
        <w:spacing w:before="100" w:beforeAutospacing="1" w:after="100" w:afterAutospacing="1" w:line="480" w:lineRule="auto"/>
        <w:ind w:left="1440"/>
        <w:rPr>
          <w:rFonts w:ascii="Times New Roman" w:hAnsi="Times New Roman" w:cs="Times New Roman"/>
          <w:color w:val="000000"/>
        </w:rPr>
      </w:pPr>
    </w:p>
    <w:p w14:paraId="1412408C" w14:textId="77777777" w:rsidR="00FF2DFA" w:rsidRPr="00557B63" w:rsidRDefault="00FF2DFA" w:rsidP="00FF2DFA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 xml:space="preserve">Corresponding Authors: </w:t>
      </w:r>
    </w:p>
    <w:p w14:paraId="1B42FAB3" w14:textId="77777777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Pao-Hwa Lin, PhD</w:t>
      </w:r>
    </w:p>
    <w:p w14:paraId="73987593" w14:textId="77777777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E73CD9">
        <w:rPr>
          <w:rFonts w:ascii="Times New Roman" w:hAnsi="Times New Roman" w:cs="Times New Roman"/>
        </w:rPr>
        <w:t>pao.hwa.lin@</w:t>
      </w:r>
      <w:r>
        <w:rPr>
          <w:rFonts w:ascii="Times New Roman" w:hAnsi="Times New Roman" w:cs="Times New Roman"/>
        </w:rPr>
        <w:t>dm</w:t>
      </w:r>
      <w:r w:rsidRPr="00E73C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</w:t>
      </w:r>
      <w:r w:rsidRPr="00E73CD9">
        <w:rPr>
          <w:rFonts w:ascii="Times New Roman" w:hAnsi="Times New Roman" w:cs="Times New Roman"/>
        </w:rPr>
        <w:t>uke.</w:t>
      </w:r>
      <w:r>
        <w:rPr>
          <w:rFonts w:ascii="Times New Roman" w:hAnsi="Times New Roman" w:cs="Times New Roman"/>
        </w:rPr>
        <w:t>edu</w:t>
      </w:r>
    </w:p>
    <w:p w14:paraId="3AE36C5B" w14:textId="77777777" w:rsidR="00FF2DFA" w:rsidRPr="00557B63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 xml:space="preserve">DUMC </w:t>
      </w:r>
      <w:r>
        <w:rPr>
          <w:rFonts w:ascii="Times New Roman" w:hAnsi="Times New Roman" w:cs="Times New Roman"/>
          <w:color w:val="000000"/>
        </w:rPr>
        <w:t>3487</w:t>
      </w:r>
    </w:p>
    <w:p w14:paraId="41C0C4BD" w14:textId="77777777" w:rsidR="00FF2DFA" w:rsidRPr="00120D87" w:rsidRDefault="00FF2DFA" w:rsidP="00FF2DFA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color w:val="000000"/>
        </w:rPr>
      </w:pPr>
      <w:r w:rsidRPr="00557B63">
        <w:rPr>
          <w:rFonts w:ascii="Times New Roman" w:hAnsi="Times New Roman" w:cs="Times New Roman"/>
          <w:color w:val="000000"/>
        </w:rPr>
        <w:t>Durham, NC  2771</w:t>
      </w:r>
      <w:r>
        <w:rPr>
          <w:rFonts w:ascii="Times New Roman" w:hAnsi="Times New Roman" w:cs="Times New Roman"/>
          <w:color w:val="000000"/>
        </w:rPr>
        <w:t>0</w:t>
      </w:r>
    </w:p>
    <w:p w14:paraId="2A5566AE" w14:textId="77777777" w:rsidR="00FF2DFA" w:rsidRDefault="00FF2DFA">
      <w:r>
        <w:br w:type="page"/>
      </w:r>
    </w:p>
    <w:p w14:paraId="366233C6" w14:textId="6382C1E5" w:rsidR="008D63B0" w:rsidRDefault="007E7A79">
      <w:r>
        <w:lastRenderedPageBreak/>
        <w:t>Supplemental tables</w:t>
      </w:r>
    </w:p>
    <w:p w14:paraId="0769A6C5" w14:textId="02F2B643" w:rsidR="008D63B0" w:rsidRPr="007E7A79" w:rsidRDefault="008D63B0">
      <w:pPr>
        <w:rPr>
          <w:b/>
          <w:bCs/>
        </w:rPr>
      </w:pPr>
      <w:r w:rsidRPr="007E7A79">
        <w:rPr>
          <w:b/>
          <w:bCs/>
        </w:rPr>
        <w:t xml:space="preserve">Table </w:t>
      </w:r>
      <w:r w:rsidR="004B63D7">
        <w:rPr>
          <w:b/>
          <w:bCs/>
        </w:rPr>
        <w:t>S</w:t>
      </w:r>
      <w:r w:rsidRPr="007E7A79">
        <w:rPr>
          <w:b/>
          <w:bCs/>
        </w:rPr>
        <w:t xml:space="preserve">1 Linear regression of weekly </w:t>
      </w:r>
      <w:proofErr w:type="spellStart"/>
      <w:r w:rsidRPr="007E7A79">
        <w:rPr>
          <w:b/>
          <w:bCs/>
        </w:rPr>
        <w:t>UCl</w:t>
      </w:r>
      <w:proofErr w:type="spellEnd"/>
      <w:r w:rsidRPr="007E7A79">
        <w:rPr>
          <w:b/>
          <w:bCs/>
        </w:rPr>
        <w:t xml:space="preserve"> on SBP change by week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652"/>
        <w:gridCol w:w="2318"/>
        <w:gridCol w:w="1080"/>
      </w:tblGrid>
      <w:tr w:rsidR="008D63B0" w:rsidRPr="007509D3" w14:paraId="31CDFA1E" w14:textId="77777777" w:rsidTr="00032EC7">
        <w:tc>
          <w:tcPr>
            <w:tcW w:w="2155" w:type="dxa"/>
          </w:tcPr>
          <w:p w14:paraId="00E3FA0A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4FC142B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318" w:type="dxa"/>
          </w:tcPr>
          <w:p w14:paraId="159E9ADA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Estimate (95% CI)</w:t>
            </w:r>
          </w:p>
        </w:tc>
        <w:tc>
          <w:tcPr>
            <w:tcW w:w="1080" w:type="dxa"/>
          </w:tcPr>
          <w:p w14:paraId="00A76B5A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P</w:t>
            </w:r>
          </w:p>
        </w:tc>
      </w:tr>
      <w:tr w:rsidR="008D63B0" w:rsidRPr="00993991" w14:paraId="41522C19" w14:textId="77777777" w:rsidTr="00032EC7">
        <w:tc>
          <w:tcPr>
            <w:tcW w:w="2155" w:type="dxa"/>
          </w:tcPr>
          <w:p w14:paraId="460120FF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1</w:t>
            </w:r>
          </w:p>
        </w:tc>
        <w:tc>
          <w:tcPr>
            <w:tcW w:w="652" w:type="dxa"/>
            <w:vAlign w:val="bottom"/>
          </w:tcPr>
          <w:p w14:paraId="345BC2A6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2318" w:type="dxa"/>
            <w:vAlign w:val="bottom"/>
          </w:tcPr>
          <w:p w14:paraId="3F471AA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</w:t>
            </w:r>
            <w:r w:rsidRPr="00993991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-0.01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0.03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25D6ED16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0.322</w:t>
            </w:r>
          </w:p>
        </w:tc>
      </w:tr>
      <w:tr w:rsidR="008D63B0" w:rsidRPr="00993991" w14:paraId="528D35A9" w14:textId="77777777" w:rsidTr="00032EC7">
        <w:tc>
          <w:tcPr>
            <w:tcW w:w="2155" w:type="dxa"/>
          </w:tcPr>
          <w:p w14:paraId="0872A363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Week2</w:t>
            </w:r>
          </w:p>
        </w:tc>
        <w:tc>
          <w:tcPr>
            <w:tcW w:w="652" w:type="dxa"/>
            <w:vAlign w:val="bottom"/>
          </w:tcPr>
          <w:p w14:paraId="30F2BA7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2318" w:type="dxa"/>
            <w:vAlign w:val="bottom"/>
          </w:tcPr>
          <w:p w14:paraId="6AE78B11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0.07</w:t>
            </w:r>
            <w:r w:rsidRPr="00993991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0.04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0.11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4FCEFB58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&lt;0.001</w:t>
            </w:r>
          </w:p>
        </w:tc>
      </w:tr>
      <w:tr w:rsidR="008D63B0" w:rsidRPr="00993991" w14:paraId="4ABC9692" w14:textId="77777777" w:rsidTr="00032EC7">
        <w:tc>
          <w:tcPr>
            <w:tcW w:w="2155" w:type="dxa"/>
          </w:tcPr>
          <w:p w14:paraId="0E50744E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Week3</w:t>
            </w:r>
          </w:p>
        </w:tc>
        <w:tc>
          <w:tcPr>
            <w:tcW w:w="652" w:type="dxa"/>
            <w:vAlign w:val="bottom"/>
          </w:tcPr>
          <w:p w14:paraId="3F8A9AFE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318" w:type="dxa"/>
            <w:vAlign w:val="bottom"/>
          </w:tcPr>
          <w:p w14:paraId="4368E721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0.19</w:t>
            </w:r>
            <w:r w:rsidRPr="00993991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0.13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0.25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2A77A33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993991">
              <w:rPr>
                <w:sz w:val="22"/>
                <w:szCs w:val="22"/>
              </w:rPr>
              <w:t>0.00</w:t>
            </w:r>
            <w:r>
              <w:rPr>
                <w:sz w:val="22"/>
                <w:szCs w:val="22"/>
              </w:rPr>
              <w:t>1</w:t>
            </w:r>
          </w:p>
        </w:tc>
      </w:tr>
      <w:tr w:rsidR="008D63B0" w:rsidRPr="00993991" w14:paraId="0AFA5A5B" w14:textId="77777777" w:rsidTr="00032EC7">
        <w:tc>
          <w:tcPr>
            <w:tcW w:w="2155" w:type="dxa"/>
          </w:tcPr>
          <w:p w14:paraId="3FE93DF9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Week4</w:t>
            </w:r>
          </w:p>
        </w:tc>
        <w:tc>
          <w:tcPr>
            <w:tcW w:w="652" w:type="dxa"/>
            <w:vAlign w:val="bottom"/>
          </w:tcPr>
          <w:p w14:paraId="71FB589D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2318" w:type="dxa"/>
            <w:vAlign w:val="bottom"/>
          </w:tcPr>
          <w:p w14:paraId="5283731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</w:t>
            </w:r>
            <w:r w:rsidRPr="0099399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0.13</w:t>
            </w:r>
            <w:r w:rsidRPr="009939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0.26</w:t>
            </w:r>
            <w:r w:rsidRPr="00993991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17E36DDC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993991">
              <w:rPr>
                <w:sz w:val="22"/>
                <w:szCs w:val="22"/>
              </w:rPr>
              <w:t>0.00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4468BB3D" w14:textId="77777777" w:rsidR="008D63B0" w:rsidRDefault="008D63B0"/>
    <w:p w14:paraId="5FFD1F5B" w14:textId="1DB66F3D" w:rsidR="008D63B0" w:rsidRPr="007E7A79" w:rsidRDefault="008D63B0" w:rsidP="007E7A79">
      <w:pPr>
        <w:spacing w:line="480" w:lineRule="auto"/>
        <w:rPr>
          <w:b/>
          <w:bCs/>
          <w:sz w:val="22"/>
          <w:szCs w:val="22"/>
        </w:rPr>
      </w:pPr>
      <w:r w:rsidRPr="007E7A79">
        <w:rPr>
          <w:b/>
          <w:bCs/>
        </w:rPr>
        <w:t xml:space="preserve">Table </w:t>
      </w:r>
      <w:r w:rsidR="004B63D7">
        <w:rPr>
          <w:b/>
          <w:bCs/>
        </w:rPr>
        <w:t>S</w:t>
      </w:r>
      <w:r w:rsidRPr="007E7A79">
        <w:rPr>
          <w:b/>
          <w:bCs/>
        </w:rPr>
        <w:t>2</w:t>
      </w:r>
      <w:r>
        <w:t xml:space="preserve"> </w:t>
      </w:r>
      <w:r w:rsidR="007E7A79" w:rsidRPr="007A2A8D">
        <w:rPr>
          <w:b/>
          <w:bCs/>
        </w:rPr>
        <w:t xml:space="preserve">Univariable </w:t>
      </w:r>
      <w:r w:rsidR="007E7A79">
        <w:rPr>
          <w:b/>
          <w:bCs/>
        </w:rPr>
        <w:t xml:space="preserve">(2a) </w:t>
      </w:r>
      <w:r w:rsidR="007E7A79" w:rsidRPr="007A2A8D">
        <w:rPr>
          <w:b/>
          <w:bCs/>
        </w:rPr>
        <w:t xml:space="preserve">and multivariable </w:t>
      </w:r>
      <w:r w:rsidR="007E7A79">
        <w:rPr>
          <w:b/>
          <w:bCs/>
        </w:rPr>
        <w:t xml:space="preserve">(2b) </w:t>
      </w:r>
      <w:r w:rsidR="007E7A79" w:rsidRPr="007A2A8D">
        <w:rPr>
          <w:b/>
          <w:bCs/>
        </w:rPr>
        <w:t>linear regressions examining the change in Systolic Blood Pressures between Baseline and Week 4</w:t>
      </w:r>
      <w:r w:rsidR="007E7A79">
        <w:rPr>
          <w:b/>
          <w:bCs/>
          <w:sz w:val="22"/>
          <w:szCs w:val="22"/>
        </w:rPr>
        <w:t xml:space="preserve"> </w:t>
      </w:r>
      <w:r w:rsidR="007E7A79" w:rsidRPr="007E7A79">
        <w:rPr>
          <w:b/>
          <w:bCs/>
          <w:sz w:val="22"/>
          <w:szCs w:val="22"/>
        </w:rPr>
        <w:t xml:space="preserve">in </w:t>
      </w:r>
      <w:r w:rsidRPr="007E7A79">
        <w:rPr>
          <w:b/>
          <w:bCs/>
        </w:rPr>
        <w:t>patients not on anti-hypertension medications (N=496)</w:t>
      </w:r>
    </w:p>
    <w:p w14:paraId="3B888E93" w14:textId="77777777" w:rsidR="008D63B0" w:rsidRDefault="008D63B0" w:rsidP="008D63B0">
      <w:pPr>
        <w:spacing w:line="480" w:lineRule="auto"/>
      </w:pPr>
      <w:r w:rsidRPr="007A2A8D">
        <w:rPr>
          <w:b/>
          <w:bCs/>
          <w:sz w:val="22"/>
          <w:szCs w:val="22"/>
        </w:rPr>
        <w:t>2a Univariable: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652"/>
        <w:gridCol w:w="2318"/>
        <w:gridCol w:w="1080"/>
        <w:gridCol w:w="2070"/>
        <w:gridCol w:w="1075"/>
      </w:tblGrid>
      <w:tr w:rsidR="008D63B0" w:rsidRPr="007509D3" w14:paraId="7E7FEAB1" w14:textId="77777777" w:rsidTr="00032EC7">
        <w:tc>
          <w:tcPr>
            <w:tcW w:w="2155" w:type="dxa"/>
          </w:tcPr>
          <w:p w14:paraId="00D274D9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24D95B56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N</w:t>
            </w:r>
          </w:p>
        </w:tc>
        <w:tc>
          <w:tcPr>
            <w:tcW w:w="3398" w:type="dxa"/>
            <w:gridSpan w:val="2"/>
          </w:tcPr>
          <w:p w14:paraId="4191B60E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SBP Change</w:t>
            </w:r>
          </w:p>
        </w:tc>
        <w:tc>
          <w:tcPr>
            <w:tcW w:w="3145" w:type="dxa"/>
            <w:gridSpan w:val="2"/>
          </w:tcPr>
          <w:p w14:paraId="0E0204D4" w14:textId="77777777" w:rsidR="008D63B0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DBP Change</w:t>
            </w:r>
          </w:p>
        </w:tc>
      </w:tr>
      <w:tr w:rsidR="008D63B0" w:rsidRPr="007509D3" w14:paraId="17F13F97" w14:textId="77777777" w:rsidTr="00032EC7">
        <w:tc>
          <w:tcPr>
            <w:tcW w:w="2155" w:type="dxa"/>
          </w:tcPr>
          <w:p w14:paraId="0C5B728D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2B46546E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2318" w:type="dxa"/>
          </w:tcPr>
          <w:p w14:paraId="4421C532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Estimate (95% CI)</w:t>
            </w:r>
          </w:p>
        </w:tc>
        <w:tc>
          <w:tcPr>
            <w:tcW w:w="1080" w:type="dxa"/>
          </w:tcPr>
          <w:p w14:paraId="5E96E2B5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P</w:t>
            </w:r>
          </w:p>
        </w:tc>
        <w:tc>
          <w:tcPr>
            <w:tcW w:w="2070" w:type="dxa"/>
          </w:tcPr>
          <w:p w14:paraId="5D8427E6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Estimate (95% CI)</w:t>
            </w:r>
          </w:p>
        </w:tc>
        <w:tc>
          <w:tcPr>
            <w:tcW w:w="1075" w:type="dxa"/>
          </w:tcPr>
          <w:p w14:paraId="31FB7CD8" w14:textId="77777777" w:rsidR="008D63B0" w:rsidRPr="007509D3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P</w:t>
            </w:r>
          </w:p>
        </w:tc>
      </w:tr>
      <w:tr w:rsidR="008D63B0" w:rsidRPr="007509D3" w14:paraId="1A739ABC" w14:textId="77777777" w:rsidTr="00032EC7">
        <w:tc>
          <w:tcPr>
            <w:tcW w:w="2155" w:type="dxa"/>
          </w:tcPr>
          <w:p w14:paraId="1D214485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, years</w:t>
            </w:r>
          </w:p>
        </w:tc>
        <w:tc>
          <w:tcPr>
            <w:tcW w:w="652" w:type="dxa"/>
            <w:vAlign w:val="bottom"/>
          </w:tcPr>
          <w:p w14:paraId="204E72C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318" w:type="dxa"/>
            <w:vAlign w:val="bottom"/>
          </w:tcPr>
          <w:p w14:paraId="7C968C5E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93991">
              <w:rPr>
                <w:color w:val="000000"/>
                <w:sz w:val="22"/>
                <w:szCs w:val="22"/>
              </w:rPr>
              <w:t xml:space="preserve"> (-0.3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93991">
              <w:rPr>
                <w:color w:val="000000"/>
                <w:sz w:val="22"/>
                <w:szCs w:val="22"/>
              </w:rPr>
              <w:t>, 0.0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693DBF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135</w:t>
            </w:r>
          </w:p>
        </w:tc>
        <w:tc>
          <w:tcPr>
            <w:tcW w:w="2070" w:type="dxa"/>
            <w:vAlign w:val="bottom"/>
          </w:tcPr>
          <w:p w14:paraId="6169BF0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 (-0.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993991">
              <w:rPr>
                <w:color w:val="000000"/>
                <w:sz w:val="22"/>
                <w:szCs w:val="22"/>
              </w:rPr>
              <w:t>, 0.1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30D29A3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0.977</w:t>
            </w:r>
          </w:p>
        </w:tc>
      </w:tr>
      <w:tr w:rsidR="008D63B0" w:rsidRPr="007509D3" w14:paraId="20D42AEB" w14:textId="77777777" w:rsidTr="00032EC7">
        <w:tc>
          <w:tcPr>
            <w:tcW w:w="2155" w:type="dxa"/>
          </w:tcPr>
          <w:p w14:paraId="6003D4D8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Male (vs female)</w:t>
            </w:r>
          </w:p>
        </w:tc>
        <w:tc>
          <w:tcPr>
            <w:tcW w:w="652" w:type="dxa"/>
            <w:vAlign w:val="bottom"/>
          </w:tcPr>
          <w:p w14:paraId="0E09454D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318" w:type="dxa"/>
            <w:vAlign w:val="bottom"/>
          </w:tcPr>
          <w:p w14:paraId="14B464D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12.33</w:t>
            </w:r>
            <w:r w:rsidRPr="00993991">
              <w:rPr>
                <w:color w:val="000000"/>
                <w:sz w:val="22"/>
                <w:szCs w:val="22"/>
              </w:rPr>
              <w:t xml:space="preserve"> (7.</w:t>
            </w:r>
            <w:r>
              <w:rPr>
                <w:color w:val="000000"/>
                <w:sz w:val="22"/>
                <w:szCs w:val="22"/>
              </w:rPr>
              <w:t>87</w:t>
            </w:r>
            <w:r w:rsidRPr="00993991">
              <w:rPr>
                <w:color w:val="000000"/>
                <w:sz w:val="22"/>
                <w:szCs w:val="22"/>
              </w:rPr>
              <w:t>, 16.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78DDCC7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&lt;0.001</w:t>
            </w:r>
          </w:p>
        </w:tc>
        <w:tc>
          <w:tcPr>
            <w:tcW w:w="2070" w:type="dxa"/>
            <w:vAlign w:val="bottom"/>
          </w:tcPr>
          <w:p w14:paraId="485BB97A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2.01</w:t>
            </w:r>
            <w:r w:rsidRPr="00993991">
              <w:rPr>
                <w:color w:val="000000"/>
                <w:sz w:val="22"/>
                <w:szCs w:val="22"/>
              </w:rPr>
              <w:t xml:space="preserve"> (-0.</w:t>
            </w:r>
            <w:r>
              <w:rPr>
                <w:color w:val="000000"/>
                <w:sz w:val="22"/>
                <w:szCs w:val="22"/>
              </w:rPr>
              <w:t>46</w:t>
            </w:r>
            <w:r w:rsidRPr="00993991">
              <w:rPr>
                <w:color w:val="000000"/>
                <w:sz w:val="22"/>
                <w:szCs w:val="22"/>
              </w:rPr>
              <w:t>, 4.</w:t>
            </w:r>
            <w:r>
              <w:rPr>
                <w:color w:val="000000"/>
                <w:sz w:val="22"/>
                <w:szCs w:val="22"/>
              </w:rPr>
              <w:t>49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01E7487A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8D63B0" w:rsidRPr="007509D3" w14:paraId="41D67930" w14:textId="77777777" w:rsidTr="00032EC7">
        <w:tc>
          <w:tcPr>
            <w:tcW w:w="2155" w:type="dxa"/>
          </w:tcPr>
          <w:p w14:paraId="067F2E80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Class IV (vs III)</w:t>
            </w:r>
          </w:p>
        </w:tc>
        <w:tc>
          <w:tcPr>
            <w:tcW w:w="652" w:type="dxa"/>
            <w:vAlign w:val="bottom"/>
          </w:tcPr>
          <w:p w14:paraId="5827A6A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318" w:type="dxa"/>
            <w:vAlign w:val="bottom"/>
          </w:tcPr>
          <w:p w14:paraId="04318A26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8.54</w:t>
            </w:r>
            <w:r w:rsidRPr="00993991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4.15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12.9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7B8D84B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bottom"/>
          </w:tcPr>
          <w:p w14:paraId="7F29EB3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94</w:t>
            </w:r>
            <w:r w:rsidRPr="00993991">
              <w:rPr>
                <w:color w:val="000000"/>
                <w:sz w:val="22"/>
                <w:szCs w:val="22"/>
              </w:rPr>
              <w:t xml:space="preserve"> (-</w:t>
            </w:r>
            <w:r>
              <w:rPr>
                <w:color w:val="000000"/>
                <w:sz w:val="22"/>
                <w:szCs w:val="22"/>
              </w:rPr>
              <w:t>0.46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4.34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0631DC2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F45BC">
              <w:rPr>
                <w:color w:val="000000"/>
                <w:sz w:val="22"/>
                <w:szCs w:val="22"/>
              </w:rPr>
              <w:t>0.112</w:t>
            </w:r>
          </w:p>
        </w:tc>
      </w:tr>
      <w:tr w:rsidR="008D63B0" w:rsidRPr="007509D3" w14:paraId="4216FA15" w14:textId="77777777" w:rsidTr="00032EC7">
        <w:tc>
          <w:tcPr>
            <w:tcW w:w="2155" w:type="dxa"/>
          </w:tcPr>
          <w:p w14:paraId="5BF3FDCD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V (vs III)</w:t>
            </w:r>
          </w:p>
        </w:tc>
        <w:tc>
          <w:tcPr>
            <w:tcW w:w="652" w:type="dxa"/>
            <w:vAlign w:val="bottom"/>
          </w:tcPr>
          <w:p w14:paraId="3A5C99BC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318" w:type="dxa"/>
            <w:vAlign w:val="bottom"/>
          </w:tcPr>
          <w:p w14:paraId="0D82893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0.16</w:t>
            </w:r>
            <w:r w:rsidRPr="00993991">
              <w:rPr>
                <w:sz w:val="22"/>
                <w:szCs w:val="22"/>
              </w:rPr>
              <w:t xml:space="preserve"> (-</w:t>
            </w:r>
            <w:r>
              <w:rPr>
                <w:sz w:val="22"/>
                <w:szCs w:val="22"/>
              </w:rPr>
              <w:t>11.0</w:t>
            </w:r>
            <w:r w:rsidRPr="009939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11.3</w:t>
            </w:r>
            <w:r w:rsidRPr="00993991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3D75E4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0.9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2070" w:type="dxa"/>
            <w:vAlign w:val="bottom"/>
          </w:tcPr>
          <w:p w14:paraId="5849567C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  <w:r w:rsidRPr="00993991">
              <w:rPr>
                <w:sz w:val="22"/>
                <w:szCs w:val="22"/>
              </w:rPr>
              <w:t xml:space="preserve"> (-</w:t>
            </w:r>
            <w:r>
              <w:rPr>
                <w:sz w:val="22"/>
                <w:szCs w:val="22"/>
              </w:rPr>
              <w:t>4.75</w:t>
            </w:r>
            <w:r w:rsidRPr="00993991">
              <w:rPr>
                <w:sz w:val="22"/>
                <w:szCs w:val="22"/>
              </w:rPr>
              <w:t>, 7.</w:t>
            </w:r>
            <w:r>
              <w:rPr>
                <w:sz w:val="22"/>
                <w:szCs w:val="22"/>
              </w:rPr>
              <w:t>47</w:t>
            </w:r>
            <w:r w:rsidRPr="00993991">
              <w:rPr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1087BAD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662</w:t>
            </w:r>
          </w:p>
        </w:tc>
      </w:tr>
      <w:tr w:rsidR="008D63B0" w:rsidRPr="007509D3" w14:paraId="18A7FD96" w14:textId="77777777" w:rsidTr="00032EC7">
        <w:tc>
          <w:tcPr>
            <w:tcW w:w="2155" w:type="dxa"/>
          </w:tcPr>
          <w:p w14:paraId="0684D1C5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Baseline SBP</w:t>
            </w:r>
            <w:r>
              <w:rPr>
                <w:sz w:val="22"/>
                <w:szCs w:val="22"/>
              </w:rPr>
              <w:t xml:space="preserve"> or DBP, mmHg</w:t>
            </w:r>
          </w:p>
        </w:tc>
        <w:tc>
          <w:tcPr>
            <w:tcW w:w="652" w:type="dxa"/>
            <w:vAlign w:val="bottom"/>
          </w:tcPr>
          <w:p w14:paraId="307039C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318" w:type="dxa"/>
            <w:vAlign w:val="bottom"/>
          </w:tcPr>
          <w:p w14:paraId="5C6443A7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93991">
              <w:rPr>
                <w:color w:val="000000"/>
                <w:sz w:val="22"/>
                <w:szCs w:val="22"/>
              </w:rPr>
              <w:t xml:space="preserve"> (-0.3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93991">
              <w:rPr>
                <w:color w:val="000000"/>
                <w:sz w:val="22"/>
                <w:szCs w:val="22"/>
              </w:rPr>
              <w:t>, -0.1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D8453C2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&lt;0.001</w:t>
            </w:r>
          </w:p>
        </w:tc>
        <w:tc>
          <w:tcPr>
            <w:tcW w:w="2070" w:type="dxa"/>
            <w:vAlign w:val="bottom"/>
          </w:tcPr>
          <w:p w14:paraId="288DF725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993991">
              <w:rPr>
                <w:color w:val="000000"/>
                <w:sz w:val="22"/>
                <w:szCs w:val="22"/>
              </w:rPr>
              <w:t xml:space="preserve"> (-0.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99399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-0.06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694F0CB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&lt;0.001</w:t>
            </w:r>
          </w:p>
        </w:tc>
      </w:tr>
      <w:tr w:rsidR="008D63B0" w:rsidRPr="007509D3" w14:paraId="0CFD5FD8" w14:textId="77777777" w:rsidTr="00032EC7">
        <w:tc>
          <w:tcPr>
            <w:tcW w:w="2155" w:type="dxa"/>
          </w:tcPr>
          <w:p w14:paraId="7FB817F0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Baseline NPN</w:t>
            </w:r>
            <w:r>
              <w:rPr>
                <w:sz w:val="22"/>
                <w:szCs w:val="22"/>
              </w:rPr>
              <w:t>, mg/dL</w:t>
            </w:r>
          </w:p>
        </w:tc>
        <w:tc>
          <w:tcPr>
            <w:tcW w:w="652" w:type="dxa"/>
            <w:vAlign w:val="bottom"/>
          </w:tcPr>
          <w:p w14:paraId="547B5815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318" w:type="dxa"/>
            <w:vAlign w:val="bottom"/>
          </w:tcPr>
          <w:p w14:paraId="1AEF0E4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0.1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993991">
              <w:rPr>
                <w:color w:val="000000"/>
                <w:sz w:val="22"/>
                <w:szCs w:val="22"/>
              </w:rPr>
              <w:t xml:space="preserve"> (0.0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93991">
              <w:rPr>
                <w:color w:val="000000"/>
                <w:sz w:val="22"/>
                <w:szCs w:val="22"/>
              </w:rPr>
              <w:t>, 0.2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00260F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&lt;0.001</w:t>
            </w:r>
          </w:p>
        </w:tc>
        <w:tc>
          <w:tcPr>
            <w:tcW w:w="2070" w:type="dxa"/>
            <w:vAlign w:val="bottom"/>
          </w:tcPr>
          <w:p w14:paraId="564E30DA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0.0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93991">
              <w:rPr>
                <w:color w:val="000000"/>
                <w:sz w:val="22"/>
                <w:szCs w:val="22"/>
              </w:rPr>
              <w:t xml:space="preserve"> (-0.02, 0.0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10B50E97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243</w:t>
            </w:r>
          </w:p>
        </w:tc>
      </w:tr>
      <w:tr w:rsidR="008D63B0" w:rsidRPr="007509D3" w14:paraId="601B4762" w14:textId="77777777" w:rsidTr="00032EC7">
        <w:tc>
          <w:tcPr>
            <w:tcW w:w="2155" w:type="dxa"/>
          </w:tcPr>
          <w:p w14:paraId="6F52A2A7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 xml:space="preserve">Baseline </w:t>
            </w:r>
            <w:proofErr w:type="spellStart"/>
            <w:r w:rsidRPr="007509D3">
              <w:rPr>
                <w:sz w:val="22"/>
                <w:szCs w:val="22"/>
              </w:rPr>
              <w:t>UCl</w:t>
            </w:r>
            <w:proofErr w:type="spellEnd"/>
            <w:r>
              <w:rPr>
                <w:sz w:val="22"/>
                <w:szCs w:val="22"/>
              </w:rPr>
              <w:t>, mg/dL</w:t>
            </w:r>
          </w:p>
        </w:tc>
        <w:tc>
          <w:tcPr>
            <w:tcW w:w="652" w:type="dxa"/>
            <w:vAlign w:val="bottom"/>
          </w:tcPr>
          <w:p w14:paraId="5036E1E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318" w:type="dxa"/>
            <w:vAlign w:val="bottom"/>
          </w:tcPr>
          <w:p w14:paraId="6485DAF2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93991">
              <w:rPr>
                <w:color w:val="000000"/>
                <w:sz w:val="22"/>
                <w:szCs w:val="22"/>
              </w:rPr>
              <w:t xml:space="preserve"> (-0.04,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7E2D694D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2070" w:type="dxa"/>
            <w:vAlign w:val="bottom"/>
          </w:tcPr>
          <w:p w14:paraId="2F2DA4B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-0.01 (-0.02, 0)</w:t>
            </w:r>
          </w:p>
        </w:tc>
        <w:tc>
          <w:tcPr>
            <w:tcW w:w="1075" w:type="dxa"/>
            <w:vAlign w:val="bottom"/>
          </w:tcPr>
          <w:p w14:paraId="0513B534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0.0</w:t>
            </w: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8D63B0" w:rsidRPr="007509D3" w14:paraId="4147A8E4" w14:textId="77777777" w:rsidTr="00032EC7">
        <w:tc>
          <w:tcPr>
            <w:tcW w:w="2155" w:type="dxa"/>
          </w:tcPr>
          <w:p w14:paraId="118E5CFC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7509D3">
              <w:rPr>
                <w:sz w:val="22"/>
                <w:szCs w:val="22"/>
              </w:rPr>
              <w:lastRenderedPageBreak/>
              <w:t>UCl</w:t>
            </w:r>
            <w:proofErr w:type="spellEnd"/>
            <w:r w:rsidRPr="007509D3">
              <w:rPr>
                <w:sz w:val="22"/>
                <w:szCs w:val="22"/>
              </w:rPr>
              <w:t xml:space="preserve"> Compliance % </w:t>
            </w:r>
          </w:p>
        </w:tc>
        <w:tc>
          <w:tcPr>
            <w:tcW w:w="652" w:type="dxa"/>
            <w:vAlign w:val="bottom"/>
          </w:tcPr>
          <w:p w14:paraId="1D91F5FB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318" w:type="dxa"/>
            <w:vAlign w:val="bottom"/>
          </w:tcPr>
          <w:p w14:paraId="03966E2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993991">
              <w:rPr>
                <w:color w:val="000000"/>
                <w:sz w:val="22"/>
                <w:szCs w:val="22"/>
              </w:rPr>
              <w:t xml:space="preserve"> (-0.3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93991">
              <w:rPr>
                <w:color w:val="000000"/>
                <w:sz w:val="22"/>
                <w:szCs w:val="22"/>
              </w:rPr>
              <w:t>, -0.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D0BE0EC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&lt;0.001</w:t>
            </w:r>
          </w:p>
        </w:tc>
        <w:tc>
          <w:tcPr>
            <w:tcW w:w="2070" w:type="dxa"/>
            <w:vAlign w:val="bottom"/>
          </w:tcPr>
          <w:p w14:paraId="0BC09E05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93991">
              <w:rPr>
                <w:color w:val="000000"/>
                <w:sz w:val="22"/>
                <w:szCs w:val="22"/>
              </w:rPr>
              <w:t xml:space="preserve"> (-0.1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993991">
              <w:rPr>
                <w:color w:val="000000"/>
                <w:sz w:val="22"/>
                <w:szCs w:val="22"/>
              </w:rPr>
              <w:t>, -0.0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777AE8F3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993991">
              <w:rPr>
                <w:sz w:val="22"/>
                <w:szCs w:val="22"/>
              </w:rPr>
              <w:t>0.001</w:t>
            </w:r>
          </w:p>
        </w:tc>
      </w:tr>
      <w:tr w:rsidR="008D63B0" w:rsidRPr="007509D3" w14:paraId="3BF060B2" w14:textId="77777777" w:rsidTr="00032EC7">
        <w:tc>
          <w:tcPr>
            <w:tcW w:w="2155" w:type="dxa"/>
          </w:tcPr>
          <w:p w14:paraId="7526FAFB" w14:textId="77777777" w:rsidR="008D63B0" w:rsidRPr="007509D3" w:rsidRDefault="008D63B0" w:rsidP="00032EC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Baseline weight, Kg</w:t>
            </w:r>
          </w:p>
        </w:tc>
        <w:tc>
          <w:tcPr>
            <w:tcW w:w="652" w:type="dxa"/>
            <w:vAlign w:val="bottom"/>
          </w:tcPr>
          <w:p w14:paraId="73776C5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318" w:type="dxa"/>
            <w:vAlign w:val="bottom"/>
          </w:tcPr>
          <w:p w14:paraId="47831FF0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-0.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993991">
              <w:rPr>
                <w:color w:val="000000"/>
                <w:sz w:val="22"/>
                <w:szCs w:val="22"/>
              </w:rPr>
              <w:t xml:space="preserve"> (-0.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993991">
              <w:rPr>
                <w:color w:val="000000"/>
                <w:sz w:val="22"/>
                <w:szCs w:val="22"/>
              </w:rPr>
              <w:t>, 0.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C6D232A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961</w:t>
            </w:r>
          </w:p>
        </w:tc>
        <w:tc>
          <w:tcPr>
            <w:tcW w:w="2070" w:type="dxa"/>
            <w:vAlign w:val="bottom"/>
          </w:tcPr>
          <w:p w14:paraId="51EAC817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993991">
              <w:rPr>
                <w:color w:val="000000"/>
                <w:sz w:val="22"/>
                <w:szCs w:val="22"/>
              </w:rPr>
              <w:t>0.0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93991">
              <w:rPr>
                <w:color w:val="000000"/>
                <w:sz w:val="22"/>
                <w:szCs w:val="22"/>
              </w:rPr>
              <w:t xml:space="preserve"> (-0.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993991">
              <w:rPr>
                <w:color w:val="000000"/>
                <w:sz w:val="22"/>
                <w:szCs w:val="22"/>
              </w:rPr>
              <w:t>, 0.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9939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bottom"/>
          </w:tcPr>
          <w:p w14:paraId="370AFF49" w14:textId="77777777" w:rsidR="008D63B0" w:rsidRPr="00993991" w:rsidRDefault="008D63B0" w:rsidP="00032EC7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93991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457</w:t>
            </w:r>
          </w:p>
        </w:tc>
      </w:tr>
    </w:tbl>
    <w:p w14:paraId="0FBA69F4" w14:textId="77777777" w:rsidR="008D63B0" w:rsidRDefault="008D63B0" w:rsidP="008D63B0">
      <w:pPr>
        <w:spacing w:line="480" w:lineRule="auto"/>
      </w:pPr>
    </w:p>
    <w:p w14:paraId="3E55CD89" w14:textId="4C9D58BF" w:rsidR="002B6439" w:rsidRPr="007A2A8D" w:rsidRDefault="008D63B0" w:rsidP="002B6439">
      <w:pPr>
        <w:spacing w:line="480" w:lineRule="auto"/>
        <w:rPr>
          <w:b/>
          <w:bCs/>
        </w:rPr>
      </w:pPr>
      <w:r w:rsidRPr="007A2A8D">
        <w:rPr>
          <w:b/>
          <w:bCs/>
        </w:rPr>
        <w:t>2b Multivariable: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591"/>
        <w:gridCol w:w="1369"/>
        <w:gridCol w:w="2160"/>
        <w:gridCol w:w="1165"/>
      </w:tblGrid>
      <w:tr w:rsidR="002B6439" w:rsidRPr="007509D3" w14:paraId="3AFEE32B" w14:textId="77777777" w:rsidTr="003855C0">
        <w:tc>
          <w:tcPr>
            <w:tcW w:w="2065" w:type="dxa"/>
          </w:tcPr>
          <w:p w14:paraId="7CBADD61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27CBBF8F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SBP Change</w:t>
            </w:r>
          </w:p>
          <w:p w14:paraId="4E80AB63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204</w:t>
            </w:r>
          </w:p>
        </w:tc>
        <w:tc>
          <w:tcPr>
            <w:tcW w:w="3325" w:type="dxa"/>
            <w:gridSpan w:val="2"/>
          </w:tcPr>
          <w:p w14:paraId="393BD805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DBP Change</w:t>
            </w:r>
          </w:p>
          <w:p w14:paraId="47DB169A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321</w:t>
            </w:r>
          </w:p>
        </w:tc>
      </w:tr>
      <w:tr w:rsidR="002B6439" w:rsidRPr="007509D3" w14:paraId="6F660D1C" w14:textId="77777777" w:rsidTr="003855C0">
        <w:tc>
          <w:tcPr>
            <w:tcW w:w="2065" w:type="dxa"/>
          </w:tcPr>
          <w:p w14:paraId="5F5DBE90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2A648144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Estimate (95% CI)</w:t>
            </w:r>
          </w:p>
        </w:tc>
        <w:tc>
          <w:tcPr>
            <w:tcW w:w="1369" w:type="dxa"/>
          </w:tcPr>
          <w:p w14:paraId="6CBFD735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P</w:t>
            </w:r>
          </w:p>
        </w:tc>
        <w:tc>
          <w:tcPr>
            <w:tcW w:w="2160" w:type="dxa"/>
          </w:tcPr>
          <w:p w14:paraId="16AFED5D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Estimate (95% CI)</w:t>
            </w:r>
          </w:p>
        </w:tc>
        <w:tc>
          <w:tcPr>
            <w:tcW w:w="1165" w:type="dxa"/>
          </w:tcPr>
          <w:p w14:paraId="7631CBD8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P</w:t>
            </w:r>
          </w:p>
        </w:tc>
      </w:tr>
      <w:tr w:rsidR="002B6439" w:rsidRPr="007509D3" w14:paraId="44FD8326" w14:textId="77777777" w:rsidTr="003855C0">
        <w:tc>
          <w:tcPr>
            <w:tcW w:w="2065" w:type="dxa"/>
          </w:tcPr>
          <w:p w14:paraId="3911DDBD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Male (vs female)</w:t>
            </w:r>
          </w:p>
        </w:tc>
        <w:tc>
          <w:tcPr>
            <w:tcW w:w="2591" w:type="dxa"/>
          </w:tcPr>
          <w:p w14:paraId="7D746B28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7.37</w:t>
            </w:r>
            <w:r w:rsidRPr="007509D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1.01</w:t>
            </w:r>
            <w:r w:rsidRPr="007509D3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3</w:t>
            </w:r>
            <w:r w:rsidRPr="007509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7509D3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14:paraId="763FD304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0.023</w:t>
            </w:r>
          </w:p>
        </w:tc>
        <w:tc>
          <w:tcPr>
            <w:tcW w:w="2160" w:type="dxa"/>
          </w:tcPr>
          <w:p w14:paraId="098F3977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 (-1.38, 4.09)</w:t>
            </w:r>
          </w:p>
        </w:tc>
        <w:tc>
          <w:tcPr>
            <w:tcW w:w="1165" w:type="dxa"/>
          </w:tcPr>
          <w:p w14:paraId="569C4B31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0.332</w:t>
            </w:r>
          </w:p>
        </w:tc>
      </w:tr>
      <w:tr w:rsidR="002B6439" w:rsidRPr="007509D3" w14:paraId="4A51AE69" w14:textId="77777777" w:rsidTr="003855C0">
        <w:tc>
          <w:tcPr>
            <w:tcW w:w="2065" w:type="dxa"/>
          </w:tcPr>
          <w:p w14:paraId="4C9D154E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Class IV (vs III)</w:t>
            </w:r>
          </w:p>
        </w:tc>
        <w:tc>
          <w:tcPr>
            <w:tcW w:w="2591" w:type="dxa"/>
          </w:tcPr>
          <w:p w14:paraId="41473CA2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6.29</w:t>
            </w:r>
            <w:r w:rsidRPr="007509D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-0.18</w:t>
            </w:r>
            <w:r w:rsidRPr="007509D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12.8</w:t>
            </w:r>
            <w:r w:rsidRPr="007509D3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14:paraId="64EDF0E2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0.057</w:t>
            </w:r>
          </w:p>
        </w:tc>
        <w:tc>
          <w:tcPr>
            <w:tcW w:w="2160" w:type="dxa"/>
          </w:tcPr>
          <w:p w14:paraId="173F0CBC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8D83AB9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2B6439" w:rsidRPr="007509D3" w14:paraId="2C43B9BA" w14:textId="77777777" w:rsidTr="003855C0">
        <w:tc>
          <w:tcPr>
            <w:tcW w:w="2065" w:type="dxa"/>
          </w:tcPr>
          <w:p w14:paraId="3A9CDEDE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V (vs III)</w:t>
            </w:r>
          </w:p>
        </w:tc>
        <w:tc>
          <w:tcPr>
            <w:tcW w:w="2591" w:type="dxa"/>
          </w:tcPr>
          <w:p w14:paraId="2F1EB3A1" w14:textId="77777777" w:rsidR="002B6439" w:rsidDel="002E747C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-0.17 (-15.6, 15.3)</w:t>
            </w:r>
          </w:p>
        </w:tc>
        <w:tc>
          <w:tcPr>
            <w:tcW w:w="1369" w:type="dxa"/>
          </w:tcPr>
          <w:p w14:paraId="47DDFE2E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0.983</w:t>
            </w:r>
          </w:p>
        </w:tc>
        <w:tc>
          <w:tcPr>
            <w:tcW w:w="2160" w:type="dxa"/>
          </w:tcPr>
          <w:p w14:paraId="2A6D0A9F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43D3C6C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2B6439" w:rsidRPr="007509D3" w14:paraId="75DB5A39" w14:textId="77777777" w:rsidTr="003855C0">
        <w:tc>
          <w:tcPr>
            <w:tcW w:w="2065" w:type="dxa"/>
          </w:tcPr>
          <w:p w14:paraId="3D38DAC7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Baseline SBP</w:t>
            </w:r>
            <w:r>
              <w:rPr>
                <w:sz w:val="22"/>
                <w:szCs w:val="22"/>
              </w:rPr>
              <w:t xml:space="preserve"> or DBP, mmHg</w:t>
            </w:r>
          </w:p>
        </w:tc>
        <w:tc>
          <w:tcPr>
            <w:tcW w:w="2591" w:type="dxa"/>
          </w:tcPr>
          <w:p w14:paraId="492DE5B3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-0.</w:t>
            </w:r>
            <w:r>
              <w:rPr>
                <w:sz w:val="22"/>
                <w:szCs w:val="22"/>
              </w:rPr>
              <w:t>27</w:t>
            </w:r>
            <w:r w:rsidRPr="007509D3">
              <w:rPr>
                <w:sz w:val="22"/>
                <w:szCs w:val="22"/>
              </w:rPr>
              <w:t xml:space="preserve"> (-0.</w:t>
            </w:r>
            <w:r>
              <w:rPr>
                <w:sz w:val="22"/>
                <w:szCs w:val="22"/>
              </w:rPr>
              <w:t>38</w:t>
            </w:r>
            <w:r w:rsidRPr="007509D3">
              <w:rPr>
                <w:sz w:val="22"/>
                <w:szCs w:val="22"/>
              </w:rPr>
              <w:t>, -0.</w:t>
            </w:r>
            <w:r>
              <w:rPr>
                <w:sz w:val="22"/>
                <w:szCs w:val="22"/>
              </w:rPr>
              <w:t>16</w:t>
            </w:r>
            <w:r w:rsidRPr="007509D3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14:paraId="00D1E2F7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&lt;0.001</w:t>
            </w:r>
          </w:p>
        </w:tc>
        <w:tc>
          <w:tcPr>
            <w:tcW w:w="2160" w:type="dxa"/>
          </w:tcPr>
          <w:p w14:paraId="0EFCD688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-0.18 (-0.25, -0.10)</w:t>
            </w:r>
          </w:p>
        </w:tc>
        <w:tc>
          <w:tcPr>
            <w:tcW w:w="1165" w:type="dxa"/>
          </w:tcPr>
          <w:p w14:paraId="14BEC6BF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&lt;0.001</w:t>
            </w:r>
          </w:p>
        </w:tc>
      </w:tr>
      <w:tr w:rsidR="002B6439" w:rsidRPr="007509D3" w14:paraId="60ACE6A1" w14:textId="77777777" w:rsidTr="003855C0">
        <w:tc>
          <w:tcPr>
            <w:tcW w:w="2065" w:type="dxa"/>
          </w:tcPr>
          <w:p w14:paraId="7B21342D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Baseline NPN</w:t>
            </w:r>
            <w:r>
              <w:rPr>
                <w:sz w:val="22"/>
                <w:szCs w:val="22"/>
              </w:rPr>
              <w:t>, mg/dL</w:t>
            </w:r>
          </w:p>
        </w:tc>
        <w:tc>
          <w:tcPr>
            <w:tcW w:w="2591" w:type="dxa"/>
          </w:tcPr>
          <w:p w14:paraId="43DBA758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Pr="007509D3">
              <w:rPr>
                <w:sz w:val="22"/>
                <w:szCs w:val="22"/>
              </w:rPr>
              <w:t>(-0.</w:t>
            </w:r>
            <w:r>
              <w:rPr>
                <w:sz w:val="22"/>
                <w:szCs w:val="22"/>
              </w:rPr>
              <w:t>10</w:t>
            </w:r>
            <w:r w:rsidRPr="007509D3">
              <w:rPr>
                <w:sz w:val="22"/>
                <w:szCs w:val="22"/>
              </w:rPr>
              <w:t>, 0.</w:t>
            </w:r>
            <w:r>
              <w:rPr>
                <w:sz w:val="22"/>
                <w:szCs w:val="22"/>
              </w:rPr>
              <w:t>10</w:t>
            </w:r>
            <w:r w:rsidRPr="007509D3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14:paraId="5CAFC4B1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0.995</w:t>
            </w:r>
          </w:p>
        </w:tc>
        <w:tc>
          <w:tcPr>
            <w:tcW w:w="2160" w:type="dxa"/>
          </w:tcPr>
          <w:p w14:paraId="5E199F74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18070739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2B6439" w:rsidRPr="007509D3" w14:paraId="6C6EDA89" w14:textId="77777777" w:rsidTr="003855C0">
        <w:tc>
          <w:tcPr>
            <w:tcW w:w="2065" w:type="dxa"/>
          </w:tcPr>
          <w:p w14:paraId="64188EEB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7509D3">
              <w:rPr>
                <w:sz w:val="22"/>
                <w:szCs w:val="22"/>
              </w:rPr>
              <w:t>UCl</w:t>
            </w:r>
            <w:proofErr w:type="spellEnd"/>
            <w:r w:rsidRPr="007509D3">
              <w:rPr>
                <w:sz w:val="22"/>
                <w:szCs w:val="22"/>
              </w:rPr>
              <w:t xml:space="preserve"> Compliance % </w:t>
            </w:r>
          </w:p>
        </w:tc>
        <w:tc>
          <w:tcPr>
            <w:tcW w:w="2591" w:type="dxa"/>
          </w:tcPr>
          <w:p w14:paraId="1D2FC4CF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509D3">
              <w:rPr>
                <w:sz w:val="22"/>
                <w:szCs w:val="22"/>
              </w:rPr>
              <w:t>-0.</w:t>
            </w:r>
            <w:r>
              <w:rPr>
                <w:sz w:val="22"/>
                <w:szCs w:val="22"/>
              </w:rPr>
              <w:t>25</w:t>
            </w:r>
            <w:r w:rsidRPr="007509D3">
              <w:rPr>
                <w:sz w:val="22"/>
                <w:szCs w:val="22"/>
              </w:rPr>
              <w:t xml:space="preserve"> (-0.</w:t>
            </w:r>
            <w:r>
              <w:rPr>
                <w:sz w:val="22"/>
                <w:szCs w:val="22"/>
              </w:rPr>
              <w:t>37</w:t>
            </w:r>
            <w:r w:rsidRPr="007509D3">
              <w:rPr>
                <w:sz w:val="22"/>
                <w:szCs w:val="22"/>
              </w:rPr>
              <w:t>, -0.</w:t>
            </w:r>
            <w:r>
              <w:rPr>
                <w:sz w:val="22"/>
                <w:szCs w:val="22"/>
              </w:rPr>
              <w:t>13</w:t>
            </w:r>
            <w:r w:rsidRPr="007509D3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14:paraId="4C9E0134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&lt;0.001</w:t>
            </w:r>
          </w:p>
        </w:tc>
        <w:tc>
          <w:tcPr>
            <w:tcW w:w="2160" w:type="dxa"/>
          </w:tcPr>
          <w:p w14:paraId="64A11715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-0.10 (-0.15, -0.05)</w:t>
            </w:r>
          </w:p>
        </w:tc>
        <w:tc>
          <w:tcPr>
            <w:tcW w:w="1165" w:type="dxa"/>
          </w:tcPr>
          <w:p w14:paraId="12FF6FC0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&lt;0.001</w:t>
            </w:r>
          </w:p>
        </w:tc>
      </w:tr>
      <w:tr w:rsidR="002B6439" w:rsidRPr="007509D3" w14:paraId="791E9EFB" w14:textId="77777777" w:rsidTr="003855C0">
        <w:tc>
          <w:tcPr>
            <w:tcW w:w="2065" w:type="dxa"/>
          </w:tcPr>
          <w:p w14:paraId="73C2A60A" w14:textId="77777777" w:rsidR="002B6439" w:rsidRPr="007509D3" w:rsidRDefault="002B6439" w:rsidP="003855C0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V (vs IV)</w:t>
            </w:r>
          </w:p>
        </w:tc>
        <w:tc>
          <w:tcPr>
            <w:tcW w:w="2591" w:type="dxa"/>
          </w:tcPr>
          <w:p w14:paraId="0D68B99C" w14:textId="77777777" w:rsidR="002B6439" w:rsidRPr="007509D3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-6.46 (-22.1, 9.16)</w:t>
            </w:r>
          </w:p>
        </w:tc>
        <w:tc>
          <w:tcPr>
            <w:tcW w:w="1369" w:type="dxa"/>
          </w:tcPr>
          <w:p w14:paraId="05A53F69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0.416</w:t>
            </w:r>
          </w:p>
        </w:tc>
        <w:tc>
          <w:tcPr>
            <w:tcW w:w="2160" w:type="dxa"/>
          </w:tcPr>
          <w:p w14:paraId="2F7E594A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1D3443ED" w14:textId="77777777" w:rsidR="002B6439" w:rsidRDefault="002B6439" w:rsidP="003855C0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6C5F2C1" w14:textId="77777777" w:rsidR="002B6439" w:rsidRDefault="002B6439" w:rsidP="002B6439"/>
    <w:p w14:paraId="797E9EF3" w14:textId="77777777" w:rsidR="008D63B0" w:rsidRDefault="008D63B0" w:rsidP="008D63B0"/>
    <w:p w14:paraId="4243BBCD" w14:textId="77777777" w:rsidR="008D63B0" w:rsidRDefault="008D63B0"/>
    <w:sectPr w:rsidR="008D6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A5F"/>
    <w:multiLevelType w:val="hybridMultilevel"/>
    <w:tmpl w:val="310C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619F"/>
    <w:multiLevelType w:val="hybridMultilevel"/>
    <w:tmpl w:val="03A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1668">
    <w:abstractNumId w:val="1"/>
  </w:num>
  <w:num w:numId="2" w16cid:durableId="14749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0"/>
    <w:rsid w:val="00006E35"/>
    <w:rsid w:val="00067031"/>
    <w:rsid w:val="001346C0"/>
    <w:rsid w:val="00154385"/>
    <w:rsid w:val="001A4E46"/>
    <w:rsid w:val="001A5F76"/>
    <w:rsid w:val="001C4754"/>
    <w:rsid w:val="001C70F9"/>
    <w:rsid w:val="001D1B41"/>
    <w:rsid w:val="001E6BD9"/>
    <w:rsid w:val="001F2319"/>
    <w:rsid w:val="00204709"/>
    <w:rsid w:val="00236FE5"/>
    <w:rsid w:val="0025246D"/>
    <w:rsid w:val="00253B51"/>
    <w:rsid w:val="002B5D8F"/>
    <w:rsid w:val="002B6439"/>
    <w:rsid w:val="003041F1"/>
    <w:rsid w:val="00313F42"/>
    <w:rsid w:val="003223BF"/>
    <w:rsid w:val="00353FF5"/>
    <w:rsid w:val="00355DEC"/>
    <w:rsid w:val="00361E37"/>
    <w:rsid w:val="003638EF"/>
    <w:rsid w:val="00383B97"/>
    <w:rsid w:val="003B0414"/>
    <w:rsid w:val="003B373D"/>
    <w:rsid w:val="003E4E05"/>
    <w:rsid w:val="003F6594"/>
    <w:rsid w:val="00414B7C"/>
    <w:rsid w:val="0043342A"/>
    <w:rsid w:val="004361BF"/>
    <w:rsid w:val="00463D43"/>
    <w:rsid w:val="00466ECB"/>
    <w:rsid w:val="00476DA1"/>
    <w:rsid w:val="00477847"/>
    <w:rsid w:val="004B63D7"/>
    <w:rsid w:val="004C09D3"/>
    <w:rsid w:val="004D3902"/>
    <w:rsid w:val="004F37A1"/>
    <w:rsid w:val="005024BE"/>
    <w:rsid w:val="00510680"/>
    <w:rsid w:val="00511436"/>
    <w:rsid w:val="00557429"/>
    <w:rsid w:val="005816CB"/>
    <w:rsid w:val="0058234E"/>
    <w:rsid w:val="00592846"/>
    <w:rsid w:val="005B0E86"/>
    <w:rsid w:val="005B287E"/>
    <w:rsid w:val="005F0C9D"/>
    <w:rsid w:val="005F64EB"/>
    <w:rsid w:val="00610E95"/>
    <w:rsid w:val="00645D9C"/>
    <w:rsid w:val="00674F5C"/>
    <w:rsid w:val="006846BA"/>
    <w:rsid w:val="00691BBE"/>
    <w:rsid w:val="006B47C5"/>
    <w:rsid w:val="006C5F3D"/>
    <w:rsid w:val="00701828"/>
    <w:rsid w:val="00782829"/>
    <w:rsid w:val="0079369E"/>
    <w:rsid w:val="007A6B9E"/>
    <w:rsid w:val="007B56F5"/>
    <w:rsid w:val="007C4718"/>
    <w:rsid w:val="007E7A79"/>
    <w:rsid w:val="007F45BC"/>
    <w:rsid w:val="008545E1"/>
    <w:rsid w:val="00857D6B"/>
    <w:rsid w:val="008B7C0D"/>
    <w:rsid w:val="008C1C53"/>
    <w:rsid w:val="008D63B0"/>
    <w:rsid w:val="008F4B73"/>
    <w:rsid w:val="00903C74"/>
    <w:rsid w:val="009344C4"/>
    <w:rsid w:val="00961180"/>
    <w:rsid w:val="009723E0"/>
    <w:rsid w:val="0098196E"/>
    <w:rsid w:val="0099545C"/>
    <w:rsid w:val="009B497C"/>
    <w:rsid w:val="009B4CE8"/>
    <w:rsid w:val="009C6F6C"/>
    <w:rsid w:val="009D7ADC"/>
    <w:rsid w:val="00A06BFB"/>
    <w:rsid w:val="00A555E1"/>
    <w:rsid w:val="00A65127"/>
    <w:rsid w:val="00A72002"/>
    <w:rsid w:val="00A85685"/>
    <w:rsid w:val="00A8684D"/>
    <w:rsid w:val="00A95CEF"/>
    <w:rsid w:val="00AA0463"/>
    <w:rsid w:val="00AD078E"/>
    <w:rsid w:val="00B014C9"/>
    <w:rsid w:val="00B05DB7"/>
    <w:rsid w:val="00B44526"/>
    <w:rsid w:val="00B925D3"/>
    <w:rsid w:val="00BB0ACE"/>
    <w:rsid w:val="00BD2C60"/>
    <w:rsid w:val="00BD6C3C"/>
    <w:rsid w:val="00BE0BDB"/>
    <w:rsid w:val="00BE4412"/>
    <w:rsid w:val="00BF4DED"/>
    <w:rsid w:val="00C0160C"/>
    <w:rsid w:val="00C2023E"/>
    <w:rsid w:val="00C30650"/>
    <w:rsid w:val="00C41E14"/>
    <w:rsid w:val="00C72EAA"/>
    <w:rsid w:val="00C94257"/>
    <w:rsid w:val="00CC7B20"/>
    <w:rsid w:val="00CE3808"/>
    <w:rsid w:val="00D2282A"/>
    <w:rsid w:val="00D77BE6"/>
    <w:rsid w:val="00D8300B"/>
    <w:rsid w:val="00D96BA1"/>
    <w:rsid w:val="00DC37D2"/>
    <w:rsid w:val="00DC71BB"/>
    <w:rsid w:val="00DD2EB5"/>
    <w:rsid w:val="00DF1398"/>
    <w:rsid w:val="00E16D35"/>
    <w:rsid w:val="00E33C5B"/>
    <w:rsid w:val="00E51386"/>
    <w:rsid w:val="00E71998"/>
    <w:rsid w:val="00E91117"/>
    <w:rsid w:val="00EA3006"/>
    <w:rsid w:val="00ED5D6E"/>
    <w:rsid w:val="00ED74B3"/>
    <w:rsid w:val="00EE5995"/>
    <w:rsid w:val="00F2272D"/>
    <w:rsid w:val="00F24A94"/>
    <w:rsid w:val="00F371EB"/>
    <w:rsid w:val="00F44B73"/>
    <w:rsid w:val="00F844A0"/>
    <w:rsid w:val="00FF2DFA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13E29"/>
  <w15:chartTrackingRefBased/>
  <w15:docId w15:val="{D3186102-C8E6-544C-BD28-0EF2342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3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63B0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Pao-Hwa Lin, Ph.D.</dc:creator>
  <cp:keywords/>
  <dc:description/>
  <cp:lastModifiedBy>Pao-Hwa Lin, Ph.D.</cp:lastModifiedBy>
  <cp:revision>4</cp:revision>
  <dcterms:created xsi:type="dcterms:W3CDTF">2025-10-02T02:26:00Z</dcterms:created>
  <dcterms:modified xsi:type="dcterms:W3CDTF">2025-10-02T21:24:00Z</dcterms:modified>
</cp:coreProperties>
</file>