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B7" w:rsidRPr="00561222" w:rsidRDefault="00561222">
      <w:pPr>
        <w:rPr>
          <w:rFonts w:ascii="Arial" w:hAnsi="Arial" w:cs="Arial"/>
          <w:sz w:val="24"/>
          <w:lang w:val="en-US"/>
        </w:rPr>
      </w:pPr>
      <w:r w:rsidRPr="00561222">
        <w:rPr>
          <w:rFonts w:ascii="Arial" w:hAnsi="Arial" w:cs="Arial"/>
          <w:sz w:val="24"/>
          <w:lang w:val="en-US"/>
        </w:rPr>
        <w:t xml:space="preserve">Supplementary dataset 1: </w:t>
      </w:r>
    </w:p>
    <w:p w:rsidR="00561222" w:rsidRPr="00561222" w:rsidRDefault="00561222">
      <w:pPr>
        <w:rPr>
          <w:rFonts w:ascii="Arial" w:hAnsi="Arial" w:cs="Arial"/>
          <w:sz w:val="24"/>
          <w:lang w:val="en-US"/>
        </w:rPr>
      </w:pPr>
      <w:r w:rsidRPr="00561222">
        <w:rPr>
          <w:rFonts w:ascii="Arial" w:hAnsi="Arial" w:cs="Arial"/>
          <w:sz w:val="24"/>
          <w:lang w:val="en-US"/>
        </w:rPr>
        <w:t xml:space="preserve">List of pre-designed mouse brain panel with 247 genes in combination with a custom panel including additional 50 genes by </w:t>
      </w:r>
      <w:proofErr w:type="spellStart"/>
      <w:r w:rsidRPr="00561222">
        <w:rPr>
          <w:rFonts w:ascii="Arial" w:hAnsi="Arial" w:cs="Arial"/>
          <w:sz w:val="24"/>
          <w:lang w:val="en-US"/>
        </w:rPr>
        <w:t>Xenium</w:t>
      </w:r>
      <w:proofErr w:type="spellEnd"/>
      <w:r w:rsidRPr="00561222">
        <w:rPr>
          <w:rFonts w:ascii="Arial" w:hAnsi="Arial" w:cs="Arial"/>
          <w:sz w:val="24"/>
          <w:lang w:val="en-US"/>
        </w:rPr>
        <w:t xml:space="preserve"> used for spatial </w:t>
      </w:r>
      <w:proofErr w:type="spellStart"/>
      <w:r w:rsidRPr="00561222">
        <w:rPr>
          <w:rFonts w:ascii="Arial" w:hAnsi="Arial" w:cs="Arial"/>
          <w:sz w:val="24"/>
          <w:lang w:val="en-US"/>
        </w:rPr>
        <w:t>transcriptomics</w:t>
      </w:r>
      <w:proofErr w:type="spellEnd"/>
      <w:r w:rsidRPr="00561222">
        <w:rPr>
          <w:rFonts w:ascii="Arial" w:hAnsi="Arial" w:cs="Arial"/>
          <w:sz w:val="24"/>
          <w:lang w:val="en-US"/>
        </w:rPr>
        <w:t xml:space="preserve"> analysis. </w:t>
      </w:r>
    </w:p>
    <w:p w:rsidR="00561222" w:rsidRDefault="00561222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Supplementary dataset 2: </w:t>
      </w:r>
    </w:p>
    <w:p w:rsidR="00561222" w:rsidRPr="00561222" w:rsidRDefault="00561222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List of reagents used in this study</w:t>
      </w:r>
      <w:bookmarkStart w:id="0" w:name="_GoBack"/>
      <w:bookmarkEnd w:id="0"/>
    </w:p>
    <w:p w:rsidR="00561222" w:rsidRPr="00561222" w:rsidRDefault="00561222">
      <w:pPr>
        <w:rPr>
          <w:rFonts w:ascii="Arial" w:hAnsi="Arial" w:cs="Arial"/>
          <w:sz w:val="24"/>
          <w:lang w:val="en-US"/>
        </w:rPr>
      </w:pPr>
    </w:p>
    <w:sectPr w:rsidR="00561222" w:rsidRPr="00561222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222"/>
    <w:rsid w:val="00561222"/>
    <w:rsid w:val="00B042F0"/>
    <w:rsid w:val="00F1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6D8F7"/>
  <w15:chartTrackingRefBased/>
  <w15:docId w15:val="{BF4034EA-0D02-4C2F-ADAE-4355884C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Harit, Kunjan</dc:creator>
  <cp:keywords/>
  <dc:description/>
  <cp:lastModifiedBy>Harit, Kunjan</cp:lastModifiedBy>
  <cp:revision>1</cp:revision>
  <dcterms:created xsi:type="dcterms:W3CDTF">2025-09-11T10:47:00Z</dcterms:created>
  <dcterms:modified xsi:type="dcterms:W3CDTF">2025-09-11T10:50:00Z</dcterms:modified>
</cp:coreProperties>
</file>