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3A233" w14:textId="63D04A30" w:rsidR="003C41DB" w:rsidRPr="00E45406" w:rsidRDefault="003C41DB" w:rsidP="003C41DB">
      <w:pPr>
        <w:rPr>
          <w:rFonts w:ascii="Arial" w:eastAsia="Times New Roman" w:hAnsi="Arial" w:cs="Arial"/>
          <w:lang w:val="en-GB"/>
        </w:rPr>
      </w:pPr>
      <w:r w:rsidRPr="00E45406">
        <w:rPr>
          <w:rFonts w:ascii="Arial" w:eastAsia="Times New Roman" w:hAnsi="Arial" w:cs="Arial"/>
          <w:lang w:val="en-GB"/>
        </w:rPr>
        <w:t xml:space="preserve">Supplementary Table </w:t>
      </w:r>
      <w:r w:rsidR="006C3687">
        <w:rPr>
          <w:rFonts w:ascii="Arial" w:eastAsia="Times New Roman" w:hAnsi="Arial" w:cs="Arial"/>
          <w:lang w:val="en-GB"/>
        </w:rPr>
        <w:t>1</w:t>
      </w:r>
      <w:r>
        <w:rPr>
          <w:rFonts w:ascii="Arial" w:eastAsia="Times New Roman" w:hAnsi="Arial" w:cs="Arial"/>
          <w:lang w:val="en-GB"/>
        </w:rPr>
        <w:t>.</w:t>
      </w:r>
    </w:p>
    <w:p w14:paraId="76F234FF" w14:textId="77777777" w:rsidR="003C41DB" w:rsidRPr="00E45406" w:rsidRDefault="003C41DB" w:rsidP="003C41DB">
      <w:pPr>
        <w:rPr>
          <w:rFonts w:eastAsia="Times New Roman"/>
          <w:lang w:val="en-GB"/>
        </w:rPr>
      </w:pPr>
    </w:p>
    <w:tbl>
      <w:tblPr>
        <w:tblStyle w:val="Tabellenraster"/>
        <w:tblW w:w="4972" w:type="pct"/>
        <w:tblLook w:val="04A0" w:firstRow="1" w:lastRow="0" w:firstColumn="1" w:lastColumn="0" w:noHBand="0" w:noVBand="1"/>
      </w:tblPr>
      <w:tblGrid>
        <w:gridCol w:w="907"/>
        <w:gridCol w:w="1338"/>
        <w:gridCol w:w="1340"/>
        <w:gridCol w:w="1310"/>
        <w:gridCol w:w="1340"/>
        <w:gridCol w:w="1319"/>
        <w:gridCol w:w="1340"/>
        <w:gridCol w:w="1258"/>
        <w:gridCol w:w="1322"/>
        <w:gridCol w:w="1279"/>
        <w:gridCol w:w="1340"/>
        <w:gridCol w:w="1209"/>
      </w:tblGrid>
      <w:tr w:rsidR="00DA4224" w:rsidRPr="00E45406" w14:paraId="4C338CFE" w14:textId="78407D61" w:rsidTr="00DA4224">
        <w:tc>
          <w:tcPr>
            <w:tcW w:w="296" w:type="pct"/>
            <w:vMerge w:val="restart"/>
            <w:vAlign w:val="center"/>
          </w:tcPr>
          <w:p w14:paraId="44E81CDD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Protein</w:t>
            </w:r>
          </w:p>
        </w:tc>
        <w:tc>
          <w:tcPr>
            <w:tcW w:w="437" w:type="pct"/>
            <w:vMerge w:val="restart"/>
            <w:vAlign w:val="center"/>
          </w:tcPr>
          <w:p w14:paraId="17A8184A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CpG ID</w:t>
            </w:r>
          </w:p>
        </w:tc>
        <w:tc>
          <w:tcPr>
            <w:tcW w:w="866" w:type="pct"/>
            <w:gridSpan w:val="2"/>
            <w:vAlign w:val="center"/>
          </w:tcPr>
          <w:p w14:paraId="26B885BB" w14:textId="4C880680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Smith et al.</w:t>
            </w:r>
            <w:r w:rsidR="00C660BF">
              <w:rPr>
                <w:rFonts w:ascii="Arial" w:eastAsia="Times New Roman" w:hAnsi="Arial" w:cs="Arial"/>
                <w:b/>
                <w:bCs/>
                <w:lang w:val="en-GB"/>
              </w:rPr>
              <w:t xml:space="preserve"> (2024)</w:t>
            </w:r>
          </w:p>
        </w:tc>
        <w:tc>
          <w:tcPr>
            <w:tcW w:w="869" w:type="pct"/>
            <w:gridSpan w:val="2"/>
            <w:vAlign w:val="center"/>
          </w:tcPr>
          <w:p w14:paraId="0FEF2F47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DELCODE</w:t>
            </w:r>
          </w:p>
          <w:p w14:paraId="65F57030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(w/ AT status)</w:t>
            </w:r>
          </w:p>
        </w:tc>
        <w:tc>
          <w:tcPr>
            <w:tcW w:w="849" w:type="pct"/>
            <w:gridSpan w:val="2"/>
            <w:vAlign w:val="center"/>
          </w:tcPr>
          <w:p w14:paraId="6669F6F7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FACE</w:t>
            </w:r>
          </w:p>
          <w:p w14:paraId="0A344A2F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(w/ AT status)</w:t>
            </w:r>
          </w:p>
        </w:tc>
        <w:tc>
          <w:tcPr>
            <w:tcW w:w="850" w:type="pct"/>
            <w:gridSpan w:val="2"/>
            <w:vAlign w:val="center"/>
          </w:tcPr>
          <w:p w14:paraId="4524AB53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DELCODE</w:t>
            </w:r>
          </w:p>
          <w:p w14:paraId="6A55B37C" w14:textId="2ACD6360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(wo/ AT status)</w:t>
            </w:r>
          </w:p>
        </w:tc>
        <w:tc>
          <w:tcPr>
            <w:tcW w:w="833" w:type="pct"/>
            <w:gridSpan w:val="2"/>
            <w:vAlign w:val="center"/>
          </w:tcPr>
          <w:p w14:paraId="304D11DD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FACE</w:t>
            </w:r>
          </w:p>
          <w:p w14:paraId="5D16FD9A" w14:textId="17B3220E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(wo/ AT status)</w:t>
            </w:r>
          </w:p>
        </w:tc>
      </w:tr>
      <w:tr w:rsidR="00DA4224" w:rsidRPr="00E45406" w14:paraId="48C7085A" w14:textId="77777777" w:rsidTr="00DA4224">
        <w:tc>
          <w:tcPr>
            <w:tcW w:w="296" w:type="pct"/>
            <w:vMerge/>
          </w:tcPr>
          <w:p w14:paraId="70B4BBD8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Merge/>
          </w:tcPr>
          <w:p w14:paraId="609749EC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8" w:type="pct"/>
            <w:vAlign w:val="center"/>
          </w:tcPr>
          <w:p w14:paraId="26FBD7B3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coefficient</w:t>
            </w:r>
          </w:p>
        </w:tc>
        <w:tc>
          <w:tcPr>
            <w:tcW w:w="428" w:type="pct"/>
            <w:vAlign w:val="center"/>
          </w:tcPr>
          <w:p w14:paraId="268EB643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p-value</w:t>
            </w:r>
          </w:p>
        </w:tc>
        <w:tc>
          <w:tcPr>
            <w:tcW w:w="438" w:type="pct"/>
            <w:vAlign w:val="center"/>
          </w:tcPr>
          <w:p w14:paraId="4BF2DFB6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coefficient</w:t>
            </w:r>
          </w:p>
        </w:tc>
        <w:tc>
          <w:tcPr>
            <w:tcW w:w="431" w:type="pct"/>
            <w:vAlign w:val="center"/>
          </w:tcPr>
          <w:p w14:paraId="3F7D2BDF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p-value</w:t>
            </w:r>
          </w:p>
        </w:tc>
        <w:tc>
          <w:tcPr>
            <w:tcW w:w="438" w:type="pct"/>
            <w:vAlign w:val="center"/>
          </w:tcPr>
          <w:p w14:paraId="1F95EE06" w14:textId="4E2E3399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coefficient</w:t>
            </w:r>
          </w:p>
        </w:tc>
        <w:tc>
          <w:tcPr>
            <w:tcW w:w="411" w:type="pct"/>
            <w:vAlign w:val="center"/>
          </w:tcPr>
          <w:p w14:paraId="55D90DEE" w14:textId="5D7E5D7B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p-value</w:t>
            </w:r>
          </w:p>
        </w:tc>
        <w:tc>
          <w:tcPr>
            <w:tcW w:w="432" w:type="pct"/>
            <w:vAlign w:val="center"/>
          </w:tcPr>
          <w:p w14:paraId="6B6B2E64" w14:textId="2420F64F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coefficient</w:t>
            </w:r>
          </w:p>
        </w:tc>
        <w:tc>
          <w:tcPr>
            <w:tcW w:w="418" w:type="pct"/>
            <w:vAlign w:val="center"/>
          </w:tcPr>
          <w:p w14:paraId="09DFAEF0" w14:textId="14807C82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p-value</w:t>
            </w:r>
          </w:p>
        </w:tc>
        <w:tc>
          <w:tcPr>
            <w:tcW w:w="438" w:type="pct"/>
            <w:vAlign w:val="center"/>
          </w:tcPr>
          <w:p w14:paraId="28F057B0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coefficient</w:t>
            </w:r>
          </w:p>
        </w:tc>
        <w:tc>
          <w:tcPr>
            <w:tcW w:w="395" w:type="pct"/>
            <w:vAlign w:val="center"/>
          </w:tcPr>
          <w:p w14:paraId="2760D48E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p-value</w:t>
            </w:r>
          </w:p>
        </w:tc>
      </w:tr>
      <w:tr w:rsidR="00DA4224" w:rsidRPr="00E45406" w14:paraId="41DAF740" w14:textId="77777777" w:rsidTr="00DA4224">
        <w:tc>
          <w:tcPr>
            <w:tcW w:w="296" w:type="pct"/>
            <w:vMerge w:val="restart"/>
            <w:vAlign w:val="center"/>
          </w:tcPr>
          <w:p w14:paraId="16984A73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YKL-40</w:t>
            </w:r>
          </w:p>
        </w:tc>
        <w:tc>
          <w:tcPr>
            <w:tcW w:w="437" w:type="pct"/>
            <w:vAlign w:val="center"/>
          </w:tcPr>
          <w:p w14:paraId="6B6CEAE0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cg07423149</w:t>
            </w:r>
          </w:p>
        </w:tc>
        <w:tc>
          <w:tcPr>
            <w:tcW w:w="438" w:type="pct"/>
            <w:vAlign w:val="center"/>
          </w:tcPr>
          <w:p w14:paraId="4C7B900E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−2.60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28" w:type="pct"/>
            <w:vAlign w:val="center"/>
          </w:tcPr>
          <w:p w14:paraId="3B524C84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4.91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−13</w:t>
            </w:r>
          </w:p>
        </w:tc>
        <w:tc>
          <w:tcPr>
            <w:tcW w:w="438" w:type="pct"/>
            <w:vAlign w:val="center"/>
          </w:tcPr>
          <w:p w14:paraId="5F4E3F37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−2.12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31" w:type="pct"/>
            <w:vAlign w:val="center"/>
          </w:tcPr>
          <w:p w14:paraId="57DC03F6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3.24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−10</w:t>
            </w:r>
          </w:p>
        </w:tc>
        <w:tc>
          <w:tcPr>
            <w:tcW w:w="438" w:type="pct"/>
            <w:vAlign w:val="center"/>
          </w:tcPr>
          <w:p w14:paraId="0BD55C4C" w14:textId="53D51CE9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−2.29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1" w:type="pct"/>
            <w:vAlign w:val="center"/>
          </w:tcPr>
          <w:p w14:paraId="13429539" w14:textId="31C2FFB2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7.77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−8</w:t>
            </w:r>
          </w:p>
        </w:tc>
        <w:tc>
          <w:tcPr>
            <w:tcW w:w="432" w:type="pct"/>
            <w:vAlign w:val="center"/>
          </w:tcPr>
          <w:p w14:paraId="6B8D26C6" w14:textId="02F854AE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−1.78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8" w:type="pct"/>
            <w:vAlign w:val="center"/>
          </w:tcPr>
          <w:p w14:paraId="2115586B" w14:textId="34E61F64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5.75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−9</w:t>
            </w:r>
          </w:p>
        </w:tc>
        <w:tc>
          <w:tcPr>
            <w:tcW w:w="438" w:type="pct"/>
            <w:vAlign w:val="center"/>
          </w:tcPr>
          <w:p w14:paraId="0DAD4402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−1.76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395" w:type="pct"/>
            <w:vAlign w:val="center"/>
          </w:tcPr>
          <w:p w14:paraId="4B16B999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1.18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−6</w:t>
            </w:r>
          </w:p>
        </w:tc>
      </w:tr>
      <w:tr w:rsidR="00DA4224" w:rsidRPr="00E45406" w14:paraId="784A1238" w14:textId="77777777" w:rsidTr="00DA4224">
        <w:tc>
          <w:tcPr>
            <w:tcW w:w="296" w:type="pct"/>
            <w:vMerge/>
          </w:tcPr>
          <w:p w14:paraId="084C35D5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6EB9EF36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cg14085262</w:t>
            </w:r>
          </w:p>
        </w:tc>
        <w:tc>
          <w:tcPr>
            <w:tcW w:w="438" w:type="pct"/>
            <w:vAlign w:val="center"/>
          </w:tcPr>
          <w:p w14:paraId="6E1AEBB7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−1.49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28" w:type="pct"/>
            <w:vAlign w:val="center"/>
          </w:tcPr>
          <w:p w14:paraId="19D1CA7D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2.62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−12</w:t>
            </w:r>
          </w:p>
        </w:tc>
        <w:tc>
          <w:tcPr>
            <w:tcW w:w="438" w:type="pct"/>
            <w:vAlign w:val="center"/>
          </w:tcPr>
          <w:p w14:paraId="2051CC64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−1.38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31" w:type="pct"/>
            <w:vAlign w:val="center"/>
          </w:tcPr>
          <w:p w14:paraId="7D1AEDE5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1.11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−10</w:t>
            </w:r>
          </w:p>
        </w:tc>
        <w:tc>
          <w:tcPr>
            <w:tcW w:w="438" w:type="pct"/>
            <w:vAlign w:val="center"/>
          </w:tcPr>
          <w:p w14:paraId="0D40ED03" w14:textId="20D81C78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−1.43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1" w:type="pct"/>
            <w:vAlign w:val="center"/>
          </w:tcPr>
          <w:p w14:paraId="0ED1573F" w14:textId="1DC8E20A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4.57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32" w:type="pct"/>
            <w:vAlign w:val="center"/>
          </w:tcPr>
          <w:p w14:paraId="1C7748A5" w14:textId="7C636C5C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−1.26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8" w:type="pct"/>
            <w:vAlign w:val="center"/>
          </w:tcPr>
          <w:p w14:paraId="272A9CE9" w14:textId="24125D78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8.84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−11</w:t>
            </w:r>
          </w:p>
        </w:tc>
        <w:tc>
          <w:tcPr>
            <w:tcW w:w="438" w:type="pct"/>
            <w:vAlign w:val="center"/>
          </w:tcPr>
          <w:p w14:paraId="61E72559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−1.09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395" w:type="pct"/>
            <w:vAlign w:val="center"/>
          </w:tcPr>
          <w:p w14:paraId="7B90AD02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5.74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−6</w:t>
            </w:r>
          </w:p>
        </w:tc>
      </w:tr>
      <w:tr w:rsidR="00DA4224" w:rsidRPr="00E45406" w14:paraId="443C9AFD" w14:textId="77777777" w:rsidTr="00DA4224">
        <w:tc>
          <w:tcPr>
            <w:tcW w:w="296" w:type="pct"/>
            <w:vMerge/>
          </w:tcPr>
          <w:p w14:paraId="4CA9EF25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2E484193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cg03625911</w:t>
            </w:r>
          </w:p>
        </w:tc>
        <w:tc>
          <w:tcPr>
            <w:tcW w:w="438" w:type="pct"/>
            <w:vAlign w:val="center"/>
          </w:tcPr>
          <w:p w14:paraId="250863CB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−1.75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28" w:type="pct"/>
            <w:vAlign w:val="center"/>
          </w:tcPr>
          <w:p w14:paraId="4DE92FD9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2.77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−12</w:t>
            </w:r>
          </w:p>
        </w:tc>
        <w:tc>
          <w:tcPr>
            <w:tcW w:w="438" w:type="pct"/>
            <w:vAlign w:val="center"/>
          </w:tcPr>
          <w:p w14:paraId="05DD6E27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−1.17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31" w:type="pct"/>
            <w:vAlign w:val="center"/>
          </w:tcPr>
          <w:p w14:paraId="1AD78B3D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1.73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−8</w:t>
            </w:r>
          </w:p>
        </w:tc>
        <w:tc>
          <w:tcPr>
            <w:tcW w:w="438" w:type="pct"/>
            <w:vAlign w:val="center"/>
          </w:tcPr>
          <w:p w14:paraId="5527382C" w14:textId="3E94672F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−1.60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1" w:type="pct"/>
            <w:vAlign w:val="center"/>
          </w:tcPr>
          <w:p w14:paraId="5CA2C181" w14:textId="5E474FD6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9.45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−8</w:t>
            </w:r>
          </w:p>
        </w:tc>
        <w:tc>
          <w:tcPr>
            <w:tcW w:w="432" w:type="pct"/>
            <w:vAlign w:val="center"/>
          </w:tcPr>
          <w:p w14:paraId="2BEA39F4" w14:textId="100CC67C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−1.04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8" w:type="pct"/>
            <w:vAlign w:val="center"/>
          </w:tcPr>
          <w:p w14:paraId="53BE12F7" w14:textId="48E6C954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3.77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−8</w:t>
            </w:r>
          </w:p>
        </w:tc>
        <w:tc>
          <w:tcPr>
            <w:tcW w:w="438" w:type="pct"/>
            <w:vAlign w:val="center"/>
          </w:tcPr>
          <w:p w14:paraId="305B9ADC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−1.25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395" w:type="pct"/>
            <w:vAlign w:val="center"/>
          </w:tcPr>
          <w:p w14:paraId="4550B500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9.58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</w:tr>
      <w:tr w:rsidR="00DA4224" w:rsidRPr="00E45406" w14:paraId="2CA9AB7C" w14:textId="77777777" w:rsidTr="00DA4224">
        <w:tc>
          <w:tcPr>
            <w:tcW w:w="296" w:type="pct"/>
            <w:vMerge/>
          </w:tcPr>
          <w:p w14:paraId="6412BB84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3DB0AE77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cg17014757</w:t>
            </w:r>
          </w:p>
        </w:tc>
        <w:tc>
          <w:tcPr>
            <w:tcW w:w="438" w:type="pct"/>
            <w:vAlign w:val="center"/>
          </w:tcPr>
          <w:p w14:paraId="3E21DA35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−4.81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28" w:type="pct"/>
            <w:vAlign w:val="center"/>
          </w:tcPr>
          <w:p w14:paraId="33BCE7F7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1.44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−11</w:t>
            </w:r>
          </w:p>
        </w:tc>
        <w:tc>
          <w:tcPr>
            <w:tcW w:w="438" w:type="pct"/>
            <w:vAlign w:val="center"/>
          </w:tcPr>
          <w:p w14:paraId="711BB7DC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−5.03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31" w:type="pct"/>
            <w:vAlign w:val="center"/>
          </w:tcPr>
          <w:p w14:paraId="4F69578D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4.83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−10</w:t>
            </w:r>
          </w:p>
        </w:tc>
        <w:tc>
          <w:tcPr>
            <w:tcW w:w="438" w:type="pct"/>
            <w:vAlign w:val="center"/>
          </w:tcPr>
          <w:p w14:paraId="238AE0AE" w14:textId="70CEB5CE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−4.26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1" w:type="pct"/>
            <w:vAlign w:val="center"/>
          </w:tcPr>
          <w:p w14:paraId="21DA3E37" w14:textId="4521A3B6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1.02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32" w:type="pct"/>
            <w:vAlign w:val="center"/>
          </w:tcPr>
          <w:p w14:paraId="672EFFB5" w14:textId="6AE663AD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−4.48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8" w:type="pct"/>
            <w:vAlign w:val="center"/>
          </w:tcPr>
          <w:p w14:paraId="11149F25" w14:textId="5251618E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1.25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−9</w:t>
            </w:r>
          </w:p>
        </w:tc>
        <w:tc>
          <w:tcPr>
            <w:tcW w:w="438" w:type="pct"/>
            <w:vAlign w:val="center"/>
          </w:tcPr>
          <w:p w14:paraId="25E7B36E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−3.00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395" w:type="pct"/>
            <w:vAlign w:val="center"/>
          </w:tcPr>
          <w:p w14:paraId="44DB5070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9.28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−6</w:t>
            </w:r>
          </w:p>
        </w:tc>
      </w:tr>
      <w:tr w:rsidR="00DA4224" w:rsidRPr="00E45406" w14:paraId="5C03B0D1" w14:textId="77777777" w:rsidTr="00DA4224">
        <w:tc>
          <w:tcPr>
            <w:tcW w:w="296" w:type="pct"/>
            <w:vMerge/>
          </w:tcPr>
          <w:p w14:paraId="042482E0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07BD8227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cg08768186</w:t>
            </w:r>
          </w:p>
        </w:tc>
        <w:tc>
          <w:tcPr>
            <w:tcW w:w="438" w:type="pct"/>
            <w:vAlign w:val="center"/>
          </w:tcPr>
          <w:p w14:paraId="0C36BD2E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−1.27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28" w:type="pct"/>
            <w:vAlign w:val="center"/>
          </w:tcPr>
          <w:p w14:paraId="2B044B3B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3.99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−10</w:t>
            </w:r>
          </w:p>
        </w:tc>
        <w:tc>
          <w:tcPr>
            <w:tcW w:w="438" w:type="pct"/>
            <w:vAlign w:val="center"/>
          </w:tcPr>
          <w:p w14:paraId="5EC6CEC7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−8.37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−3</w:t>
            </w:r>
          </w:p>
        </w:tc>
        <w:tc>
          <w:tcPr>
            <w:tcW w:w="431" w:type="pct"/>
            <w:vAlign w:val="center"/>
          </w:tcPr>
          <w:p w14:paraId="0BF798EA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2.15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−6</w:t>
            </w:r>
          </w:p>
        </w:tc>
        <w:tc>
          <w:tcPr>
            <w:tcW w:w="438" w:type="pct"/>
            <w:vAlign w:val="center"/>
          </w:tcPr>
          <w:p w14:paraId="085ABEBC" w14:textId="36924AF8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−1.30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−2</w:t>
            </w:r>
          </w:p>
        </w:tc>
        <w:tc>
          <w:tcPr>
            <w:tcW w:w="411" w:type="pct"/>
            <w:vAlign w:val="center"/>
          </w:tcPr>
          <w:p w14:paraId="1C53DCB5" w14:textId="2552DB5F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4.77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−7</w:t>
            </w:r>
          </w:p>
        </w:tc>
        <w:tc>
          <w:tcPr>
            <w:tcW w:w="432" w:type="pct"/>
            <w:vAlign w:val="center"/>
          </w:tcPr>
          <w:p w14:paraId="6961C87F" w14:textId="4C919700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−6.79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−3</w:t>
            </w:r>
          </w:p>
        </w:tc>
        <w:tc>
          <w:tcPr>
            <w:tcW w:w="418" w:type="pct"/>
            <w:vAlign w:val="center"/>
          </w:tcPr>
          <w:p w14:paraId="6755B176" w14:textId="1E3E7E03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2.89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−5</w:t>
            </w:r>
          </w:p>
        </w:tc>
        <w:tc>
          <w:tcPr>
            <w:tcW w:w="438" w:type="pct"/>
            <w:vAlign w:val="center"/>
          </w:tcPr>
          <w:p w14:paraId="439BDA0A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−8.41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−3</w:t>
            </w:r>
          </w:p>
        </w:tc>
        <w:tc>
          <w:tcPr>
            <w:tcW w:w="395" w:type="pct"/>
            <w:vAlign w:val="center"/>
          </w:tcPr>
          <w:p w14:paraId="4D088C85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1.37 × 10</w:t>
            </w:r>
            <w:r w:rsidRPr="00E45406">
              <w:rPr>
                <w:rFonts w:ascii="Arial" w:eastAsia="Times New Roman" w:hAnsi="Arial" w:cs="Arial"/>
                <w:vertAlign w:val="superscript"/>
                <w:lang w:val="en-GB"/>
              </w:rPr>
              <w:t>−4</w:t>
            </w:r>
          </w:p>
        </w:tc>
      </w:tr>
      <w:tr w:rsidR="00DA4224" w:rsidRPr="00E45406" w14:paraId="300E08AB" w14:textId="77777777" w:rsidTr="00DA4224">
        <w:tc>
          <w:tcPr>
            <w:tcW w:w="296" w:type="pct"/>
            <w:vMerge w:val="restart"/>
            <w:vAlign w:val="center"/>
          </w:tcPr>
          <w:p w14:paraId="14A32E5A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proofErr w:type="spellStart"/>
            <w:r w:rsidRPr="00E45406">
              <w:rPr>
                <w:rFonts w:ascii="Arial" w:eastAsia="Times New Roman" w:hAnsi="Arial" w:cs="Arial"/>
                <w:b/>
                <w:bCs/>
                <w:lang w:val="en-GB"/>
              </w:rPr>
              <w:t>NfL</w:t>
            </w:r>
            <w:proofErr w:type="spellEnd"/>
          </w:p>
        </w:tc>
        <w:tc>
          <w:tcPr>
            <w:tcW w:w="437" w:type="pct"/>
            <w:vAlign w:val="center"/>
          </w:tcPr>
          <w:p w14:paraId="5335DFCD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cg16073540</w:t>
            </w:r>
          </w:p>
        </w:tc>
        <w:tc>
          <w:tcPr>
            <w:tcW w:w="438" w:type="pct"/>
            <w:vAlign w:val="center"/>
          </w:tcPr>
          <w:p w14:paraId="54D7A2A6" w14:textId="7738C5E4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−8.37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428" w:type="pct"/>
            <w:vAlign w:val="center"/>
          </w:tcPr>
          <w:p w14:paraId="6F8798B6" w14:textId="4FB9308E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1.46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−9</w:t>
            </w:r>
          </w:p>
        </w:tc>
        <w:tc>
          <w:tcPr>
            <w:tcW w:w="438" w:type="pct"/>
            <w:vAlign w:val="center"/>
          </w:tcPr>
          <w:p w14:paraId="3FFA793A" w14:textId="215483C5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1.18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31" w:type="pct"/>
            <w:vAlign w:val="center"/>
          </w:tcPr>
          <w:p w14:paraId="07096A55" w14:textId="480BCAEA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0.81</w:t>
            </w:r>
          </w:p>
        </w:tc>
        <w:tc>
          <w:tcPr>
            <w:tcW w:w="438" w:type="pct"/>
            <w:vAlign w:val="center"/>
          </w:tcPr>
          <w:p w14:paraId="31C91691" w14:textId="76B685BA" w:rsidR="00DA4224" w:rsidRDefault="00DA4224" w:rsidP="00DA42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9.30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1" w:type="pct"/>
            <w:vAlign w:val="center"/>
          </w:tcPr>
          <w:p w14:paraId="0A737FF0" w14:textId="533535F1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0.14</w:t>
            </w:r>
          </w:p>
        </w:tc>
        <w:tc>
          <w:tcPr>
            <w:tcW w:w="432" w:type="pct"/>
            <w:vAlign w:val="center"/>
          </w:tcPr>
          <w:p w14:paraId="7555708A" w14:textId="5846DE40" w:rsidR="00DA4224" w:rsidRDefault="00DA4224" w:rsidP="00DA42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2.68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8" w:type="pct"/>
            <w:vAlign w:val="center"/>
          </w:tcPr>
          <w:p w14:paraId="69CB5857" w14:textId="487033A8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0.57</w:t>
            </w:r>
          </w:p>
        </w:tc>
        <w:tc>
          <w:tcPr>
            <w:tcW w:w="438" w:type="pct"/>
            <w:vAlign w:val="center"/>
          </w:tcPr>
          <w:p w14:paraId="016936A9" w14:textId="7D98FE8D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1.09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−3</w:t>
            </w:r>
          </w:p>
        </w:tc>
        <w:tc>
          <w:tcPr>
            <w:tcW w:w="395" w:type="pct"/>
            <w:vAlign w:val="center"/>
          </w:tcPr>
          <w:p w14:paraId="3C62A984" w14:textId="5C690E3D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0.06</w:t>
            </w:r>
          </w:p>
        </w:tc>
      </w:tr>
      <w:tr w:rsidR="00DA4224" w:rsidRPr="00E45406" w14:paraId="77ACE34B" w14:textId="77777777" w:rsidTr="00DA4224">
        <w:tc>
          <w:tcPr>
            <w:tcW w:w="296" w:type="pct"/>
            <w:vMerge/>
          </w:tcPr>
          <w:p w14:paraId="256F53A7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3AE8E4BE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cg24329658</w:t>
            </w:r>
          </w:p>
        </w:tc>
        <w:tc>
          <w:tcPr>
            <w:tcW w:w="438" w:type="pct"/>
            <w:vAlign w:val="center"/>
          </w:tcPr>
          <w:p w14:paraId="139C13E9" w14:textId="451A3AF9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−7.58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428" w:type="pct"/>
            <w:vAlign w:val="center"/>
          </w:tcPr>
          <w:p w14:paraId="65B47EAD" w14:textId="5538C749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6.71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−9</w:t>
            </w:r>
          </w:p>
        </w:tc>
        <w:tc>
          <w:tcPr>
            <w:tcW w:w="438" w:type="pct"/>
            <w:vAlign w:val="center"/>
          </w:tcPr>
          <w:p w14:paraId="586C930E" w14:textId="4A81C1D7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−2.18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31" w:type="pct"/>
            <w:vAlign w:val="center"/>
          </w:tcPr>
          <w:p w14:paraId="5852629E" w14:textId="7681FF6D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0.53</w:t>
            </w:r>
          </w:p>
        </w:tc>
        <w:tc>
          <w:tcPr>
            <w:tcW w:w="438" w:type="pct"/>
            <w:vAlign w:val="center"/>
          </w:tcPr>
          <w:p w14:paraId="6E0375A1" w14:textId="3B6344AE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−4.49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411" w:type="pct"/>
            <w:vAlign w:val="center"/>
          </w:tcPr>
          <w:p w14:paraId="15C485E5" w14:textId="6A4E90CA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0.92</w:t>
            </w:r>
          </w:p>
        </w:tc>
        <w:tc>
          <w:tcPr>
            <w:tcW w:w="432" w:type="pct"/>
            <w:vAlign w:val="center"/>
          </w:tcPr>
          <w:p w14:paraId="2552E504" w14:textId="0BFFC3B4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−2.93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8" w:type="pct"/>
            <w:vAlign w:val="center"/>
          </w:tcPr>
          <w:p w14:paraId="78289CF2" w14:textId="5E7C42E0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0.38</w:t>
            </w:r>
          </w:p>
        </w:tc>
        <w:tc>
          <w:tcPr>
            <w:tcW w:w="438" w:type="pct"/>
            <w:vAlign w:val="center"/>
          </w:tcPr>
          <w:p w14:paraId="2455FC74" w14:textId="18F7BED1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1.46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395" w:type="pct"/>
            <w:vAlign w:val="center"/>
          </w:tcPr>
          <w:p w14:paraId="11C2C283" w14:textId="049A8BC6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0.73</w:t>
            </w:r>
          </w:p>
        </w:tc>
      </w:tr>
      <w:tr w:rsidR="00DA4224" w:rsidRPr="00E45406" w14:paraId="33EE3FE0" w14:textId="77777777" w:rsidTr="00DA4224">
        <w:tc>
          <w:tcPr>
            <w:tcW w:w="296" w:type="pct"/>
            <w:vMerge/>
          </w:tcPr>
          <w:p w14:paraId="3E98ADEE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02555CB4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cg26422266</w:t>
            </w:r>
          </w:p>
        </w:tc>
        <w:tc>
          <w:tcPr>
            <w:tcW w:w="438" w:type="pct"/>
            <w:vAlign w:val="center"/>
          </w:tcPr>
          <w:p w14:paraId="1FD225AE" w14:textId="2DD915BB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−9.49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428" w:type="pct"/>
            <w:vAlign w:val="center"/>
          </w:tcPr>
          <w:p w14:paraId="5BFC5835" w14:textId="7846C6A7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8.28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−9</w:t>
            </w:r>
          </w:p>
        </w:tc>
        <w:tc>
          <w:tcPr>
            <w:tcW w:w="438" w:type="pct"/>
            <w:vAlign w:val="center"/>
          </w:tcPr>
          <w:p w14:paraId="7AD0CB7B" w14:textId="0EDDFA47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1.08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31" w:type="pct"/>
            <w:vAlign w:val="center"/>
          </w:tcPr>
          <w:p w14:paraId="371B32E8" w14:textId="4BAFB2C0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0.89</w:t>
            </w:r>
          </w:p>
        </w:tc>
        <w:tc>
          <w:tcPr>
            <w:tcW w:w="438" w:type="pct"/>
            <w:vAlign w:val="center"/>
          </w:tcPr>
          <w:p w14:paraId="609AB869" w14:textId="63157D75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−3.78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1" w:type="pct"/>
            <w:vAlign w:val="center"/>
          </w:tcPr>
          <w:p w14:paraId="2AA170D5" w14:textId="4A7AD6CF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0.70</w:t>
            </w:r>
          </w:p>
        </w:tc>
        <w:tc>
          <w:tcPr>
            <w:tcW w:w="432" w:type="pct"/>
            <w:vAlign w:val="center"/>
          </w:tcPr>
          <w:p w14:paraId="0309617B" w14:textId="2F5164F4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5.64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8" w:type="pct"/>
            <w:vAlign w:val="center"/>
          </w:tcPr>
          <w:p w14:paraId="19ED5532" w14:textId="08CD4447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0.46</w:t>
            </w:r>
          </w:p>
        </w:tc>
        <w:tc>
          <w:tcPr>
            <w:tcW w:w="438" w:type="pct"/>
            <w:vAlign w:val="center"/>
          </w:tcPr>
          <w:p w14:paraId="1D45A6E4" w14:textId="48FDE4EE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1.37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395" w:type="pct"/>
            <w:vAlign w:val="center"/>
          </w:tcPr>
          <w:p w14:paraId="14203DC4" w14:textId="1FB1F004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0.88</w:t>
            </w:r>
          </w:p>
        </w:tc>
      </w:tr>
      <w:tr w:rsidR="00DA4224" w:rsidRPr="00E45406" w14:paraId="0B073E88" w14:textId="77777777" w:rsidTr="00DA4224">
        <w:tc>
          <w:tcPr>
            <w:tcW w:w="296" w:type="pct"/>
            <w:vMerge/>
          </w:tcPr>
          <w:p w14:paraId="56154CA4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0A2A085F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cg12817352</w:t>
            </w:r>
          </w:p>
        </w:tc>
        <w:tc>
          <w:tcPr>
            <w:tcW w:w="438" w:type="pct"/>
            <w:vAlign w:val="center"/>
          </w:tcPr>
          <w:p w14:paraId="098FE15B" w14:textId="3C0127CD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−6.98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428" w:type="pct"/>
            <w:vAlign w:val="center"/>
          </w:tcPr>
          <w:p w14:paraId="6FC5266A" w14:textId="020EEEF2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2.16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−8</w:t>
            </w:r>
          </w:p>
        </w:tc>
        <w:tc>
          <w:tcPr>
            <w:tcW w:w="438" w:type="pct"/>
            <w:vAlign w:val="center"/>
          </w:tcPr>
          <w:p w14:paraId="795F9FD9" w14:textId="742CBBF3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−4.91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31" w:type="pct"/>
            <w:vAlign w:val="center"/>
          </w:tcPr>
          <w:p w14:paraId="648444E3" w14:textId="13EE3601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438" w:type="pct"/>
            <w:vAlign w:val="center"/>
          </w:tcPr>
          <w:p w14:paraId="563EAB94" w14:textId="658F8CDA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5.00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1" w:type="pct"/>
            <w:vAlign w:val="center"/>
          </w:tcPr>
          <w:p w14:paraId="3D49293A" w14:textId="4F1B763D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0.59</w:t>
            </w:r>
          </w:p>
        </w:tc>
        <w:tc>
          <w:tcPr>
            <w:tcW w:w="432" w:type="pct"/>
            <w:vAlign w:val="center"/>
          </w:tcPr>
          <w:p w14:paraId="72779C9B" w14:textId="0E72694F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−1.21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8" w:type="pct"/>
            <w:vAlign w:val="center"/>
          </w:tcPr>
          <w:p w14:paraId="71BFECBA" w14:textId="19D46800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0.86</w:t>
            </w:r>
          </w:p>
        </w:tc>
        <w:tc>
          <w:tcPr>
            <w:tcW w:w="438" w:type="pct"/>
            <w:vAlign w:val="center"/>
          </w:tcPr>
          <w:p w14:paraId="75B11EA2" w14:textId="0E74B732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8.79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395" w:type="pct"/>
            <w:vAlign w:val="center"/>
          </w:tcPr>
          <w:p w14:paraId="26F11D8C" w14:textId="5862EE16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0.31</w:t>
            </w:r>
          </w:p>
        </w:tc>
      </w:tr>
      <w:tr w:rsidR="00DA4224" w:rsidRPr="00E45406" w14:paraId="6A1F8569" w14:textId="77777777" w:rsidTr="00DA4224">
        <w:tc>
          <w:tcPr>
            <w:tcW w:w="296" w:type="pct"/>
            <w:vMerge/>
          </w:tcPr>
          <w:p w14:paraId="2FF6A380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bookmarkStart w:id="0" w:name="_Hlk200441903"/>
          </w:p>
        </w:tc>
        <w:tc>
          <w:tcPr>
            <w:tcW w:w="437" w:type="pct"/>
            <w:vAlign w:val="center"/>
          </w:tcPr>
          <w:p w14:paraId="23EB32E7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cg16625929</w:t>
            </w:r>
          </w:p>
        </w:tc>
        <w:tc>
          <w:tcPr>
            <w:tcW w:w="438" w:type="pct"/>
            <w:vAlign w:val="center"/>
          </w:tcPr>
          <w:p w14:paraId="110C93C0" w14:textId="5901B3FF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−6.36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428" w:type="pct"/>
            <w:vAlign w:val="center"/>
          </w:tcPr>
          <w:p w14:paraId="2A8CD955" w14:textId="4193F47A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2.45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−8</w:t>
            </w:r>
          </w:p>
        </w:tc>
        <w:tc>
          <w:tcPr>
            <w:tcW w:w="438" w:type="pct"/>
            <w:vAlign w:val="center"/>
          </w:tcPr>
          <w:p w14:paraId="787A6EA3" w14:textId="563341CB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−5.27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31" w:type="pct"/>
            <w:vAlign w:val="center"/>
          </w:tcPr>
          <w:p w14:paraId="0BF35E7A" w14:textId="6BDB5493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0.26</w:t>
            </w:r>
          </w:p>
        </w:tc>
        <w:tc>
          <w:tcPr>
            <w:tcW w:w="438" w:type="pct"/>
            <w:vAlign w:val="center"/>
          </w:tcPr>
          <w:p w14:paraId="5E09C5BF" w14:textId="6B93E357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−2.85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1" w:type="pct"/>
            <w:vAlign w:val="center"/>
          </w:tcPr>
          <w:p w14:paraId="37F40BBA" w14:textId="23857100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0.69</w:t>
            </w:r>
          </w:p>
        </w:tc>
        <w:tc>
          <w:tcPr>
            <w:tcW w:w="432" w:type="pct"/>
            <w:vAlign w:val="center"/>
          </w:tcPr>
          <w:p w14:paraId="1E4095BB" w14:textId="3ABF7574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−4.61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8" w:type="pct"/>
            <w:vAlign w:val="center"/>
          </w:tcPr>
          <w:p w14:paraId="2EBCF4EF" w14:textId="0306BB8C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0.29</w:t>
            </w:r>
          </w:p>
        </w:tc>
        <w:tc>
          <w:tcPr>
            <w:tcW w:w="438" w:type="pct"/>
            <w:vAlign w:val="center"/>
          </w:tcPr>
          <w:p w14:paraId="44AF2A9B" w14:textId="23F8BE2E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−9.10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395" w:type="pct"/>
            <w:vAlign w:val="center"/>
          </w:tcPr>
          <w:p w14:paraId="0F026669" w14:textId="03BEEAC7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0.89</w:t>
            </w:r>
          </w:p>
        </w:tc>
      </w:tr>
      <w:bookmarkEnd w:id="0"/>
      <w:tr w:rsidR="00DA4224" w:rsidRPr="00E45406" w14:paraId="418C5FD6" w14:textId="77777777" w:rsidTr="00DA4224">
        <w:tc>
          <w:tcPr>
            <w:tcW w:w="296" w:type="pct"/>
            <w:vMerge/>
          </w:tcPr>
          <w:p w14:paraId="564E00FC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09889659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cg06064220</w:t>
            </w:r>
          </w:p>
        </w:tc>
        <w:tc>
          <w:tcPr>
            <w:tcW w:w="438" w:type="pct"/>
            <w:vAlign w:val="center"/>
          </w:tcPr>
          <w:p w14:paraId="57FC7CCB" w14:textId="4438D445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−6.70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428" w:type="pct"/>
            <w:vAlign w:val="center"/>
          </w:tcPr>
          <w:p w14:paraId="0C4C54E3" w14:textId="1717A059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3.69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−8</w:t>
            </w:r>
          </w:p>
        </w:tc>
        <w:tc>
          <w:tcPr>
            <w:tcW w:w="438" w:type="pct"/>
            <w:vAlign w:val="center"/>
          </w:tcPr>
          <w:p w14:paraId="67613379" w14:textId="7EF7DAFC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2.29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31" w:type="pct"/>
            <w:vAlign w:val="center"/>
          </w:tcPr>
          <w:p w14:paraId="17008CD7" w14:textId="18531ABA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0.61</w:t>
            </w:r>
          </w:p>
        </w:tc>
        <w:tc>
          <w:tcPr>
            <w:tcW w:w="438" w:type="pct"/>
            <w:vAlign w:val="center"/>
          </w:tcPr>
          <w:p w14:paraId="50C3AC3A" w14:textId="514CD228" w:rsidR="00DA4224" w:rsidRDefault="00DA4224" w:rsidP="00DA42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3.27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1" w:type="pct"/>
            <w:vAlign w:val="center"/>
          </w:tcPr>
          <w:p w14:paraId="7DB302C9" w14:textId="0B273B7A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0.55</w:t>
            </w:r>
          </w:p>
        </w:tc>
        <w:tc>
          <w:tcPr>
            <w:tcW w:w="432" w:type="pct"/>
            <w:vAlign w:val="center"/>
          </w:tcPr>
          <w:p w14:paraId="7410FB9B" w14:textId="2872A228" w:rsidR="00DA4224" w:rsidRDefault="00DA4224" w:rsidP="00DA422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3.05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8" w:type="pct"/>
            <w:vAlign w:val="center"/>
          </w:tcPr>
          <w:p w14:paraId="4A916F6E" w14:textId="52738A12" w:rsidR="00DA4224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0.47</w:t>
            </w:r>
          </w:p>
        </w:tc>
        <w:tc>
          <w:tcPr>
            <w:tcW w:w="438" w:type="pct"/>
            <w:vAlign w:val="center"/>
          </w:tcPr>
          <w:p w14:paraId="2111E154" w14:textId="008B09B8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4.34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395" w:type="pct"/>
            <w:vAlign w:val="center"/>
          </w:tcPr>
          <w:p w14:paraId="45FE22DD" w14:textId="62CF8859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0.39</w:t>
            </w:r>
          </w:p>
        </w:tc>
      </w:tr>
      <w:tr w:rsidR="00DA4224" w:rsidRPr="00E45406" w14:paraId="2D52EB1C" w14:textId="77777777" w:rsidTr="00DA4224">
        <w:tc>
          <w:tcPr>
            <w:tcW w:w="296" w:type="pct"/>
            <w:vMerge/>
          </w:tcPr>
          <w:p w14:paraId="41456FA1" w14:textId="77777777" w:rsidR="00DA4224" w:rsidRPr="00E45406" w:rsidRDefault="00DA4224" w:rsidP="00DA4224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437" w:type="pct"/>
            <w:vAlign w:val="center"/>
          </w:tcPr>
          <w:p w14:paraId="1FD859FE" w14:textId="77777777" w:rsidR="00DA4224" w:rsidRPr="00E45406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E45406">
              <w:rPr>
                <w:rFonts w:ascii="Arial" w:eastAsia="Times New Roman" w:hAnsi="Arial" w:cs="Arial"/>
                <w:lang w:val="en-GB"/>
              </w:rPr>
              <w:t>cg14894702</w:t>
            </w:r>
          </w:p>
        </w:tc>
        <w:tc>
          <w:tcPr>
            <w:tcW w:w="438" w:type="pct"/>
            <w:vAlign w:val="center"/>
          </w:tcPr>
          <w:p w14:paraId="4A012B55" w14:textId="2B037D78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1.03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428" w:type="pct"/>
            <w:vAlign w:val="center"/>
          </w:tcPr>
          <w:p w14:paraId="29E82F5A" w14:textId="7B42E726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3.89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−8</w:t>
            </w:r>
          </w:p>
        </w:tc>
        <w:tc>
          <w:tcPr>
            <w:tcW w:w="438" w:type="pct"/>
            <w:vAlign w:val="center"/>
          </w:tcPr>
          <w:p w14:paraId="4B6D5082" w14:textId="54BA3F4B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D34CB7">
              <w:rPr>
                <w:rFonts w:ascii="Arial" w:eastAsia="Times New Roman" w:hAnsi="Arial" w:cs="Arial"/>
              </w:rPr>
              <w:t>1.26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−6</w:t>
            </w:r>
          </w:p>
        </w:tc>
        <w:tc>
          <w:tcPr>
            <w:tcW w:w="431" w:type="pct"/>
            <w:vAlign w:val="center"/>
          </w:tcPr>
          <w:p w14:paraId="3BB669A3" w14:textId="0CCD85AF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0.99</w:t>
            </w:r>
          </w:p>
        </w:tc>
        <w:tc>
          <w:tcPr>
            <w:tcW w:w="438" w:type="pct"/>
            <w:vAlign w:val="center"/>
          </w:tcPr>
          <w:p w14:paraId="37353EE8" w14:textId="7B215CDB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−1.44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411" w:type="pct"/>
            <w:vAlign w:val="center"/>
          </w:tcPr>
          <w:p w14:paraId="10BB0ADF" w14:textId="49F43DD6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0.58</w:t>
            </w:r>
          </w:p>
        </w:tc>
        <w:tc>
          <w:tcPr>
            <w:tcW w:w="432" w:type="pct"/>
            <w:vAlign w:val="center"/>
          </w:tcPr>
          <w:p w14:paraId="0C5DC918" w14:textId="577ED16E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−2.39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−5</w:t>
            </w:r>
          </w:p>
        </w:tc>
        <w:tc>
          <w:tcPr>
            <w:tcW w:w="418" w:type="pct"/>
            <w:vAlign w:val="center"/>
          </w:tcPr>
          <w:p w14:paraId="04F8632E" w14:textId="42138384" w:rsidR="00DA4224" w:rsidRPr="00D34CB7" w:rsidRDefault="00DA4224" w:rsidP="00DA4224">
            <w:pPr>
              <w:rPr>
                <w:rFonts w:ascii="Arial" w:eastAsia="Times New Roman" w:hAnsi="Arial" w:cs="Arial"/>
              </w:rPr>
            </w:pPr>
            <w:r w:rsidRPr="00D34CB7">
              <w:rPr>
                <w:rFonts w:ascii="Arial" w:eastAsia="Times New Roman" w:hAnsi="Arial" w:cs="Arial"/>
              </w:rPr>
              <w:t>0.87</w:t>
            </w:r>
          </w:p>
        </w:tc>
        <w:tc>
          <w:tcPr>
            <w:tcW w:w="438" w:type="pct"/>
            <w:vAlign w:val="center"/>
          </w:tcPr>
          <w:p w14:paraId="5A5BF309" w14:textId="0F886A10" w:rsidR="00DA4224" w:rsidRPr="00D34CB7" w:rsidRDefault="00DA4224" w:rsidP="00DA4224">
            <w:pPr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−1.12 × 10</w:t>
            </w:r>
            <w:r w:rsidRPr="00D34CB7">
              <w:rPr>
                <w:rFonts w:ascii="Arial" w:eastAsia="Times New Roman" w:hAnsi="Arial" w:cs="Arial"/>
                <w:vertAlign w:val="superscript"/>
              </w:rPr>
              <w:t>−4</w:t>
            </w:r>
          </w:p>
        </w:tc>
        <w:tc>
          <w:tcPr>
            <w:tcW w:w="395" w:type="pct"/>
            <w:vAlign w:val="center"/>
          </w:tcPr>
          <w:p w14:paraId="14878055" w14:textId="2BE0B4F8" w:rsidR="00DA4224" w:rsidRPr="00D34CB7" w:rsidRDefault="00DA4224" w:rsidP="00DA4224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D34CB7">
              <w:rPr>
                <w:rFonts w:ascii="Arial" w:eastAsia="Times New Roman" w:hAnsi="Arial" w:cs="Arial"/>
              </w:rPr>
              <w:t>0.65</w:t>
            </w:r>
          </w:p>
        </w:tc>
      </w:tr>
    </w:tbl>
    <w:p w14:paraId="61126DC8" w14:textId="7F3B11FD" w:rsidR="003C41DB" w:rsidRPr="00940676" w:rsidRDefault="00940676" w:rsidP="003C41DB">
      <w:pPr>
        <w:rPr>
          <w:rFonts w:ascii="Arial" w:eastAsia="Times New Roman" w:hAnsi="Arial" w:cs="Arial"/>
          <w:sz w:val="20"/>
          <w:szCs w:val="20"/>
          <w:lang w:val="en-GB"/>
        </w:rPr>
      </w:pPr>
      <w:r w:rsidRPr="00940676">
        <w:rPr>
          <w:rFonts w:ascii="Arial" w:eastAsia="Times New Roman" w:hAnsi="Arial" w:cs="Arial"/>
          <w:sz w:val="20"/>
          <w:szCs w:val="20"/>
          <w:lang w:val="en-GB"/>
        </w:rPr>
        <w:t xml:space="preserve">Comparison of </w:t>
      </w:r>
      <w:proofErr w:type="spellStart"/>
      <w:r w:rsidRPr="00940676">
        <w:rPr>
          <w:rFonts w:ascii="Arial" w:eastAsia="Times New Roman" w:hAnsi="Arial" w:cs="Arial"/>
          <w:sz w:val="20"/>
          <w:szCs w:val="20"/>
          <w:lang w:val="en-GB"/>
        </w:rPr>
        <w:t>CpGs</w:t>
      </w:r>
      <w:proofErr w:type="spellEnd"/>
      <w:r w:rsidRPr="00940676">
        <w:rPr>
          <w:rFonts w:ascii="Arial" w:eastAsia="Times New Roman" w:hAnsi="Arial" w:cs="Arial"/>
          <w:sz w:val="20"/>
          <w:szCs w:val="20"/>
          <w:lang w:val="en-GB"/>
        </w:rPr>
        <w:t xml:space="preserve"> identified for YKL-40 and </w:t>
      </w:r>
      <w:proofErr w:type="spellStart"/>
      <w:r w:rsidRPr="00940676">
        <w:rPr>
          <w:rFonts w:ascii="Arial" w:eastAsia="Times New Roman" w:hAnsi="Arial" w:cs="Arial"/>
          <w:sz w:val="20"/>
          <w:szCs w:val="20"/>
          <w:lang w:val="en-GB"/>
        </w:rPr>
        <w:t>NfL</w:t>
      </w:r>
      <w:proofErr w:type="spellEnd"/>
      <w:r w:rsidRPr="00940676">
        <w:rPr>
          <w:rFonts w:ascii="Arial" w:eastAsia="Times New Roman" w:hAnsi="Arial" w:cs="Arial"/>
          <w:sz w:val="20"/>
          <w:szCs w:val="20"/>
          <w:lang w:val="en-GB"/>
        </w:rPr>
        <w:t xml:space="preserve"> by Smith et al. (2024) with the EWAS</w:t>
      </w:r>
      <w:r>
        <w:rPr>
          <w:rFonts w:ascii="Arial" w:eastAsia="Times New Roman" w:hAnsi="Arial" w:cs="Arial"/>
          <w:sz w:val="20"/>
          <w:szCs w:val="20"/>
          <w:lang w:val="en-GB"/>
        </w:rPr>
        <w:t xml:space="preserve"> results from each cohort separately</w:t>
      </w:r>
      <w:r w:rsidRPr="00940676">
        <w:rPr>
          <w:rFonts w:ascii="Arial" w:eastAsia="Times New Roman" w:hAnsi="Arial" w:cs="Arial"/>
          <w:sz w:val="20"/>
          <w:szCs w:val="20"/>
          <w:lang w:val="en-GB"/>
        </w:rPr>
        <w:t xml:space="preserve">. The CSF amyloid-beta (A) and phosphorylated tau (T) positivity groups were used as an additional covariate. Wo/ AT status: </w:t>
      </w:r>
      <w:r w:rsidR="00784CE6">
        <w:rPr>
          <w:rFonts w:ascii="Arial" w:eastAsia="Times New Roman" w:hAnsi="Arial" w:cs="Arial"/>
          <w:sz w:val="20"/>
          <w:szCs w:val="20"/>
          <w:lang w:val="en-GB"/>
        </w:rPr>
        <w:t>EWAS</w:t>
      </w:r>
      <w:r w:rsidRPr="00940676">
        <w:rPr>
          <w:rFonts w:ascii="Arial" w:eastAsia="Times New Roman" w:hAnsi="Arial" w:cs="Arial"/>
          <w:sz w:val="20"/>
          <w:szCs w:val="20"/>
          <w:lang w:val="en-GB"/>
        </w:rPr>
        <w:t xml:space="preserve"> without AT status as a covariate. P-values presented in the table are unadjusted. The Bonferroni-corrected p-value threshold is </w:t>
      </w:r>
      <w:proofErr w:type="spellStart"/>
      <w:r w:rsidRPr="00940676">
        <w:rPr>
          <w:rFonts w:ascii="Arial" w:eastAsia="Times New Roman" w:hAnsi="Arial" w:cs="Arial"/>
          <w:sz w:val="20"/>
          <w:szCs w:val="20"/>
          <w:lang w:val="en-GB"/>
        </w:rPr>
        <w:t>p</w:t>
      </w:r>
      <w:r w:rsidRPr="00C660BF">
        <w:rPr>
          <w:rFonts w:ascii="Arial" w:eastAsia="Times New Roman" w:hAnsi="Arial" w:cs="Arial"/>
          <w:sz w:val="20"/>
          <w:szCs w:val="20"/>
          <w:vertAlign w:val="subscript"/>
          <w:lang w:val="en-GB"/>
        </w:rPr>
        <w:t>Bonf</w:t>
      </w:r>
      <w:proofErr w:type="spellEnd"/>
      <w:r w:rsidRPr="00940676">
        <w:rPr>
          <w:rFonts w:ascii="Arial" w:eastAsia="Times New Roman" w:hAnsi="Arial" w:cs="Arial"/>
          <w:sz w:val="20"/>
          <w:szCs w:val="20"/>
          <w:lang w:val="en-GB"/>
        </w:rPr>
        <w:t xml:space="preserve"> = 5.94 x 10</w:t>
      </w:r>
      <w:r w:rsidRPr="00C660BF">
        <w:rPr>
          <w:rFonts w:ascii="Arial" w:eastAsia="Times New Roman" w:hAnsi="Arial" w:cs="Arial"/>
          <w:sz w:val="20"/>
          <w:szCs w:val="20"/>
          <w:vertAlign w:val="superscript"/>
          <w:lang w:val="en-GB"/>
        </w:rPr>
        <w:t>-8</w:t>
      </w:r>
      <w:r w:rsidRPr="00940676">
        <w:rPr>
          <w:rFonts w:ascii="Arial" w:eastAsia="Times New Roman" w:hAnsi="Arial" w:cs="Arial"/>
          <w:sz w:val="20"/>
          <w:szCs w:val="20"/>
          <w:lang w:val="en-GB"/>
        </w:rPr>
        <w:t>.</w:t>
      </w:r>
    </w:p>
    <w:p w14:paraId="6DF6F748" w14:textId="77777777" w:rsidR="003F364C" w:rsidRDefault="003F364C"/>
    <w:sectPr w:rsidR="003F364C" w:rsidSect="003C41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44E0" w14:textId="77777777" w:rsidR="00557568" w:rsidRDefault="00557568">
      <w:r>
        <w:separator/>
      </w:r>
    </w:p>
  </w:endnote>
  <w:endnote w:type="continuationSeparator" w:id="0">
    <w:p w14:paraId="55D78364" w14:textId="77777777" w:rsidR="00557568" w:rsidRDefault="00557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3C644" w14:textId="77777777" w:rsidR="00584A5B" w:rsidRDefault="00584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99E6" w14:textId="77777777" w:rsidR="00584A5B" w:rsidRDefault="00584A5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5C19B" w14:textId="77777777" w:rsidR="00584A5B" w:rsidRDefault="00584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053C3" w14:textId="77777777" w:rsidR="00557568" w:rsidRDefault="00557568">
      <w:r>
        <w:separator/>
      </w:r>
    </w:p>
  </w:footnote>
  <w:footnote w:type="continuationSeparator" w:id="0">
    <w:p w14:paraId="4A0AD316" w14:textId="77777777" w:rsidR="00557568" w:rsidRDefault="00557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A7EFB" w14:textId="77777777" w:rsidR="00584A5B" w:rsidRDefault="00584A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44229" w14:textId="77777777" w:rsidR="00584A5B" w:rsidRDefault="00584A5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30503" w14:textId="77777777" w:rsidR="00584A5B" w:rsidRDefault="00584A5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DB"/>
    <w:rsid w:val="003C41DB"/>
    <w:rsid w:val="003F364C"/>
    <w:rsid w:val="00465F1C"/>
    <w:rsid w:val="00557568"/>
    <w:rsid w:val="00584A5B"/>
    <w:rsid w:val="005873B3"/>
    <w:rsid w:val="005C1732"/>
    <w:rsid w:val="006A4CA3"/>
    <w:rsid w:val="006C3687"/>
    <w:rsid w:val="00784CE6"/>
    <w:rsid w:val="008B5C31"/>
    <w:rsid w:val="008D1B81"/>
    <w:rsid w:val="00940676"/>
    <w:rsid w:val="00945C27"/>
    <w:rsid w:val="00952A57"/>
    <w:rsid w:val="00C660BF"/>
    <w:rsid w:val="00D20EE9"/>
    <w:rsid w:val="00D34CB7"/>
    <w:rsid w:val="00DA4224"/>
    <w:rsid w:val="00E9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2EC6"/>
  <w15:chartTrackingRefBased/>
  <w15:docId w15:val="{ED4BC3A6-2260-E743-8066-CFD85204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41DB"/>
    <w:rPr>
      <w:rFonts w:ascii="Times New Roman" w:eastAsiaTheme="minorEastAsia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41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41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41D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41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41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41D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41D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41D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41D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41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41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41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41D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41D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41D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41D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41D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41D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41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3C41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41D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41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41D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3C41D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41DB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3C41D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41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41D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41DB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C41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41DB"/>
    <w:rPr>
      <w:rFonts w:ascii="Times New Roman" w:eastAsiaTheme="minorEastAsia" w:hAnsi="Times New Roman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3C41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41DB"/>
    <w:rPr>
      <w:rFonts w:ascii="Times New Roman" w:eastAsiaTheme="minorEastAsia" w:hAnsi="Times New Roman" w:cs="Times New Roman"/>
      <w:kern w:val="0"/>
      <w:lang w:eastAsia="de-DE"/>
      <w14:ligatures w14:val="none"/>
    </w:rPr>
  </w:style>
  <w:style w:type="table" w:styleId="Tabellenraster">
    <w:name w:val="Table Grid"/>
    <w:basedOn w:val="NormaleTabelle"/>
    <w:uiPriority w:val="39"/>
    <w:rsid w:val="003C41DB"/>
    <w:rPr>
      <w:rFonts w:ascii="Times New Roman" w:eastAsia="Times New Roman" w:hAnsi="Times New Roman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Kaleck</dc:creator>
  <cp:keywords/>
  <dc:description/>
  <cp:lastModifiedBy>Alfredo Ramirez Zuniga</cp:lastModifiedBy>
  <cp:revision>4</cp:revision>
  <dcterms:created xsi:type="dcterms:W3CDTF">2025-06-10T06:23:00Z</dcterms:created>
  <dcterms:modified xsi:type="dcterms:W3CDTF">2025-06-10T15:31:00Z</dcterms:modified>
</cp:coreProperties>
</file>