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90F7D" w14:textId="77777777" w:rsidR="002D6DEA" w:rsidRDefault="002D6DEA" w:rsidP="002D6DEA">
      <w:pPr>
        <w:pStyle w:val="NoSpacing"/>
        <w:spacing w:line="276" w:lineRule="auto"/>
        <w:jc w:val="both"/>
        <w:rPr>
          <w:rFonts w:ascii="Calibri" w:eastAsia="Calibri" w:hAnsi="Calibri" w:cs="Calibri"/>
          <w:b/>
          <w:color w:val="000000" w:themeColor="text1"/>
          <w:sz w:val="28"/>
          <w:szCs w:val="20"/>
        </w:rPr>
      </w:pPr>
      <w:r w:rsidRPr="00F22E08">
        <w:rPr>
          <w:rFonts w:ascii="Calibri" w:eastAsia="Calibri" w:hAnsi="Calibri" w:cs="Calibri"/>
          <w:b/>
          <w:color w:val="000000" w:themeColor="text1"/>
          <w:sz w:val="28"/>
          <w:szCs w:val="20"/>
        </w:rPr>
        <w:t xml:space="preserve">Supplementary </w:t>
      </w:r>
      <w:r>
        <w:rPr>
          <w:rFonts w:ascii="Calibri" w:eastAsia="Calibri" w:hAnsi="Calibri" w:cs="Calibri"/>
          <w:b/>
          <w:color w:val="000000" w:themeColor="text1"/>
          <w:sz w:val="28"/>
          <w:szCs w:val="20"/>
        </w:rPr>
        <w:t>Material</w:t>
      </w:r>
    </w:p>
    <w:p w14:paraId="5733FFA2" w14:textId="77777777" w:rsidR="002D6DEA" w:rsidRDefault="002D6DEA" w:rsidP="002D6DEA">
      <w:pPr>
        <w:pStyle w:val="NoSpacing"/>
        <w:spacing w:line="276" w:lineRule="auto"/>
        <w:jc w:val="both"/>
        <w:rPr>
          <w:rFonts w:ascii="Calibri" w:eastAsia="Calibri" w:hAnsi="Calibri" w:cs="Calibri"/>
          <w:color w:val="000000" w:themeColor="text1"/>
          <w:szCs w:val="20"/>
        </w:rPr>
      </w:pPr>
    </w:p>
    <w:tbl>
      <w:tblPr>
        <w:tblW w:w="9121" w:type="dxa"/>
        <w:tblLook w:val="04A0" w:firstRow="1" w:lastRow="0" w:firstColumn="1" w:lastColumn="0" w:noHBand="0" w:noVBand="1"/>
      </w:tblPr>
      <w:tblGrid>
        <w:gridCol w:w="1029"/>
        <w:gridCol w:w="2070"/>
        <w:gridCol w:w="2409"/>
        <w:gridCol w:w="3613"/>
      </w:tblGrid>
      <w:tr w:rsidR="002D6DEA" w:rsidRPr="00F22E08" w14:paraId="15E4B5B3" w14:textId="77777777" w:rsidTr="002E7019">
        <w:trPr>
          <w:trHeight w:val="570"/>
        </w:trPr>
        <w:tc>
          <w:tcPr>
            <w:tcW w:w="91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E2BFCC" w14:textId="77777777" w:rsidR="002D6DEA" w:rsidRPr="00F22E08" w:rsidRDefault="002D6DEA" w:rsidP="002E701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Cs w:val="24"/>
              </w:rPr>
            </w:pPr>
            <w:r w:rsidRPr="00F22E08">
              <w:rPr>
                <w:rFonts w:ascii="Calibri" w:eastAsia="Times New Roman" w:hAnsi="Calibri" w:cs="Calibri"/>
                <w:bCs/>
                <w:color w:val="000000"/>
                <w:szCs w:val="24"/>
              </w:rPr>
              <w:t xml:space="preserve">Supplementary Table S1. qPCR primer set </w:t>
            </w:r>
          </w:p>
        </w:tc>
      </w:tr>
      <w:tr w:rsidR="002D6DEA" w:rsidRPr="00F22E08" w14:paraId="756BEBDA" w14:textId="77777777" w:rsidTr="002E7019">
        <w:trPr>
          <w:trHeight w:val="37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B5D8A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Cs w:val="24"/>
              </w:rPr>
            </w:pPr>
            <w:r w:rsidRPr="00F22E08">
              <w:rPr>
                <w:rFonts w:ascii="Calibri" w:eastAsia="Times New Roman" w:hAnsi="Calibri" w:cs="Calibri"/>
                <w:bCs/>
                <w:color w:val="000000"/>
                <w:szCs w:val="24"/>
              </w:rPr>
              <w:t>Primers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01703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Cs w:val="24"/>
              </w:rPr>
            </w:pPr>
            <w:r w:rsidRPr="00F22E08">
              <w:rPr>
                <w:rFonts w:ascii="Calibri" w:eastAsia="Times New Roman" w:hAnsi="Calibri" w:cs="Calibri"/>
                <w:bCs/>
                <w:color w:val="000000"/>
                <w:szCs w:val="24"/>
              </w:rPr>
              <w:t>Assay ID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FC62B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Cs w:val="24"/>
              </w:rPr>
            </w:pPr>
            <w:r w:rsidRPr="00F22E08">
              <w:rPr>
                <w:rFonts w:ascii="Calibri" w:eastAsia="Times New Roman" w:hAnsi="Calibri" w:cs="Calibri"/>
                <w:bCs/>
                <w:color w:val="000000"/>
                <w:szCs w:val="24"/>
              </w:rPr>
              <w:t>Amplicon size (bp)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219FE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Cs w:val="24"/>
              </w:rPr>
            </w:pPr>
            <w:r w:rsidRPr="00F22E08">
              <w:rPr>
                <w:rFonts w:ascii="Calibri" w:eastAsia="Times New Roman" w:hAnsi="Calibri" w:cs="Calibri"/>
                <w:bCs/>
                <w:color w:val="000000"/>
                <w:szCs w:val="24"/>
              </w:rPr>
              <w:t>Company</w:t>
            </w:r>
          </w:p>
        </w:tc>
      </w:tr>
      <w:tr w:rsidR="002D6DEA" w:rsidRPr="00F22E08" w14:paraId="79099419" w14:textId="77777777" w:rsidTr="002E7019">
        <w:trPr>
          <w:trHeight w:val="37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40E72" w14:textId="77777777" w:rsidR="002D6DEA" w:rsidRPr="00F22E08" w:rsidRDefault="002D6DEA" w:rsidP="002E701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Cs w:val="24"/>
              </w:rPr>
            </w:pPr>
            <w:r w:rsidRPr="00F22E08">
              <w:rPr>
                <w:rFonts w:ascii="Calibri" w:eastAsia="Times New Roman" w:hAnsi="Calibri" w:cs="Calibri"/>
                <w:i/>
                <w:iCs/>
                <w:color w:val="000000"/>
                <w:szCs w:val="24"/>
              </w:rPr>
              <w:t>B2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Cs w:val="24"/>
              </w:rPr>
              <w:t>M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AF5D1" w14:textId="77777777" w:rsidR="002D6DEA" w:rsidRPr="00F22E08" w:rsidRDefault="002D6DEA" w:rsidP="002E70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F22E08">
              <w:rPr>
                <w:rFonts w:ascii="Calibri" w:eastAsia="Times New Roman" w:hAnsi="Calibri" w:cs="Calibri"/>
                <w:color w:val="000000"/>
                <w:szCs w:val="24"/>
              </w:rPr>
              <w:t>Hs00187842_m1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53AED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F22E08">
              <w:rPr>
                <w:rFonts w:ascii="Calibri" w:eastAsia="Times New Roman" w:hAnsi="Calibri" w:cs="Calibri"/>
                <w:color w:val="000000"/>
                <w:szCs w:val="24"/>
              </w:rPr>
              <w:t>64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746E" w14:textId="77777777" w:rsidR="002D6DEA" w:rsidRPr="00F22E08" w:rsidRDefault="002D6DEA" w:rsidP="002E70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F22E08">
              <w:rPr>
                <w:rFonts w:ascii="Calibri" w:eastAsia="Times New Roman" w:hAnsi="Calibri" w:cs="Calibri"/>
                <w:color w:val="000000"/>
                <w:szCs w:val="24"/>
              </w:rPr>
              <w:t>Thermo Fisher Scientific, USA</w:t>
            </w:r>
          </w:p>
        </w:tc>
      </w:tr>
      <w:tr w:rsidR="002D6DEA" w:rsidRPr="00F22E08" w14:paraId="6CB599EA" w14:textId="77777777" w:rsidTr="002E7019">
        <w:trPr>
          <w:trHeight w:val="37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371BF" w14:textId="77777777" w:rsidR="002D6DEA" w:rsidRPr="00F22E08" w:rsidRDefault="002D6DEA" w:rsidP="002E701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Cs w:val="24"/>
              </w:rPr>
            </w:pPr>
            <w:r w:rsidRPr="00F22E08">
              <w:rPr>
                <w:rFonts w:ascii="Calibri" w:eastAsia="Times New Roman" w:hAnsi="Calibri" w:cs="Calibri"/>
                <w:i/>
                <w:iCs/>
                <w:color w:val="000000"/>
                <w:szCs w:val="24"/>
              </w:rPr>
              <w:t>C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Cs w:val="24"/>
              </w:rPr>
              <w:t>SPG</w:t>
            </w:r>
            <w:r w:rsidRPr="00F22E08">
              <w:rPr>
                <w:rFonts w:ascii="Calibri" w:eastAsia="Times New Roman" w:hAnsi="Calibri" w:cs="Calibri"/>
                <w:i/>
                <w:iCs/>
                <w:color w:val="000000"/>
                <w:szCs w:val="24"/>
              </w:rPr>
              <w:t>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FB787" w14:textId="77777777" w:rsidR="002D6DEA" w:rsidRPr="00F22E08" w:rsidRDefault="002D6DEA" w:rsidP="002E70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F22E08">
              <w:rPr>
                <w:rFonts w:ascii="Calibri" w:eastAsia="Times New Roman" w:hAnsi="Calibri" w:cs="Calibri"/>
                <w:color w:val="000000"/>
                <w:szCs w:val="24"/>
              </w:rPr>
              <w:t>Hs00426981_m1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09BB9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F22E08">
              <w:rPr>
                <w:rFonts w:ascii="Calibri" w:eastAsia="Times New Roman" w:hAnsi="Calibri" w:cs="Calibri"/>
                <w:color w:val="000000"/>
                <w:szCs w:val="24"/>
              </w:rPr>
              <w:t>113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2CE6B" w14:textId="77777777" w:rsidR="002D6DEA" w:rsidRPr="00F22E08" w:rsidRDefault="002D6DEA" w:rsidP="002E70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F22E08">
              <w:rPr>
                <w:rFonts w:ascii="Calibri" w:eastAsia="Times New Roman" w:hAnsi="Calibri" w:cs="Calibri"/>
                <w:color w:val="000000"/>
                <w:szCs w:val="24"/>
              </w:rPr>
              <w:t>Thermo Fisher Scientific, USA</w:t>
            </w:r>
          </w:p>
        </w:tc>
      </w:tr>
      <w:tr w:rsidR="002D6DEA" w:rsidRPr="00F22E08" w14:paraId="7E108326" w14:textId="77777777" w:rsidTr="002E7019">
        <w:trPr>
          <w:trHeight w:val="37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E84F2" w14:textId="77777777" w:rsidR="002D6DEA" w:rsidRPr="00F22E08" w:rsidRDefault="002D6DEA" w:rsidP="002E701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Cs w:val="24"/>
              </w:rPr>
            </w:pPr>
            <w:r w:rsidRPr="00F22E08">
              <w:rPr>
                <w:rFonts w:ascii="Calibri" w:eastAsia="Times New Roman" w:hAnsi="Calibri" w:cs="Calibri"/>
                <w:i/>
                <w:iCs/>
                <w:color w:val="000000"/>
                <w:szCs w:val="24"/>
              </w:rPr>
              <w:t>D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Cs w:val="24"/>
              </w:rPr>
              <w:t>CX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EF0C9" w14:textId="77777777" w:rsidR="002D6DEA" w:rsidRPr="00F22E08" w:rsidRDefault="002D6DEA" w:rsidP="002E70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F22E08">
              <w:rPr>
                <w:rFonts w:ascii="Calibri" w:eastAsia="Times New Roman" w:hAnsi="Calibri" w:cs="Calibri"/>
                <w:color w:val="000000"/>
                <w:szCs w:val="24"/>
              </w:rPr>
              <w:t>Hs00167057_m1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823B0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F22E08">
              <w:rPr>
                <w:rFonts w:ascii="Calibri" w:eastAsia="Times New Roman" w:hAnsi="Calibri" w:cs="Calibri"/>
                <w:color w:val="000000"/>
                <w:szCs w:val="24"/>
              </w:rPr>
              <w:t>77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DFA84" w14:textId="77777777" w:rsidR="002D6DEA" w:rsidRPr="00F22E08" w:rsidRDefault="002D6DEA" w:rsidP="002E70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F22E08">
              <w:rPr>
                <w:rFonts w:ascii="Calibri" w:eastAsia="Times New Roman" w:hAnsi="Calibri" w:cs="Calibri"/>
                <w:color w:val="000000"/>
                <w:szCs w:val="24"/>
              </w:rPr>
              <w:t>Thermo Fisher Scientific, USA</w:t>
            </w:r>
          </w:p>
        </w:tc>
      </w:tr>
      <w:tr w:rsidR="002D6DEA" w:rsidRPr="00F22E08" w14:paraId="63CA1FF6" w14:textId="77777777" w:rsidTr="002E7019">
        <w:trPr>
          <w:trHeight w:val="37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449E8" w14:textId="77777777" w:rsidR="002D6DEA" w:rsidRPr="00F22E08" w:rsidRDefault="002D6DEA" w:rsidP="002E701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Cs w:val="24"/>
              </w:rPr>
            </w:pPr>
            <w:r w:rsidRPr="00F22E08">
              <w:rPr>
                <w:rFonts w:ascii="Calibri" w:eastAsia="Times New Roman" w:hAnsi="Calibri" w:cs="Calibri"/>
                <w:i/>
                <w:iCs/>
                <w:color w:val="000000"/>
                <w:szCs w:val="24"/>
              </w:rPr>
              <w:t>G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Cs w:val="24"/>
              </w:rPr>
              <w:t>FAP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421EC" w14:textId="77777777" w:rsidR="002D6DEA" w:rsidRPr="00F22E08" w:rsidRDefault="002D6DEA" w:rsidP="002E70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F22E08">
              <w:rPr>
                <w:rFonts w:ascii="Calibri" w:eastAsia="Times New Roman" w:hAnsi="Calibri" w:cs="Calibri"/>
                <w:color w:val="000000"/>
                <w:szCs w:val="24"/>
              </w:rPr>
              <w:t>Hs00909233_m1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63001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F22E08">
              <w:rPr>
                <w:rFonts w:ascii="Calibri" w:eastAsia="Times New Roman" w:hAnsi="Calibri" w:cs="Calibri"/>
                <w:color w:val="000000"/>
                <w:szCs w:val="24"/>
              </w:rPr>
              <w:t>57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C64F6" w14:textId="77777777" w:rsidR="002D6DEA" w:rsidRPr="00F22E08" w:rsidRDefault="002D6DEA" w:rsidP="002E70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F22E08">
              <w:rPr>
                <w:rFonts w:ascii="Calibri" w:eastAsia="Times New Roman" w:hAnsi="Calibri" w:cs="Calibri"/>
                <w:color w:val="000000"/>
                <w:szCs w:val="24"/>
              </w:rPr>
              <w:t>Thermo Fisher Scientific, USA</w:t>
            </w:r>
          </w:p>
        </w:tc>
      </w:tr>
      <w:tr w:rsidR="002D6DEA" w:rsidRPr="00F22E08" w14:paraId="094FA629" w14:textId="77777777" w:rsidTr="002E7019">
        <w:trPr>
          <w:trHeight w:val="37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8FE1A" w14:textId="77777777" w:rsidR="002D6DEA" w:rsidRPr="00F22E08" w:rsidRDefault="002D6DEA" w:rsidP="002E701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Cs w:val="24"/>
              </w:rPr>
            </w:pPr>
            <w:r w:rsidRPr="00F22E08">
              <w:rPr>
                <w:rFonts w:ascii="Calibri" w:eastAsia="Times New Roman" w:hAnsi="Calibri" w:cs="Calibri"/>
                <w:i/>
                <w:iCs/>
                <w:color w:val="000000"/>
                <w:szCs w:val="24"/>
              </w:rPr>
              <w:t>M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Cs w:val="24"/>
              </w:rPr>
              <w:t>AP2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90E34" w14:textId="77777777" w:rsidR="002D6DEA" w:rsidRPr="00F22E08" w:rsidRDefault="002D6DEA" w:rsidP="002E70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F22E08">
              <w:rPr>
                <w:rFonts w:ascii="Calibri" w:eastAsia="Times New Roman" w:hAnsi="Calibri" w:cs="Calibri"/>
                <w:color w:val="000000"/>
                <w:szCs w:val="24"/>
              </w:rPr>
              <w:t>Hs00258900_m1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2A3CD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F22E08">
              <w:rPr>
                <w:rFonts w:ascii="Calibri" w:eastAsia="Times New Roman" w:hAnsi="Calibri" w:cs="Calibri"/>
                <w:color w:val="000000"/>
                <w:szCs w:val="24"/>
              </w:rPr>
              <w:t>98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2D12F" w14:textId="77777777" w:rsidR="002D6DEA" w:rsidRPr="00F22E08" w:rsidRDefault="002D6DEA" w:rsidP="002E70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F22E08">
              <w:rPr>
                <w:rFonts w:ascii="Calibri" w:eastAsia="Times New Roman" w:hAnsi="Calibri" w:cs="Calibri"/>
                <w:color w:val="000000"/>
                <w:szCs w:val="24"/>
              </w:rPr>
              <w:t>Thermo Fisher Scientific, USA</w:t>
            </w:r>
          </w:p>
        </w:tc>
      </w:tr>
      <w:tr w:rsidR="002D6DEA" w:rsidRPr="00F22E08" w14:paraId="082C8148" w14:textId="77777777" w:rsidTr="002E7019">
        <w:trPr>
          <w:trHeight w:val="37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61B35" w14:textId="77777777" w:rsidR="002D6DEA" w:rsidRPr="00F22E08" w:rsidRDefault="002D6DEA" w:rsidP="002E701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Cs w:val="24"/>
              </w:rPr>
            </w:pPr>
            <w:r w:rsidRPr="00F22E08">
              <w:rPr>
                <w:rFonts w:ascii="Calibri" w:eastAsia="Times New Roman" w:hAnsi="Calibri" w:cs="Calibri"/>
                <w:i/>
                <w:iCs/>
                <w:color w:val="000000"/>
                <w:szCs w:val="24"/>
              </w:rPr>
              <w:t>O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Cs w:val="24"/>
              </w:rPr>
              <w:t>LIG2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E8F74" w14:textId="77777777" w:rsidR="002D6DEA" w:rsidRPr="00F22E08" w:rsidRDefault="002D6DEA" w:rsidP="002E70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F22E08">
              <w:rPr>
                <w:rFonts w:ascii="Calibri" w:eastAsia="Times New Roman" w:hAnsi="Calibri" w:cs="Calibri"/>
                <w:color w:val="000000"/>
                <w:szCs w:val="24"/>
              </w:rPr>
              <w:t>Hs00377820_m1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22EC1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F22E08">
              <w:rPr>
                <w:rFonts w:ascii="Calibri" w:eastAsia="Times New Roman" w:hAnsi="Calibri" w:cs="Calibri"/>
                <w:color w:val="000000"/>
                <w:szCs w:val="24"/>
              </w:rPr>
              <w:t>64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8853E" w14:textId="77777777" w:rsidR="002D6DEA" w:rsidRPr="00F22E08" w:rsidRDefault="002D6DEA" w:rsidP="002E70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F22E08">
              <w:rPr>
                <w:rFonts w:ascii="Calibri" w:eastAsia="Times New Roman" w:hAnsi="Calibri" w:cs="Calibri"/>
                <w:color w:val="000000"/>
                <w:szCs w:val="24"/>
              </w:rPr>
              <w:t>Thermo Fisher Scientific, USA</w:t>
            </w:r>
          </w:p>
        </w:tc>
      </w:tr>
      <w:tr w:rsidR="002D6DEA" w:rsidRPr="00F22E08" w14:paraId="6E715618" w14:textId="77777777" w:rsidTr="002E7019">
        <w:trPr>
          <w:trHeight w:val="37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84DE5" w14:textId="77777777" w:rsidR="002D6DEA" w:rsidRPr="00F22E08" w:rsidRDefault="002D6DEA" w:rsidP="002E701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Cs w:val="24"/>
              </w:rPr>
            </w:pPr>
            <w:r w:rsidRPr="00F22E08">
              <w:rPr>
                <w:rFonts w:ascii="Calibri" w:eastAsia="Times New Roman" w:hAnsi="Calibri" w:cs="Calibri"/>
                <w:i/>
                <w:iCs/>
                <w:color w:val="000000"/>
                <w:szCs w:val="24"/>
              </w:rPr>
              <w:t>P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Cs w:val="24"/>
              </w:rPr>
              <w:t>LP1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12082" w14:textId="77777777" w:rsidR="002D6DEA" w:rsidRPr="00F22E08" w:rsidRDefault="002D6DEA" w:rsidP="002E70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F22E08">
              <w:rPr>
                <w:rFonts w:ascii="Calibri" w:eastAsia="Times New Roman" w:hAnsi="Calibri" w:cs="Calibri"/>
                <w:color w:val="000000"/>
                <w:szCs w:val="24"/>
              </w:rPr>
              <w:t>Hs00166914_m1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8FEA8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F22E08">
              <w:rPr>
                <w:rFonts w:ascii="Calibri" w:eastAsia="Times New Roman" w:hAnsi="Calibri" w:cs="Calibri"/>
                <w:color w:val="000000"/>
                <w:szCs w:val="24"/>
              </w:rPr>
              <w:t>61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E4E5E" w14:textId="77777777" w:rsidR="002D6DEA" w:rsidRPr="00F22E08" w:rsidRDefault="002D6DEA" w:rsidP="002E70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F22E08">
              <w:rPr>
                <w:rFonts w:ascii="Calibri" w:eastAsia="Times New Roman" w:hAnsi="Calibri" w:cs="Calibri"/>
                <w:color w:val="000000"/>
                <w:szCs w:val="24"/>
              </w:rPr>
              <w:t>Thermo Fisher Scientific, USA</w:t>
            </w:r>
          </w:p>
        </w:tc>
      </w:tr>
    </w:tbl>
    <w:p w14:paraId="0D00D0C8" w14:textId="77777777" w:rsidR="002D6DEA" w:rsidRPr="007147BB" w:rsidRDefault="002D6DEA" w:rsidP="002D6DEA">
      <w:pPr>
        <w:pStyle w:val="NoSpacing"/>
        <w:spacing w:line="276" w:lineRule="auto"/>
        <w:jc w:val="both"/>
        <w:rPr>
          <w:rFonts w:ascii="Calibri" w:eastAsia="Calibri" w:hAnsi="Calibri" w:cs="Calibri"/>
          <w:color w:val="000000" w:themeColor="text1"/>
          <w:szCs w:val="20"/>
        </w:rPr>
      </w:pPr>
    </w:p>
    <w:tbl>
      <w:tblPr>
        <w:tblW w:w="9120" w:type="dxa"/>
        <w:tblLook w:val="04A0" w:firstRow="1" w:lastRow="0" w:firstColumn="1" w:lastColumn="0" w:noHBand="0" w:noVBand="1"/>
      </w:tblPr>
      <w:tblGrid>
        <w:gridCol w:w="1379"/>
        <w:gridCol w:w="2052"/>
        <w:gridCol w:w="2582"/>
        <w:gridCol w:w="3107"/>
      </w:tblGrid>
      <w:tr w:rsidR="002D6DEA" w:rsidRPr="00F22E08" w14:paraId="4DB27D02" w14:textId="77777777" w:rsidTr="002E7019">
        <w:trPr>
          <w:trHeight w:val="735"/>
        </w:trPr>
        <w:tc>
          <w:tcPr>
            <w:tcW w:w="91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563815" w14:textId="77777777" w:rsidR="002D6DEA" w:rsidRPr="00F22E08" w:rsidRDefault="002D6DEA" w:rsidP="002E7019">
            <w:pPr>
              <w:spacing w:after="0" w:line="240" w:lineRule="auto"/>
              <w:rPr>
                <w:rFonts w:eastAsia="Times New Roman" w:cstheme="minorHAnsi"/>
                <w:bCs/>
                <w:color w:val="000000"/>
              </w:rPr>
            </w:pPr>
            <w:r w:rsidRPr="00F22E08">
              <w:rPr>
                <w:rFonts w:eastAsia="Times New Roman" w:cstheme="minorHAnsi"/>
                <w:bCs/>
                <w:color w:val="000000"/>
              </w:rPr>
              <w:t>Supplementary Table S2. IMC Antibody Panel</w:t>
            </w:r>
          </w:p>
        </w:tc>
      </w:tr>
      <w:tr w:rsidR="002D6DEA" w:rsidRPr="00F22E08" w14:paraId="5F66DF18" w14:textId="77777777" w:rsidTr="002E7019">
        <w:trPr>
          <w:trHeight w:val="39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28779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</w:rPr>
            </w:pPr>
            <w:r w:rsidRPr="00F22E08">
              <w:rPr>
                <w:rFonts w:eastAsia="Times New Roman" w:cstheme="minorHAnsi"/>
                <w:bCs/>
                <w:color w:val="000000"/>
              </w:rPr>
              <w:t>Target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40D50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</w:rPr>
            </w:pPr>
            <w:r w:rsidRPr="00F22E08">
              <w:rPr>
                <w:rFonts w:eastAsia="Times New Roman" w:cstheme="minorHAnsi"/>
                <w:bCs/>
                <w:color w:val="000000"/>
              </w:rPr>
              <w:t>Isotope tag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FA687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</w:rPr>
            </w:pPr>
            <w:r w:rsidRPr="00F22E08">
              <w:rPr>
                <w:rFonts w:eastAsia="Times New Roman" w:cstheme="minorHAnsi"/>
                <w:bCs/>
                <w:color w:val="000000"/>
              </w:rPr>
              <w:t>Clone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47B9C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</w:rPr>
            </w:pPr>
            <w:r w:rsidRPr="00F22E08">
              <w:rPr>
                <w:rFonts w:eastAsia="Times New Roman" w:cstheme="minorHAnsi"/>
                <w:bCs/>
                <w:color w:val="000000"/>
              </w:rPr>
              <w:t>Company</w:t>
            </w:r>
          </w:p>
        </w:tc>
      </w:tr>
      <w:tr w:rsidR="002D6DEA" w:rsidRPr="00F22E08" w14:paraId="6DA20349" w14:textId="77777777" w:rsidTr="002E7019">
        <w:trPr>
          <w:trHeight w:val="345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98A3E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22E08">
              <w:rPr>
                <w:rFonts w:eastAsia="Times New Roman" w:cstheme="minorHAnsi"/>
              </w:rPr>
              <w:t>CD38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91CEE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22E08">
              <w:rPr>
                <w:rFonts w:eastAsia="Times New Roman" w:cstheme="minorHAnsi"/>
                <w:color w:val="000000"/>
                <w:vertAlign w:val="superscript"/>
              </w:rPr>
              <w:t>141</w:t>
            </w:r>
            <w:r w:rsidRPr="00F22E08">
              <w:rPr>
                <w:rFonts w:eastAsia="Times New Roman" w:cstheme="minorHAnsi"/>
                <w:color w:val="000000"/>
              </w:rPr>
              <w:t>Pr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796F9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22E08">
              <w:rPr>
                <w:rFonts w:eastAsia="Times New Roman" w:cstheme="minorHAnsi"/>
                <w:color w:val="000000"/>
              </w:rPr>
              <w:t>EPR4106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7B75C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22E08">
              <w:rPr>
                <w:rFonts w:eastAsia="Times New Roman" w:cstheme="minorHAnsi"/>
                <w:color w:val="000000"/>
              </w:rPr>
              <w:t>Abcam, UK</w:t>
            </w:r>
          </w:p>
        </w:tc>
      </w:tr>
      <w:tr w:rsidR="002D6DEA" w:rsidRPr="00F22E08" w14:paraId="24462103" w14:textId="77777777" w:rsidTr="002E7019">
        <w:trPr>
          <w:trHeight w:val="345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4F091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22E08">
              <w:rPr>
                <w:rFonts w:eastAsia="Times New Roman" w:cstheme="minorHAnsi"/>
              </w:rPr>
              <w:t>ICAM1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DDDFD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22E08">
              <w:rPr>
                <w:rFonts w:eastAsia="Times New Roman" w:cstheme="minorHAnsi"/>
                <w:color w:val="000000"/>
                <w:vertAlign w:val="superscript"/>
              </w:rPr>
              <w:t>142</w:t>
            </w:r>
            <w:r w:rsidRPr="00F22E08">
              <w:rPr>
                <w:rFonts w:eastAsia="Times New Roman" w:cstheme="minorHAnsi"/>
                <w:color w:val="000000"/>
              </w:rPr>
              <w:t>Nd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A21BB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22E08">
              <w:rPr>
                <w:rFonts w:eastAsia="Times New Roman" w:cstheme="minorHAnsi"/>
                <w:color w:val="000000"/>
              </w:rPr>
              <w:t>HA58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CCF37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F22E08">
              <w:rPr>
                <w:rFonts w:eastAsia="Times New Roman" w:cstheme="minorHAnsi"/>
                <w:color w:val="000000"/>
              </w:rPr>
              <w:t>BioLegend</w:t>
            </w:r>
            <w:proofErr w:type="spellEnd"/>
            <w:r w:rsidRPr="00F22E08">
              <w:rPr>
                <w:rFonts w:eastAsia="Times New Roman" w:cstheme="minorHAnsi"/>
                <w:color w:val="000000"/>
              </w:rPr>
              <w:t>, USA</w:t>
            </w:r>
          </w:p>
        </w:tc>
      </w:tr>
      <w:tr w:rsidR="002D6DEA" w:rsidRPr="00F22E08" w14:paraId="6F379B9F" w14:textId="77777777" w:rsidTr="002E7019">
        <w:trPr>
          <w:trHeight w:val="345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D3420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22E08">
              <w:rPr>
                <w:rFonts w:eastAsia="Times New Roman" w:cstheme="minorHAnsi"/>
              </w:rPr>
              <w:t>CD14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586C4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22E08">
              <w:rPr>
                <w:rFonts w:eastAsia="Times New Roman" w:cstheme="minorHAnsi"/>
                <w:color w:val="000000"/>
                <w:vertAlign w:val="superscript"/>
              </w:rPr>
              <w:t>144</w:t>
            </w:r>
            <w:r w:rsidRPr="00F22E08">
              <w:rPr>
                <w:rFonts w:eastAsia="Times New Roman" w:cstheme="minorHAnsi"/>
                <w:color w:val="000000"/>
              </w:rPr>
              <w:t>Nd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FF08F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22E08">
              <w:rPr>
                <w:rFonts w:eastAsia="Times New Roman" w:cstheme="minorHAnsi"/>
                <w:color w:val="000000"/>
              </w:rPr>
              <w:t>EPR3653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C723F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F22E08">
              <w:rPr>
                <w:rFonts w:eastAsia="Times New Roman" w:cstheme="minorHAnsi"/>
                <w:color w:val="000000"/>
              </w:rPr>
              <w:t>StandardBio</w:t>
            </w:r>
            <w:proofErr w:type="spellEnd"/>
            <w:r w:rsidRPr="00F22E08">
              <w:rPr>
                <w:rFonts w:eastAsia="Times New Roman" w:cstheme="minorHAnsi"/>
                <w:color w:val="000000"/>
              </w:rPr>
              <w:t>, USA</w:t>
            </w:r>
          </w:p>
        </w:tc>
      </w:tr>
      <w:tr w:rsidR="002D6DEA" w:rsidRPr="00F22E08" w14:paraId="12935F7D" w14:textId="77777777" w:rsidTr="002E7019">
        <w:trPr>
          <w:trHeight w:val="345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A2091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22E08">
              <w:rPr>
                <w:rFonts w:eastAsia="Times New Roman" w:cstheme="minorHAnsi"/>
              </w:rPr>
              <w:t>CD64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0339D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22E08">
              <w:rPr>
                <w:rFonts w:eastAsia="Times New Roman" w:cstheme="minorHAnsi"/>
                <w:color w:val="000000"/>
                <w:vertAlign w:val="superscript"/>
              </w:rPr>
              <w:t>146</w:t>
            </w:r>
            <w:r w:rsidRPr="00F22E08">
              <w:rPr>
                <w:rFonts w:eastAsia="Times New Roman" w:cstheme="minorHAnsi"/>
                <w:color w:val="000000"/>
              </w:rPr>
              <w:t>Nd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8FF2D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22E08">
              <w:rPr>
                <w:rFonts w:eastAsia="Times New Roman" w:cstheme="minorHAnsi"/>
                <w:color w:val="000000"/>
              </w:rPr>
              <w:t>10.1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245F9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F22E08">
              <w:rPr>
                <w:rFonts w:eastAsia="Times New Roman" w:cstheme="minorHAnsi"/>
                <w:color w:val="000000"/>
              </w:rPr>
              <w:t>StandardBio</w:t>
            </w:r>
            <w:proofErr w:type="spellEnd"/>
            <w:r w:rsidRPr="00F22E08">
              <w:rPr>
                <w:rFonts w:eastAsia="Times New Roman" w:cstheme="minorHAnsi"/>
                <w:color w:val="000000"/>
              </w:rPr>
              <w:t>, USA</w:t>
            </w:r>
          </w:p>
        </w:tc>
      </w:tr>
      <w:tr w:rsidR="002D6DEA" w:rsidRPr="00F22E08" w14:paraId="6F0F94E9" w14:textId="77777777" w:rsidTr="002E7019">
        <w:trPr>
          <w:trHeight w:val="345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305F8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22E08">
              <w:rPr>
                <w:rFonts w:eastAsia="Times New Roman" w:cstheme="minorHAnsi"/>
              </w:rPr>
              <w:t>CD163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8C07A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22E08">
              <w:rPr>
                <w:rFonts w:eastAsia="Times New Roman" w:cstheme="minorHAnsi"/>
                <w:color w:val="000000"/>
                <w:vertAlign w:val="superscript"/>
              </w:rPr>
              <w:t>147</w:t>
            </w:r>
            <w:r w:rsidRPr="00F22E08">
              <w:rPr>
                <w:rFonts w:eastAsia="Times New Roman" w:cstheme="minorHAnsi"/>
                <w:color w:val="000000"/>
              </w:rPr>
              <w:t>Sm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CE9CD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22E08">
              <w:rPr>
                <w:rFonts w:eastAsia="Times New Roman" w:cstheme="minorHAnsi"/>
                <w:color w:val="000000"/>
              </w:rPr>
              <w:t>EDHu-1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24360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F22E08">
              <w:rPr>
                <w:rFonts w:eastAsia="Times New Roman" w:cstheme="minorHAnsi"/>
                <w:color w:val="000000"/>
              </w:rPr>
              <w:t>StandardBio</w:t>
            </w:r>
            <w:proofErr w:type="spellEnd"/>
            <w:r w:rsidRPr="00F22E08">
              <w:rPr>
                <w:rFonts w:eastAsia="Times New Roman" w:cstheme="minorHAnsi"/>
                <w:color w:val="000000"/>
              </w:rPr>
              <w:t>, USA</w:t>
            </w:r>
          </w:p>
        </w:tc>
      </w:tr>
      <w:tr w:rsidR="002D6DEA" w:rsidRPr="00F22E08" w14:paraId="09A0E856" w14:textId="77777777" w:rsidTr="002E7019">
        <w:trPr>
          <w:trHeight w:val="345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0A315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proofErr w:type="spellStart"/>
            <w:r w:rsidRPr="00F22E08">
              <w:rPr>
                <w:rFonts w:eastAsia="Times New Roman" w:cstheme="minorHAnsi"/>
              </w:rPr>
              <w:t>Syk</w:t>
            </w:r>
            <w:proofErr w:type="spellEnd"/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D40F5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22E08">
              <w:rPr>
                <w:rFonts w:eastAsia="Times New Roman" w:cstheme="minorHAnsi"/>
                <w:color w:val="000000"/>
                <w:vertAlign w:val="superscript"/>
              </w:rPr>
              <w:t>149</w:t>
            </w:r>
            <w:r w:rsidRPr="00F22E08">
              <w:rPr>
                <w:rFonts w:eastAsia="Times New Roman" w:cstheme="minorHAnsi"/>
                <w:color w:val="000000"/>
              </w:rPr>
              <w:t>Sm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1D929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22E08">
              <w:rPr>
                <w:rFonts w:eastAsia="Times New Roman" w:cstheme="minorHAnsi"/>
                <w:color w:val="000000"/>
              </w:rPr>
              <w:t>4D10.2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4D1C9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F22E08">
              <w:rPr>
                <w:rFonts w:eastAsia="Times New Roman" w:cstheme="minorHAnsi"/>
                <w:color w:val="000000"/>
              </w:rPr>
              <w:t>StandardBio</w:t>
            </w:r>
            <w:proofErr w:type="spellEnd"/>
            <w:r w:rsidRPr="00F22E08">
              <w:rPr>
                <w:rFonts w:eastAsia="Times New Roman" w:cstheme="minorHAnsi"/>
                <w:color w:val="000000"/>
              </w:rPr>
              <w:t>, USA</w:t>
            </w:r>
          </w:p>
        </w:tc>
      </w:tr>
      <w:tr w:rsidR="002D6DEA" w:rsidRPr="00F22E08" w14:paraId="3961C585" w14:textId="77777777" w:rsidTr="002E7019">
        <w:trPr>
          <w:trHeight w:val="345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DD653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22E08">
              <w:rPr>
                <w:rFonts w:eastAsia="Times New Roman" w:cstheme="minorHAnsi"/>
              </w:rPr>
              <w:t>CD45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41900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22E08">
              <w:rPr>
                <w:rFonts w:eastAsia="Times New Roman" w:cstheme="minorHAnsi"/>
                <w:color w:val="000000"/>
                <w:vertAlign w:val="superscript"/>
              </w:rPr>
              <w:t>152</w:t>
            </w:r>
            <w:r w:rsidRPr="00F22E08">
              <w:rPr>
                <w:rFonts w:eastAsia="Times New Roman" w:cstheme="minorHAnsi"/>
                <w:color w:val="000000"/>
              </w:rPr>
              <w:t>Sm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FEFBC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22E08">
              <w:rPr>
                <w:rFonts w:eastAsia="Times New Roman" w:cstheme="minorHAnsi"/>
                <w:color w:val="000000"/>
              </w:rPr>
              <w:t>D9M8I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CFE39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F22E08">
              <w:rPr>
                <w:rFonts w:eastAsia="Times New Roman" w:cstheme="minorHAnsi"/>
                <w:color w:val="000000"/>
              </w:rPr>
              <w:t>StandardBio</w:t>
            </w:r>
            <w:proofErr w:type="spellEnd"/>
            <w:r w:rsidRPr="00F22E08">
              <w:rPr>
                <w:rFonts w:eastAsia="Times New Roman" w:cstheme="minorHAnsi"/>
                <w:color w:val="000000"/>
              </w:rPr>
              <w:t>, USA</w:t>
            </w:r>
          </w:p>
        </w:tc>
      </w:tr>
      <w:tr w:rsidR="002D6DEA" w:rsidRPr="00F22E08" w14:paraId="6B4228D2" w14:textId="77777777" w:rsidTr="002E7019">
        <w:trPr>
          <w:trHeight w:val="345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35FF9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22E08">
              <w:rPr>
                <w:rFonts w:eastAsia="Times New Roman" w:cstheme="minorHAnsi"/>
                <w:color w:val="000000"/>
              </w:rPr>
              <w:t>CD11c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5B970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22E08">
              <w:rPr>
                <w:rFonts w:eastAsia="Times New Roman" w:cstheme="minorHAnsi"/>
                <w:color w:val="000000"/>
                <w:vertAlign w:val="superscript"/>
              </w:rPr>
              <w:t>154</w:t>
            </w:r>
            <w:r w:rsidRPr="00F22E08">
              <w:rPr>
                <w:rFonts w:eastAsia="Times New Roman" w:cstheme="minorHAnsi"/>
                <w:color w:val="000000"/>
              </w:rPr>
              <w:t>Sm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7B969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22E08">
              <w:rPr>
                <w:rFonts w:eastAsia="Times New Roman" w:cstheme="minorHAnsi"/>
                <w:color w:val="000000"/>
              </w:rPr>
              <w:t>Polyclonal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09BB4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F22E08">
              <w:rPr>
                <w:rFonts w:eastAsia="Times New Roman" w:cstheme="minorHAnsi"/>
                <w:color w:val="000000"/>
              </w:rPr>
              <w:t>StandardBio</w:t>
            </w:r>
            <w:proofErr w:type="spellEnd"/>
            <w:r w:rsidRPr="00F22E08">
              <w:rPr>
                <w:rFonts w:eastAsia="Times New Roman" w:cstheme="minorHAnsi"/>
                <w:color w:val="000000"/>
              </w:rPr>
              <w:t>, USA</w:t>
            </w:r>
          </w:p>
        </w:tc>
      </w:tr>
      <w:tr w:rsidR="002D6DEA" w:rsidRPr="00F22E08" w14:paraId="6398598A" w14:textId="77777777" w:rsidTr="002E7019">
        <w:trPr>
          <w:trHeight w:val="345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4F7B9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22E08">
              <w:rPr>
                <w:rFonts w:eastAsia="Times New Roman" w:cstheme="minorHAnsi"/>
              </w:rPr>
              <w:t>CXCR3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062B9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22E08">
              <w:rPr>
                <w:rFonts w:eastAsia="Times New Roman" w:cstheme="minorHAnsi"/>
                <w:vertAlign w:val="superscript"/>
              </w:rPr>
              <w:t>156</w:t>
            </w:r>
            <w:r w:rsidRPr="00F22E08">
              <w:rPr>
                <w:rFonts w:eastAsia="Times New Roman" w:cstheme="minorHAnsi"/>
              </w:rPr>
              <w:t>Gd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85057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22E08">
              <w:rPr>
                <w:rFonts w:eastAsia="Times New Roman" w:cstheme="minorHAnsi"/>
                <w:color w:val="000000"/>
              </w:rPr>
              <w:t>G025H7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EDA44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F22E08">
              <w:rPr>
                <w:rFonts w:eastAsia="Times New Roman" w:cstheme="minorHAnsi"/>
                <w:color w:val="000000"/>
              </w:rPr>
              <w:t>StandardBio</w:t>
            </w:r>
            <w:proofErr w:type="spellEnd"/>
            <w:r w:rsidRPr="00F22E08">
              <w:rPr>
                <w:rFonts w:eastAsia="Times New Roman" w:cstheme="minorHAnsi"/>
                <w:color w:val="000000"/>
              </w:rPr>
              <w:t>, USA</w:t>
            </w:r>
          </w:p>
        </w:tc>
      </w:tr>
      <w:tr w:rsidR="002D6DEA" w:rsidRPr="00F22E08" w14:paraId="41D33A7B" w14:textId="77777777" w:rsidTr="002E7019">
        <w:trPr>
          <w:trHeight w:val="345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FE01E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22E08">
              <w:rPr>
                <w:rFonts w:eastAsia="Times New Roman" w:cstheme="minorHAnsi"/>
              </w:rPr>
              <w:t>CD68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5C8B3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22E08">
              <w:rPr>
                <w:rFonts w:eastAsia="Times New Roman" w:cstheme="minorHAnsi"/>
                <w:color w:val="000000"/>
                <w:vertAlign w:val="superscript"/>
              </w:rPr>
              <w:t>159</w:t>
            </w:r>
            <w:r w:rsidRPr="00F22E08">
              <w:rPr>
                <w:rFonts w:eastAsia="Times New Roman" w:cstheme="minorHAnsi"/>
                <w:color w:val="000000"/>
              </w:rPr>
              <w:t>Tb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140CA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22E08">
              <w:rPr>
                <w:rFonts w:eastAsia="Times New Roman" w:cstheme="minorHAnsi"/>
                <w:color w:val="000000"/>
              </w:rPr>
              <w:t>KP1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F3CFC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F22E08">
              <w:rPr>
                <w:rFonts w:eastAsia="Times New Roman" w:cstheme="minorHAnsi"/>
                <w:color w:val="000000"/>
              </w:rPr>
              <w:t>StandardBio</w:t>
            </w:r>
            <w:proofErr w:type="spellEnd"/>
            <w:r w:rsidRPr="00F22E08">
              <w:rPr>
                <w:rFonts w:eastAsia="Times New Roman" w:cstheme="minorHAnsi"/>
                <w:color w:val="000000"/>
              </w:rPr>
              <w:t>, USA</w:t>
            </w:r>
          </w:p>
        </w:tc>
      </w:tr>
      <w:tr w:rsidR="002D6DEA" w:rsidRPr="00F22E08" w14:paraId="49B3A9B0" w14:textId="77777777" w:rsidTr="002E7019">
        <w:trPr>
          <w:trHeight w:val="345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75D98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22E08">
              <w:rPr>
                <w:rFonts w:eastAsia="Times New Roman" w:cstheme="minorHAnsi"/>
              </w:rPr>
              <w:t>CD115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E730E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22E08">
              <w:rPr>
                <w:rFonts w:eastAsia="Times New Roman" w:cstheme="minorHAnsi"/>
                <w:color w:val="000000"/>
                <w:vertAlign w:val="superscript"/>
              </w:rPr>
              <w:t>164</w:t>
            </w:r>
            <w:r w:rsidRPr="00F22E08">
              <w:rPr>
                <w:rFonts w:eastAsia="Times New Roman" w:cstheme="minorHAnsi"/>
                <w:color w:val="000000"/>
              </w:rPr>
              <w:t>Dy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0839A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22E08">
              <w:rPr>
                <w:rFonts w:eastAsia="Times New Roman" w:cstheme="minorHAnsi"/>
                <w:color w:val="000000"/>
              </w:rPr>
              <w:t>9-4D2-1E4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58888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F22E08">
              <w:rPr>
                <w:rFonts w:eastAsia="Times New Roman" w:cstheme="minorHAnsi"/>
                <w:color w:val="000000"/>
              </w:rPr>
              <w:t>BioLegend</w:t>
            </w:r>
            <w:proofErr w:type="spellEnd"/>
            <w:r w:rsidRPr="00F22E08">
              <w:rPr>
                <w:rFonts w:eastAsia="Times New Roman" w:cstheme="minorHAnsi"/>
                <w:color w:val="000000"/>
              </w:rPr>
              <w:t>, USA</w:t>
            </w:r>
          </w:p>
        </w:tc>
      </w:tr>
      <w:tr w:rsidR="002D6DEA" w:rsidRPr="00F22E08" w14:paraId="4AB8D448" w14:textId="77777777" w:rsidTr="002E7019">
        <w:trPr>
          <w:trHeight w:val="345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1AE71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22E08">
              <w:rPr>
                <w:rFonts w:eastAsia="Times New Roman" w:cstheme="minorHAnsi"/>
              </w:rPr>
              <w:t>CD74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DCEEF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22E08">
              <w:rPr>
                <w:rFonts w:eastAsia="Times New Roman" w:cstheme="minorHAnsi"/>
                <w:color w:val="000000"/>
                <w:vertAlign w:val="superscript"/>
              </w:rPr>
              <w:t>166</w:t>
            </w:r>
            <w:r w:rsidRPr="00F22E08">
              <w:rPr>
                <w:rFonts w:eastAsia="Times New Roman" w:cstheme="minorHAnsi"/>
                <w:color w:val="000000"/>
              </w:rPr>
              <w:t>Er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89545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22E08">
              <w:rPr>
                <w:rFonts w:eastAsia="Times New Roman" w:cstheme="minorHAnsi"/>
                <w:color w:val="000000"/>
              </w:rPr>
              <w:t>LN2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347DE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F22E08">
              <w:rPr>
                <w:rFonts w:eastAsia="Times New Roman" w:cstheme="minorHAnsi"/>
                <w:color w:val="000000"/>
              </w:rPr>
              <w:t>StandardBio</w:t>
            </w:r>
            <w:proofErr w:type="spellEnd"/>
            <w:r w:rsidRPr="00F22E08">
              <w:rPr>
                <w:rFonts w:eastAsia="Times New Roman" w:cstheme="minorHAnsi"/>
                <w:color w:val="000000"/>
              </w:rPr>
              <w:t>, USA</w:t>
            </w:r>
          </w:p>
        </w:tc>
      </w:tr>
      <w:tr w:rsidR="002D6DEA" w:rsidRPr="00F22E08" w14:paraId="3CEDF334" w14:textId="77777777" w:rsidTr="002E7019">
        <w:trPr>
          <w:trHeight w:val="345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4B6AF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22E08">
              <w:rPr>
                <w:rFonts w:eastAsia="Times New Roman" w:cstheme="minorHAnsi"/>
              </w:rPr>
              <w:t>HLA-DR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119F6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22E08">
              <w:rPr>
                <w:rFonts w:eastAsia="Times New Roman" w:cstheme="minorHAnsi"/>
                <w:color w:val="000000"/>
                <w:vertAlign w:val="superscript"/>
              </w:rPr>
              <w:t>174</w:t>
            </w:r>
            <w:r w:rsidRPr="00F22E08">
              <w:rPr>
                <w:rFonts w:eastAsia="Times New Roman" w:cstheme="minorHAnsi"/>
                <w:color w:val="000000"/>
              </w:rPr>
              <w:t>Yb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DC9A8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22E08">
              <w:rPr>
                <w:rFonts w:eastAsia="Times New Roman" w:cstheme="minorHAnsi"/>
                <w:color w:val="000000"/>
              </w:rPr>
              <w:t>YE2/36 HLK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E2352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F22E08">
              <w:rPr>
                <w:rFonts w:eastAsia="Times New Roman" w:cstheme="minorHAnsi"/>
                <w:color w:val="000000"/>
              </w:rPr>
              <w:t>StandardBio</w:t>
            </w:r>
            <w:proofErr w:type="spellEnd"/>
            <w:r w:rsidRPr="00F22E08">
              <w:rPr>
                <w:rFonts w:eastAsia="Times New Roman" w:cstheme="minorHAnsi"/>
                <w:color w:val="000000"/>
              </w:rPr>
              <w:t>, USA</w:t>
            </w:r>
          </w:p>
        </w:tc>
      </w:tr>
      <w:tr w:rsidR="002D6DEA" w:rsidRPr="00F22E08" w14:paraId="2F91515F" w14:textId="77777777" w:rsidTr="002E7019">
        <w:trPr>
          <w:trHeight w:val="345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7F9BF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22E08">
              <w:rPr>
                <w:rFonts w:eastAsia="Times New Roman" w:cstheme="minorHAnsi"/>
              </w:rPr>
              <w:t>Chi3L1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4BE6C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22E08">
              <w:rPr>
                <w:rFonts w:eastAsia="Times New Roman" w:cstheme="minorHAnsi"/>
                <w:color w:val="000000"/>
                <w:vertAlign w:val="superscript"/>
              </w:rPr>
              <w:t>176</w:t>
            </w:r>
            <w:r w:rsidRPr="00F22E08">
              <w:rPr>
                <w:rFonts w:eastAsia="Times New Roman" w:cstheme="minorHAnsi"/>
                <w:color w:val="000000"/>
              </w:rPr>
              <w:t>Yb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A0B40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22E08">
              <w:rPr>
                <w:rFonts w:eastAsia="Times New Roman" w:cstheme="minorHAnsi"/>
                <w:color w:val="000000"/>
              </w:rPr>
              <w:t>EPR19078-157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E842B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22E08">
              <w:rPr>
                <w:rFonts w:eastAsia="Times New Roman" w:cstheme="minorHAnsi"/>
                <w:color w:val="000000"/>
              </w:rPr>
              <w:t>Abcam, UK</w:t>
            </w:r>
          </w:p>
        </w:tc>
      </w:tr>
      <w:tr w:rsidR="002D6DEA" w:rsidRPr="00F22E08" w14:paraId="411AD3E3" w14:textId="77777777" w:rsidTr="002E7019">
        <w:trPr>
          <w:trHeight w:val="345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B64A1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22E08">
              <w:rPr>
                <w:rFonts w:eastAsia="Times New Roman" w:cstheme="minorHAnsi"/>
              </w:rPr>
              <w:t>DNA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05A65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22E08">
              <w:rPr>
                <w:rFonts w:eastAsia="Times New Roman" w:cstheme="minorHAnsi"/>
                <w:color w:val="000000"/>
                <w:vertAlign w:val="superscript"/>
              </w:rPr>
              <w:t>191</w:t>
            </w:r>
            <w:r w:rsidRPr="00F22E08">
              <w:rPr>
                <w:rFonts w:eastAsia="Times New Roman" w:cstheme="minorHAnsi"/>
                <w:color w:val="000000"/>
              </w:rPr>
              <w:t>Ir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8895E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22E08">
              <w:rPr>
                <w:rFonts w:eastAsia="Times New Roman" w:cstheme="minorHAnsi"/>
              </w:rPr>
              <w:t>-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AA939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F22E08">
              <w:rPr>
                <w:rFonts w:eastAsia="Times New Roman" w:cstheme="minorHAnsi"/>
                <w:color w:val="000000"/>
              </w:rPr>
              <w:t>StandardBio</w:t>
            </w:r>
            <w:proofErr w:type="spellEnd"/>
            <w:r w:rsidRPr="00F22E08">
              <w:rPr>
                <w:rFonts w:eastAsia="Times New Roman" w:cstheme="minorHAnsi"/>
                <w:color w:val="000000"/>
              </w:rPr>
              <w:t>, USA</w:t>
            </w:r>
          </w:p>
        </w:tc>
      </w:tr>
      <w:tr w:rsidR="002D6DEA" w:rsidRPr="00F22E08" w14:paraId="5F736CC7" w14:textId="77777777" w:rsidTr="002E7019">
        <w:trPr>
          <w:trHeight w:val="345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F7FAF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22E08">
              <w:rPr>
                <w:rFonts w:eastAsia="Times New Roman" w:cstheme="minorHAnsi"/>
              </w:rPr>
              <w:t>DNA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23CB5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22E08">
              <w:rPr>
                <w:rFonts w:eastAsia="Times New Roman" w:cstheme="minorHAnsi"/>
                <w:color w:val="000000"/>
                <w:vertAlign w:val="superscript"/>
              </w:rPr>
              <w:t>192</w:t>
            </w:r>
            <w:r w:rsidRPr="00F22E08">
              <w:rPr>
                <w:rFonts w:eastAsia="Times New Roman" w:cstheme="minorHAnsi"/>
                <w:color w:val="000000"/>
              </w:rPr>
              <w:t>Ir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FC750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22E08">
              <w:rPr>
                <w:rFonts w:eastAsia="Times New Roman" w:cstheme="minorHAnsi"/>
              </w:rPr>
              <w:t>-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E46EB" w14:textId="77777777" w:rsidR="002D6DEA" w:rsidRPr="00F22E08" w:rsidRDefault="002D6DEA" w:rsidP="002E70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F22E08">
              <w:rPr>
                <w:rFonts w:eastAsia="Times New Roman" w:cstheme="minorHAnsi"/>
                <w:color w:val="000000"/>
              </w:rPr>
              <w:t>StandardBio</w:t>
            </w:r>
            <w:proofErr w:type="spellEnd"/>
            <w:r w:rsidRPr="00F22E08">
              <w:rPr>
                <w:rFonts w:eastAsia="Times New Roman" w:cstheme="minorHAnsi"/>
                <w:color w:val="000000"/>
              </w:rPr>
              <w:t>, USA</w:t>
            </w:r>
          </w:p>
        </w:tc>
      </w:tr>
    </w:tbl>
    <w:p w14:paraId="6A20EC1A" w14:textId="77777777" w:rsidR="002D6DEA" w:rsidRDefault="002D6DEA" w:rsidP="002D6DEA">
      <w:pPr>
        <w:pStyle w:val="NoSpacing"/>
        <w:spacing w:line="276" w:lineRule="auto"/>
        <w:jc w:val="both"/>
        <w:rPr>
          <w:rFonts w:ascii="Calibri" w:eastAsia="Calibri" w:hAnsi="Calibri" w:cs="Calibri"/>
          <w:color w:val="000000" w:themeColor="text1"/>
          <w:szCs w:val="20"/>
        </w:rPr>
      </w:pPr>
    </w:p>
    <w:p w14:paraId="0C0E8B2C" w14:textId="77777777" w:rsidR="002D6DEA" w:rsidRDefault="002D6DEA" w:rsidP="002D6DEA">
      <w:pPr>
        <w:pStyle w:val="NoSpacing"/>
        <w:spacing w:line="276" w:lineRule="auto"/>
        <w:jc w:val="both"/>
        <w:rPr>
          <w:rFonts w:ascii="Calibri" w:eastAsia="Calibri" w:hAnsi="Calibri" w:cs="Calibri"/>
          <w:b/>
          <w:color w:val="000000" w:themeColor="text1"/>
          <w:szCs w:val="20"/>
        </w:rPr>
      </w:pPr>
    </w:p>
    <w:p w14:paraId="24FDD5C7" w14:textId="77777777" w:rsidR="002D6DEA" w:rsidRDefault="002D6DEA" w:rsidP="002D6DEA">
      <w:pPr>
        <w:pStyle w:val="NoSpacing"/>
        <w:spacing w:line="276" w:lineRule="auto"/>
        <w:jc w:val="both"/>
        <w:rPr>
          <w:rFonts w:ascii="Calibri" w:eastAsia="Calibri" w:hAnsi="Calibri" w:cs="Calibri"/>
          <w:b/>
          <w:color w:val="000000" w:themeColor="text1"/>
          <w:szCs w:val="20"/>
        </w:rPr>
      </w:pPr>
    </w:p>
    <w:p w14:paraId="38FEEF03" w14:textId="77777777" w:rsidR="002D6DEA" w:rsidRDefault="002D6DEA" w:rsidP="002D6DEA">
      <w:pPr>
        <w:pStyle w:val="NoSpacing"/>
        <w:spacing w:line="276" w:lineRule="auto"/>
        <w:jc w:val="both"/>
        <w:rPr>
          <w:rFonts w:ascii="Calibri" w:eastAsia="Calibri" w:hAnsi="Calibri" w:cs="Calibri"/>
          <w:b/>
          <w:color w:val="000000" w:themeColor="text1"/>
          <w:szCs w:val="20"/>
        </w:rPr>
      </w:pPr>
    </w:p>
    <w:p w14:paraId="27241704" w14:textId="77777777" w:rsidR="002D6DEA" w:rsidRDefault="002D6DEA" w:rsidP="002D6DEA">
      <w:pPr>
        <w:pStyle w:val="NoSpacing"/>
        <w:spacing w:line="276" w:lineRule="auto"/>
        <w:jc w:val="both"/>
        <w:rPr>
          <w:rFonts w:ascii="Calibri" w:eastAsia="Calibri" w:hAnsi="Calibri" w:cs="Calibri"/>
          <w:b/>
          <w:color w:val="000000" w:themeColor="text1"/>
          <w:szCs w:val="20"/>
        </w:rPr>
      </w:pPr>
    </w:p>
    <w:p w14:paraId="2E93AE86" w14:textId="77777777" w:rsidR="002D6DEA" w:rsidRDefault="002D6DEA" w:rsidP="002D6DEA">
      <w:pPr>
        <w:pStyle w:val="NoSpacing"/>
        <w:spacing w:line="276" w:lineRule="auto"/>
        <w:jc w:val="both"/>
        <w:rPr>
          <w:rFonts w:ascii="Calibri" w:eastAsia="Calibri" w:hAnsi="Calibri" w:cs="Calibri"/>
          <w:b/>
          <w:color w:val="000000" w:themeColor="text1"/>
          <w:szCs w:val="20"/>
        </w:rPr>
      </w:pPr>
      <w:r>
        <w:rPr>
          <w:rFonts w:ascii="Calibri" w:eastAsia="Calibri" w:hAnsi="Calibri" w:cs="Calibri"/>
          <w:b/>
          <w:color w:val="000000" w:themeColor="text1"/>
          <w:szCs w:val="20"/>
        </w:rPr>
        <w:lastRenderedPageBreak/>
        <w:t>Supplementary Figure Captions</w:t>
      </w:r>
    </w:p>
    <w:p w14:paraId="729B1BC0" w14:textId="77777777" w:rsidR="002D6DEA" w:rsidRDefault="002D6DEA" w:rsidP="002D6DEA">
      <w:pPr>
        <w:pStyle w:val="NoSpacing"/>
        <w:spacing w:line="276" w:lineRule="auto"/>
        <w:jc w:val="both"/>
        <w:rPr>
          <w:rFonts w:ascii="Calibri" w:eastAsia="Calibri" w:hAnsi="Calibri" w:cs="Calibri"/>
          <w:b/>
          <w:color w:val="000000" w:themeColor="text1"/>
          <w:szCs w:val="20"/>
        </w:rPr>
      </w:pPr>
    </w:p>
    <w:p w14:paraId="4384831F" w14:textId="77777777" w:rsidR="002D6DEA" w:rsidRPr="002E7019" w:rsidRDefault="002D6DEA" w:rsidP="002D6DEA">
      <w:pPr>
        <w:pStyle w:val="NoSpacing"/>
        <w:spacing w:line="276" w:lineRule="auto"/>
        <w:jc w:val="both"/>
        <w:rPr>
          <w:rFonts w:ascii="Calibri" w:eastAsia="Calibri" w:hAnsi="Calibri" w:cs="Calibri"/>
          <w:color w:val="000000" w:themeColor="text1"/>
          <w:szCs w:val="20"/>
        </w:rPr>
      </w:pPr>
      <w:r w:rsidRPr="00B33214">
        <w:rPr>
          <w:rFonts w:ascii="Calibri" w:eastAsia="Calibri" w:hAnsi="Calibri" w:cs="Calibri"/>
          <w:b/>
          <w:color w:val="000000" w:themeColor="text1"/>
          <w:szCs w:val="20"/>
        </w:rPr>
        <w:t>Supplementary Figure 1</w:t>
      </w:r>
      <w:r w:rsidRPr="00B33214">
        <w:rPr>
          <w:rFonts w:ascii="Calibri" w:eastAsia="Calibri" w:hAnsi="Calibri" w:cs="Calibri"/>
          <w:color w:val="000000" w:themeColor="text1"/>
          <w:szCs w:val="20"/>
        </w:rPr>
        <w:t xml:space="preserve">. Representative images from hematoxylin and eosin–stained </w:t>
      </w:r>
      <w:r w:rsidR="005579FA" w:rsidRPr="00B33214">
        <w:rPr>
          <w:rFonts w:ascii="Calibri" w:eastAsia="Calibri" w:hAnsi="Calibri" w:cs="Calibri"/>
          <w:color w:val="000000" w:themeColor="text1"/>
          <w:szCs w:val="20"/>
        </w:rPr>
        <w:t xml:space="preserve">and DAPI-stained </w:t>
      </w:r>
      <w:r w:rsidRPr="00B33214">
        <w:rPr>
          <w:rFonts w:ascii="Calibri" w:eastAsia="Calibri" w:hAnsi="Calibri" w:cs="Calibri"/>
          <w:color w:val="000000" w:themeColor="text1"/>
          <w:szCs w:val="20"/>
        </w:rPr>
        <w:t>sections of</w:t>
      </w:r>
      <w:r w:rsidR="005579FA" w:rsidRPr="00B33214">
        <w:rPr>
          <w:rFonts w:ascii="Calibri" w:eastAsia="Calibri" w:hAnsi="Calibri" w:cs="Calibri"/>
          <w:color w:val="000000" w:themeColor="text1"/>
          <w:szCs w:val="20"/>
        </w:rPr>
        <w:t xml:space="preserve"> native and</w:t>
      </w:r>
      <w:r w:rsidRPr="00B33214">
        <w:rPr>
          <w:rFonts w:ascii="Calibri" w:eastAsia="Calibri" w:hAnsi="Calibri" w:cs="Calibri"/>
          <w:color w:val="000000" w:themeColor="text1"/>
          <w:szCs w:val="20"/>
        </w:rPr>
        <w:t xml:space="preserve"> decellularized human brain tissue</w:t>
      </w:r>
      <w:r w:rsidR="005579FA" w:rsidRPr="00B33214">
        <w:rPr>
          <w:rFonts w:ascii="Calibri" w:eastAsia="Calibri" w:hAnsi="Calibri" w:cs="Calibri"/>
          <w:color w:val="000000" w:themeColor="text1"/>
          <w:szCs w:val="20"/>
        </w:rPr>
        <w:t xml:space="preserve"> using 0.1% and 0.5% sodium deoxycholate (SDC) from the three different brain regions:</w:t>
      </w:r>
      <w:r w:rsidRPr="00B33214">
        <w:rPr>
          <w:rFonts w:ascii="Calibri" w:eastAsia="Calibri" w:hAnsi="Calibri" w:cs="Calibri"/>
          <w:color w:val="000000" w:themeColor="text1"/>
          <w:szCs w:val="20"/>
        </w:rPr>
        <w:t xml:space="preserve"> </w:t>
      </w:r>
      <w:r w:rsidR="005579FA" w:rsidRPr="00B33214">
        <w:rPr>
          <w:rFonts w:ascii="Calibri" w:eastAsia="Calibri" w:hAnsi="Calibri" w:cs="Calibri"/>
          <w:color w:val="000000" w:themeColor="text1"/>
          <w:szCs w:val="20"/>
        </w:rPr>
        <w:t xml:space="preserve">subventricular zone (SVZ) </w:t>
      </w:r>
      <w:r w:rsidRPr="00B33214">
        <w:rPr>
          <w:rFonts w:ascii="Calibri" w:eastAsia="Calibri" w:hAnsi="Calibri" w:cs="Calibri"/>
          <w:color w:val="000000" w:themeColor="text1"/>
          <w:szCs w:val="20"/>
        </w:rPr>
        <w:t>frontal cortex</w:t>
      </w:r>
      <w:r w:rsidR="005579FA" w:rsidRPr="00B33214">
        <w:rPr>
          <w:rFonts w:ascii="Calibri" w:eastAsia="Calibri" w:hAnsi="Calibri" w:cs="Calibri"/>
          <w:color w:val="000000" w:themeColor="text1"/>
          <w:szCs w:val="20"/>
        </w:rPr>
        <w:t xml:space="preserve"> (FC)</w:t>
      </w:r>
      <w:r w:rsidRPr="00B33214">
        <w:rPr>
          <w:rFonts w:ascii="Calibri" w:eastAsia="Calibri" w:hAnsi="Calibri" w:cs="Calibri"/>
          <w:color w:val="000000" w:themeColor="text1"/>
          <w:szCs w:val="20"/>
        </w:rPr>
        <w:t>, and white matter</w:t>
      </w:r>
      <w:r w:rsidR="005579FA" w:rsidRPr="00B33214">
        <w:rPr>
          <w:rFonts w:ascii="Calibri" w:eastAsia="Calibri" w:hAnsi="Calibri" w:cs="Calibri"/>
          <w:color w:val="000000" w:themeColor="text1"/>
          <w:szCs w:val="20"/>
        </w:rPr>
        <w:t xml:space="preserve"> (WM)</w:t>
      </w:r>
      <w:r w:rsidRPr="00B33214">
        <w:rPr>
          <w:rFonts w:ascii="Calibri" w:eastAsia="Calibri" w:hAnsi="Calibri" w:cs="Calibri"/>
          <w:color w:val="000000" w:themeColor="text1"/>
          <w:szCs w:val="20"/>
        </w:rPr>
        <w:t xml:space="preserve">. Scale bar: </w:t>
      </w:r>
      <w:r w:rsidR="005579FA" w:rsidRPr="00B33214">
        <w:rPr>
          <w:rFonts w:ascii="Calibri" w:eastAsia="Calibri" w:hAnsi="Calibri" w:cs="Calibri"/>
          <w:color w:val="000000" w:themeColor="text1"/>
          <w:szCs w:val="20"/>
        </w:rPr>
        <w:t>5</w:t>
      </w:r>
      <w:r w:rsidRPr="00B33214">
        <w:rPr>
          <w:rFonts w:ascii="Calibri" w:eastAsia="Calibri" w:hAnsi="Calibri" w:cs="Calibri"/>
          <w:color w:val="000000" w:themeColor="text1"/>
          <w:szCs w:val="20"/>
        </w:rPr>
        <w:t>0μm. Note</w:t>
      </w:r>
      <w:r w:rsidR="005579FA" w:rsidRPr="00B33214">
        <w:rPr>
          <w:rFonts w:ascii="Calibri" w:eastAsia="Calibri" w:hAnsi="Calibri" w:cs="Calibri"/>
          <w:color w:val="000000" w:themeColor="text1"/>
          <w:szCs w:val="20"/>
        </w:rPr>
        <w:t xml:space="preserve"> the presence of cells in the tissue decellularized with 0.1% SDC indicating unsuccessful decellularization and the </w:t>
      </w:r>
      <w:r w:rsidRPr="00B33214">
        <w:rPr>
          <w:rFonts w:ascii="Calibri" w:eastAsia="Calibri" w:hAnsi="Calibri" w:cs="Calibri"/>
          <w:color w:val="000000" w:themeColor="text1"/>
          <w:szCs w:val="20"/>
        </w:rPr>
        <w:t>absence of cells from the tissue structure of decellularized human brain</w:t>
      </w:r>
      <w:r w:rsidR="005579FA" w:rsidRPr="00B33214">
        <w:rPr>
          <w:rFonts w:ascii="Calibri" w:eastAsia="Calibri" w:hAnsi="Calibri" w:cs="Calibri"/>
          <w:color w:val="000000" w:themeColor="text1"/>
          <w:szCs w:val="20"/>
        </w:rPr>
        <w:t xml:space="preserve"> tissue using 0.5% SDC indicating successful tissue decellularization of the three brain regions</w:t>
      </w:r>
      <w:r w:rsidRPr="00B33214">
        <w:rPr>
          <w:rFonts w:ascii="Calibri" w:eastAsia="Calibri" w:hAnsi="Calibri" w:cs="Calibri"/>
          <w:color w:val="000000" w:themeColor="text1"/>
          <w:szCs w:val="20"/>
        </w:rPr>
        <w:t>.</w:t>
      </w:r>
    </w:p>
    <w:p w14:paraId="4DA7052B" w14:textId="77777777" w:rsidR="002D6DEA" w:rsidRPr="002E7019" w:rsidRDefault="002D6DEA" w:rsidP="002D6DEA">
      <w:pPr>
        <w:pStyle w:val="NoSpacing"/>
        <w:spacing w:line="276" w:lineRule="auto"/>
        <w:jc w:val="both"/>
        <w:rPr>
          <w:rFonts w:ascii="Calibri" w:eastAsia="Calibri" w:hAnsi="Calibri" w:cs="Calibri"/>
          <w:color w:val="000000" w:themeColor="text1"/>
          <w:szCs w:val="20"/>
        </w:rPr>
      </w:pPr>
    </w:p>
    <w:p w14:paraId="1B7E1259" w14:textId="77777777" w:rsidR="002D6DEA" w:rsidRPr="00F22E08" w:rsidRDefault="002D6DEA" w:rsidP="002D6DEA">
      <w:pPr>
        <w:pStyle w:val="NoSpacing"/>
        <w:spacing w:line="276" w:lineRule="auto"/>
        <w:jc w:val="both"/>
        <w:rPr>
          <w:rFonts w:ascii="Calibri" w:eastAsia="Calibri" w:hAnsi="Calibri" w:cs="Calibri"/>
          <w:color w:val="000000" w:themeColor="text1"/>
          <w:szCs w:val="20"/>
        </w:rPr>
      </w:pPr>
      <w:r w:rsidRPr="002E7019">
        <w:rPr>
          <w:rFonts w:ascii="Calibri" w:eastAsia="Calibri" w:hAnsi="Calibri" w:cs="Calibri"/>
          <w:b/>
          <w:color w:val="000000" w:themeColor="text1"/>
          <w:szCs w:val="20"/>
        </w:rPr>
        <w:t>Supplementary Figure 2.</w:t>
      </w:r>
      <w:r w:rsidRPr="002E7019">
        <w:rPr>
          <w:rFonts w:ascii="Calibri" w:eastAsia="Calibri" w:hAnsi="Calibri" w:cs="Calibri"/>
          <w:color w:val="000000" w:themeColor="text1"/>
          <w:szCs w:val="20"/>
        </w:rPr>
        <w:t xml:space="preserve"> Representative images from imaging mass cytometry staining for the 15 target </w:t>
      </w:r>
      <w:proofErr w:type="spellStart"/>
      <w:r w:rsidRPr="002E7019">
        <w:rPr>
          <w:rFonts w:ascii="Calibri" w:eastAsia="Calibri" w:hAnsi="Calibri" w:cs="Calibri"/>
          <w:color w:val="000000" w:themeColor="text1"/>
          <w:szCs w:val="20"/>
        </w:rPr>
        <w:t>markers</w:t>
      </w:r>
      <w:proofErr w:type="spellEnd"/>
      <w:r w:rsidRPr="002E7019">
        <w:rPr>
          <w:rFonts w:ascii="Calibri" w:eastAsia="Calibri" w:hAnsi="Calibri" w:cs="Calibri"/>
          <w:color w:val="000000" w:themeColor="text1"/>
          <w:szCs w:val="20"/>
        </w:rPr>
        <w:t xml:space="preserve"> across all three brain regions. Scale bar: 210µm.</w:t>
      </w:r>
    </w:p>
    <w:p w14:paraId="4E929DFF" w14:textId="77777777" w:rsidR="008051D2" w:rsidRDefault="008051D2"/>
    <w:sectPr w:rsidR="008051D2" w:rsidSect="002D6DEA">
      <w:footerReference w:type="default" r:id="rId6"/>
      <w:pgSz w:w="12240" w:h="15840"/>
      <w:pgMar w:top="1417" w:right="1417" w:bottom="1134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00C9C0" w14:textId="77777777" w:rsidR="00942D46" w:rsidRDefault="00942D46">
      <w:pPr>
        <w:spacing w:after="0" w:line="240" w:lineRule="auto"/>
      </w:pPr>
      <w:r>
        <w:separator/>
      </w:r>
    </w:p>
  </w:endnote>
  <w:endnote w:type="continuationSeparator" w:id="0">
    <w:p w14:paraId="617A3F8B" w14:textId="77777777" w:rsidR="00942D46" w:rsidRDefault="00942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78647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419072" w14:textId="77777777" w:rsidR="00000000" w:rsidRDefault="002D6DE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64F3A76" w14:textId="77777777" w:rsidR="00000000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2B6E4" w14:textId="77777777" w:rsidR="00942D46" w:rsidRDefault="00942D46">
      <w:pPr>
        <w:spacing w:after="0" w:line="240" w:lineRule="auto"/>
      </w:pPr>
      <w:r>
        <w:separator/>
      </w:r>
    </w:p>
  </w:footnote>
  <w:footnote w:type="continuationSeparator" w:id="0">
    <w:p w14:paraId="3D0DC367" w14:textId="77777777" w:rsidR="00942D46" w:rsidRDefault="00942D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DEA"/>
    <w:rsid w:val="0018409B"/>
    <w:rsid w:val="002D6DEA"/>
    <w:rsid w:val="005579FA"/>
    <w:rsid w:val="008051D2"/>
    <w:rsid w:val="00942D46"/>
    <w:rsid w:val="00A32247"/>
    <w:rsid w:val="00A404F1"/>
    <w:rsid w:val="00B33214"/>
    <w:rsid w:val="00EE6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72205"/>
  <w15:chartTrackingRefBased/>
  <w15:docId w15:val="{37FE819B-D659-4BC9-AF6F-D54CEF569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6D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2D6DE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2D6DEA"/>
  </w:style>
  <w:style w:type="paragraph" w:styleId="Footer">
    <w:name w:val="footer"/>
    <w:basedOn w:val="Normal"/>
    <w:link w:val="FooterChar"/>
    <w:uiPriority w:val="99"/>
    <w:unhideWhenUsed/>
    <w:rsid w:val="002D6DE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6DEA"/>
  </w:style>
  <w:style w:type="character" w:styleId="LineNumber">
    <w:name w:val="line number"/>
    <w:basedOn w:val="DefaultParagraphFont"/>
    <w:uiPriority w:val="99"/>
    <w:semiHidden/>
    <w:unhideWhenUsed/>
    <w:rsid w:val="002D6D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Charité - Universitätsmedizin Berlin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Bueno, Roemel Jeusep</dc:creator>
  <cp:keywords/>
  <dc:description/>
  <cp:lastModifiedBy>Laura Niven</cp:lastModifiedBy>
  <cp:revision>4</cp:revision>
  <dcterms:created xsi:type="dcterms:W3CDTF">2025-02-14T08:19:00Z</dcterms:created>
  <dcterms:modified xsi:type="dcterms:W3CDTF">2025-05-16T13:12:00Z</dcterms:modified>
</cp:coreProperties>
</file>