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83FC" w14:textId="77777777" w:rsidR="005A1C0A" w:rsidRPr="00BF1863" w:rsidRDefault="005A1C0A" w:rsidP="005A1C0A">
      <w:pPr>
        <w:spacing w:line="480" w:lineRule="auto"/>
        <w:jc w:val="both"/>
        <w:rPr>
          <w:b/>
          <w:lang w:val="en-US"/>
        </w:rPr>
      </w:pPr>
      <w:r w:rsidRPr="00BF1863">
        <w:rPr>
          <w:b/>
          <w:lang w:val="en-US"/>
        </w:rPr>
        <w:t>Supplementary Material</w:t>
      </w:r>
    </w:p>
    <w:p w14:paraId="0D86882E" w14:textId="77777777" w:rsidR="008967BF" w:rsidRPr="004501AB" w:rsidRDefault="008967BF" w:rsidP="008967BF">
      <w:pPr>
        <w:numPr>
          <w:ilvl w:val="0"/>
          <w:numId w:val="1"/>
        </w:numPr>
        <w:spacing w:line="480" w:lineRule="auto"/>
        <w:contextualSpacing/>
        <w:jc w:val="both"/>
        <w:rPr>
          <w:lang w:val="en-US"/>
        </w:rPr>
      </w:pPr>
      <w:r w:rsidRPr="004501AB">
        <w:rPr>
          <w:lang w:val="en-US"/>
        </w:rPr>
        <w:t>Supplementary Methods</w:t>
      </w:r>
    </w:p>
    <w:p w14:paraId="7D22FF95" w14:textId="77777777" w:rsidR="008967BF" w:rsidRPr="004501AB" w:rsidRDefault="008967BF" w:rsidP="008967BF">
      <w:pPr>
        <w:numPr>
          <w:ilvl w:val="0"/>
          <w:numId w:val="1"/>
        </w:numPr>
        <w:spacing w:line="480" w:lineRule="auto"/>
        <w:contextualSpacing/>
        <w:jc w:val="both"/>
        <w:rPr>
          <w:lang w:val="en-US"/>
        </w:rPr>
      </w:pPr>
      <w:r w:rsidRPr="004501AB">
        <w:rPr>
          <w:lang w:val="en-US"/>
        </w:rPr>
        <w:t xml:space="preserve">Supplementary Figure S1: Comparison of three sgRNA for CRISPR-Cas9-mediated disruption of the </w:t>
      </w:r>
      <w:r w:rsidRPr="004501AB">
        <w:rPr>
          <w:i/>
          <w:lang w:val="en-US"/>
        </w:rPr>
        <w:t>PRTN3</w:t>
      </w:r>
      <w:r w:rsidRPr="004501AB">
        <w:rPr>
          <w:lang w:val="en-US"/>
        </w:rPr>
        <w:t xml:space="preserve"> gene.</w:t>
      </w:r>
    </w:p>
    <w:p w14:paraId="42B40425" w14:textId="77777777" w:rsidR="008967BF" w:rsidRPr="004501AB" w:rsidRDefault="008967BF" w:rsidP="008967BF">
      <w:pPr>
        <w:numPr>
          <w:ilvl w:val="0"/>
          <w:numId w:val="1"/>
        </w:numPr>
        <w:spacing w:line="480" w:lineRule="auto"/>
        <w:contextualSpacing/>
        <w:jc w:val="both"/>
        <w:rPr>
          <w:lang w:val="en-US"/>
        </w:rPr>
      </w:pPr>
      <w:r w:rsidRPr="004501AB">
        <w:rPr>
          <w:lang w:val="en-US"/>
        </w:rPr>
        <w:t xml:space="preserve">Supplementary Figure S2: Schematic for the PR3-specific CRISPR/Cas9-gRNA ribonucleoprotein electroporation and </w:t>
      </w:r>
      <w:r w:rsidRPr="004501AB">
        <w:rPr>
          <w:i/>
          <w:lang w:val="en-US"/>
        </w:rPr>
        <w:t>in vitro</w:t>
      </w:r>
      <w:r w:rsidRPr="004501AB">
        <w:rPr>
          <w:lang w:val="en-US"/>
        </w:rPr>
        <w:t xml:space="preserve"> differentiation of CD34</w:t>
      </w:r>
      <w:r w:rsidRPr="004501AB">
        <w:rPr>
          <w:vertAlign w:val="superscript"/>
          <w:lang w:val="en-US"/>
        </w:rPr>
        <w:t>+</w:t>
      </w:r>
      <w:r w:rsidRPr="004501AB">
        <w:rPr>
          <w:lang w:val="en-US"/>
        </w:rPr>
        <w:t xml:space="preserve"> HSPCs to generate PR3</w:t>
      </w:r>
      <w:r w:rsidRPr="004501AB">
        <w:rPr>
          <w:vertAlign w:val="superscript"/>
          <w:lang w:val="en-US"/>
        </w:rPr>
        <w:t>KO</w:t>
      </w:r>
      <w:r w:rsidRPr="004501AB">
        <w:rPr>
          <w:lang w:val="en-US"/>
        </w:rPr>
        <w:t xml:space="preserve"> neutrophils.</w:t>
      </w:r>
    </w:p>
    <w:p w14:paraId="0F0FD397" w14:textId="77777777" w:rsidR="008967BF" w:rsidRPr="004501AB" w:rsidRDefault="008967BF" w:rsidP="008967BF">
      <w:pPr>
        <w:numPr>
          <w:ilvl w:val="0"/>
          <w:numId w:val="1"/>
        </w:numPr>
        <w:spacing w:line="480" w:lineRule="auto"/>
        <w:contextualSpacing/>
        <w:jc w:val="both"/>
        <w:rPr>
          <w:lang w:val="en-US"/>
        </w:rPr>
      </w:pPr>
      <w:r w:rsidRPr="004501AB">
        <w:rPr>
          <w:lang w:val="en-US"/>
        </w:rPr>
        <w:t>Supplemental Table S1. Sequences and chemical modification of the three sgRNA-#1 to #3.</w:t>
      </w:r>
    </w:p>
    <w:p w14:paraId="6D34FAA8" w14:textId="77777777" w:rsidR="008967BF" w:rsidRPr="004501AB" w:rsidRDefault="008967BF" w:rsidP="008967BF">
      <w:pPr>
        <w:numPr>
          <w:ilvl w:val="0"/>
          <w:numId w:val="1"/>
        </w:numPr>
        <w:spacing w:line="480" w:lineRule="auto"/>
        <w:contextualSpacing/>
        <w:jc w:val="both"/>
        <w:rPr>
          <w:lang w:val="en-US"/>
        </w:rPr>
      </w:pPr>
      <w:r w:rsidRPr="004501AB">
        <w:rPr>
          <w:lang w:val="en-US"/>
        </w:rPr>
        <w:t>Supplementary Table S2. Primer for gDNA PCR and sequencing of HEK293 cells after gene editing using sgRNA-#1-3.</w:t>
      </w:r>
    </w:p>
    <w:p w14:paraId="2480DEB7" w14:textId="77777777" w:rsidR="008967BF" w:rsidRPr="004501AB" w:rsidRDefault="008967BF" w:rsidP="008967BF">
      <w:pPr>
        <w:numPr>
          <w:ilvl w:val="0"/>
          <w:numId w:val="1"/>
        </w:numPr>
        <w:spacing w:line="480" w:lineRule="auto"/>
        <w:contextualSpacing/>
        <w:jc w:val="both"/>
        <w:rPr>
          <w:lang w:val="en-US"/>
        </w:rPr>
      </w:pPr>
      <w:r w:rsidRPr="004501AB">
        <w:rPr>
          <w:lang w:val="en-US"/>
        </w:rPr>
        <w:t>Supplementary References</w:t>
      </w:r>
    </w:p>
    <w:p w14:paraId="227F00BD" w14:textId="77777777" w:rsidR="008967BF" w:rsidRDefault="008967BF" w:rsidP="005A1C0A">
      <w:pPr>
        <w:spacing w:line="480" w:lineRule="auto"/>
        <w:contextualSpacing/>
        <w:jc w:val="both"/>
        <w:rPr>
          <w:b/>
          <w:bCs/>
          <w:lang w:val="en-US"/>
        </w:rPr>
      </w:pPr>
    </w:p>
    <w:p w14:paraId="51A83BE1" w14:textId="70F5D87C" w:rsidR="005A1C0A" w:rsidRPr="001B232A" w:rsidRDefault="005A1C0A" w:rsidP="005A1C0A">
      <w:pPr>
        <w:spacing w:line="480" w:lineRule="auto"/>
        <w:contextualSpacing/>
        <w:jc w:val="both"/>
        <w:rPr>
          <w:b/>
          <w:bCs/>
          <w:color w:val="000000" w:themeColor="text1"/>
          <w:lang w:val="en-US"/>
        </w:rPr>
      </w:pPr>
      <w:r>
        <w:rPr>
          <w:b/>
          <w:bCs/>
          <w:lang w:val="en-US"/>
        </w:rPr>
        <w:t xml:space="preserve">Supplementary </w:t>
      </w:r>
      <w:r w:rsidRPr="006D598A">
        <w:rPr>
          <w:b/>
          <w:bCs/>
          <w:lang w:val="en-US"/>
        </w:rPr>
        <w:t>Method</w:t>
      </w:r>
      <w:r w:rsidR="00A21DB7">
        <w:rPr>
          <w:b/>
          <w:bCs/>
          <w:lang w:val="en-US"/>
        </w:rPr>
        <w:t>s</w:t>
      </w:r>
    </w:p>
    <w:p w14:paraId="3E0DFEB4" w14:textId="77777777" w:rsidR="005A1C0A" w:rsidRPr="001B232A" w:rsidRDefault="005A1C0A" w:rsidP="005A1C0A">
      <w:pPr>
        <w:spacing w:line="276" w:lineRule="auto"/>
        <w:contextualSpacing/>
        <w:jc w:val="both"/>
        <w:rPr>
          <w:b/>
          <w:color w:val="000000" w:themeColor="text1"/>
          <w:lang w:val="en-US"/>
        </w:rPr>
      </w:pPr>
      <w:r w:rsidRPr="001B232A">
        <w:rPr>
          <w:b/>
          <w:color w:val="000000" w:themeColor="text1"/>
          <w:lang w:val="en-US"/>
        </w:rPr>
        <w:t>sgRNA design</w:t>
      </w:r>
    </w:p>
    <w:p w14:paraId="39F122AC" w14:textId="6B0428EE" w:rsidR="005A1C0A" w:rsidRDefault="005A1C0A" w:rsidP="005A1C0A">
      <w:pPr>
        <w:spacing w:line="276" w:lineRule="auto"/>
        <w:contextualSpacing/>
        <w:jc w:val="both"/>
        <w:rPr>
          <w:lang w:val="en-US"/>
        </w:rPr>
      </w:pPr>
      <w:r w:rsidRPr="001B232A">
        <w:rPr>
          <w:color w:val="000000" w:themeColor="text1"/>
          <w:lang w:val="en-US"/>
        </w:rPr>
        <w:t xml:space="preserve">The sgRNA for targeting </w:t>
      </w:r>
      <w:r w:rsidRPr="003B04A2">
        <w:rPr>
          <w:lang w:val="en-US"/>
        </w:rPr>
        <w:t xml:space="preserve">exon 2 of human </w:t>
      </w:r>
      <w:r w:rsidRPr="00D524A4">
        <w:rPr>
          <w:i/>
          <w:iCs/>
          <w:lang w:val="en-US"/>
        </w:rPr>
        <w:t>PRTN3</w:t>
      </w:r>
      <w:r>
        <w:rPr>
          <w:lang w:val="en-US"/>
        </w:rPr>
        <w:t xml:space="preserve"> gene were designed as previously described</w:t>
      </w:r>
      <w:bookmarkStart w:id="0" w:name="OLE_LINK2"/>
      <w:r w:rsidR="00090D3A" w:rsidRPr="004501AB">
        <w:rPr>
          <w:vertAlign w:val="superscript"/>
          <w:lang w:val="en-US"/>
        </w:rPr>
        <w:t>S</w:t>
      </w:r>
      <w:bookmarkEnd w:id="0"/>
      <w:r>
        <w:rPr>
          <w:lang w:val="en-US"/>
        </w:rPr>
        <w:fldChar w:fldCharType="begin">
          <w:fldData xml:space="preserve">PEVuZE5vdGU+PENpdGU+PEF1dGhvcj5HdW5kcnk8L0F1dGhvcj48WWVhcj4yMDE2PC9ZZWFyPjxS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</w:fldData>
        </w:fldChar>
      </w:r>
      <w:r w:rsidR="008B2413">
        <w:rPr>
          <w:lang w:val="en-US"/>
        </w:rPr>
        <w:instrText xml:space="preserve"> ADDIN EN.CITE </w:instrText>
      </w:r>
      <w:r w:rsidR="008B2413">
        <w:rPr>
          <w:lang w:val="en-US"/>
        </w:rPr>
        <w:fldChar w:fldCharType="begin">
          <w:fldData xml:space="preserve">PEVuZE5vdGU+PENpdGU+PEF1dGhvcj5HdW5kcnk8L0F1dGhvcj48WWVhcj4yMDE2PC9ZZWFyPjxS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</w:fldData>
        </w:fldChar>
      </w:r>
      <w:r w:rsidR="008B2413">
        <w:rPr>
          <w:lang w:val="en-US"/>
        </w:rPr>
        <w:instrText xml:space="preserve"> ADDIN EN.CITE.DATA </w:instrText>
      </w:r>
      <w:r w:rsidR="008B2413">
        <w:rPr>
          <w:lang w:val="en-US"/>
        </w:rPr>
      </w:r>
      <w:r w:rsidR="008B2413">
        <w:rPr>
          <w:lang w:val="en-US"/>
        </w:rPr>
        <w:fldChar w:fldCharType="end"/>
      </w:r>
      <w:r>
        <w:rPr>
          <w:lang w:val="en-US"/>
        </w:rPr>
      </w:r>
      <w:r>
        <w:rPr>
          <w:lang w:val="en-US"/>
        </w:rPr>
        <w:fldChar w:fldCharType="separate"/>
      </w:r>
      <w:r w:rsidR="008B2413" w:rsidRPr="008B2413">
        <w:rPr>
          <w:noProof/>
          <w:vertAlign w:val="superscript"/>
          <w:lang w:val="en-US"/>
        </w:rPr>
        <w:t>1</w:t>
      </w:r>
      <w:r>
        <w:rPr>
          <w:lang w:val="en-US"/>
        </w:rPr>
        <w:fldChar w:fldCharType="end"/>
      </w:r>
      <w:r>
        <w:rPr>
          <w:lang w:val="en-US"/>
        </w:rPr>
        <w:t xml:space="preserve"> </w:t>
      </w:r>
      <w:r w:rsidRPr="003B04A2">
        <w:rPr>
          <w:lang w:val="en-US"/>
        </w:rPr>
        <w:t xml:space="preserve">using </w:t>
      </w:r>
      <w:proofErr w:type="spellStart"/>
      <w:r w:rsidRPr="003B04A2">
        <w:rPr>
          <w:lang w:val="en-US"/>
        </w:rPr>
        <w:t>CRISPRscan</w:t>
      </w:r>
      <w:proofErr w:type="spellEnd"/>
      <w:r>
        <w:rPr>
          <w:lang w:val="en-US"/>
        </w:rPr>
        <w:t xml:space="preserve"> </w:t>
      </w:r>
      <w:r w:rsidRPr="003B04A2">
        <w:rPr>
          <w:lang w:val="en-US"/>
        </w:rPr>
        <w:t>(https://www.crisprscan.org/) with UCSC Genome Browser (human GRCh38/hg38).</w:t>
      </w:r>
      <w:r w:rsidR="00090D3A" w:rsidRPr="00090D3A">
        <w:rPr>
          <w:vertAlign w:val="superscript"/>
          <w:lang w:val="en-US"/>
        </w:rPr>
        <w:t>S</w:t>
      </w:r>
      <w:r>
        <w:rPr>
          <w:lang w:val="en-US"/>
        </w:rPr>
        <w:fldChar w:fldCharType="begin"/>
      </w:r>
      <w:r w:rsidR="008B2413">
        <w:rPr>
          <w:lang w:val="en-US"/>
        </w:rPr>
        <w:instrText xml:space="preserve"> ADDIN EN.CITE &lt;EndNote&gt;&lt;Cite&gt;&lt;Author&gt;Perez&lt;/Author&gt;&lt;Year&gt;2024&lt;/Year&gt;&lt;RecNum&gt;65&lt;/RecNum&gt;&lt;DisplayText&gt;&lt;style face="superscript"&gt;2&lt;/style&gt;&lt;/DisplayText&gt;&lt;record&gt;&lt;rec-number&gt;65&lt;/rec-number&gt;&lt;foreign-keys&gt;&lt;key app="EN" db-id="epa2dtsz3prw9ee0awexrrfzxp5x9w9ew5ff" timestamp="1733729696"&gt;65&lt;/key&gt;&lt;/foreign-keys&gt;&lt;ref-type name="Journal Article"&gt;17&lt;/ref-type&gt;&lt;contributors&gt;&lt;authors&gt;&lt;author&gt;Perez, G.&lt;/author&gt;&lt;author&gt;Barber, G. P.&lt;/author&gt;&lt;author&gt;Benet-Pages, A.&lt;/author&gt;&lt;author&gt;Casper, J.&lt;/author&gt;&lt;author&gt;Clawson, H.&lt;/author&gt;&lt;author&gt;Diekhans, M.&lt;/author&gt;&lt;author&gt;Fischer, C.&lt;/author&gt;&lt;author&gt;Gonzalez, J. N.&lt;/author&gt;&lt;author&gt;Hinrichs, A. S.&lt;/author&gt;&lt;author&gt;Lee, C. M.&lt;/author&gt;&lt;author&gt;Nassar, L. R.&lt;/author&gt;&lt;author&gt;Raney, B. J.&lt;/author&gt;&lt;author&gt;Speir, M. L.&lt;/author&gt;&lt;author&gt;van Baren, M. J.&lt;/author&gt;&lt;author&gt;Vaske, C. J.&lt;/author&gt;&lt;author&gt;Haussler, D.&lt;/author&gt;&lt;author&gt;Kent, W. J.&lt;/author&gt;&lt;author&gt;Haeussler, M.&lt;/author&gt;&lt;/authors&gt;&lt;/contributors&gt;&lt;auth-address&gt;Genomics Institute, University of California Santa Cruz, Santa Cruz, CA 95064, USA.&amp;#xD;Institute of Neurogenomics, Helmholtz Zentrum Munchen GmbH - German Research Center for Environmental Health, 85764 Neuherberg, Germany.&amp;#xD;Medical Genetics Center[Medizinisch Genetisches Zentrum), Munich 80335, Germany.&lt;/auth-address&gt;&lt;titles&gt;&lt;title&gt;The UCSC Genome Browser database: 2025 update&lt;/title&gt;&lt;secondary-title&gt;Nucleic Acids Res&lt;/secondary-title&gt;&lt;/titles&gt;&lt;periodical&gt;&lt;full-title&gt;Nucleic Acids Res&lt;/full-title&gt;&lt;/periodical&gt;&lt;edition&gt;20241026&lt;/edition&gt;&lt;dates&gt;&lt;year&gt;2024&lt;/year&gt;&lt;pub-dates&gt;&lt;date&gt;Oct 26&lt;/date&gt;&lt;/pub-dates&gt;&lt;/dates&gt;&lt;isbn&gt;1362-4962 (Electronic)&amp;#xD;0305-1048 (Linking)&lt;/isbn&gt;&lt;accession-num&gt;39460617&lt;/accession-num&gt;&lt;urls&gt;&lt;related-urls&gt;&lt;url&gt;https://www.ncbi.nlm.nih.gov/pubmed/39460617&lt;/url&gt;&lt;/related-urls&gt;&lt;/urls&gt;&lt;electronic-resource-num&gt;10.1093/nar/gkae974&lt;/electronic-resource-num&gt;&lt;remote-database-name&gt;Publisher&lt;/remote-database-name&gt;&lt;remote-database-provider&gt;NLM&lt;/remote-database-provider&gt;&lt;/record&gt;&lt;/Cite&gt;&lt;/EndNote&gt;</w:instrText>
      </w:r>
      <w:r>
        <w:rPr>
          <w:lang w:val="en-US"/>
        </w:rPr>
        <w:fldChar w:fldCharType="separate"/>
      </w:r>
      <w:r w:rsidR="008B2413" w:rsidRPr="008B2413">
        <w:rPr>
          <w:noProof/>
          <w:vertAlign w:val="superscript"/>
          <w:lang w:val="en-US"/>
        </w:rPr>
        <w:t>2</w:t>
      </w:r>
      <w:r>
        <w:rPr>
          <w:lang w:val="en-US"/>
        </w:rPr>
        <w:fldChar w:fldCharType="end"/>
      </w:r>
      <w:r w:rsidRPr="003B04A2">
        <w:rPr>
          <w:lang w:val="en-US"/>
        </w:rPr>
        <w:t xml:space="preserve"> </w:t>
      </w:r>
      <w:r>
        <w:rPr>
          <w:lang w:val="en-US"/>
        </w:rPr>
        <w:t>Potential sgRNA candidates were initially manually screened for low numbers of predicted off-targets using COSMID.</w:t>
      </w:r>
      <w:r w:rsidR="00090D3A" w:rsidRPr="00090D3A">
        <w:rPr>
          <w:vertAlign w:val="superscript"/>
          <w:lang w:val="en-US"/>
        </w:rPr>
        <w:t>S</w:t>
      </w:r>
      <w:r>
        <w:rPr>
          <w:lang w:val="en-US"/>
        </w:rPr>
        <w:fldChar w:fldCharType="begin"/>
      </w:r>
      <w:r w:rsidR="008B2413">
        <w:rPr>
          <w:lang w:val="en-US"/>
        </w:rPr>
        <w:instrText xml:space="preserve"> ADDIN EN.CITE &lt;EndNote&gt;&lt;Cite&gt;&lt;Author&gt;Cradick&lt;/Author&gt;&lt;Year&gt;2014&lt;/Year&gt;&lt;RecNum&gt;66&lt;/RecNum&gt;&lt;DisplayText&gt;&lt;style face="superscript"&gt;3&lt;/style&gt;&lt;/DisplayText&gt;&lt;record&gt;&lt;rec-number&gt;66&lt;/rec-number&gt;&lt;foreign-keys&gt;&lt;key app="EN" db-id="epa2dtsz3prw9ee0awexrrfzxp5x9w9ew5ff" timestamp="1733732811"&gt;66&lt;/key&gt;&lt;/foreign-keys&gt;&lt;ref-type name="Journal Article"&gt;17&lt;/ref-type&gt;&lt;contributors&gt;&lt;authors&gt;&lt;author&gt;Cradick, T. J.&lt;/author&gt;&lt;author&gt;Qiu, P.&lt;/author&gt;&lt;author&gt;Lee, C. M.&lt;/author&gt;&lt;author&gt;Fine, E. J.&lt;/author&gt;&lt;author&gt;Bao, G.&lt;/author&gt;&lt;/authors&gt;&lt;/contributors&gt;&lt;auth-address&gt;Department of Biomedical Engineering, Georgia Institute of Technology and Emory University, Atlanta, Georgia, USA.&lt;/auth-address&gt;&lt;titles&gt;&lt;title&gt;COSMID: A Web-based Tool for Identifying and Validating CRISPR/Cas Off-target Sites&lt;/title&gt;&lt;secondary-title&gt;Mol Ther Nucleic Acids&lt;/secondary-title&gt;&lt;/titles&gt;&lt;periodical&gt;&lt;full-title&gt;Mol Ther Nucleic Acids&lt;/full-title&gt;&lt;/periodical&gt;&lt;pages&gt;e214&lt;/pages&gt;&lt;volume&gt;3&lt;/volume&gt;&lt;number&gt;12&lt;/number&gt;&lt;edition&gt;20141202&lt;/edition&gt;&lt;dates&gt;&lt;year&gt;2014&lt;/year&gt;&lt;pub-dates&gt;&lt;date&gt;Dec 2&lt;/date&gt;&lt;/pub-dates&gt;&lt;/dates&gt;&lt;isbn&gt;2162-2531 (Print)&amp;#xD;2162-2531 (Electronic)&amp;#xD;2162-2531 (Linking)&lt;/isbn&gt;&lt;accession-num&gt;25462530&lt;/accession-num&gt;&lt;urls&gt;&lt;related-urls&gt;&lt;url&gt;https://www.ncbi.nlm.nih.gov/pubmed/25462530&lt;/url&gt;&lt;/related-urls&gt;&lt;/urls&gt;&lt;custom2&gt;PMC4272406&lt;/custom2&gt;&lt;electronic-resource-num&gt;10.1038/mtna.2014.64&lt;/electronic-resource-num&gt;&lt;remote-database-name&gt;PubMed-not-MEDLINE&lt;/remote-database-name&gt;&lt;remote-database-provider&gt;NLM&lt;/remote-database-provider&gt;&lt;/record&gt;&lt;/Cite&gt;&lt;/EndNote&gt;</w:instrText>
      </w:r>
      <w:r>
        <w:rPr>
          <w:lang w:val="en-US"/>
        </w:rPr>
        <w:fldChar w:fldCharType="separate"/>
      </w:r>
      <w:r w:rsidR="008B2413" w:rsidRPr="008B2413">
        <w:rPr>
          <w:noProof/>
          <w:vertAlign w:val="superscript"/>
          <w:lang w:val="en-US"/>
        </w:rPr>
        <w:t>3</w:t>
      </w:r>
      <w:r>
        <w:rPr>
          <w:lang w:val="en-US"/>
        </w:rPr>
        <w:fldChar w:fldCharType="end"/>
      </w:r>
      <w:r>
        <w:rPr>
          <w:lang w:val="en-US"/>
        </w:rPr>
        <w:t xml:space="preserve"> Three chemically modified sgRNA (#1-</w:t>
      </w:r>
      <w:r w:rsidRPr="00131399">
        <w:rPr>
          <w:lang w:val="en-US"/>
        </w:rPr>
        <w:t>3, Suppl</w:t>
      </w:r>
      <w:r>
        <w:rPr>
          <w:lang w:val="en-US"/>
        </w:rPr>
        <w:t>ementary</w:t>
      </w:r>
      <w:r w:rsidRPr="00131399">
        <w:rPr>
          <w:lang w:val="en-US"/>
        </w:rPr>
        <w:t xml:space="preserve"> Table S1) were</w:t>
      </w:r>
      <w:r>
        <w:rPr>
          <w:lang w:val="en-US"/>
        </w:rPr>
        <w:t xml:space="preserve"> synthesized by </w:t>
      </w:r>
      <w:r w:rsidRPr="003B04A2">
        <w:rPr>
          <w:lang w:val="en-US"/>
        </w:rPr>
        <w:t>Synthego</w:t>
      </w:r>
      <w:r>
        <w:rPr>
          <w:lang w:val="en-US"/>
        </w:rPr>
        <w:t xml:space="preserve"> </w:t>
      </w:r>
      <w:r w:rsidRPr="66E52203">
        <w:rPr>
          <w:lang w:val="en-US"/>
        </w:rPr>
        <w:t>(Redwood City, CA)</w:t>
      </w:r>
      <w:r>
        <w:rPr>
          <w:lang w:val="en-US"/>
        </w:rPr>
        <w:t xml:space="preserve">, incorporating </w:t>
      </w:r>
      <w:r w:rsidRPr="007D5BE8">
        <w:rPr>
          <w:lang w:val="en-US"/>
        </w:rPr>
        <w:t>2'-O-Methyl (2'-O-Me) modifications at the 3’ and 5’ ends of the sgRNA</w:t>
      </w:r>
      <w:r>
        <w:rPr>
          <w:lang w:val="en-US"/>
        </w:rPr>
        <w:t xml:space="preserve"> and </w:t>
      </w:r>
      <w:r w:rsidRPr="007D5BE8">
        <w:rPr>
          <w:lang w:val="en-US"/>
        </w:rPr>
        <w:t>3' end phosphorothioate (PTO) linka</w:t>
      </w:r>
      <w:r>
        <w:rPr>
          <w:lang w:val="en-US"/>
        </w:rPr>
        <w:t>g</w:t>
      </w:r>
      <w:r w:rsidRPr="007D5BE8">
        <w:rPr>
          <w:lang w:val="en-US"/>
        </w:rPr>
        <w:t>es</w:t>
      </w:r>
      <w:r>
        <w:rPr>
          <w:lang w:val="en-US"/>
        </w:rPr>
        <w:t xml:space="preserve"> to enhance their stability and gene editing efficacy.</w:t>
      </w:r>
      <w:r w:rsidR="00090D3A" w:rsidRPr="00090D3A">
        <w:rPr>
          <w:vertAlign w:val="superscript"/>
          <w:lang w:val="en-US"/>
        </w:rPr>
        <w:t>S</w:t>
      </w:r>
      <w:r>
        <w:rPr>
          <w:lang w:val="en-US"/>
        </w:rPr>
        <w:fldChar w:fldCharType="begin">
          <w:fldData xml:space="preserve">PEVuZE5vdGU+PENpdGU+PEF1dGhvcj5IZW5kZWw8L0F1dGhvcj48WWVhcj4yMDE1PC9ZZWFyPjxS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==
</w:fldData>
        </w:fldChar>
      </w:r>
      <w:r w:rsidR="008B2413">
        <w:rPr>
          <w:lang w:val="en-US"/>
        </w:rPr>
        <w:instrText xml:space="preserve"> ADDIN EN.CITE </w:instrText>
      </w:r>
      <w:r w:rsidR="008B2413">
        <w:rPr>
          <w:lang w:val="en-US"/>
        </w:rPr>
        <w:fldChar w:fldCharType="begin">
          <w:fldData xml:space="preserve">PEVuZE5vdGU+PENpdGU+PEF1dGhvcj5IZW5kZWw8L0F1dGhvcj48WWVhcj4yMDE1PC9ZZWFyPjxS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==
</w:fldData>
        </w:fldChar>
      </w:r>
      <w:r w:rsidR="008B2413">
        <w:rPr>
          <w:lang w:val="en-US"/>
        </w:rPr>
        <w:instrText xml:space="preserve"> ADDIN EN.CITE.DATA </w:instrText>
      </w:r>
      <w:r w:rsidR="008B2413">
        <w:rPr>
          <w:lang w:val="en-US"/>
        </w:rPr>
      </w:r>
      <w:r w:rsidR="008B2413">
        <w:rPr>
          <w:lang w:val="en-US"/>
        </w:rPr>
        <w:fldChar w:fldCharType="end"/>
      </w:r>
      <w:r>
        <w:rPr>
          <w:lang w:val="en-US"/>
        </w:rPr>
      </w:r>
      <w:r>
        <w:rPr>
          <w:lang w:val="en-US"/>
        </w:rPr>
        <w:fldChar w:fldCharType="separate"/>
      </w:r>
      <w:r w:rsidR="008B2413" w:rsidRPr="008B2413">
        <w:rPr>
          <w:noProof/>
          <w:vertAlign w:val="superscript"/>
          <w:lang w:val="en-US"/>
        </w:rPr>
        <w:t>4</w:t>
      </w:r>
      <w:r>
        <w:rPr>
          <w:lang w:val="en-US"/>
        </w:rPr>
        <w:fldChar w:fldCharType="end"/>
      </w:r>
    </w:p>
    <w:p w14:paraId="72CBEDCF" w14:textId="77777777" w:rsidR="005A1C0A" w:rsidRPr="009E52A1" w:rsidRDefault="005A1C0A" w:rsidP="005A1C0A">
      <w:pPr>
        <w:spacing w:line="276" w:lineRule="auto"/>
        <w:contextualSpacing/>
        <w:jc w:val="both"/>
        <w:rPr>
          <w:lang w:val="en-US"/>
        </w:rPr>
      </w:pPr>
    </w:p>
    <w:p w14:paraId="146F096D" w14:textId="77777777" w:rsidR="005A1C0A" w:rsidRPr="009E52A1" w:rsidRDefault="005A1C0A" w:rsidP="005A1C0A">
      <w:pPr>
        <w:spacing w:line="276" w:lineRule="auto"/>
        <w:contextualSpacing/>
        <w:jc w:val="both"/>
        <w:rPr>
          <w:b/>
          <w:lang w:val="en-US"/>
        </w:rPr>
      </w:pPr>
      <w:r w:rsidRPr="009E52A1">
        <w:rPr>
          <w:b/>
          <w:lang w:val="en-US"/>
        </w:rPr>
        <w:t>Differentiation of CD34</w:t>
      </w:r>
      <w:r w:rsidRPr="000C5F5A">
        <w:rPr>
          <w:b/>
          <w:vertAlign w:val="superscript"/>
          <w:lang w:val="en-US"/>
        </w:rPr>
        <w:t>+</w:t>
      </w:r>
      <w:r w:rsidRPr="009E52A1">
        <w:rPr>
          <w:b/>
          <w:lang w:val="en-US"/>
        </w:rPr>
        <w:t xml:space="preserve"> stem </w:t>
      </w:r>
      <w:r>
        <w:rPr>
          <w:b/>
          <w:lang w:val="en-US"/>
        </w:rPr>
        <w:t xml:space="preserve">and progenitor </w:t>
      </w:r>
      <w:r w:rsidRPr="009E52A1">
        <w:rPr>
          <w:b/>
          <w:lang w:val="en-US"/>
        </w:rPr>
        <w:t>cells from umbilical cord blood into neutrophils</w:t>
      </w:r>
    </w:p>
    <w:p w14:paraId="02C94B61" w14:textId="1A7E7920" w:rsidR="005A1C0A" w:rsidRPr="009E52A1" w:rsidRDefault="005A1C0A" w:rsidP="005A1C0A">
      <w:pPr>
        <w:spacing w:line="276" w:lineRule="auto"/>
        <w:contextualSpacing/>
        <w:jc w:val="both"/>
        <w:rPr>
          <w:lang w:val="en-US"/>
        </w:rPr>
      </w:pPr>
      <w:r w:rsidRPr="003B04A2">
        <w:rPr>
          <w:lang w:val="en-US"/>
        </w:rPr>
        <w:t>CD34</w:t>
      </w:r>
      <w:r w:rsidRPr="000C5F5A">
        <w:rPr>
          <w:vertAlign w:val="superscript"/>
          <w:lang w:val="en-US"/>
        </w:rPr>
        <w:t>+</w:t>
      </w:r>
      <w:r w:rsidRPr="003B04A2">
        <w:rPr>
          <w:lang w:val="en-US"/>
        </w:rPr>
        <w:t xml:space="preserve"> </w:t>
      </w:r>
      <w:r>
        <w:rPr>
          <w:lang w:val="en-US"/>
        </w:rPr>
        <w:t xml:space="preserve">hematopoietic </w:t>
      </w:r>
      <w:r w:rsidRPr="003B04A2">
        <w:rPr>
          <w:lang w:val="en-US"/>
        </w:rPr>
        <w:t>stem</w:t>
      </w:r>
      <w:r>
        <w:rPr>
          <w:lang w:val="en-US"/>
        </w:rPr>
        <w:t xml:space="preserve"> and progenitor</w:t>
      </w:r>
      <w:r w:rsidRPr="003B04A2">
        <w:rPr>
          <w:lang w:val="en-US"/>
        </w:rPr>
        <w:t xml:space="preserve"> cells</w:t>
      </w:r>
      <w:r>
        <w:rPr>
          <w:lang w:val="en-US"/>
        </w:rPr>
        <w:t xml:space="preserve"> (HSPCs)</w:t>
      </w:r>
      <w:r w:rsidRPr="003B04A2">
        <w:rPr>
          <w:lang w:val="en-US"/>
        </w:rPr>
        <w:t xml:space="preserve"> were isolated from </w:t>
      </w:r>
      <w:r w:rsidRPr="003437A2">
        <w:rPr>
          <w:lang w:val="en-US"/>
        </w:rPr>
        <w:t>umbilical cord blood (Ethics vote EA4/024/18), expanded, and differentiated as described</w:t>
      </w:r>
      <w:r>
        <w:rPr>
          <w:lang w:val="en-US"/>
        </w:rPr>
        <w:t>.</w:t>
      </w:r>
      <w:r w:rsidR="00090D3A" w:rsidRPr="00090D3A">
        <w:rPr>
          <w:vertAlign w:val="superscript"/>
          <w:lang w:val="en-US"/>
        </w:rPr>
        <w:t>S</w:t>
      </w:r>
      <w:r w:rsidRPr="003437A2">
        <w:rPr>
          <w:lang w:val="en-US"/>
        </w:rPr>
        <w:fldChar w:fldCharType="begin">
          <w:fldData xml:space="preserve">PEVuZE5vdGU+PENpdGU+PEF1dGhvcj52b24gVmlldGluZ2hvZmY8L0F1dGhvcj48WWVhcj4yMDA3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</w:fldData>
        </w:fldChar>
      </w:r>
      <w:r w:rsidR="008B2413">
        <w:rPr>
          <w:lang w:val="en-US"/>
        </w:rPr>
        <w:instrText xml:space="preserve"> ADDIN EN.CITE </w:instrText>
      </w:r>
      <w:r w:rsidR="008B2413">
        <w:rPr>
          <w:lang w:val="en-US"/>
        </w:rPr>
        <w:fldChar w:fldCharType="begin">
          <w:fldData xml:space="preserve">PEVuZE5vdGU+PENpdGU+PEF1dGhvcj52b24gVmlldGluZ2hvZmY8L0F1dGhvcj48WWVhcj4yMDA3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</w:fldData>
        </w:fldChar>
      </w:r>
      <w:r w:rsidR="008B2413">
        <w:rPr>
          <w:lang w:val="en-US"/>
        </w:rPr>
        <w:instrText xml:space="preserve"> ADDIN EN.CITE.DATA </w:instrText>
      </w:r>
      <w:r w:rsidR="008B2413">
        <w:rPr>
          <w:lang w:val="en-US"/>
        </w:rPr>
      </w:r>
      <w:r w:rsidR="008B2413">
        <w:rPr>
          <w:lang w:val="en-US"/>
        </w:rPr>
        <w:fldChar w:fldCharType="end"/>
      </w:r>
      <w:r w:rsidRPr="003437A2">
        <w:rPr>
          <w:lang w:val="en-US"/>
        </w:rPr>
      </w:r>
      <w:r w:rsidRPr="003437A2">
        <w:rPr>
          <w:lang w:val="en-US"/>
        </w:rPr>
        <w:fldChar w:fldCharType="separate"/>
      </w:r>
      <w:r w:rsidR="008B2413" w:rsidRPr="008B2413">
        <w:rPr>
          <w:noProof/>
          <w:vertAlign w:val="superscript"/>
          <w:lang w:val="en-US"/>
        </w:rPr>
        <w:t>5</w:t>
      </w:r>
      <w:r w:rsidRPr="003437A2">
        <w:rPr>
          <w:lang w:val="en-US"/>
        </w:rPr>
        <w:fldChar w:fldCharType="end"/>
      </w:r>
      <w:r w:rsidRPr="003B04A2">
        <w:rPr>
          <w:lang w:val="en-US"/>
        </w:rPr>
        <w:t xml:space="preserve"> </w:t>
      </w:r>
      <w:r>
        <w:rPr>
          <w:lang w:val="en-US"/>
        </w:rPr>
        <w:t>Briefly, c</w:t>
      </w:r>
      <w:r w:rsidRPr="3728601A">
        <w:rPr>
          <w:lang w:val="en-US"/>
        </w:rPr>
        <w:t>ells were washed</w:t>
      </w:r>
      <w:r>
        <w:rPr>
          <w:lang w:val="en-US"/>
        </w:rPr>
        <w:t xml:space="preserve">, </w:t>
      </w:r>
      <w:r w:rsidRPr="3728601A">
        <w:rPr>
          <w:lang w:val="en-US"/>
        </w:rPr>
        <w:t>stained using CD34</w:t>
      </w:r>
      <w:r>
        <w:rPr>
          <w:vertAlign w:val="superscript"/>
          <w:lang w:val="en-US"/>
        </w:rPr>
        <w:t>+</w:t>
      </w:r>
      <w:r w:rsidRPr="3728601A">
        <w:rPr>
          <w:lang w:val="en-US"/>
        </w:rPr>
        <w:t xml:space="preserve"> progenitor isolation kit (</w:t>
      </w:r>
      <w:proofErr w:type="spellStart"/>
      <w:r w:rsidRPr="3728601A">
        <w:rPr>
          <w:lang w:val="en-US"/>
        </w:rPr>
        <w:t>Miltenyi</w:t>
      </w:r>
      <w:proofErr w:type="spellEnd"/>
      <w:r w:rsidRPr="3728601A">
        <w:rPr>
          <w:lang w:val="en-US"/>
        </w:rPr>
        <w:t>)</w:t>
      </w:r>
      <w:r>
        <w:rPr>
          <w:lang w:val="en-US"/>
        </w:rPr>
        <w:t>,</w:t>
      </w:r>
      <w:r w:rsidRPr="3728601A">
        <w:rPr>
          <w:lang w:val="en-US"/>
        </w:rPr>
        <w:t xml:space="preserve"> and sorted on LS column. Cell</w:t>
      </w:r>
      <w:r>
        <w:rPr>
          <w:lang w:val="en-US"/>
        </w:rPr>
        <w:t xml:space="preserve">s were expanded </w:t>
      </w:r>
      <w:r w:rsidRPr="3728601A">
        <w:rPr>
          <w:lang w:val="en-US"/>
        </w:rPr>
        <w:t>in stem span serum-free medium (Stem Cell Technologies, Vancouver, Canada) with penicillin/streptomycin, 100 ng/m</w:t>
      </w:r>
      <w:r>
        <w:rPr>
          <w:lang w:val="en-US"/>
        </w:rPr>
        <w:t>l</w:t>
      </w:r>
      <w:r w:rsidRPr="3728601A">
        <w:rPr>
          <w:lang w:val="en-US"/>
        </w:rPr>
        <w:t xml:space="preserve"> stem cell factor (SCF), 20 ng/m</w:t>
      </w:r>
      <w:r>
        <w:rPr>
          <w:lang w:val="en-US"/>
        </w:rPr>
        <w:t>l</w:t>
      </w:r>
      <w:r w:rsidRPr="3728601A">
        <w:rPr>
          <w:lang w:val="en-US"/>
        </w:rPr>
        <w:t xml:space="preserve"> TPO, and 50 ng/m</w:t>
      </w:r>
      <w:r>
        <w:rPr>
          <w:lang w:val="en-US"/>
        </w:rPr>
        <w:t>l</w:t>
      </w:r>
      <w:r w:rsidRPr="3728601A">
        <w:rPr>
          <w:lang w:val="en-US"/>
        </w:rPr>
        <w:t xml:space="preserve"> FLT3-L (PeproTech, London, United Kingdom). </w:t>
      </w:r>
      <w:r>
        <w:rPr>
          <w:lang w:val="en-US"/>
        </w:rPr>
        <w:t>Neutrophil d</w:t>
      </w:r>
      <w:r w:rsidRPr="3728601A">
        <w:rPr>
          <w:lang w:val="en-US"/>
        </w:rPr>
        <w:t xml:space="preserve">ifferentiation was </w:t>
      </w:r>
      <w:r>
        <w:rPr>
          <w:lang w:val="en-US"/>
        </w:rPr>
        <w:t xml:space="preserve">done </w:t>
      </w:r>
      <w:r w:rsidRPr="3728601A">
        <w:rPr>
          <w:lang w:val="en-US"/>
        </w:rPr>
        <w:t>in RPMI with 10% FCS and 10 ng/m</w:t>
      </w:r>
      <w:r>
        <w:rPr>
          <w:lang w:val="en-US"/>
        </w:rPr>
        <w:t>l</w:t>
      </w:r>
      <w:r w:rsidRPr="3728601A">
        <w:rPr>
          <w:lang w:val="en-US"/>
        </w:rPr>
        <w:t xml:space="preserve"> G-CSF (PeproTech)</w:t>
      </w:r>
      <w:r>
        <w:rPr>
          <w:lang w:val="en-US"/>
        </w:rPr>
        <w:t xml:space="preserve"> </w:t>
      </w:r>
      <w:r w:rsidRPr="3728601A">
        <w:rPr>
          <w:lang w:val="en-US"/>
        </w:rPr>
        <w:t>for 10 days.</w:t>
      </w:r>
    </w:p>
    <w:p w14:paraId="7F5D853A" w14:textId="77777777" w:rsidR="005A1C0A" w:rsidRPr="009E52A1" w:rsidRDefault="005A1C0A" w:rsidP="005A1C0A">
      <w:pPr>
        <w:spacing w:line="276" w:lineRule="auto"/>
        <w:contextualSpacing/>
        <w:jc w:val="both"/>
        <w:rPr>
          <w:lang w:val="en-US"/>
        </w:rPr>
      </w:pPr>
    </w:p>
    <w:p w14:paraId="41CCFCBB" w14:textId="77777777" w:rsidR="005A1C0A" w:rsidRPr="009E52A1" w:rsidRDefault="005A1C0A" w:rsidP="005A1C0A">
      <w:pPr>
        <w:spacing w:line="276" w:lineRule="auto"/>
        <w:contextualSpacing/>
        <w:jc w:val="both"/>
        <w:rPr>
          <w:b/>
          <w:lang w:val="en-US"/>
        </w:rPr>
      </w:pPr>
      <w:r w:rsidRPr="009E52A1">
        <w:rPr>
          <w:b/>
          <w:lang w:val="en-US"/>
        </w:rPr>
        <w:t>Cell culture and nucleofection</w:t>
      </w:r>
    </w:p>
    <w:p w14:paraId="700869AC" w14:textId="12476975" w:rsidR="005A1C0A" w:rsidRDefault="005A1C0A" w:rsidP="005A1C0A">
      <w:pPr>
        <w:spacing w:line="276" w:lineRule="auto"/>
        <w:contextualSpacing/>
        <w:jc w:val="both"/>
        <w:rPr>
          <w:lang w:val="en-US"/>
        </w:rPr>
      </w:pPr>
      <w:r w:rsidRPr="003B04A2">
        <w:rPr>
          <w:lang w:val="en-US"/>
        </w:rPr>
        <w:t>HEK293 cells were cultivated in Dulbecco's modified Eagle's medium with 10% FCS and penicillin/streptomycin</w:t>
      </w:r>
      <w:r>
        <w:rPr>
          <w:lang w:val="en-US"/>
        </w:rPr>
        <w:t xml:space="preserve"> and </w:t>
      </w:r>
      <w:proofErr w:type="spellStart"/>
      <w:r w:rsidRPr="003B04A2">
        <w:rPr>
          <w:lang w:val="en-US"/>
        </w:rPr>
        <w:t>nucleofected</w:t>
      </w:r>
      <w:proofErr w:type="spellEnd"/>
      <w:r w:rsidRPr="003B04A2">
        <w:rPr>
          <w:lang w:val="en-US"/>
        </w:rPr>
        <w:t xml:space="preserve"> </w:t>
      </w:r>
      <w:r>
        <w:rPr>
          <w:lang w:val="en-US"/>
        </w:rPr>
        <w:t>using the</w:t>
      </w:r>
      <w:r w:rsidRPr="003B04A2">
        <w:rPr>
          <w:lang w:val="en-US"/>
        </w:rPr>
        <w:t xml:space="preserve"> </w:t>
      </w:r>
      <w:proofErr w:type="spellStart"/>
      <w:r w:rsidRPr="003B04A2">
        <w:rPr>
          <w:lang w:val="en-US"/>
        </w:rPr>
        <w:t>Amaxa</w:t>
      </w:r>
      <w:proofErr w:type="spellEnd"/>
      <w:r w:rsidRPr="003B04A2">
        <w:rPr>
          <w:lang w:val="en-US"/>
        </w:rPr>
        <w:t xml:space="preserve">™ </w:t>
      </w:r>
      <w:r>
        <w:rPr>
          <w:lang w:val="en-US"/>
        </w:rPr>
        <w:t>technology</w:t>
      </w:r>
      <w:r w:rsidRPr="003B04A2">
        <w:rPr>
          <w:lang w:val="en-US"/>
        </w:rPr>
        <w:t xml:space="preserve"> (Lonza, Basel, Switzerland). </w:t>
      </w:r>
      <w:r>
        <w:rPr>
          <w:lang w:val="en-US"/>
        </w:rPr>
        <w:t>Cells</w:t>
      </w:r>
      <w:r w:rsidRPr="003B04A2">
        <w:rPr>
          <w:lang w:val="en-US"/>
        </w:rPr>
        <w:t xml:space="preserve"> were harvested, washed and resuspended in supplemented </w:t>
      </w:r>
      <w:r>
        <w:rPr>
          <w:lang w:val="en-US"/>
        </w:rPr>
        <w:t xml:space="preserve">Cell Line </w:t>
      </w:r>
      <w:r w:rsidRPr="003B04A2">
        <w:rPr>
          <w:lang w:val="en-US"/>
        </w:rPr>
        <w:t>Nucleofector V Solution (2x</w:t>
      </w:r>
      <w:r>
        <w:rPr>
          <w:lang w:val="en-US"/>
        </w:rPr>
        <w:t xml:space="preserve"> </w:t>
      </w:r>
      <w:r w:rsidRPr="003B04A2">
        <w:rPr>
          <w:lang w:val="en-US"/>
        </w:rPr>
        <w:t>10</w:t>
      </w:r>
      <w:r w:rsidRPr="002B7DFC">
        <w:rPr>
          <w:vertAlign w:val="superscript"/>
          <w:lang w:val="en-US"/>
        </w:rPr>
        <w:t>5</w:t>
      </w:r>
      <w:r>
        <w:rPr>
          <w:lang w:val="en-US"/>
        </w:rPr>
        <w:t xml:space="preserve"> cells</w:t>
      </w:r>
      <w:r w:rsidRPr="003B04A2">
        <w:rPr>
          <w:lang w:val="en-US"/>
        </w:rPr>
        <w:t xml:space="preserve"> in 15</w:t>
      </w:r>
      <w:r>
        <w:rPr>
          <w:lang w:val="en-US"/>
        </w:rPr>
        <w:t xml:space="preserve"> </w:t>
      </w:r>
      <w:r w:rsidRPr="003B04A2">
        <w:rPr>
          <w:lang w:val="en-US"/>
        </w:rPr>
        <w:t>µ</w:t>
      </w:r>
      <w:r>
        <w:rPr>
          <w:lang w:val="en-US"/>
        </w:rPr>
        <w:t>l</w:t>
      </w:r>
      <w:r w:rsidRPr="003B04A2">
        <w:rPr>
          <w:lang w:val="en-US"/>
        </w:rPr>
        <w:t>)</w:t>
      </w:r>
      <w:r>
        <w:rPr>
          <w:lang w:val="en-US"/>
        </w:rPr>
        <w:t xml:space="preserve">. The solution was </w:t>
      </w:r>
      <w:r w:rsidRPr="003B04A2">
        <w:rPr>
          <w:lang w:val="en-US"/>
        </w:rPr>
        <w:t xml:space="preserve">mixed with </w:t>
      </w:r>
      <w:r>
        <w:rPr>
          <w:lang w:val="en-US"/>
        </w:rPr>
        <w:t>5</w:t>
      </w:r>
      <w:r w:rsidR="009A389D">
        <w:rPr>
          <w:lang w:val="en-US"/>
        </w:rPr>
        <w:t xml:space="preserve"> </w:t>
      </w:r>
      <w:r>
        <w:rPr>
          <w:lang w:val="en-US"/>
        </w:rPr>
        <w:t xml:space="preserve">µl of </w:t>
      </w:r>
      <w:r w:rsidRPr="003B04A2">
        <w:rPr>
          <w:lang w:val="en-US"/>
        </w:rPr>
        <w:t>a ribonucleoprotein compl</w:t>
      </w:r>
      <w:r w:rsidRPr="009E52A1">
        <w:rPr>
          <w:lang w:val="en-US"/>
        </w:rPr>
        <w:t>ex form</w:t>
      </w:r>
      <w:r>
        <w:rPr>
          <w:lang w:val="en-US"/>
        </w:rPr>
        <w:t>ed</w:t>
      </w:r>
      <w:r w:rsidRPr="009E52A1">
        <w:rPr>
          <w:lang w:val="en-US"/>
        </w:rPr>
        <w:t xml:space="preserve"> </w:t>
      </w:r>
      <w:r>
        <w:rPr>
          <w:lang w:val="en-US"/>
        </w:rPr>
        <w:t>by</w:t>
      </w:r>
      <w:r w:rsidRPr="009E52A1">
        <w:rPr>
          <w:lang w:val="en-US"/>
        </w:rPr>
        <w:t xml:space="preserve"> incubati</w:t>
      </w:r>
      <w:r>
        <w:rPr>
          <w:lang w:val="en-US"/>
        </w:rPr>
        <w:t>ng</w:t>
      </w:r>
      <w:r w:rsidRPr="009E52A1">
        <w:rPr>
          <w:lang w:val="en-US"/>
        </w:rPr>
        <w:t xml:space="preserve"> </w:t>
      </w:r>
      <w:r>
        <w:rPr>
          <w:lang w:val="en-US"/>
        </w:rPr>
        <w:t>5</w:t>
      </w:r>
      <w:r w:rsidR="009A389D">
        <w:rPr>
          <w:lang w:val="en-US"/>
        </w:rPr>
        <w:t xml:space="preserve"> </w:t>
      </w:r>
      <w:r>
        <w:rPr>
          <w:lang w:val="en-US"/>
        </w:rPr>
        <w:t xml:space="preserve">µg </w:t>
      </w:r>
      <w:r w:rsidRPr="00C702A1">
        <w:rPr>
          <w:lang w:val="en-US"/>
        </w:rPr>
        <w:t>Alt-R</w:t>
      </w:r>
      <w:r w:rsidRPr="000F3270">
        <w:rPr>
          <w:vertAlign w:val="superscript"/>
          <w:lang w:val="en-US"/>
        </w:rPr>
        <w:t>TM</w:t>
      </w:r>
      <w:r>
        <w:rPr>
          <w:lang w:val="en-US"/>
        </w:rPr>
        <w:t xml:space="preserve"> </w:t>
      </w:r>
      <w:r w:rsidRPr="009E52A1">
        <w:rPr>
          <w:lang w:val="en-US"/>
        </w:rPr>
        <w:t xml:space="preserve">SpCas9 </w:t>
      </w:r>
      <w:r w:rsidRPr="00C702A1">
        <w:rPr>
          <w:lang w:val="en-US"/>
        </w:rPr>
        <w:t>Nuclease V3</w:t>
      </w:r>
      <w:r>
        <w:rPr>
          <w:lang w:val="en-US"/>
        </w:rPr>
        <w:t xml:space="preserve"> (IDT, Coralville, USA) </w:t>
      </w:r>
      <w:r w:rsidRPr="009E52A1">
        <w:rPr>
          <w:lang w:val="en-US"/>
        </w:rPr>
        <w:t xml:space="preserve">and </w:t>
      </w:r>
      <w:r>
        <w:rPr>
          <w:lang w:val="en-US"/>
        </w:rPr>
        <w:t>6</w:t>
      </w:r>
      <w:r w:rsidR="007E488D">
        <w:rPr>
          <w:lang w:val="en-US"/>
        </w:rPr>
        <w:t xml:space="preserve"> </w:t>
      </w:r>
      <w:r>
        <w:rPr>
          <w:lang w:val="en-US"/>
        </w:rPr>
        <w:t xml:space="preserve">µg </w:t>
      </w:r>
      <w:r w:rsidRPr="009E52A1">
        <w:rPr>
          <w:lang w:val="en-US"/>
        </w:rPr>
        <w:t xml:space="preserve">sgRNA </w:t>
      </w:r>
      <w:r w:rsidRPr="00AF00D0">
        <w:rPr>
          <w:lang w:val="en-US"/>
        </w:rPr>
        <w:t xml:space="preserve">(Synthego) </w:t>
      </w:r>
      <w:r w:rsidRPr="009E52A1">
        <w:rPr>
          <w:lang w:val="en-US"/>
        </w:rPr>
        <w:t>at 37</w:t>
      </w:r>
      <w:r w:rsidR="009A389D">
        <w:rPr>
          <w:lang w:val="en-US"/>
        </w:rPr>
        <w:t xml:space="preserve"> </w:t>
      </w:r>
      <w:r>
        <w:rPr>
          <w:lang w:val="en-US"/>
        </w:rPr>
        <w:t xml:space="preserve">°C for </w:t>
      </w:r>
      <w:r w:rsidRPr="009E52A1">
        <w:rPr>
          <w:lang w:val="en-US"/>
        </w:rPr>
        <w:t>10</w:t>
      </w:r>
      <w:r>
        <w:rPr>
          <w:lang w:val="en-US"/>
        </w:rPr>
        <w:t xml:space="preserve"> </w:t>
      </w:r>
      <w:r w:rsidRPr="009E52A1">
        <w:rPr>
          <w:lang w:val="en-US"/>
        </w:rPr>
        <w:t xml:space="preserve">min. For each nucleofection, </w:t>
      </w:r>
      <w:r w:rsidRPr="003B04A2">
        <w:rPr>
          <w:lang w:val="en-US"/>
        </w:rPr>
        <w:t>2x</w:t>
      </w:r>
      <w:r>
        <w:rPr>
          <w:lang w:val="en-US"/>
        </w:rPr>
        <w:t xml:space="preserve"> </w:t>
      </w:r>
      <w:r w:rsidRPr="003B04A2">
        <w:rPr>
          <w:lang w:val="en-US"/>
        </w:rPr>
        <w:t>10</w:t>
      </w:r>
      <w:r w:rsidRPr="002B7DFC">
        <w:rPr>
          <w:vertAlign w:val="superscript"/>
          <w:lang w:val="en-US"/>
        </w:rPr>
        <w:t>5</w:t>
      </w:r>
      <w:r w:rsidRPr="009E52A1">
        <w:rPr>
          <w:lang w:val="en-US"/>
        </w:rPr>
        <w:t xml:space="preserve"> c</w:t>
      </w:r>
      <w:r w:rsidRPr="000F3270">
        <w:rPr>
          <w:lang w:val="en-US"/>
        </w:rPr>
        <w:t>ells with Alt-R</w:t>
      </w:r>
      <w:r w:rsidRPr="000F3270">
        <w:rPr>
          <w:vertAlign w:val="superscript"/>
          <w:lang w:val="en-US"/>
        </w:rPr>
        <w:t>TM</w:t>
      </w:r>
      <w:r w:rsidRPr="00C702A1">
        <w:rPr>
          <w:lang w:val="en-US"/>
        </w:rPr>
        <w:t xml:space="preserve"> SpCas9 Nuclease V3</w:t>
      </w:r>
      <w:r w:rsidRPr="009E52A1">
        <w:rPr>
          <w:lang w:val="en-US"/>
        </w:rPr>
        <w:t xml:space="preserve"> </w:t>
      </w:r>
      <w:r>
        <w:rPr>
          <w:lang w:val="en-US"/>
        </w:rPr>
        <w:t xml:space="preserve">(IDT) </w:t>
      </w:r>
      <w:r w:rsidRPr="009E52A1">
        <w:rPr>
          <w:lang w:val="en-US"/>
        </w:rPr>
        <w:t>and sgRNA</w:t>
      </w:r>
      <w:r>
        <w:rPr>
          <w:lang w:val="en-US"/>
        </w:rPr>
        <w:t xml:space="preserve"> </w:t>
      </w:r>
      <w:r w:rsidRPr="00AF00D0">
        <w:rPr>
          <w:lang w:val="en-US"/>
        </w:rPr>
        <w:lastRenderedPageBreak/>
        <w:t>(Synthego)</w:t>
      </w:r>
      <w:r w:rsidRPr="009E52A1">
        <w:rPr>
          <w:lang w:val="en-US"/>
        </w:rPr>
        <w:t xml:space="preserve"> in a </w:t>
      </w:r>
      <w:r>
        <w:rPr>
          <w:lang w:val="en-US"/>
        </w:rPr>
        <w:t xml:space="preserve">molar </w:t>
      </w:r>
      <w:r w:rsidRPr="009E52A1">
        <w:rPr>
          <w:lang w:val="en-US"/>
        </w:rPr>
        <w:t>ratio of 1:</w:t>
      </w:r>
      <w:r>
        <w:rPr>
          <w:lang w:val="en-US"/>
        </w:rPr>
        <w:t>6</w:t>
      </w:r>
      <w:r w:rsidRPr="009E52A1">
        <w:rPr>
          <w:lang w:val="en-US"/>
        </w:rPr>
        <w:t xml:space="preserve"> was used in a 20 </w:t>
      </w:r>
      <w:r w:rsidRPr="607A4112">
        <w:rPr>
          <w:lang w:val="en-US"/>
        </w:rPr>
        <w:t>µ</w:t>
      </w:r>
      <w:r>
        <w:rPr>
          <w:lang w:val="en-US"/>
        </w:rPr>
        <w:t>l</w:t>
      </w:r>
      <w:r w:rsidRPr="009E52A1">
        <w:rPr>
          <w:lang w:val="en-US"/>
        </w:rPr>
        <w:t xml:space="preserve"> reaction. </w:t>
      </w:r>
      <w:r>
        <w:rPr>
          <w:lang w:val="en-US"/>
        </w:rPr>
        <w:t>N</w:t>
      </w:r>
      <w:r w:rsidRPr="009E52A1">
        <w:rPr>
          <w:lang w:val="en-US"/>
        </w:rPr>
        <w:t>ucleofect</w:t>
      </w:r>
      <w:r>
        <w:rPr>
          <w:lang w:val="en-US"/>
        </w:rPr>
        <w:t>ion was performed</w:t>
      </w:r>
      <w:r w:rsidRPr="009E52A1">
        <w:rPr>
          <w:lang w:val="en-US"/>
        </w:rPr>
        <w:t xml:space="preserve"> using 16-well nucleofection cuvette</w:t>
      </w:r>
      <w:r>
        <w:rPr>
          <w:lang w:val="en-US"/>
        </w:rPr>
        <w:t>s from</w:t>
      </w:r>
      <w:r w:rsidRPr="009E52A1">
        <w:rPr>
          <w:lang w:val="en-US"/>
        </w:rPr>
        <w:t xml:space="preserve"> </w:t>
      </w:r>
      <w:r>
        <w:rPr>
          <w:lang w:val="en-US"/>
        </w:rPr>
        <w:t xml:space="preserve">SF Cell line </w:t>
      </w:r>
      <w:r w:rsidRPr="009E52A1">
        <w:rPr>
          <w:lang w:val="en-US"/>
        </w:rPr>
        <w:t xml:space="preserve">4D Nucleofector </w:t>
      </w:r>
      <w:r>
        <w:rPr>
          <w:lang w:val="en-US"/>
        </w:rPr>
        <w:t xml:space="preserve">X kit </w:t>
      </w:r>
      <w:r w:rsidRPr="009E52A1">
        <w:rPr>
          <w:lang w:val="en-US"/>
        </w:rPr>
        <w:t xml:space="preserve">(Lonza) </w:t>
      </w:r>
      <w:r>
        <w:rPr>
          <w:lang w:val="en-US"/>
        </w:rPr>
        <w:t>and</w:t>
      </w:r>
      <w:r w:rsidRPr="009E52A1">
        <w:rPr>
          <w:lang w:val="en-US"/>
        </w:rPr>
        <w:t xml:space="preserve"> the CM-130</w:t>
      </w:r>
      <w:r>
        <w:rPr>
          <w:lang w:val="en-US"/>
        </w:rPr>
        <w:t xml:space="preserve"> </w:t>
      </w:r>
      <w:r w:rsidRPr="009E52A1">
        <w:rPr>
          <w:lang w:val="en-US"/>
        </w:rPr>
        <w:t xml:space="preserve">pulse program. </w:t>
      </w:r>
      <w:r>
        <w:rPr>
          <w:lang w:val="en-US"/>
        </w:rPr>
        <w:t>Thereafter</w:t>
      </w:r>
      <w:r w:rsidRPr="009E52A1">
        <w:rPr>
          <w:lang w:val="en-US"/>
        </w:rPr>
        <w:t>, 80 µ</w:t>
      </w:r>
      <w:r>
        <w:rPr>
          <w:lang w:val="en-US"/>
        </w:rPr>
        <w:t>l</w:t>
      </w:r>
      <w:r w:rsidRPr="009E52A1">
        <w:rPr>
          <w:lang w:val="en-US"/>
        </w:rPr>
        <w:t xml:space="preserve"> supplemented DMEM medium was added, and cells were plated in a 12</w:t>
      </w:r>
      <w:r>
        <w:rPr>
          <w:lang w:val="en-US"/>
        </w:rPr>
        <w:t>-</w:t>
      </w:r>
      <w:r w:rsidRPr="009E52A1">
        <w:rPr>
          <w:lang w:val="en-US"/>
        </w:rPr>
        <w:t>well plate.</w:t>
      </w:r>
      <w:r>
        <w:rPr>
          <w:lang w:val="en-US"/>
        </w:rPr>
        <w:t xml:space="preserve"> </w:t>
      </w:r>
    </w:p>
    <w:p w14:paraId="0E46C291" w14:textId="77777777" w:rsidR="00090D3A" w:rsidRDefault="00090D3A" w:rsidP="005A1C0A">
      <w:pPr>
        <w:spacing w:line="276" w:lineRule="auto"/>
        <w:contextualSpacing/>
        <w:jc w:val="both"/>
        <w:rPr>
          <w:lang w:val="en-US"/>
        </w:rPr>
      </w:pPr>
    </w:p>
    <w:p w14:paraId="0DCAE03A" w14:textId="0E9F3F29" w:rsidR="005A1C0A" w:rsidRDefault="005A1C0A" w:rsidP="005A1C0A">
      <w:pPr>
        <w:spacing w:line="276" w:lineRule="auto"/>
        <w:contextualSpacing/>
        <w:jc w:val="both"/>
        <w:rPr>
          <w:lang w:val="en-US"/>
        </w:rPr>
      </w:pPr>
      <w:r w:rsidRPr="007E6EC1">
        <w:rPr>
          <w:lang w:val="en-US"/>
        </w:rPr>
        <w:t>CD34</w:t>
      </w:r>
      <w:r w:rsidRPr="00E20A56">
        <w:rPr>
          <w:vertAlign w:val="superscript"/>
          <w:lang w:val="en-US"/>
        </w:rPr>
        <w:t>+</w:t>
      </w:r>
      <w:r w:rsidRPr="007E6EC1">
        <w:rPr>
          <w:lang w:val="en-US"/>
        </w:rPr>
        <w:t xml:space="preserve"> HSPCs were </w:t>
      </w:r>
      <w:proofErr w:type="spellStart"/>
      <w:r w:rsidRPr="007E6EC1">
        <w:rPr>
          <w:lang w:val="en-US"/>
        </w:rPr>
        <w:t>nucleofected</w:t>
      </w:r>
      <w:proofErr w:type="spellEnd"/>
      <w:r w:rsidRPr="007E6EC1">
        <w:rPr>
          <w:lang w:val="en-US"/>
        </w:rPr>
        <w:t xml:space="preserve"> using</w:t>
      </w:r>
      <w:r>
        <w:rPr>
          <w:lang w:val="en-US"/>
        </w:rPr>
        <w:t xml:space="preserve"> </w:t>
      </w:r>
      <w:r w:rsidRPr="007E6EC1">
        <w:rPr>
          <w:lang w:val="en-US"/>
        </w:rPr>
        <w:t xml:space="preserve">P3 Primary cell 4D-Nucleofector X kit (Lonza) and supplemented Nucleofector Solution Set P3 as described above. </w:t>
      </w:r>
      <w:r>
        <w:rPr>
          <w:lang w:val="en-US"/>
        </w:rPr>
        <w:t xml:space="preserve">4x </w:t>
      </w:r>
      <w:r w:rsidRPr="003B04A2">
        <w:rPr>
          <w:lang w:val="en-US"/>
        </w:rPr>
        <w:t>10</w:t>
      </w:r>
      <w:r w:rsidRPr="002B7DFC">
        <w:rPr>
          <w:vertAlign w:val="superscript"/>
          <w:lang w:val="en-US"/>
        </w:rPr>
        <w:t>5</w:t>
      </w:r>
      <w:r>
        <w:rPr>
          <w:lang w:val="en-US"/>
        </w:rPr>
        <w:t xml:space="preserve"> HSPCs,</w:t>
      </w:r>
      <w:r w:rsidRPr="007E6EC1">
        <w:rPr>
          <w:lang w:val="en-US"/>
        </w:rPr>
        <w:t xml:space="preserve"> 5</w:t>
      </w:r>
      <w:r>
        <w:rPr>
          <w:lang w:val="en-US"/>
        </w:rPr>
        <w:t xml:space="preserve"> </w:t>
      </w:r>
      <w:r w:rsidRPr="007E6EC1">
        <w:rPr>
          <w:lang w:val="en-US"/>
        </w:rPr>
        <w:t xml:space="preserve">µg </w:t>
      </w:r>
      <w:r w:rsidRPr="00C702A1">
        <w:rPr>
          <w:lang w:val="en-US"/>
        </w:rPr>
        <w:t>Alt-R</w:t>
      </w:r>
      <w:r w:rsidRPr="000F3270">
        <w:rPr>
          <w:vertAlign w:val="superscript"/>
          <w:lang w:val="en-US"/>
        </w:rPr>
        <w:t>TM</w:t>
      </w:r>
      <w:r w:rsidRPr="00C702A1">
        <w:rPr>
          <w:lang w:val="en-US"/>
        </w:rPr>
        <w:t xml:space="preserve"> SpCas9 Nuclease V3</w:t>
      </w:r>
      <w:r>
        <w:rPr>
          <w:lang w:val="en-US"/>
        </w:rPr>
        <w:t>,</w:t>
      </w:r>
      <w:r w:rsidRPr="007E6EC1">
        <w:rPr>
          <w:lang w:val="en-US"/>
        </w:rPr>
        <w:t xml:space="preserve"> and 6</w:t>
      </w:r>
      <w:r>
        <w:rPr>
          <w:lang w:val="en-US"/>
        </w:rPr>
        <w:t xml:space="preserve"> </w:t>
      </w:r>
      <w:r w:rsidRPr="007E6EC1">
        <w:rPr>
          <w:lang w:val="en-US"/>
        </w:rPr>
        <w:t>µg sgRNA</w:t>
      </w:r>
      <w:r w:rsidRPr="000F3270">
        <w:rPr>
          <w:lang w:val="en-US"/>
        </w:rPr>
        <w:t xml:space="preserve"> </w:t>
      </w:r>
      <w:r>
        <w:rPr>
          <w:lang w:val="en-US"/>
        </w:rPr>
        <w:t>(</w:t>
      </w:r>
      <w:r w:rsidRPr="003B04A2">
        <w:rPr>
          <w:lang w:val="en-US"/>
        </w:rPr>
        <w:t>Synthego</w:t>
      </w:r>
      <w:r>
        <w:rPr>
          <w:lang w:val="en-US"/>
        </w:rPr>
        <w:t>)</w:t>
      </w:r>
      <w:r w:rsidRPr="007E6EC1">
        <w:rPr>
          <w:lang w:val="en-US"/>
        </w:rPr>
        <w:t xml:space="preserve"> in a 20 µ</w:t>
      </w:r>
      <w:r>
        <w:rPr>
          <w:lang w:val="en-US"/>
        </w:rPr>
        <w:t>l</w:t>
      </w:r>
      <w:r w:rsidRPr="007E6EC1">
        <w:rPr>
          <w:lang w:val="en-US"/>
        </w:rPr>
        <w:t xml:space="preserve"> reaction</w:t>
      </w:r>
      <w:r>
        <w:rPr>
          <w:lang w:val="en-US"/>
        </w:rPr>
        <w:t xml:space="preserve"> were used with</w:t>
      </w:r>
      <w:r w:rsidRPr="007E6EC1">
        <w:rPr>
          <w:lang w:val="en-US"/>
        </w:rPr>
        <w:t xml:space="preserve"> a </w:t>
      </w:r>
      <w:r>
        <w:rPr>
          <w:lang w:val="en-US"/>
        </w:rPr>
        <w:t>molar</w:t>
      </w:r>
      <w:r w:rsidRPr="007E6EC1">
        <w:rPr>
          <w:lang w:val="en-US"/>
        </w:rPr>
        <w:t xml:space="preserve"> ratio of 1:</w:t>
      </w:r>
      <w:r>
        <w:rPr>
          <w:lang w:val="en-US"/>
        </w:rPr>
        <w:t>6</w:t>
      </w:r>
      <w:r w:rsidRPr="007E6EC1">
        <w:rPr>
          <w:lang w:val="en-US"/>
        </w:rPr>
        <w:t xml:space="preserve"> for each nucleofection. The Nucleofector pulse program EO-100</w:t>
      </w:r>
      <w:r>
        <w:rPr>
          <w:lang w:val="en-US"/>
        </w:rPr>
        <w:t xml:space="preserve"> was selected</w:t>
      </w:r>
      <w:r w:rsidRPr="007E6EC1">
        <w:rPr>
          <w:lang w:val="en-US"/>
        </w:rPr>
        <w:t>.</w:t>
      </w:r>
    </w:p>
    <w:p w14:paraId="3B08C48C" w14:textId="77777777" w:rsidR="005A1C0A" w:rsidRPr="009E52A1" w:rsidRDefault="005A1C0A" w:rsidP="005A1C0A">
      <w:pPr>
        <w:spacing w:line="276" w:lineRule="auto"/>
        <w:contextualSpacing/>
        <w:jc w:val="both"/>
        <w:rPr>
          <w:lang w:val="en-US"/>
        </w:rPr>
      </w:pPr>
    </w:p>
    <w:p w14:paraId="5A690088" w14:textId="77777777" w:rsidR="005A1C0A" w:rsidRPr="009E52A1" w:rsidRDefault="005A1C0A" w:rsidP="005A1C0A">
      <w:pPr>
        <w:spacing w:line="276" w:lineRule="auto"/>
        <w:contextualSpacing/>
        <w:jc w:val="both"/>
        <w:rPr>
          <w:b/>
          <w:lang w:val="en-US"/>
        </w:rPr>
      </w:pPr>
      <w:r>
        <w:rPr>
          <w:b/>
          <w:lang w:val="en-US"/>
        </w:rPr>
        <w:t xml:space="preserve">Genomic </w:t>
      </w:r>
      <w:r w:rsidRPr="009E52A1">
        <w:rPr>
          <w:b/>
          <w:lang w:val="en-US"/>
        </w:rPr>
        <w:t xml:space="preserve">DNA </w:t>
      </w:r>
      <w:r>
        <w:rPr>
          <w:b/>
          <w:lang w:val="en-US"/>
        </w:rPr>
        <w:t xml:space="preserve">isolation and </w:t>
      </w:r>
      <w:r w:rsidRPr="009E52A1">
        <w:rPr>
          <w:b/>
          <w:lang w:val="en-US"/>
        </w:rPr>
        <w:t>sequencing</w:t>
      </w:r>
    </w:p>
    <w:p w14:paraId="09463ACD" w14:textId="2CF81C94" w:rsidR="005A1C0A" w:rsidRDefault="005A1C0A" w:rsidP="005A1C0A">
      <w:pPr>
        <w:spacing w:line="276" w:lineRule="auto"/>
        <w:contextualSpacing/>
        <w:jc w:val="both"/>
        <w:rPr>
          <w:lang w:val="en-US"/>
        </w:rPr>
      </w:pPr>
      <w:r w:rsidRPr="624DCA06">
        <w:rPr>
          <w:lang w:val="en-US"/>
        </w:rPr>
        <w:t xml:space="preserve">HEK293 were lysed 24 hours after </w:t>
      </w:r>
      <w:r w:rsidRPr="008B7243">
        <w:rPr>
          <w:lang w:val="en-US"/>
        </w:rPr>
        <w:t>nucleofection</w:t>
      </w:r>
      <w:r w:rsidRPr="003B04A2">
        <w:rPr>
          <w:lang w:val="en-US"/>
        </w:rPr>
        <w:t xml:space="preserve"> </w:t>
      </w:r>
      <w:r>
        <w:rPr>
          <w:lang w:val="en-US"/>
        </w:rPr>
        <w:t>in</w:t>
      </w:r>
      <w:r w:rsidRPr="003B04A2">
        <w:rPr>
          <w:lang w:val="en-US"/>
        </w:rPr>
        <w:t xml:space="preserve"> 1</w:t>
      </w:r>
      <w:r w:rsidR="007E488D">
        <w:rPr>
          <w:lang w:val="en-US"/>
        </w:rPr>
        <w:t xml:space="preserve"> </w:t>
      </w:r>
      <w:r w:rsidRPr="003B04A2">
        <w:rPr>
          <w:lang w:val="en-US"/>
        </w:rPr>
        <w:t>M Tris/ 0.5</w:t>
      </w:r>
      <w:r w:rsidR="007E488D">
        <w:rPr>
          <w:lang w:val="en-US"/>
        </w:rPr>
        <w:t xml:space="preserve"> </w:t>
      </w:r>
      <w:r w:rsidRPr="003B04A2">
        <w:rPr>
          <w:lang w:val="en-US"/>
        </w:rPr>
        <w:t>M sodium EDTA/ 1</w:t>
      </w:r>
      <w:r w:rsidR="007E488D">
        <w:rPr>
          <w:lang w:val="en-US"/>
        </w:rPr>
        <w:t xml:space="preserve"> </w:t>
      </w:r>
      <w:r w:rsidRPr="003B04A2">
        <w:rPr>
          <w:lang w:val="en-US"/>
        </w:rPr>
        <w:t>M</w:t>
      </w:r>
      <w:r w:rsidR="007E488D">
        <w:rPr>
          <w:lang w:val="en-US"/>
        </w:rPr>
        <w:t xml:space="preserve"> </w:t>
      </w:r>
      <w:r w:rsidRPr="003B04A2">
        <w:rPr>
          <w:lang w:val="en-US"/>
        </w:rPr>
        <w:t>NaCl</w:t>
      </w:r>
      <w:r>
        <w:rPr>
          <w:lang w:val="en-US"/>
        </w:rPr>
        <w:t xml:space="preserve"> and </w:t>
      </w:r>
      <w:r w:rsidRPr="003B04A2">
        <w:rPr>
          <w:lang w:val="en-US"/>
        </w:rPr>
        <w:t>protein precipitat</w:t>
      </w:r>
      <w:r>
        <w:rPr>
          <w:lang w:val="en-US"/>
        </w:rPr>
        <w:t>ed</w:t>
      </w:r>
      <w:r w:rsidRPr="003B04A2">
        <w:rPr>
          <w:lang w:val="en-US"/>
        </w:rPr>
        <w:t xml:space="preserve"> </w:t>
      </w:r>
      <w:r>
        <w:rPr>
          <w:lang w:val="en-US"/>
        </w:rPr>
        <w:t>with</w:t>
      </w:r>
      <w:r w:rsidRPr="003B04A2">
        <w:rPr>
          <w:lang w:val="en-US"/>
        </w:rPr>
        <w:t xml:space="preserve"> 5</w:t>
      </w:r>
      <w:r w:rsidR="007E488D">
        <w:rPr>
          <w:lang w:val="en-US"/>
        </w:rPr>
        <w:t xml:space="preserve"> </w:t>
      </w:r>
      <w:r w:rsidRPr="003B04A2">
        <w:rPr>
          <w:lang w:val="en-US"/>
        </w:rPr>
        <w:t>M sodium perchlorate</w:t>
      </w:r>
      <w:r>
        <w:rPr>
          <w:lang w:val="en-US"/>
        </w:rPr>
        <w:t>. G</w:t>
      </w:r>
      <w:r w:rsidRPr="003B04A2">
        <w:rPr>
          <w:lang w:val="en-US"/>
        </w:rPr>
        <w:t xml:space="preserve">enomic DNA </w:t>
      </w:r>
      <w:r>
        <w:rPr>
          <w:lang w:val="en-US"/>
        </w:rPr>
        <w:t xml:space="preserve">(gDNA) </w:t>
      </w:r>
      <w:r w:rsidRPr="003B04A2">
        <w:rPr>
          <w:lang w:val="en-US"/>
        </w:rPr>
        <w:t>was isolated by chloroform/isopropanol precipitation</w:t>
      </w:r>
      <w:r>
        <w:rPr>
          <w:lang w:val="en-US"/>
        </w:rPr>
        <w:t xml:space="preserve"> and </w:t>
      </w:r>
      <w:r w:rsidRPr="003B04A2">
        <w:rPr>
          <w:lang w:val="en-US"/>
        </w:rPr>
        <w:t xml:space="preserve">the PR3 PCR products </w:t>
      </w:r>
      <w:r>
        <w:rPr>
          <w:lang w:val="en-US"/>
        </w:rPr>
        <w:t xml:space="preserve">were sequenced using the </w:t>
      </w:r>
      <w:r w:rsidRPr="003B04A2">
        <w:rPr>
          <w:lang w:val="en-US"/>
        </w:rPr>
        <w:t>Adv</w:t>
      </w:r>
      <w:r w:rsidRPr="009E52A1">
        <w:rPr>
          <w:lang w:val="en-US"/>
        </w:rPr>
        <w:t>antage GC 2 polymerase mix &amp; PCR kit</w:t>
      </w:r>
      <w:r>
        <w:rPr>
          <w:lang w:val="en-US"/>
        </w:rPr>
        <w:t xml:space="preserve"> (</w:t>
      </w:r>
      <w:r w:rsidRPr="009E52A1">
        <w:rPr>
          <w:lang w:val="en-US"/>
        </w:rPr>
        <w:t>Takara, Saint-Germain-</w:t>
      </w:r>
      <w:proofErr w:type="spellStart"/>
      <w:r w:rsidRPr="009E52A1">
        <w:rPr>
          <w:lang w:val="en-US"/>
        </w:rPr>
        <w:t>en</w:t>
      </w:r>
      <w:proofErr w:type="spellEnd"/>
      <w:r w:rsidRPr="009E52A1">
        <w:rPr>
          <w:lang w:val="en-US"/>
        </w:rPr>
        <w:t>-Laye, France</w:t>
      </w:r>
      <w:r>
        <w:rPr>
          <w:lang w:val="en-US"/>
        </w:rPr>
        <w:t>)</w:t>
      </w:r>
      <w:r w:rsidRPr="009E52A1">
        <w:rPr>
          <w:lang w:val="en-US"/>
        </w:rPr>
        <w:t xml:space="preserve"> </w:t>
      </w:r>
      <w:r>
        <w:rPr>
          <w:lang w:val="en-US"/>
        </w:rPr>
        <w:t>and the</w:t>
      </w:r>
      <w:r w:rsidRPr="009E52A1">
        <w:rPr>
          <w:lang w:val="en-US"/>
        </w:rPr>
        <w:t xml:space="preserve"> </w:t>
      </w:r>
      <w:r>
        <w:rPr>
          <w:lang w:val="en-US"/>
        </w:rPr>
        <w:t>p</w:t>
      </w:r>
      <w:r w:rsidRPr="009E52A1">
        <w:rPr>
          <w:lang w:val="en-US"/>
        </w:rPr>
        <w:t xml:space="preserve">rimer </w:t>
      </w:r>
      <w:r w:rsidRPr="00600BCD">
        <w:rPr>
          <w:lang w:val="en-US"/>
        </w:rPr>
        <w:t>listed in Supplementary Table S2. PCR products</w:t>
      </w:r>
      <w:r>
        <w:rPr>
          <w:lang w:val="en-US"/>
        </w:rPr>
        <w:t xml:space="preserve"> were</w:t>
      </w:r>
      <w:r w:rsidRPr="009E52A1">
        <w:rPr>
          <w:lang w:val="en-US"/>
        </w:rPr>
        <w:t xml:space="preserve"> purified </w:t>
      </w:r>
      <w:r>
        <w:rPr>
          <w:lang w:val="en-US"/>
        </w:rPr>
        <w:t>from</w:t>
      </w:r>
      <w:r w:rsidRPr="009E52A1">
        <w:rPr>
          <w:lang w:val="en-US"/>
        </w:rPr>
        <w:t xml:space="preserve"> agarose gel </w:t>
      </w:r>
      <w:r>
        <w:rPr>
          <w:lang w:val="en-US"/>
        </w:rPr>
        <w:t>using</w:t>
      </w:r>
      <w:r w:rsidRPr="009E52A1">
        <w:rPr>
          <w:lang w:val="en-US"/>
        </w:rPr>
        <w:t xml:space="preserve"> </w:t>
      </w:r>
      <w:proofErr w:type="spellStart"/>
      <w:r w:rsidRPr="009E52A1">
        <w:rPr>
          <w:lang w:val="en-US"/>
        </w:rPr>
        <w:t>NucleoSpin</w:t>
      </w:r>
      <w:proofErr w:type="spellEnd"/>
      <w:r w:rsidRPr="009E52A1">
        <w:rPr>
          <w:lang w:val="en-US"/>
        </w:rPr>
        <w:t xml:space="preserve"> Gel and </w:t>
      </w:r>
      <w:r>
        <w:rPr>
          <w:lang w:val="en-US"/>
        </w:rPr>
        <w:t xml:space="preserve">the </w:t>
      </w:r>
      <w:r w:rsidRPr="009E52A1">
        <w:rPr>
          <w:lang w:val="en-US"/>
        </w:rPr>
        <w:t>PCR Clean-up kit (</w:t>
      </w:r>
      <w:proofErr w:type="spellStart"/>
      <w:r w:rsidRPr="009E52A1">
        <w:rPr>
          <w:lang w:val="en-US"/>
        </w:rPr>
        <w:t>Macherey</w:t>
      </w:r>
      <w:proofErr w:type="spellEnd"/>
      <w:r w:rsidRPr="009E52A1">
        <w:rPr>
          <w:lang w:val="en-US"/>
        </w:rPr>
        <w:t xml:space="preserve">-Nagel GmbH &amp; Co. KG, </w:t>
      </w:r>
      <w:proofErr w:type="spellStart"/>
      <w:r w:rsidRPr="009E52A1">
        <w:rPr>
          <w:lang w:val="en-US"/>
        </w:rPr>
        <w:t>Düren</w:t>
      </w:r>
      <w:proofErr w:type="spellEnd"/>
      <w:r w:rsidRPr="009E52A1">
        <w:rPr>
          <w:lang w:val="en-US"/>
        </w:rPr>
        <w:t>, Germany). 50</w:t>
      </w:r>
      <w:r>
        <w:rPr>
          <w:lang w:val="en-US"/>
        </w:rPr>
        <w:t xml:space="preserve"> </w:t>
      </w:r>
      <w:r w:rsidRPr="009E52A1">
        <w:rPr>
          <w:lang w:val="en-US"/>
        </w:rPr>
        <w:t xml:space="preserve">ng of the </w:t>
      </w:r>
      <w:r>
        <w:rPr>
          <w:lang w:val="en-US"/>
        </w:rPr>
        <w:t xml:space="preserve">purified </w:t>
      </w:r>
      <w:r w:rsidRPr="009E52A1">
        <w:rPr>
          <w:lang w:val="en-US"/>
        </w:rPr>
        <w:t>PCR products were sequenc</w:t>
      </w:r>
      <w:r>
        <w:rPr>
          <w:lang w:val="en-US"/>
        </w:rPr>
        <w:t>ed</w:t>
      </w:r>
      <w:r w:rsidRPr="009E52A1">
        <w:rPr>
          <w:lang w:val="en-US"/>
        </w:rPr>
        <w:t xml:space="preserve"> using </w:t>
      </w:r>
      <w:proofErr w:type="spellStart"/>
      <w:r w:rsidRPr="009E52A1">
        <w:rPr>
          <w:lang w:val="en-US"/>
        </w:rPr>
        <w:t>BigDye</w:t>
      </w:r>
      <w:proofErr w:type="spellEnd"/>
      <w:r w:rsidRPr="009E52A1">
        <w:rPr>
          <w:lang w:val="en-US"/>
        </w:rPr>
        <w:t xml:space="preserve"> Terminator v1.1 Cycle Sequencing kit from Thermo Fisher Scientific (Schwerte, Germany)</w:t>
      </w:r>
      <w:r>
        <w:rPr>
          <w:lang w:val="en-US"/>
        </w:rPr>
        <w:t xml:space="preserve"> and purified</w:t>
      </w:r>
      <w:r w:rsidRPr="009E52A1">
        <w:rPr>
          <w:lang w:val="en-US"/>
        </w:rPr>
        <w:t xml:space="preserve"> with </w:t>
      </w:r>
      <w:r>
        <w:rPr>
          <w:lang w:val="en-US"/>
        </w:rPr>
        <w:t xml:space="preserve">a </w:t>
      </w:r>
      <w:r w:rsidRPr="009E52A1">
        <w:rPr>
          <w:lang w:val="en-US"/>
        </w:rPr>
        <w:t xml:space="preserve">ZR DNA Sequencing Clean-up kit (ZYMO Research, Freiburg, Germany). </w:t>
      </w:r>
      <w:r>
        <w:rPr>
          <w:lang w:val="en-US"/>
        </w:rPr>
        <w:t>S</w:t>
      </w:r>
      <w:r w:rsidRPr="009E52A1">
        <w:rPr>
          <w:lang w:val="en-US"/>
        </w:rPr>
        <w:t xml:space="preserve">equencing was performed </w:t>
      </w:r>
      <w:r>
        <w:rPr>
          <w:lang w:val="en-US"/>
        </w:rPr>
        <w:t>in</w:t>
      </w:r>
      <w:r w:rsidRPr="009E52A1">
        <w:rPr>
          <w:lang w:val="en-US"/>
        </w:rPr>
        <w:t xml:space="preserve"> a 48-capillary sequencer 3730xl Genetic Analyzer (Applied Biosystems/Thermo Fisher Scientific, Darmstadt, Germany).</w:t>
      </w:r>
    </w:p>
    <w:p w14:paraId="664A7255" w14:textId="77777777" w:rsidR="005A1C0A" w:rsidRPr="009E52A1" w:rsidRDefault="005A1C0A" w:rsidP="005A1C0A">
      <w:pPr>
        <w:spacing w:line="276" w:lineRule="auto"/>
        <w:contextualSpacing/>
        <w:jc w:val="both"/>
        <w:rPr>
          <w:lang w:val="en-US"/>
        </w:rPr>
      </w:pPr>
    </w:p>
    <w:p w14:paraId="511118FE" w14:textId="77777777" w:rsidR="005A1C0A" w:rsidRDefault="005A1C0A" w:rsidP="005A1C0A">
      <w:pPr>
        <w:spacing w:line="276" w:lineRule="auto"/>
        <w:contextualSpacing/>
        <w:jc w:val="both"/>
        <w:rPr>
          <w:b/>
          <w:bCs/>
          <w:lang w:val="en-US"/>
        </w:rPr>
      </w:pPr>
      <w:r w:rsidRPr="3728601A">
        <w:rPr>
          <w:b/>
          <w:bCs/>
          <w:lang w:val="en-US"/>
        </w:rPr>
        <w:t>SDS‐PAGE and immunoblotting analysis</w:t>
      </w:r>
    </w:p>
    <w:p w14:paraId="17F8BA9E" w14:textId="5BC4288E" w:rsidR="005A1C0A" w:rsidRPr="00057EB4" w:rsidRDefault="005A1C0A" w:rsidP="005A1C0A">
      <w:pPr>
        <w:spacing w:line="276" w:lineRule="auto"/>
        <w:contextualSpacing/>
        <w:jc w:val="both"/>
        <w:rPr>
          <w:lang w:val="en-US"/>
        </w:rPr>
      </w:pPr>
      <w:r w:rsidRPr="3728601A">
        <w:rPr>
          <w:lang w:val="en-US"/>
        </w:rPr>
        <w:t>Cell lysis, SDS‐PAGE, and immunoblot were performed as described</w:t>
      </w:r>
      <w:r>
        <w:rPr>
          <w:lang w:val="en-US"/>
        </w:rPr>
        <w:t>.</w:t>
      </w:r>
      <w:r w:rsidR="00090D3A" w:rsidRPr="00090D3A">
        <w:rPr>
          <w:vertAlign w:val="superscript"/>
          <w:lang w:val="en-US"/>
        </w:rPr>
        <w:t>S</w:t>
      </w:r>
      <w:r>
        <w:rPr>
          <w:lang w:val="en-US"/>
        </w:rPr>
        <w:fldChar w:fldCharType="begin">
          <w:fldData xml:space="preserve">PEVuZE5vdGU+PENpdGU+PEF1dGhvcj52b24gVmlldGluZ2hvZmY8L0F1dGhvcj48WWVhcj4yMDA3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</w:fldData>
        </w:fldChar>
      </w:r>
      <w:r w:rsidR="008B2413">
        <w:rPr>
          <w:lang w:val="en-US"/>
        </w:rPr>
        <w:instrText xml:space="preserve"> ADDIN EN.CITE </w:instrText>
      </w:r>
      <w:r w:rsidR="008B2413">
        <w:rPr>
          <w:lang w:val="en-US"/>
        </w:rPr>
        <w:fldChar w:fldCharType="begin">
          <w:fldData xml:space="preserve">PEVuZE5vdGU+PENpdGU+PEF1dGhvcj52b24gVmlldGluZ2hvZmY8L0F1dGhvcj48WWVhcj4yMDA3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</w:fldData>
        </w:fldChar>
      </w:r>
      <w:r w:rsidR="008B2413">
        <w:rPr>
          <w:lang w:val="en-US"/>
        </w:rPr>
        <w:instrText xml:space="preserve"> ADDIN EN.CITE.DATA </w:instrText>
      </w:r>
      <w:r w:rsidR="008B2413">
        <w:rPr>
          <w:lang w:val="en-US"/>
        </w:rPr>
      </w:r>
      <w:r w:rsidR="008B2413">
        <w:rPr>
          <w:lang w:val="en-US"/>
        </w:rPr>
        <w:fldChar w:fldCharType="end"/>
      </w:r>
      <w:r>
        <w:rPr>
          <w:lang w:val="en-US"/>
        </w:rPr>
      </w:r>
      <w:r>
        <w:rPr>
          <w:lang w:val="en-US"/>
        </w:rPr>
        <w:fldChar w:fldCharType="separate"/>
      </w:r>
      <w:r w:rsidR="008B2413" w:rsidRPr="008B2413">
        <w:rPr>
          <w:noProof/>
          <w:vertAlign w:val="superscript"/>
          <w:lang w:val="en-US"/>
        </w:rPr>
        <w:t>5</w:t>
      </w:r>
      <w:r>
        <w:rPr>
          <w:lang w:val="en-US"/>
        </w:rPr>
        <w:fldChar w:fldCharType="end"/>
      </w:r>
      <w:r w:rsidRPr="3728601A">
        <w:rPr>
          <w:lang w:val="en-US"/>
        </w:rPr>
        <w:t xml:space="preserve"> In brief, </w:t>
      </w:r>
      <w:r>
        <w:rPr>
          <w:lang w:val="en-US"/>
        </w:rPr>
        <w:t>cells</w:t>
      </w:r>
      <w:r w:rsidRPr="3728601A">
        <w:rPr>
          <w:lang w:val="en-US"/>
        </w:rPr>
        <w:t xml:space="preserve"> were lysed, </w:t>
      </w:r>
      <w:r>
        <w:rPr>
          <w:lang w:val="en-US"/>
        </w:rPr>
        <w:t>mixed with</w:t>
      </w:r>
      <w:r w:rsidRPr="3728601A">
        <w:rPr>
          <w:lang w:val="en-US"/>
        </w:rPr>
        <w:t xml:space="preserve"> loading buffer, separated on a 12% SDS‐PAGE, blotted onto polyvinylidene difluoride (PVDF) membrane, developed with the indicated antibodies, and visualized by an ECL detection system (Super Signal West Dura Extended Duration substrate, Fisher Scientific, Schwerte, Germany) on a Chemi Only Imager (VWR International, Darmstadt, Germany). </w:t>
      </w:r>
      <w:r>
        <w:rPr>
          <w:lang w:val="en-US"/>
        </w:rPr>
        <w:t>M</w:t>
      </w:r>
      <w:r w:rsidRPr="3728601A">
        <w:rPr>
          <w:lang w:val="en-US"/>
        </w:rPr>
        <w:t>onoclonal</w:t>
      </w:r>
      <w:r>
        <w:rPr>
          <w:lang w:val="en-US"/>
        </w:rPr>
        <w:t xml:space="preserve"> </w:t>
      </w:r>
      <w:r w:rsidRPr="3728601A">
        <w:rPr>
          <w:lang w:val="en-US"/>
        </w:rPr>
        <w:t>rabbit anti-human PR3 (</w:t>
      </w:r>
      <w:r>
        <w:rPr>
          <w:lang w:val="en-US"/>
        </w:rPr>
        <w:t xml:space="preserve">clone </w:t>
      </w:r>
      <w:r w:rsidRPr="002A11F4">
        <w:rPr>
          <w:lang w:val="en-US"/>
        </w:rPr>
        <w:t>EPR6277</w:t>
      </w:r>
      <w:r>
        <w:rPr>
          <w:lang w:val="en-US"/>
        </w:rPr>
        <w:t xml:space="preserve">, </w:t>
      </w:r>
      <w:r w:rsidRPr="3728601A">
        <w:rPr>
          <w:lang w:val="en-US"/>
        </w:rPr>
        <w:t xml:space="preserve">1:4,000, Abcam, Cambridge, UK), polyclonal rabbit anti-NE (1:1,000, Abcam), polyclonal goat anti-CD177 (1:1,000, R+D systems, Minneapolis, MN), </w:t>
      </w:r>
      <w:r>
        <w:rPr>
          <w:lang w:val="en-US"/>
        </w:rPr>
        <w:t>and mono</w:t>
      </w:r>
      <w:r w:rsidRPr="3728601A">
        <w:rPr>
          <w:lang w:val="en-US"/>
        </w:rPr>
        <w:t>clonal rabbit anti-actin (</w:t>
      </w:r>
      <w:r>
        <w:rPr>
          <w:lang w:val="en-US"/>
        </w:rPr>
        <w:t xml:space="preserve">clone 13E5, </w:t>
      </w:r>
      <w:r w:rsidRPr="3728601A">
        <w:rPr>
          <w:lang w:val="en-US"/>
        </w:rPr>
        <w:t>1:2,000, Cell Signaling Europe, Frankfurt/Main, Germany)</w:t>
      </w:r>
      <w:r>
        <w:rPr>
          <w:lang w:val="en-US"/>
        </w:rPr>
        <w:t xml:space="preserve"> antibodies were used together with</w:t>
      </w:r>
      <w:r w:rsidRPr="3728601A">
        <w:rPr>
          <w:lang w:val="en-US"/>
        </w:rPr>
        <w:t xml:space="preserve"> </w:t>
      </w:r>
      <w:r>
        <w:rPr>
          <w:lang w:val="en-US"/>
        </w:rPr>
        <w:t>c</w:t>
      </w:r>
      <w:r w:rsidRPr="3728601A">
        <w:rPr>
          <w:lang w:val="en-US"/>
        </w:rPr>
        <w:t>orresponding secondary horseradish peroxidase conjugated antibodies (1:1,000).</w:t>
      </w:r>
    </w:p>
    <w:p w14:paraId="3C1BF9EB" w14:textId="77777777" w:rsidR="005A1C0A" w:rsidRDefault="005A1C0A" w:rsidP="005A1C0A">
      <w:pPr>
        <w:spacing w:line="276" w:lineRule="auto"/>
        <w:contextualSpacing/>
        <w:jc w:val="both"/>
        <w:rPr>
          <w:lang w:val="en-US"/>
        </w:rPr>
      </w:pPr>
    </w:p>
    <w:p w14:paraId="184F80E5" w14:textId="77777777" w:rsidR="005A1C0A" w:rsidRDefault="005A1C0A" w:rsidP="005A1C0A">
      <w:pPr>
        <w:spacing w:line="276" w:lineRule="auto"/>
        <w:contextualSpacing/>
        <w:jc w:val="both"/>
        <w:rPr>
          <w:b/>
          <w:bCs/>
          <w:lang w:val="en-US"/>
        </w:rPr>
      </w:pPr>
      <w:r w:rsidRPr="3728601A">
        <w:rPr>
          <w:b/>
          <w:bCs/>
          <w:lang w:val="en-US"/>
        </w:rPr>
        <w:t xml:space="preserve">Fluorescence resonance energy transfer (FRET) </w:t>
      </w:r>
      <w:r>
        <w:rPr>
          <w:b/>
          <w:bCs/>
          <w:lang w:val="en-US"/>
        </w:rPr>
        <w:t>to measure PR3</w:t>
      </w:r>
      <w:r w:rsidRPr="3728601A">
        <w:rPr>
          <w:b/>
          <w:bCs/>
          <w:lang w:val="en-US"/>
        </w:rPr>
        <w:t>-specific proteolytic activity</w:t>
      </w:r>
    </w:p>
    <w:p w14:paraId="3D108079" w14:textId="5C0EDBB3" w:rsidR="005A1C0A" w:rsidRPr="00057EB4" w:rsidRDefault="005A1C0A" w:rsidP="005A1C0A">
      <w:pPr>
        <w:spacing w:line="276" w:lineRule="auto"/>
        <w:contextualSpacing/>
        <w:jc w:val="both"/>
        <w:rPr>
          <w:lang w:val="en-US"/>
        </w:rPr>
      </w:pPr>
      <w:r>
        <w:rPr>
          <w:lang w:val="en-US"/>
        </w:rPr>
        <w:t>PR3</w:t>
      </w:r>
      <w:r w:rsidRPr="3728601A">
        <w:rPr>
          <w:lang w:val="en-US"/>
        </w:rPr>
        <w:t xml:space="preserve">-specific proteolytic activity was measured as described </w:t>
      </w:r>
      <w:proofErr w:type="gramStart"/>
      <w:r w:rsidRPr="3728601A">
        <w:rPr>
          <w:lang w:val="en-US"/>
        </w:rPr>
        <w:t>previously</w:t>
      </w:r>
      <w:r>
        <w:rPr>
          <w:lang w:val="en-US"/>
        </w:rPr>
        <w:t>.</w:t>
      </w:r>
      <w:r w:rsidR="00090D3A" w:rsidRPr="00090D3A">
        <w:rPr>
          <w:vertAlign w:val="superscript"/>
          <w:lang w:val="en-US"/>
        </w:rPr>
        <w:t>S</w:t>
      </w:r>
      <w:proofErr w:type="gramEnd"/>
      <w:r>
        <w:rPr>
          <w:lang w:val="en-US"/>
        </w:rPr>
        <w:fldChar w:fldCharType="begin">
          <w:fldData xml:space="preserve">PEVuZE5vdGU+PENpdGU+PEF1dGhvcj5KZXJrZTwvQXV0aG9yPjxZZWFyPjIwMTU8L1llYXI+PFJl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</w:fldData>
        </w:fldChar>
      </w:r>
      <w:r w:rsidR="008B2413">
        <w:rPr>
          <w:lang w:val="en-US"/>
        </w:rPr>
        <w:instrText xml:space="preserve"> ADDIN EN.CITE </w:instrText>
      </w:r>
      <w:r w:rsidR="008B2413">
        <w:rPr>
          <w:lang w:val="en-US"/>
        </w:rPr>
        <w:fldChar w:fldCharType="begin">
          <w:fldData xml:space="preserve">PEVuZE5vdGU+PENpdGU+PEF1dGhvcj5KZXJrZTwvQXV0aG9yPjxZZWFyPjIwMTU8L1llYXI+PFJl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</w:fldData>
        </w:fldChar>
      </w:r>
      <w:r w:rsidR="008B2413">
        <w:rPr>
          <w:lang w:val="en-US"/>
        </w:rPr>
        <w:instrText xml:space="preserve"> ADDIN EN.CITE.DATA </w:instrText>
      </w:r>
      <w:r w:rsidR="008B2413">
        <w:rPr>
          <w:lang w:val="en-US"/>
        </w:rPr>
      </w:r>
      <w:r w:rsidR="008B2413">
        <w:rPr>
          <w:lang w:val="en-US"/>
        </w:rPr>
        <w:fldChar w:fldCharType="end"/>
      </w:r>
      <w:r>
        <w:rPr>
          <w:lang w:val="en-US"/>
        </w:rPr>
      </w:r>
      <w:r>
        <w:rPr>
          <w:lang w:val="en-US"/>
        </w:rPr>
        <w:fldChar w:fldCharType="separate"/>
      </w:r>
      <w:r w:rsidR="008B2413" w:rsidRPr="008B2413">
        <w:rPr>
          <w:noProof/>
          <w:vertAlign w:val="superscript"/>
          <w:lang w:val="en-US"/>
        </w:rPr>
        <w:t>6</w:t>
      </w:r>
      <w:r>
        <w:rPr>
          <w:lang w:val="en-US"/>
        </w:rPr>
        <w:fldChar w:fldCharType="end"/>
      </w:r>
      <w:r w:rsidRPr="3728601A">
        <w:rPr>
          <w:lang w:val="en-US"/>
        </w:rPr>
        <w:t xml:space="preserve"> Briefly, </w:t>
      </w:r>
      <w:r>
        <w:rPr>
          <w:lang w:val="en-US"/>
        </w:rPr>
        <w:t>cells</w:t>
      </w:r>
      <w:r w:rsidRPr="3728601A">
        <w:rPr>
          <w:lang w:val="en-US"/>
        </w:rPr>
        <w:t xml:space="preserve"> were lysed on ice, soluble fractions were separated from cell debris by centrifugation</w:t>
      </w:r>
      <w:r>
        <w:rPr>
          <w:lang w:val="en-US"/>
        </w:rPr>
        <w:t>. Five</w:t>
      </w:r>
      <w:r w:rsidRPr="3728601A">
        <w:rPr>
          <w:lang w:val="en-US"/>
        </w:rPr>
        <w:t xml:space="preserve"> to 30 µg cell lysates in 150 </w:t>
      </w:r>
      <w:proofErr w:type="spellStart"/>
      <w:r w:rsidRPr="3728601A">
        <w:rPr>
          <w:lang w:val="en-US"/>
        </w:rPr>
        <w:t>μl</w:t>
      </w:r>
      <w:proofErr w:type="spellEnd"/>
      <w:r w:rsidRPr="3728601A">
        <w:rPr>
          <w:lang w:val="en-US"/>
        </w:rPr>
        <w:t xml:space="preserve"> HEPES buffer containing 0.02% lauryl </w:t>
      </w:r>
      <w:proofErr w:type="spellStart"/>
      <w:r w:rsidRPr="3728601A">
        <w:rPr>
          <w:lang w:val="en-US"/>
        </w:rPr>
        <w:t>maltoside</w:t>
      </w:r>
      <w:proofErr w:type="spellEnd"/>
      <w:r w:rsidRPr="3728601A">
        <w:rPr>
          <w:lang w:val="en-US"/>
        </w:rPr>
        <w:t xml:space="preserve"> (LM) were incubated with </w:t>
      </w:r>
      <w:r>
        <w:rPr>
          <w:lang w:val="en-US"/>
        </w:rPr>
        <w:t xml:space="preserve">the human PR3-specific </w:t>
      </w:r>
      <w:r w:rsidRPr="3728601A">
        <w:rPr>
          <w:lang w:val="en-US"/>
        </w:rPr>
        <w:t>FRET substrate 2-Abz-VAD-(nor)V-ADYQ-EDA-</w:t>
      </w:r>
      <w:proofErr w:type="spellStart"/>
      <w:r w:rsidRPr="3728601A">
        <w:rPr>
          <w:lang w:val="en-US"/>
        </w:rPr>
        <w:t>Dnp</w:t>
      </w:r>
      <w:proofErr w:type="spellEnd"/>
      <w:r w:rsidRPr="3728601A">
        <w:rPr>
          <w:lang w:val="en-US"/>
        </w:rPr>
        <w:t xml:space="preserve"> or NE-specific FRET substrate </w:t>
      </w:r>
      <w:r w:rsidRPr="00E12916">
        <w:rPr>
          <w:lang w:val="en-US"/>
        </w:rPr>
        <w:t>2-Abz-APEEIMRRQ-EDA</w:t>
      </w:r>
      <w:r>
        <w:rPr>
          <w:lang w:val="en-US"/>
        </w:rPr>
        <w:t>-</w:t>
      </w:r>
      <w:r w:rsidRPr="00E12916">
        <w:rPr>
          <w:lang w:val="en-US"/>
        </w:rPr>
        <w:t>Dnp</w:t>
      </w:r>
      <w:r>
        <w:rPr>
          <w:lang w:val="en-US"/>
        </w:rPr>
        <w:t xml:space="preserve"> </w:t>
      </w:r>
      <w:r w:rsidRPr="3728601A">
        <w:rPr>
          <w:lang w:val="en-US"/>
        </w:rPr>
        <w:t>(20 </w:t>
      </w:r>
      <w:proofErr w:type="spellStart"/>
      <w:r w:rsidRPr="3728601A">
        <w:rPr>
          <w:lang w:val="en-US"/>
        </w:rPr>
        <w:t>μM</w:t>
      </w:r>
      <w:proofErr w:type="spellEnd"/>
      <w:r w:rsidRPr="3728601A">
        <w:rPr>
          <w:lang w:val="en-US"/>
        </w:rPr>
        <w:t xml:space="preserve"> final) Fluorescence was measured by plate reader (excitation 320 nm, emission 420 nm, Molecular Devices) and the Vmax is reported. </w:t>
      </w:r>
    </w:p>
    <w:p w14:paraId="3D1D6D09" w14:textId="77777777" w:rsidR="005A1C0A" w:rsidRDefault="005A1C0A" w:rsidP="005A1C0A">
      <w:pPr>
        <w:spacing w:line="276" w:lineRule="auto"/>
        <w:contextualSpacing/>
        <w:jc w:val="both"/>
        <w:rPr>
          <w:lang w:val="en-US"/>
        </w:rPr>
      </w:pPr>
    </w:p>
    <w:p w14:paraId="2CECCC43" w14:textId="77777777" w:rsidR="005A1C0A" w:rsidRDefault="005A1C0A" w:rsidP="005A1C0A">
      <w:pPr>
        <w:spacing w:line="276" w:lineRule="auto"/>
        <w:contextualSpacing/>
        <w:jc w:val="both"/>
        <w:rPr>
          <w:b/>
          <w:bCs/>
          <w:lang w:val="en-US"/>
        </w:rPr>
      </w:pPr>
      <w:r w:rsidRPr="3728601A">
        <w:rPr>
          <w:b/>
          <w:bCs/>
          <w:lang w:val="en-US"/>
        </w:rPr>
        <w:t>Flow cytometry to assess neutrophil m</w:t>
      </w:r>
      <w:r>
        <w:rPr>
          <w:b/>
          <w:bCs/>
          <w:lang w:val="en-US"/>
        </w:rPr>
        <w:t>embrane-</w:t>
      </w:r>
      <w:r w:rsidRPr="3728601A">
        <w:rPr>
          <w:b/>
          <w:bCs/>
          <w:lang w:val="en-US"/>
        </w:rPr>
        <w:t xml:space="preserve">PR3 </w:t>
      </w:r>
      <w:r>
        <w:rPr>
          <w:b/>
          <w:bCs/>
          <w:lang w:val="en-US"/>
        </w:rPr>
        <w:t xml:space="preserve">(mPR3) </w:t>
      </w:r>
      <w:r w:rsidRPr="3728601A">
        <w:rPr>
          <w:b/>
          <w:bCs/>
          <w:lang w:val="en-US"/>
        </w:rPr>
        <w:t xml:space="preserve">and mCD177 </w:t>
      </w:r>
    </w:p>
    <w:p w14:paraId="1364DF97" w14:textId="77777777" w:rsidR="005A1C0A" w:rsidRDefault="005A1C0A" w:rsidP="005A1C0A">
      <w:pPr>
        <w:spacing w:line="276" w:lineRule="auto"/>
        <w:contextualSpacing/>
        <w:jc w:val="both"/>
        <w:rPr>
          <w:lang w:val="en-US"/>
        </w:rPr>
      </w:pPr>
      <w:r w:rsidRPr="3728601A">
        <w:rPr>
          <w:lang w:val="en-US"/>
        </w:rPr>
        <w:t>For mPR3 and mCD177</w:t>
      </w:r>
      <w:r>
        <w:rPr>
          <w:lang w:val="en-US"/>
        </w:rPr>
        <w:t xml:space="preserve"> </w:t>
      </w:r>
      <w:r w:rsidRPr="3728601A">
        <w:rPr>
          <w:lang w:val="en-US"/>
        </w:rPr>
        <w:t xml:space="preserve">double staining, cells were incubated with 5 µg/ml Alexa488 conjugated anti-PR3 (clone 43-8-3) or corresponding Alexa488-isotype for 15 min on ice. After washing CD177 was </w:t>
      </w:r>
      <w:r>
        <w:rPr>
          <w:lang w:val="en-US"/>
        </w:rPr>
        <w:t>stained</w:t>
      </w:r>
      <w:r w:rsidRPr="3728601A">
        <w:rPr>
          <w:lang w:val="en-US"/>
        </w:rPr>
        <w:t xml:space="preserve"> with anti-CD177</w:t>
      </w:r>
      <w:r>
        <w:rPr>
          <w:lang w:val="en-US"/>
        </w:rPr>
        <w:t>-pacific blue (PB) and</w:t>
      </w:r>
      <w:r w:rsidRPr="3728601A">
        <w:rPr>
          <w:lang w:val="en-US"/>
        </w:rPr>
        <w:t xml:space="preserve"> mouse IgG</w:t>
      </w:r>
      <w:r>
        <w:rPr>
          <w:lang w:val="en-US"/>
        </w:rPr>
        <w:t>-PB</w:t>
      </w:r>
      <w:r w:rsidRPr="3728601A">
        <w:rPr>
          <w:lang w:val="en-US"/>
        </w:rPr>
        <w:t xml:space="preserve"> mabs were used as isotype control (</w:t>
      </w:r>
      <w:proofErr w:type="spellStart"/>
      <w:r>
        <w:rPr>
          <w:lang w:val="en-US"/>
        </w:rPr>
        <w:t>Exbio</w:t>
      </w:r>
      <w:proofErr w:type="spellEnd"/>
      <w:r>
        <w:rPr>
          <w:lang w:val="en-US"/>
        </w:rPr>
        <w:t xml:space="preserve">, </w:t>
      </w:r>
      <w:proofErr w:type="spellStart"/>
      <w:r>
        <w:rPr>
          <w:lang w:val="en-US"/>
        </w:rPr>
        <w:lastRenderedPageBreak/>
        <w:t>Vestec</w:t>
      </w:r>
      <w:proofErr w:type="spellEnd"/>
      <w:r>
        <w:rPr>
          <w:lang w:val="en-US"/>
        </w:rPr>
        <w:t>, Czech Republic)</w:t>
      </w:r>
      <w:r w:rsidRPr="3728601A">
        <w:rPr>
          <w:lang w:val="en-US"/>
        </w:rPr>
        <w:t xml:space="preserve">. </w:t>
      </w:r>
      <w:r>
        <w:rPr>
          <w:lang w:val="en-US"/>
        </w:rPr>
        <w:t>2</w:t>
      </w:r>
      <w:r w:rsidRPr="00600BCD">
        <w:rPr>
          <w:lang w:val="en-US"/>
        </w:rPr>
        <w:t>x 10</w:t>
      </w:r>
      <w:r w:rsidRPr="00600BCD">
        <w:rPr>
          <w:vertAlign w:val="superscript"/>
          <w:lang w:val="en-US"/>
        </w:rPr>
        <w:t>5</w:t>
      </w:r>
      <w:r>
        <w:rPr>
          <w:lang w:val="en-US"/>
        </w:rPr>
        <w:t xml:space="preserve"> e</w:t>
      </w:r>
      <w:r w:rsidRPr="3728601A">
        <w:rPr>
          <w:lang w:val="en-US"/>
        </w:rPr>
        <w:t xml:space="preserve">vents per sample were collected using a BD FACS </w:t>
      </w:r>
      <w:proofErr w:type="spellStart"/>
      <w:r w:rsidRPr="3728601A">
        <w:rPr>
          <w:lang w:val="en-US"/>
        </w:rPr>
        <w:t>Calibur</w:t>
      </w:r>
      <w:proofErr w:type="spellEnd"/>
      <w:r w:rsidRPr="3728601A">
        <w:rPr>
          <w:lang w:val="en-US"/>
        </w:rPr>
        <w:t xml:space="preserve"> or a BD FACS CANTO II and analyzed with </w:t>
      </w:r>
      <w:proofErr w:type="spellStart"/>
      <w:r w:rsidRPr="3728601A">
        <w:rPr>
          <w:lang w:val="en-US"/>
        </w:rPr>
        <w:t>FlowJo</w:t>
      </w:r>
      <w:proofErr w:type="spellEnd"/>
      <w:r w:rsidRPr="3728601A">
        <w:rPr>
          <w:lang w:val="en-US"/>
        </w:rPr>
        <w:t xml:space="preserve"> software (</w:t>
      </w:r>
      <w:proofErr w:type="spellStart"/>
      <w:r w:rsidRPr="3728601A">
        <w:rPr>
          <w:lang w:val="en-US"/>
        </w:rPr>
        <w:t>TreeStar</w:t>
      </w:r>
      <w:proofErr w:type="spellEnd"/>
      <w:r w:rsidRPr="3728601A">
        <w:rPr>
          <w:lang w:val="en-US"/>
        </w:rPr>
        <w:t>, Ashland, OR).</w:t>
      </w:r>
    </w:p>
    <w:p w14:paraId="1FE24EA4" w14:textId="77777777" w:rsidR="005A1C0A" w:rsidRDefault="005A1C0A" w:rsidP="005A1C0A">
      <w:pPr>
        <w:spacing w:line="276" w:lineRule="auto"/>
        <w:contextualSpacing/>
        <w:jc w:val="both"/>
        <w:rPr>
          <w:lang w:val="en-US"/>
        </w:rPr>
      </w:pPr>
    </w:p>
    <w:p w14:paraId="47EFB88D" w14:textId="77777777" w:rsidR="005A1C0A" w:rsidRDefault="005A1C0A" w:rsidP="005A1C0A">
      <w:pPr>
        <w:spacing w:line="276" w:lineRule="auto"/>
        <w:contextualSpacing/>
        <w:jc w:val="both"/>
        <w:rPr>
          <w:b/>
          <w:bCs/>
          <w:lang w:val="en-US"/>
        </w:rPr>
      </w:pPr>
      <w:r>
        <w:rPr>
          <w:b/>
          <w:bCs/>
          <w:lang w:val="en-US"/>
        </w:rPr>
        <w:t>Assessment of neutrophil d</w:t>
      </w:r>
      <w:r w:rsidRPr="00674EF2">
        <w:rPr>
          <w:b/>
          <w:bCs/>
          <w:lang w:val="en-US"/>
        </w:rPr>
        <w:t xml:space="preserve">ifferentiation </w:t>
      </w:r>
      <w:r>
        <w:rPr>
          <w:b/>
          <w:bCs/>
          <w:lang w:val="en-US"/>
        </w:rPr>
        <w:t>by flow cytometry</w:t>
      </w:r>
    </w:p>
    <w:p w14:paraId="5287E44B" w14:textId="77777777" w:rsidR="005A1C0A" w:rsidRPr="00057EB4" w:rsidRDefault="005A1C0A" w:rsidP="005A1C0A">
      <w:pPr>
        <w:spacing w:line="276" w:lineRule="auto"/>
        <w:contextualSpacing/>
        <w:jc w:val="both"/>
        <w:rPr>
          <w:lang w:val="en-US"/>
        </w:rPr>
      </w:pPr>
      <w:r>
        <w:rPr>
          <w:lang w:val="en-US"/>
        </w:rPr>
        <w:t>Cells</w:t>
      </w:r>
      <w:r w:rsidRPr="00674EF2">
        <w:rPr>
          <w:lang w:val="en-US"/>
        </w:rPr>
        <w:t xml:space="preserve"> were resuspended in phosphate-buffered saline (PBS) for staining and flow cytometry</w:t>
      </w:r>
      <w:r>
        <w:rPr>
          <w:lang w:val="en-US"/>
        </w:rPr>
        <w:t xml:space="preserve"> using</w:t>
      </w:r>
      <w:r w:rsidRPr="00674EF2">
        <w:rPr>
          <w:lang w:val="en-US"/>
        </w:rPr>
        <w:t xml:space="preserve"> </w:t>
      </w:r>
      <w:r>
        <w:rPr>
          <w:lang w:val="en-US"/>
        </w:rPr>
        <w:t>f</w:t>
      </w:r>
      <w:r w:rsidRPr="00674EF2">
        <w:rPr>
          <w:lang w:val="en-US"/>
        </w:rPr>
        <w:t>luorochrome</w:t>
      </w:r>
      <w:r>
        <w:rPr>
          <w:lang w:val="en-US"/>
        </w:rPr>
        <w:t>-</w:t>
      </w:r>
      <w:r w:rsidRPr="00674EF2">
        <w:rPr>
          <w:lang w:val="en-US"/>
        </w:rPr>
        <w:t>conjugated antibodies to CD45 (2D1; BD Biosciences</w:t>
      </w:r>
      <w:r>
        <w:rPr>
          <w:lang w:val="en-US"/>
        </w:rPr>
        <w:t>, Heidelberg, Germany</w:t>
      </w:r>
      <w:r w:rsidRPr="00674EF2">
        <w:rPr>
          <w:lang w:val="en-US"/>
        </w:rPr>
        <w:t xml:space="preserve">), CD11b (M1/70; </w:t>
      </w:r>
      <w:proofErr w:type="spellStart"/>
      <w:r w:rsidRPr="00674EF2">
        <w:rPr>
          <w:lang w:val="en-US"/>
        </w:rPr>
        <w:t>eBioscience</w:t>
      </w:r>
      <w:proofErr w:type="spellEnd"/>
      <w:r w:rsidRPr="00674EF2">
        <w:rPr>
          <w:lang w:val="en-US"/>
        </w:rPr>
        <w:t xml:space="preserve">, San Diego, CA), CD15 (W6D3, </w:t>
      </w:r>
      <w:proofErr w:type="spellStart"/>
      <w:r w:rsidRPr="00674EF2">
        <w:rPr>
          <w:lang w:val="en-US"/>
        </w:rPr>
        <w:t>Bio</w:t>
      </w:r>
      <w:r>
        <w:rPr>
          <w:lang w:val="en-US"/>
        </w:rPr>
        <w:t>L</w:t>
      </w:r>
      <w:r w:rsidRPr="00674EF2">
        <w:rPr>
          <w:lang w:val="en-US"/>
        </w:rPr>
        <w:t>egend</w:t>
      </w:r>
      <w:proofErr w:type="spellEnd"/>
      <w:r w:rsidRPr="00674EF2">
        <w:rPr>
          <w:lang w:val="en-US"/>
        </w:rPr>
        <w:t xml:space="preserve">, San Diego, CA) and CD16 (3G8, </w:t>
      </w:r>
      <w:proofErr w:type="spellStart"/>
      <w:r w:rsidRPr="00674EF2">
        <w:rPr>
          <w:lang w:val="en-US"/>
        </w:rPr>
        <w:t>Bio</w:t>
      </w:r>
      <w:r>
        <w:rPr>
          <w:lang w:val="en-US"/>
        </w:rPr>
        <w:t>L</w:t>
      </w:r>
      <w:r w:rsidRPr="00674EF2">
        <w:rPr>
          <w:lang w:val="en-US"/>
        </w:rPr>
        <w:t>egend</w:t>
      </w:r>
      <w:proofErr w:type="spellEnd"/>
      <w:r w:rsidRPr="00674EF2">
        <w:rPr>
          <w:lang w:val="en-US"/>
        </w:rPr>
        <w:t xml:space="preserve">). </w:t>
      </w:r>
      <w:r>
        <w:rPr>
          <w:lang w:val="en-US"/>
        </w:rPr>
        <w:t>C</w:t>
      </w:r>
      <w:r w:rsidRPr="00674EF2">
        <w:rPr>
          <w:lang w:val="en-US"/>
        </w:rPr>
        <w:t xml:space="preserve">ell populations were gated as live CD45 cells after exclusion of doublets. </w:t>
      </w:r>
      <w:r>
        <w:rPr>
          <w:lang w:val="en-US"/>
        </w:rPr>
        <w:t>A</w:t>
      </w:r>
      <w:r w:rsidRPr="00674EF2">
        <w:rPr>
          <w:lang w:val="en-US"/>
        </w:rPr>
        <w:t xml:space="preserve"> FACS CANTO II flow cytometer with BD Q13 </w:t>
      </w:r>
      <w:proofErr w:type="spellStart"/>
      <w:r w:rsidRPr="00674EF2">
        <w:rPr>
          <w:lang w:val="en-US"/>
        </w:rPr>
        <w:t>FACSdiva</w:t>
      </w:r>
      <w:proofErr w:type="spellEnd"/>
      <w:r w:rsidRPr="00674EF2">
        <w:rPr>
          <w:lang w:val="en-US"/>
        </w:rPr>
        <w:t xml:space="preserve"> software (BD Biosciences)</w:t>
      </w:r>
      <w:r>
        <w:rPr>
          <w:lang w:val="en-US"/>
        </w:rPr>
        <w:t xml:space="preserve"> as used and data analyzed with </w:t>
      </w:r>
      <w:r w:rsidRPr="00674EF2">
        <w:rPr>
          <w:lang w:val="en-US"/>
        </w:rPr>
        <w:t xml:space="preserve">Q14 using </w:t>
      </w:r>
      <w:proofErr w:type="spellStart"/>
      <w:r w:rsidRPr="00674EF2">
        <w:rPr>
          <w:lang w:val="en-US"/>
        </w:rPr>
        <w:t>FlowJo</w:t>
      </w:r>
      <w:proofErr w:type="spellEnd"/>
      <w:r w:rsidRPr="00674EF2">
        <w:rPr>
          <w:lang w:val="en-US"/>
        </w:rPr>
        <w:t xml:space="preserve"> software (</w:t>
      </w:r>
      <w:proofErr w:type="spellStart"/>
      <w:r w:rsidRPr="00674EF2">
        <w:rPr>
          <w:lang w:val="en-US"/>
        </w:rPr>
        <w:t>Treestar</w:t>
      </w:r>
      <w:proofErr w:type="spellEnd"/>
      <w:r w:rsidRPr="00674EF2">
        <w:rPr>
          <w:lang w:val="en-US"/>
        </w:rPr>
        <w:t>, Ashland, OR).</w:t>
      </w:r>
    </w:p>
    <w:p w14:paraId="424E00BD" w14:textId="77777777" w:rsidR="005A1C0A" w:rsidRDefault="005A1C0A" w:rsidP="005A1C0A">
      <w:pPr>
        <w:spacing w:line="276" w:lineRule="auto"/>
        <w:contextualSpacing/>
        <w:jc w:val="both"/>
        <w:rPr>
          <w:lang w:val="en-US"/>
        </w:rPr>
      </w:pPr>
    </w:p>
    <w:p w14:paraId="457F374A" w14:textId="77777777" w:rsidR="005A1C0A" w:rsidRDefault="005A1C0A" w:rsidP="005A1C0A">
      <w:pPr>
        <w:spacing w:line="276" w:lineRule="auto"/>
        <w:contextualSpacing/>
        <w:jc w:val="both"/>
        <w:rPr>
          <w:b/>
          <w:bCs/>
          <w:lang w:val="en-US"/>
        </w:rPr>
      </w:pPr>
      <w:r w:rsidRPr="3728601A">
        <w:rPr>
          <w:b/>
          <w:bCs/>
          <w:lang w:val="en-US"/>
        </w:rPr>
        <w:t>Preparation of human IgG</w:t>
      </w:r>
    </w:p>
    <w:p w14:paraId="3C78E98D" w14:textId="77777777" w:rsidR="005A1C0A" w:rsidRDefault="005A1C0A" w:rsidP="005A1C0A">
      <w:pPr>
        <w:spacing w:line="276" w:lineRule="auto"/>
        <w:contextualSpacing/>
        <w:jc w:val="both"/>
        <w:rPr>
          <w:lang w:val="en-US"/>
        </w:rPr>
      </w:pPr>
      <w:r w:rsidRPr="3728601A">
        <w:rPr>
          <w:lang w:val="en-US"/>
        </w:rPr>
        <w:t xml:space="preserve">Normal- and ANCA-IgG were prepared from </w:t>
      </w:r>
      <w:r>
        <w:rPr>
          <w:lang w:val="en-US"/>
        </w:rPr>
        <w:t>healthies</w:t>
      </w:r>
      <w:r w:rsidRPr="3728601A">
        <w:rPr>
          <w:lang w:val="en-US"/>
        </w:rPr>
        <w:t xml:space="preserve"> and patients with active MPO- and PR3-ANCA disease using a High-Trap-protein-G column in an </w:t>
      </w:r>
      <w:proofErr w:type="spellStart"/>
      <w:r w:rsidRPr="3728601A">
        <w:rPr>
          <w:lang w:val="en-US"/>
        </w:rPr>
        <w:t>Äkta</w:t>
      </w:r>
      <w:proofErr w:type="spellEnd"/>
      <w:r w:rsidRPr="3728601A">
        <w:rPr>
          <w:lang w:val="en-US"/>
        </w:rPr>
        <w:t>-FPLC system (</w:t>
      </w:r>
      <w:proofErr w:type="spellStart"/>
      <w:r w:rsidRPr="3728601A">
        <w:rPr>
          <w:lang w:val="en-US"/>
        </w:rPr>
        <w:t>Cytiva</w:t>
      </w:r>
      <w:proofErr w:type="spellEnd"/>
      <w:r w:rsidRPr="3728601A">
        <w:rPr>
          <w:lang w:val="en-US"/>
        </w:rPr>
        <w:t xml:space="preserve"> Europe GmbH, Freiburg, Germany).</w:t>
      </w:r>
    </w:p>
    <w:p w14:paraId="05A48DA2" w14:textId="77777777" w:rsidR="005A1C0A" w:rsidRDefault="005A1C0A" w:rsidP="005A1C0A">
      <w:pPr>
        <w:spacing w:line="276" w:lineRule="auto"/>
        <w:contextualSpacing/>
        <w:jc w:val="both"/>
        <w:rPr>
          <w:lang w:val="en-US"/>
        </w:rPr>
      </w:pPr>
    </w:p>
    <w:p w14:paraId="14DA374D" w14:textId="77777777" w:rsidR="005A1C0A" w:rsidRDefault="005A1C0A" w:rsidP="005A1C0A">
      <w:pPr>
        <w:spacing w:line="276" w:lineRule="auto"/>
        <w:contextualSpacing/>
        <w:jc w:val="both"/>
        <w:rPr>
          <w:b/>
          <w:bCs/>
          <w:lang w:val="en-US"/>
        </w:rPr>
      </w:pPr>
      <w:r w:rsidRPr="3728601A">
        <w:rPr>
          <w:b/>
          <w:bCs/>
          <w:lang w:val="en-US"/>
        </w:rPr>
        <w:t xml:space="preserve">ANCA </w:t>
      </w:r>
      <w:r>
        <w:rPr>
          <w:b/>
          <w:bCs/>
          <w:lang w:val="en-US"/>
        </w:rPr>
        <w:t>testing</w:t>
      </w:r>
      <w:r w:rsidRPr="3728601A">
        <w:rPr>
          <w:b/>
          <w:bCs/>
          <w:lang w:val="en-US"/>
        </w:rPr>
        <w:t xml:space="preserve"> by indirect immunofluorescence</w:t>
      </w:r>
    </w:p>
    <w:p w14:paraId="12884856" w14:textId="77777777" w:rsidR="005A1C0A" w:rsidRDefault="005A1C0A" w:rsidP="005A1C0A">
      <w:pPr>
        <w:spacing w:line="276" w:lineRule="auto"/>
        <w:contextualSpacing/>
        <w:jc w:val="both"/>
        <w:rPr>
          <w:lang w:val="en-US"/>
        </w:rPr>
      </w:pPr>
      <w:r>
        <w:rPr>
          <w:lang w:val="en-US"/>
        </w:rPr>
        <w:t>Differentiated HSPCs</w:t>
      </w:r>
      <w:r w:rsidRPr="00674EF2">
        <w:rPr>
          <w:lang w:val="en-US"/>
        </w:rPr>
        <w:t xml:space="preserve"> </w:t>
      </w:r>
      <w:r w:rsidRPr="3728601A">
        <w:rPr>
          <w:lang w:val="en-US"/>
        </w:rPr>
        <w:t xml:space="preserve">were centrifuged on glass slides using a </w:t>
      </w:r>
      <w:proofErr w:type="spellStart"/>
      <w:r w:rsidRPr="3728601A">
        <w:rPr>
          <w:lang w:val="en-US"/>
        </w:rPr>
        <w:t>Cytospin</w:t>
      </w:r>
      <w:proofErr w:type="spellEnd"/>
      <w:r w:rsidRPr="3728601A">
        <w:rPr>
          <w:lang w:val="en-US"/>
        </w:rPr>
        <w:t xml:space="preserve"> Hettich Universal device (Hettich GmbH, </w:t>
      </w:r>
      <w:proofErr w:type="spellStart"/>
      <w:r w:rsidRPr="3728601A">
        <w:rPr>
          <w:lang w:val="en-US"/>
        </w:rPr>
        <w:t>Tuttlingen</w:t>
      </w:r>
      <w:proofErr w:type="spellEnd"/>
      <w:r w:rsidRPr="3728601A">
        <w:rPr>
          <w:lang w:val="en-US"/>
        </w:rPr>
        <w:t>, Germany)</w:t>
      </w:r>
      <w:r>
        <w:rPr>
          <w:lang w:val="en-US"/>
        </w:rPr>
        <w:t xml:space="preserve">, </w:t>
      </w:r>
      <w:r w:rsidRPr="3728601A">
        <w:rPr>
          <w:lang w:val="en-US"/>
        </w:rPr>
        <w:t>permeabilized in ice-cold 99% ethanol</w:t>
      </w:r>
      <w:r>
        <w:rPr>
          <w:lang w:val="en-US"/>
        </w:rPr>
        <w:t xml:space="preserve">, and </w:t>
      </w:r>
      <w:r w:rsidRPr="3728601A">
        <w:rPr>
          <w:lang w:val="en-US"/>
        </w:rPr>
        <w:t xml:space="preserve">incubated with PR3- or MPO-ANCA patient sera (1:10 diluted in PBS) for 60 min at </w:t>
      </w:r>
      <w:r>
        <w:rPr>
          <w:lang w:val="en-US"/>
        </w:rPr>
        <w:t>RT</w:t>
      </w:r>
      <w:r w:rsidRPr="3728601A">
        <w:rPr>
          <w:lang w:val="en-US"/>
        </w:rPr>
        <w:t xml:space="preserve">. </w:t>
      </w:r>
      <w:r>
        <w:rPr>
          <w:lang w:val="en-US"/>
        </w:rPr>
        <w:t>C</w:t>
      </w:r>
      <w:r w:rsidRPr="3728601A">
        <w:rPr>
          <w:lang w:val="en-US"/>
        </w:rPr>
        <w:t>ells were stained with Alexa488-conjugated anti-human IgG (1:250, Molecular Probes, Eugene, Oregon, USA) for 60 min. Fluorescence images were acquired using a Leica Microscope (Leica DMI6000 B, Wetzlar, Germany) with a 40x objective.</w:t>
      </w:r>
    </w:p>
    <w:p w14:paraId="114BCA09" w14:textId="77777777" w:rsidR="005A1C0A" w:rsidRDefault="005A1C0A" w:rsidP="005A1C0A">
      <w:pPr>
        <w:spacing w:line="276" w:lineRule="auto"/>
        <w:contextualSpacing/>
        <w:jc w:val="both"/>
        <w:rPr>
          <w:lang w:val="en-US"/>
        </w:rPr>
      </w:pPr>
    </w:p>
    <w:p w14:paraId="239276FD" w14:textId="77777777" w:rsidR="005A1C0A" w:rsidRDefault="005A1C0A" w:rsidP="005A1C0A">
      <w:pPr>
        <w:spacing w:line="276" w:lineRule="auto"/>
        <w:contextualSpacing/>
        <w:jc w:val="both"/>
        <w:rPr>
          <w:b/>
          <w:bCs/>
          <w:lang w:val="en-US"/>
        </w:rPr>
      </w:pPr>
      <w:r w:rsidRPr="3728601A">
        <w:rPr>
          <w:b/>
          <w:bCs/>
          <w:lang w:val="en-US"/>
        </w:rPr>
        <w:t>Measurement of superoxide release</w:t>
      </w:r>
    </w:p>
    <w:p w14:paraId="44EB98D5" w14:textId="7CFC7053" w:rsidR="005A1C0A" w:rsidRPr="00057EB4" w:rsidRDefault="005A1C0A" w:rsidP="005A1C0A">
      <w:pPr>
        <w:spacing w:line="276" w:lineRule="auto"/>
        <w:contextualSpacing/>
        <w:jc w:val="both"/>
        <w:rPr>
          <w:lang w:val="en-US"/>
        </w:rPr>
      </w:pPr>
      <w:r w:rsidRPr="3728601A">
        <w:rPr>
          <w:lang w:val="en-US"/>
        </w:rPr>
        <w:t xml:space="preserve">Superoxide was measured using superoxide dismutase (SOD)-inhibitable ferricytochrome c reduction as described </w:t>
      </w:r>
      <w:r w:rsidRPr="00FC2BCA">
        <w:rPr>
          <w:lang w:val="en-US"/>
        </w:rPr>
        <w:t>previously</w:t>
      </w:r>
      <w:r>
        <w:rPr>
          <w:lang w:val="en-US"/>
        </w:rPr>
        <w:t>.</w:t>
      </w:r>
      <w:r w:rsidR="00090D3A" w:rsidRPr="00090D3A">
        <w:rPr>
          <w:vertAlign w:val="superscript"/>
          <w:lang w:val="en-US"/>
        </w:rPr>
        <w:t>S</w:t>
      </w:r>
      <w:r w:rsidRPr="00FC2BCA">
        <w:rPr>
          <w:lang w:val="en-US"/>
        </w:rPr>
        <w:fldChar w:fldCharType="begin">
          <w:fldData xml:space="preserve">PEVuZE5vdGU+PENpdGU+PEF1dGhvcj5TY2hyZWliZXI8L0F1dGhvcj48WWVhcj4yMDA0PC9ZZWFy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</w:fldData>
        </w:fldChar>
      </w:r>
      <w:r w:rsidR="008B2413">
        <w:rPr>
          <w:lang w:val="en-US"/>
        </w:rPr>
        <w:instrText xml:space="preserve"> ADDIN EN.CITE </w:instrText>
      </w:r>
      <w:r w:rsidR="008B2413">
        <w:rPr>
          <w:lang w:val="en-US"/>
        </w:rPr>
        <w:fldChar w:fldCharType="begin">
          <w:fldData xml:space="preserve">PEVuZE5vdGU+PENpdGU+PEF1dGhvcj5TY2hyZWliZXI8L0F1dGhvcj48WWVhcj4yMDA0PC9ZZWFy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</w:fldData>
        </w:fldChar>
      </w:r>
      <w:r w:rsidR="008B2413">
        <w:rPr>
          <w:lang w:val="en-US"/>
        </w:rPr>
        <w:instrText xml:space="preserve"> ADDIN EN.CITE.DATA </w:instrText>
      </w:r>
      <w:r w:rsidR="008B2413">
        <w:rPr>
          <w:lang w:val="en-US"/>
        </w:rPr>
      </w:r>
      <w:r w:rsidR="008B2413">
        <w:rPr>
          <w:lang w:val="en-US"/>
        </w:rPr>
        <w:fldChar w:fldCharType="end"/>
      </w:r>
      <w:r w:rsidRPr="00FC2BCA">
        <w:rPr>
          <w:lang w:val="en-US"/>
        </w:rPr>
      </w:r>
      <w:r w:rsidRPr="00FC2BCA">
        <w:rPr>
          <w:lang w:val="en-US"/>
        </w:rPr>
        <w:fldChar w:fldCharType="separate"/>
      </w:r>
      <w:r w:rsidR="008B2413" w:rsidRPr="008B2413">
        <w:rPr>
          <w:noProof/>
          <w:vertAlign w:val="superscript"/>
          <w:lang w:val="en-US"/>
        </w:rPr>
        <w:t>7</w:t>
      </w:r>
      <w:r w:rsidRPr="00FC2BCA">
        <w:rPr>
          <w:lang w:val="en-US"/>
        </w:rPr>
        <w:fldChar w:fldCharType="end"/>
      </w:r>
      <w:r w:rsidRPr="00FC2BCA">
        <w:rPr>
          <w:lang w:val="en-US"/>
        </w:rPr>
        <w:t xml:space="preserve"> Briefly</w:t>
      </w:r>
      <w:r w:rsidRPr="3728601A">
        <w:rPr>
          <w:lang w:val="en-US"/>
        </w:rPr>
        <w:t>, 5x 10</w:t>
      </w:r>
      <w:r w:rsidRPr="00AD1EE4">
        <w:rPr>
          <w:vertAlign w:val="superscript"/>
          <w:lang w:val="en-US"/>
        </w:rPr>
        <w:t>5</w:t>
      </w:r>
      <w:r w:rsidRPr="3728601A">
        <w:rPr>
          <w:lang w:val="en-US"/>
        </w:rPr>
        <w:t xml:space="preserve"> cells/ml were pretreated with cytochalasin </w:t>
      </w:r>
      <w:r>
        <w:rPr>
          <w:lang w:val="en-US"/>
        </w:rPr>
        <w:t>B</w:t>
      </w:r>
      <w:r w:rsidRPr="3728601A">
        <w:rPr>
          <w:lang w:val="en-US"/>
        </w:rPr>
        <w:t>, primed with TNF</w:t>
      </w:r>
      <w:r w:rsidRPr="00D518E3">
        <w:rPr>
          <w:rFonts w:ascii="Symbol" w:hAnsi="Symbol"/>
          <w:lang w:val="en-US"/>
        </w:rPr>
        <w:t></w:t>
      </w:r>
      <w:r w:rsidRPr="3728601A">
        <w:rPr>
          <w:lang w:val="en-US"/>
        </w:rPr>
        <w:t xml:space="preserve"> (2 ng/ml, 15 min) </w:t>
      </w:r>
      <w:r>
        <w:rPr>
          <w:lang w:val="en-US"/>
        </w:rPr>
        <w:t>and stimulated with</w:t>
      </w:r>
      <w:r w:rsidRPr="3728601A">
        <w:rPr>
          <w:lang w:val="en-US"/>
        </w:rPr>
        <w:t xml:space="preserve"> antibodies (mabs 5 µg/ml, or </w:t>
      </w:r>
      <w:r>
        <w:rPr>
          <w:lang w:val="en-US"/>
        </w:rPr>
        <w:t>75</w:t>
      </w:r>
      <w:r w:rsidRPr="3728601A">
        <w:rPr>
          <w:lang w:val="en-US"/>
        </w:rPr>
        <w:t xml:space="preserve"> µg/ml purified </w:t>
      </w:r>
      <w:proofErr w:type="spellStart"/>
      <w:r w:rsidRPr="3728601A">
        <w:rPr>
          <w:lang w:val="en-US"/>
        </w:rPr>
        <w:t>IgGs</w:t>
      </w:r>
      <w:proofErr w:type="spellEnd"/>
      <w:r w:rsidRPr="3728601A">
        <w:rPr>
          <w:lang w:val="en-US"/>
        </w:rPr>
        <w:t xml:space="preserve">). </w:t>
      </w:r>
      <w:r>
        <w:rPr>
          <w:lang w:val="en-US"/>
        </w:rPr>
        <w:t>S</w:t>
      </w:r>
      <w:r w:rsidRPr="3728601A">
        <w:rPr>
          <w:lang w:val="en-US"/>
        </w:rPr>
        <w:t xml:space="preserve">amples with and without SOD (300 U/ml) </w:t>
      </w:r>
      <w:r>
        <w:rPr>
          <w:lang w:val="en-US"/>
        </w:rPr>
        <w:t>were</w:t>
      </w:r>
      <w:r w:rsidRPr="3728601A">
        <w:rPr>
          <w:lang w:val="en-US"/>
        </w:rPr>
        <w:t xml:space="preserve"> scanned repetitively at 550 nm using a Microplate Reader (Molecular Devices)</w:t>
      </w:r>
      <w:r>
        <w:rPr>
          <w:lang w:val="en-US"/>
        </w:rPr>
        <w:t xml:space="preserve"> and </w:t>
      </w:r>
      <w:r w:rsidRPr="3728601A">
        <w:rPr>
          <w:lang w:val="en-US"/>
        </w:rPr>
        <w:t>45 min results are reported.</w:t>
      </w:r>
    </w:p>
    <w:p w14:paraId="1D5303D0" w14:textId="77777777" w:rsidR="005A1C0A" w:rsidRDefault="005A1C0A" w:rsidP="005A1C0A">
      <w:pPr>
        <w:spacing w:line="276" w:lineRule="auto"/>
        <w:contextualSpacing/>
        <w:jc w:val="both"/>
        <w:rPr>
          <w:lang w:val="en-US"/>
        </w:rPr>
      </w:pPr>
    </w:p>
    <w:p w14:paraId="14C613A3" w14:textId="77777777" w:rsidR="005A1C0A" w:rsidRPr="00400D40" w:rsidRDefault="005A1C0A" w:rsidP="005A1C0A">
      <w:pPr>
        <w:spacing w:line="276" w:lineRule="auto"/>
        <w:contextualSpacing/>
        <w:jc w:val="both"/>
        <w:rPr>
          <w:b/>
          <w:bCs/>
          <w:lang w:val="en-US"/>
        </w:rPr>
      </w:pPr>
      <w:r w:rsidRPr="00400D40">
        <w:rPr>
          <w:b/>
          <w:bCs/>
          <w:lang w:val="en-US"/>
        </w:rPr>
        <w:t>Measurement of intracellular ROS production</w:t>
      </w:r>
    </w:p>
    <w:p w14:paraId="0DEC1C39" w14:textId="77777777" w:rsidR="005A1C0A" w:rsidRDefault="005A1C0A" w:rsidP="005A1C0A">
      <w:pPr>
        <w:spacing w:line="276" w:lineRule="auto"/>
        <w:contextualSpacing/>
        <w:jc w:val="both"/>
        <w:rPr>
          <w:lang w:val="en-US"/>
        </w:rPr>
      </w:pPr>
      <w:r>
        <w:rPr>
          <w:lang w:val="en-US"/>
        </w:rPr>
        <w:t>Cells</w:t>
      </w:r>
      <w:r w:rsidRPr="00674EF2">
        <w:rPr>
          <w:lang w:val="en-US"/>
        </w:rPr>
        <w:t xml:space="preserve"> </w:t>
      </w:r>
      <w:r w:rsidRPr="0041509B">
        <w:rPr>
          <w:lang w:val="en-US"/>
        </w:rPr>
        <w:t>(1</w:t>
      </w:r>
      <w:r>
        <w:rPr>
          <w:lang w:val="en-US"/>
        </w:rPr>
        <w:t xml:space="preserve">x </w:t>
      </w:r>
      <w:r w:rsidRPr="0041509B">
        <w:rPr>
          <w:lang w:val="en-US"/>
        </w:rPr>
        <w:t>10</w:t>
      </w:r>
      <w:r w:rsidRPr="00224D4B">
        <w:rPr>
          <w:vertAlign w:val="superscript"/>
          <w:lang w:val="en-US"/>
        </w:rPr>
        <w:t>7</w:t>
      </w:r>
      <w:r w:rsidRPr="0041509B">
        <w:rPr>
          <w:lang w:val="en-US"/>
        </w:rPr>
        <w:t>/ml</w:t>
      </w:r>
      <w:r>
        <w:rPr>
          <w:lang w:val="en-US"/>
        </w:rPr>
        <w:t xml:space="preserve"> in </w:t>
      </w:r>
      <w:r w:rsidRPr="0041509B">
        <w:rPr>
          <w:lang w:val="en-US"/>
        </w:rPr>
        <w:t xml:space="preserve">HBSS) were loaded with </w:t>
      </w:r>
      <w:r>
        <w:rPr>
          <w:lang w:val="en-US"/>
        </w:rPr>
        <w:t>CM-H</w:t>
      </w:r>
      <w:r w:rsidRPr="00224D4B">
        <w:rPr>
          <w:vertAlign w:val="subscript"/>
          <w:lang w:val="en-US"/>
        </w:rPr>
        <w:t>2</w:t>
      </w:r>
      <w:r>
        <w:rPr>
          <w:lang w:val="en-US"/>
        </w:rPr>
        <w:t>DCFDA</w:t>
      </w:r>
      <w:r w:rsidRPr="0041509B">
        <w:rPr>
          <w:lang w:val="en-US"/>
        </w:rPr>
        <w:t xml:space="preserve"> (1 </w:t>
      </w:r>
      <w:r>
        <w:rPr>
          <w:lang w:val="en-US"/>
        </w:rPr>
        <w:t>µ</w:t>
      </w:r>
      <w:r w:rsidRPr="0041509B">
        <w:rPr>
          <w:lang w:val="en-US"/>
        </w:rPr>
        <w:t>M</w:t>
      </w:r>
      <w:r>
        <w:rPr>
          <w:lang w:val="en-US"/>
        </w:rPr>
        <w:t>, Thermo Fischer Scientific, Waltham, MA</w:t>
      </w:r>
      <w:r w:rsidRPr="0041509B">
        <w:rPr>
          <w:lang w:val="en-US"/>
        </w:rPr>
        <w:t>) for 1</w:t>
      </w:r>
      <w:r>
        <w:rPr>
          <w:lang w:val="en-US"/>
        </w:rPr>
        <w:t>5</w:t>
      </w:r>
      <w:r w:rsidRPr="0041509B">
        <w:rPr>
          <w:lang w:val="en-US"/>
        </w:rPr>
        <w:t xml:space="preserve"> min at 37 °C. </w:t>
      </w:r>
      <w:r>
        <w:rPr>
          <w:lang w:val="en-US"/>
        </w:rPr>
        <w:t>Cells (</w:t>
      </w:r>
      <w:r w:rsidRPr="0041509B">
        <w:rPr>
          <w:lang w:val="en-US"/>
        </w:rPr>
        <w:t>5</w:t>
      </w:r>
      <w:r>
        <w:rPr>
          <w:lang w:val="en-US"/>
        </w:rPr>
        <w:t xml:space="preserve">x </w:t>
      </w:r>
      <w:r w:rsidRPr="0041509B">
        <w:rPr>
          <w:lang w:val="en-US"/>
        </w:rPr>
        <w:t>10</w:t>
      </w:r>
      <w:r w:rsidRPr="00224D4B">
        <w:rPr>
          <w:vertAlign w:val="superscript"/>
          <w:lang w:val="en-US"/>
        </w:rPr>
        <w:t>5</w:t>
      </w:r>
      <w:r w:rsidRPr="00224D4B">
        <w:rPr>
          <w:lang w:val="en-US"/>
        </w:rPr>
        <w:t>)</w:t>
      </w:r>
      <w:r w:rsidRPr="0041509B">
        <w:rPr>
          <w:lang w:val="en-US"/>
        </w:rPr>
        <w:t xml:space="preserve"> were incubated with the </w:t>
      </w:r>
      <w:r>
        <w:rPr>
          <w:lang w:val="en-US"/>
        </w:rPr>
        <w:t xml:space="preserve">indicated </w:t>
      </w:r>
      <w:r w:rsidRPr="0041509B">
        <w:rPr>
          <w:lang w:val="en-US"/>
        </w:rPr>
        <w:t xml:space="preserve">stimuli </w:t>
      </w:r>
      <w:r>
        <w:rPr>
          <w:lang w:val="en-US"/>
        </w:rPr>
        <w:t>for 45 min</w:t>
      </w:r>
      <w:r w:rsidRPr="0041509B">
        <w:rPr>
          <w:lang w:val="en-US"/>
        </w:rPr>
        <w:t xml:space="preserve">. </w:t>
      </w:r>
      <w:r>
        <w:rPr>
          <w:lang w:val="en-US"/>
        </w:rPr>
        <w:t>Data were collected from 2</w:t>
      </w:r>
      <w:r w:rsidRPr="00600BCD">
        <w:rPr>
          <w:lang w:val="en-US"/>
        </w:rPr>
        <w:t>x 10</w:t>
      </w:r>
      <w:r w:rsidRPr="00600BCD">
        <w:rPr>
          <w:vertAlign w:val="superscript"/>
          <w:lang w:val="en-US"/>
        </w:rPr>
        <w:t>5</w:t>
      </w:r>
      <w:r>
        <w:rPr>
          <w:lang w:val="en-US"/>
        </w:rPr>
        <w:t xml:space="preserve"> cells per sample using a </w:t>
      </w:r>
      <w:r w:rsidRPr="3728601A">
        <w:rPr>
          <w:lang w:val="en-US"/>
        </w:rPr>
        <w:t xml:space="preserve">BD FACS CANTO II and analyzed with </w:t>
      </w:r>
      <w:proofErr w:type="spellStart"/>
      <w:r w:rsidRPr="3728601A">
        <w:rPr>
          <w:lang w:val="en-US"/>
        </w:rPr>
        <w:t>FlowJo</w:t>
      </w:r>
      <w:proofErr w:type="spellEnd"/>
      <w:r w:rsidRPr="3728601A">
        <w:rPr>
          <w:lang w:val="en-US"/>
        </w:rPr>
        <w:t xml:space="preserve"> software (</w:t>
      </w:r>
      <w:proofErr w:type="spellStart"/>
      <w:r w:rsidRPr="3728601A">
        <w:rPr>
          <w:lang w:val="en-US"/>
        </w:rPr>
        <w:t>TreeStar</w:t>
      </w:r>
      <w:proofErr w:type="spellEnd"/>
      <w:r w:rsidRPr="3728601A">
        <w:rPr>
          <w:lang w:val="en-US"/>
        </w:rPr>
        <w:t>, Ashland, OR)</w:t>
      </w:r>
      <w:r w:rsidRPr="0041509B">
        <w:rPr>
          <w:lang w:val="en-US"/>
        </w:rPr>
        <w:t>. The</w:t>
      </w:r>
      <w:r>
        <w:rPr>
          <w:lang w:val="en-US"/>
        </w:rPr>
        <w:t xml:space="preserve"> </w:t>
      </w:r>
      <w:r w:rsidRPr="0041509B">
        <w:rPr>
          <w:lang w:val="en-US"/>
        </w:rPr>
        <w:t>shift of green fluorescence in the FL-1 mode was determined,</w:t>
      </w:r>
      <w:r>
        <w:rPr>
          <w:lang w:val="en-US"/>
        </w:rPr>
        <w:t xml:space="preserve"> </w:t>
      </w:r>
      <w:r w:rsidRPr="0041509B">
        <w:rPr>
          <w:lang w:val="en-US"/>
        </w:rPr>
        <w:t>and the mean fluorescence intensity (MFI</w:t>
      </w:r>
      <w:r>
        <w:rPr>
          <w:lang w:val="en-US"/>
        </w:rPr>
        <w:t>)</w:t>
      </w:r>
      <w:r w:rsidRPr="0041509B">
        <w:rPr>
          <w:lang w:val="en-US"/>
        </w:rPr>
        <w:t xml:space="preserve"> representing the</w:t>
      </w:r>
      <w:r>
        <w:rPr>
          <w:lang w:val="en-US"/>
        </w:rPr>
        <w:t xml:space="preserve"> </w:t>
      </w:r>
      <w:r w:rsidRPr="0041509B">
        <w:rPr>
          <w:lang w:val="en-US"/>
        </w:rPr>
        <w:t>amount of generated hydrogen peroxide is reported.</w:t>
      </w:r>
    </w:p>
    <w:p w14:paraId="36037F8A" w14:textId="77777777" w:rsidR="005A1C0A" w:rsidRPr="00600BCD" w:rsidRDefault="005A1C0A" w:rsidP="005A1C0A">
      <w:pPr>
        <w:spacing w:line="276" w:lineRule="auto"/>
        <w:contextualSpacing/>
        <w:jc w:val="both"/>
        <w:rPr>
          <w:lang w:val="en-US"/>
        </w:rPr>
      </w:pPr>
    </w:p>
    <w:p w14:paraId="3F4099E3" w14:textId="77777777" w:rsidR="005A1C0A" w:rsidRPr="00600BCD" w:rsidRDefault="005A1C0A" w:rsidP="005A1C0A">
      <w:pPr>
        <w:spacing w:line="276" w:lineRule="auto"/>
        <w:contextualSpacing/>
        <w:jc w:val="both"/>
        <w:rPr>
          <w:b/>
          <w:lang w:val="en-US"/>
        </w:rPr>
      </w:pPr>
      <w:r w:rsidRPr="00600BCD">
        <w:rPr>
          <w:b/>
          <w:lang w:val="en-US"/>
        </w:rPr>
        <w:t>Measurement of MPO degranulation</w:t>
      </w:r>
    </w:p>
    <w:p w14:paraId="2C5C819E" w14:textId="77777777" w:rsidR="005A1C0A" w:rsidRPr="00600BCD" w:rsidRDefault="005A1C0A" w:rsidP="005A1C0A">
      <w:pPr>
        <w:spacing w:line="276" w:lineRule="auto"/>
        <w:contextualSpacing/>
        <w:jc w:val="both"/>
        <w:rPr>
          <w:lang w:val="en-US"/>
        </w:rPr>
      </w:pPr>
      <w:r w:rsidRPr="00600BCD">
        <w:rPr>
          <w:lang w:val="en-US"/>
        </w:rPr>
        <w:t>Cells (5x 10</w:t>
      </w:r>
      <w:r w:rsidRPr="00600BCD">
        <w:rPr>
          <w:vertAlign w:val="superscript"/>
          <w:lang w:val="en-US"/>
        </w:rPr>
        <w:t>5</w:t>
      </w:r>
      <w:r w:rsidRPr="00600BCD">
        <w:rPr>
          <w:lang w:val="en-US"/>
        </w:rPr>
        <w:t xml:space="preserve">) were pretreated with 5 µg/ml </w:t>
      </w:r>
      <w:proofErr w:type="spellStart"/>
      <w:r w:rsidRPr="00600BCD">
        <w:rPr>
          <w:lang w:val="en-US"/>
        </w:rPr>
        <w:t>cytochalsin</w:t>
      </w:r>
      <w:proofErr w:type="spellEnd"/>
      <w:r w:rsidRPr="00600BCD">
        <w:rPr>
          <w:lang w:val="en-US"/>
        </w:rPr>
        <w:t xml:space="preserve"> B prior receptor</w:t>
      </w:r>
      <w:r>
        <w:rPr>
          <w:lang w:val="en-US"/>
        </w:rPr>
        <w:t>-</w:t>
      </w:r>
      <w:r w:rsidRPr="00600BCD">
        <w:rPr>
          <w:lang w:val="en-US"/>
        </w:rPr>
        <w:t>independent stimulation with 25</w:t>
      </w:r>
      <w:r>
        <w:rPr>
          <w:lang w:val="en-US"/>
        </w:rPr>
        <w:t xml:space="preserve"> </w:t>
      </w:r>
      <w:r w:rsidRPr="00600BCD">
        <w:rPr>
          <w:lang w:val="en-US"/>
        </w:rPr>
        <w:t>ng/ml phorbol ester (PMA) or receptor-dependent stimulation with 2ng/ml TNF</w:t>
      </w:r>
      <w:r w:rsidRPr="00D4201E">
        <w:rPr>
          <w:rFonts w:ascii="Symbol" w:hAnsi="Symbol"/>
          <w:lang w:val="en-US"/>
        </w:rPr>
        <w:t></w:t>
      </w:r>
      <w:r w:rsidRPr="00600BCD">
        <w:rPr>
          <w:lang w:val="en-US"/>
        </w:rPr>
        <w:t>/ 2x 10</w:t>
      </w:r>
      <w:r w:rsidRPr="00600BCD">
        <w:rPr>
          <w:vertAlign w:val="superscript"/>
          <w:lang w:val="en-US"/>
        </w:rPr>
        <w:t>-6</w:t>
      </w:r>
      <w:r w:rsidRPr="00600BCD">
        <w:rPr>
          <w:lang w:val="en-US"/>
        </w:rPr>
        <w:t>M N-formyl-methionyl-leucyl-phenylalanine (</w:t>
      </w:r>
      <w:proofErr w:type="spellStart"/>
      <w:r w:rsidRPr="00600BCD">
        <w:rPr>
          <w:lang w:val="en-US"/>
        </w:rPr>
        <w:t>fmlp</w:t>
      </w:r>
      <w:proofErr w:type="spellEnd"/>
      <w:r w:rsidRPr="00600BCD">
        <w:rPr>
          <w:lang w:val="en-US"/>
        </w:rPr>
        <w:t>) for further 30 min. After centrifugation</w:t>
      </w:r>
      <w:r>
        <w:rPr>
          <w:lang w:val="en-US"/>
        </w:rPr>
        <w:t>,</w:t>
      </w:r>
      <w:r w:rsidRPr="00600BCD">
        <w:rPr>
          <w:lang w:val="en-US"/>
        </w:rPr>
        <w:t xml:space="preserve"> cell-free supernatant was assessed for MPO enzymatic activity with</w:t>
      </w:r>
      <w:r>
        <w:rPr>
          <w:lang w:val="en-US"/>
        </w:rPr>
        <w:t xml:space="preserve"> the</w:t>
      </w:r>
      <w:r w:rsidRPr="00600BCD">
        <w:rPr>
          <w:lang w:val="en-US"/>
        </w:rPr>
        <w:t xml:space="preserve"> substrate 2,2'-azino-</w:t>
      </w:r>
      <w:proofErr w:type="gramStart"/>
      <w:r w:rsidRPr="00600BCD">
        <w:rPr>
          <w:lang w:val="en-US"/>
        </w:rPr>
        <w:t>bis(</w:t>
      </w:r>
      <w:proofErr w:type="gramEnd"/>
      <w:r w:rsidRPr="00600BCD">
        <w:rPr>
          <w:lang w:val="en-US"/>
        </w:rPr>
        <w:t>3-ethylbenzothiazoline-6-sulfonic acid (ABTS, Merck, Darmstadt, Germany)</w:t>
      </w:r>
      <w:r>
        <w:rPr>
          <w:lang w:val="en-US"/>
        </w:rPr>
        <w:t>.</w:t>
      </w:r>
      <w:r w:rsidRPr="00600BCD">
        <w:rPr>
          <w:lang w:val="en-US"/>
        </w:rPr>
        <w:t xml:space="preserve"> Absorption was measured by plate reader (wavelength 405</w:t>
      </w:r>
      <w:r>
        <w:rPr>
          <w:lang w:val="en-US"/>
        </w:rPr>
        <w:t xml:space="preserve"> </w:t>
      </w:r>
      <w:r w:rsidRPr="00600BCD">
        <w:rPr>
          <w:lang w:val="en-US"/>
        </w:rPr>
        <w:t xml:space="preserve">nm, </w:t>
      </w:r>
      <w:proofErr w:type="spellStart"/>
      <w:r w:rsidRPr="00600BCD">
        <w:rPr>
          <w:lang w:val="en-US"/>
        </w:rPr>
        <w:t>VersaMax</w:t>
      </w:r>
      <w:proofErr w:type="spellEnd"/>
      <w:r w:rsidRPr="00600BCD">
        <w:rPr>
          <w:lang w:val="en-US"/>
        </w:rPr>
        <w:t>, Molecular Devices, CA) and the Vmax is reported.</w:t>
      </w:r>
    </w:p>
    <w:p w14:paraId="73E5504E" w14:textId="77777777" w:rsidR="005A1C0A" w:rsidRPr="00600BCD" w:rsidRDefault="005A1C0A" w:rsidP="005A1C0A">
      <w:pPr>
        <w:spacing w:line="276" w:lineRule="auto"/>
        <w:contextualSpacing/>
        <w:jc w:val="both"/>
        <w:rPr>
          <w:lang w:val="en-US"/>
        </w:rPr>
      </w:pPr>
    </w:p>
    <w:p w14:paraId="3F46AC3C" w14:textId="77777777" w:rsidR="005A1C0A" w:rsidRPr="00600BCD" w:rsidRDefault="005A1C0A" w:rsidP="005A1C0A">
      <w:pPr>
        <w:spacing w:line="276" w:lineRule="auto"/>
        <w:contextualSpacing/>
        <w:jc w:val="both"/>
        <w:rPr>
          <w:b/>
          <w:bCs/>
          <w:lang w:val="en-US"/>
        </w:rPr>
      </w:pPr>
      <w:r w:rsidRPr="00600BCD">
        <w:rPr>
          <w:b/>
          <w:bCs/>
          <w:lang w:val="en-US"/>
        </w:rPr>
        <w:t xml:space="preserve">Phagocytosis of </w:t>
      </w:r>
      <w:proofErr w:type="spellStart"/>
      <w:r w:rsidRPr="00600BCD">
        <w:rPr>
          <w:b/>
          <w:bCs/>
          <w:lang w:val="en-US"/>
        </w:rPr>
        <w:t>pHrodo</w:t>
      </w:r>
      <w:proofErr w:type="spellEnd"/>
      <w:r w:rsidRPr="00600BCD">
        <w:rPr>
          <w:b/>
          <w:bCs/>
          <w:lang w:val="en-US"/>
        </w:rPr>
        <w:t xml:space="preserve"> E. coli bioparticles</w:t>
      </w:r>
    </w:p>
    <w:p w14:paraId="154A42DB" w14:textId="77777777" w:rsidR="005A1C0A" w:rsidRPr="00600BCD" w:rsidRDefault="005A1C0A" w:rsidP="005A1C0A">
      <w:pPr>
        <w:spacing w:line="276" w:lineRule="auto"/>
        <w:contextualSpacing/>
        <w:jc w:val="both"/>
        <w:rPr>
          <w:lang w:val="en-US"/>
        </w:rPr>
      </w:pPr>
      <w:r w:rsidRPr="00600BCD">
        <w:rPr>
          <w:lang w:val="en-US"/>
        </w:rPr>
        <w:t>Cells (5x 10</w:t>
      </w:r>
      <w:r w:rsidRPr="00600BCD">
        <w:rPr>
          <w:vertAlign w:val="superscript"/>
          <w:lang w:val="en-US"/>
        </w:rPr>
        <w:t>5</w:t>
      </w:r>
      <w:r w:rsidRPr="00600BCD">
        <w:rPr>
          <w:lang w:val="en-US"/>
        </w:rPr>
        <w:t xml:space="preserve">) were incubated with </w:t>
      </w:r>
      <w:proofErr w:type="spellStart"/>
      <w:r w:rsidRPr="00600BCD">
        <w:rPr>
          <w:lang w:val="en-US"/>
        </w:rPr>
        <w:t>pHrodo</w:t>
      </w:r>
      <w:proofErr w:type="spellEnd"/>
      <w:r w:rsidRPr="00600BCD">
        <w:rPr>
          <w:lang w:val="en-US"/>
        </w:rPr>
        <w:t xml:space="preserve"> Green E. coli bioparticles (100 µg/ml, Thermo Fischer Scientific) at 37 °C in a total assay volume of 100 µl for 120 min. Data were collected from </w:t>
      </w:r>
      <w:r>
        <w:rPr>
          <w:lang w:val="en-US"/>
        </w:rPr>
        <w:t>2</w:t>
      </w:r>
      <w:r w:rsidRPr="00600BCD">
        <w:rPr>
          <w:lang w:val="en-US"/>
        </w:rPr>
        <w:t>x 10</w:t>
      </w:r>
      <w:r w:rsidRPr="00600BCD">
        <w:rPr>
          <w:vertAlign w:val="superscript"/>
          <w:lang w:val="en-US"/>
        </w:rPr>
        <w:t>5</w:t>
      </w:r>
      <w:r w:rsidRPr="00600BCD">
        <w:rPr>
          <w:lang w:val="en-US"/>
        </w:rPr>
        <w:t xml:space="preserve"> cells per sample using a BD FACS CANTO II and analyzed with </w:t>
      </w:r>
      <w:proofErr w:type="spellStart"/>
      <w:r w:rsidRPr="00600BCD">
        <w:rPr>
          <w:lang w:val="en-US"/>
        </w:rPr>
        <w:t>FlowJo</w:t>
      </w:r>
      <w:proofErr w:type="spellEnd"/>
      <w:r w:rsidRPr="00600BCD">
        <w:rPr>
          <w:lang w:val="en-US"/>
        </w:rPr>
        <w:t xml:space="preserve"> software (</w:t>
      </w:r>
      <w:proofErr w:type="spellStart"/>
      <w:r w:rsidRPr="00600BCD">
        <w:rPr>
          <w:lang w:val="en-US"/>
        </w:rPr>
        <w:t>TreeStar</w:t>
      </w:r>
      <w:proofErr w:type="spellEnd"/>
      <w:r w:rsidRPr="00600BCD">
        <w:rPr>
          <w:lang w:val="en-US"/>
        </w:rPr>
        <w:t xml:space="preserve">, Ashland, OR). </w:t>
      </w:r>
    </w:p>
    <w:p w14:paraId="5CF382DB" w14:textId="77777777" w:rsidR="005A1C0A" w:rsidRPr="00600BCD" w:rsidRDefault="005A1C0A" w:rsidP="005A1C0A">
      <w:pPr>
        <w:spacing w:line="276" w:lineRule="auto"/>
        <w:contextualSpacing/>
        <w:jc w:val="both"/>
        <w:rPr>
          <w:lang w:val="en-US"/>
        </w:rPr>
      </w:pPr>
    </w:p>
    <w:p w14:paraId="04EFE75A" w14:textId="77777777" w:rsidR="005A1C0A" w:rsidRPr="00600BCD" w:rsidRDefault="005A1C0A" w:rsidP="005A1C0A">
      <w:pPr>
        <w:spacing w:line="276" w:lineRule="auto"/>
        <w:contextualSpacing/>
        <w:jc w:val="both"/>
        <w:rPr>
          <w:b/>
          <w:bCs/>
          <w:lang w:val="en-US"/>
        </w:rPr>
      </w:pPr>
      <w:r w:rsidRPr="00600BCD">
        <w:rPr>
          <w:b/>
          <w:bCs/>
          <w:lang w:val="en-US"/>
        </w:rPr>
        <w:t>Apoptosis assessment by annexin V and 7-AAD staining</w:t>
      </w:r>
    </w:p>
    <w:p w14:paraId="028B085E" w14:textId="37BB7158" w:rsidR="005A1C0A" w:rsidRPr="00600BCD" w:rsidRDefault="005A1C0A" w:rsidP="005A1C0A">
      <w:pPr>
        <w:spacing w:line="276" w:lineRule="auto"/>
        <w:contextualSpacing/>
        <w:jc w:val="both"/>
        <w:rPr>
          <w:lang w:val="en-US"/>
        </w:rPr>
      </w:pPr>
      <w:r w:rsidRPr="00600BCD">
        <w:rPr>
          <w:lang w:val="en-US"/>
        </w:rPr>
        <w:t>2x 10</w:t>
      </w:r>
      <w:r w:rsidRPr="00600BCD">
        <w:rPr>
          <w:vertAlign w:val="superscript"/>
          <w:lang w:val="en-US"/>
        </w:rPr>
        <w:t>6</w:t>
      </w:r>
      <w:r w:rsidRPr="00600BCD">
        <w:rPr>
          <w:lang w:val="en-US"/>
        </w:rPr>
        <w:t xml:space="preserve"> differentiated neutrophils were incubated in RPMI medium with 10% FCS for up to 72</w:t>
      </w:r>
      <w:r w:rsidR="007E488D">
        <w:rPr>
          <w:lang w:val="en-US"/>
        </w:rPr>
        <w:t xml:space="preserve"> </w:t>
      </w:r>
      <w:r w:rsidRPr="00600BCD">
        <w:rPr>
          <w:lang w:val="en-US"/>
        </w:rPr>
        <w:t>h. Phosphatidylserine exposure was determined by Annexin V-FITC (BD Biosciences, San Jose, CA) and necrosis by 7-AAD (Merck, Darmstadt, Germany) staining.</w:t>
      </w:r>
    </w:p>
    <w:p w14:paraId="2ACCB91E" w14:textId="77777777" w:rsidR="005A1C0A" w:rsidRPr="00AA396D" w:rsidRDefault="005A1C0A" w:rsidP="005A1C0A">
      <w:pPr>
        <w:spacing w:line="276" w:lineRule="auto"/>
        <w:contextualSpacing/>
        <w:jc w:val="both"/>
        <w:rPr>
          <w:lang w:val="en-US"/>
        </w:rPr>
      </w:pPr>
    </w:p>
    <w:p w14:paraId="0AE68BDF" w14:textId="77777777" w:rsidR="005A1C0A" w:rsidRPr="00AA396D" w:rsidRDefault="005A1C0A" w:rsidP="005A1C0A">
      <w:pPr>
        <w:spacing w:after="0" w:line="276" w:lineRule="auto"/>
        <w:jc w:val="both"/>
        <w:rPr>
          <w:lang w:val="en-US"/>
        </w:rPr>
      </w:pPr>
      <w:r w:rsidRPr="00AA396D">
        <w:rPr>
          <w:rFonts w:ascii="Calibri" w:eastAsia="Calibri" w:hAnsi="Calibri" w:cs="Calibri"/>
          <w:b/>
          <w:bCs/>
          <w:color w:val="000000" w:themeColor="text1"/>
          <w:lang w:val="en-US"/>
        </w:rPr>
        <w:t>Statistics</w:t>
      </w:r>
    </w:p>
    <w:p w14:paraId="49909791" w14:textId="77777777" w:rsidR="005A1C0A" w:rsidRPr="00AA396D" w:rsidRDefault="005A1C0A" w:rsidP="005A1C0A">
      <w:pPr>
        <w:spacing w:line="276" w:lineRule="auto"/>
        <w:contextualSpacing/>
        <w:jc w:val="both"/>
        <w:rPr>
          <w:lang w:val="en-US"/>
        </w:rPr>
      </w:pPr>
      <w:r>
        <w:rPr>
          <w:lang w:val="en-US"/>
        </w:rPr>
        <w:t>I</w:t>
      </w:r>
      <w:r w:rsidRPr="0070452B">
        <w:rPr>
          <w:lang w:val="en-US"/>
        </w:rPr>
        <w:t>ndividual data points, mean</w:t>
      </w:r>
      <w:r>
        <w:rPr>
          <w:lang w:val="en-US"/>
        </w:rPr>
        <w:t>s,</w:t>
      </w:r>
      <w:r w:rsidRPr="0070452B">
        <w:rPr>
          <w:lang w:val="en-US"/>
        </w:rPr>
        <w:t xml:space="preserve"> and </w:t>
      </w:r>
      <w:r>
        <w:rPr>
          <w:lang w:val="en-US"/>
        </w:rPr>
        <w:t>standard deviations (</w:t>
      </w:r>
      <w:r w:rsidRPr="0070452B">
        <w:rPr>
          <w:lang w:val="en-US"/>
        </w:rPr>
        <w:t>SD</w:t>
      </w:r>
      <w:r>
        <w:rPr>
          <w:lang w:val="en-US"/>
        </w:rPr>
        <w:t>) are reported</w:t>
      </w:r>
      <w:r w:rsidRPr="0070452B">
        <w:rPr>
          <w:lang w:val="en-US"/>
        </w:rPr>
        <w:t>. For statistical analysis</w:t>
      </w:r>
      <w:r>
        <w:rPr>
          <w:lang w:val="en-US"/>
        </w:rPr>
        <w:t>,</w:t>
      </w:r>
      <w:r w:rsidRPr="0070452B">
        <w:rPr>
          <w:lang w:val="en-US"/>
        </w:rPr>
        <w:t xml:space="preserve"> repeated measures 1-way ANOVA with Sidak’s post-hoc</w:t>
      </w:r>
      <w:r>
        <w:rPr>
          <w:lang w:val="en-US"/>
        </w:rPr>
        <w:t xml:space="preserve"> test, and for comparisons between two groups </w:t>
      </w:r>
      <w:r w:rsidRPr="0070452B">
        <w:rPr>
          <w:lang w:val="en-US"/>
        </w:rPr>
        <w:t>paired t-test (two-tailed) was performed</w:t>
      </w:r>
      <w:r>
        <w:rPr>
          <w:lang w:val="en-US"/>
        </w:rPr>
        <w:t xml:space="preserve"> using GraphPad Prism8 software. P values of less than 0.05 were considered significant</w:t>
      </w:r>
      <w:r w:rsidRPr="0070452B">
        <w:rPr>
          <w:lang w:val="en-US"/>
        </w:rPr>
        <w:t xml:space="preserve">. </w:t>
      </w:r>
    </w:p>
    <w:p w14:paraId="4B13804C" w14:textId="77777777" w:rsidR="005A1C0A" w:rsidRDefault="005A1C0A" w:rsidP="005A1C0A">
      <w:pPr>
        <w:spacing w:line="480" w:lineRule="auto"/>
        <w:jc w:val="both"/>
        <w:rPr>
          <w:lang w:val="en-US"/>
        </w:rPr>
      </w:pPr>
    </w:p>
    <w:p w14:paraId="462DCFA8" w14:textId="77777777" w:rsidR="005A1C0A" w:rsidRDefault="005A1C0A" w:rsidP="005A1C0A">
      <w:pPr>
        <w:rPr>
          <w:b/>
          <w:lang w:val="en-US"/>
        </w:rPr>
      </w:pPr>
      <w:r>
        <w:rPr>
          <w:b/>
          <w:lang w:val="en-US"/>
        </w:rPr>
        <w:br w:type="page"/>
      </w:r>
    </w:p>
    <w:p w14:paraId="66843705" w14:textId="77777777" w:rsidR="005A1C0A" w:rsidRDefault="005A1C0A" w:rsidP="005A1C0A">
      <w:pPr>
        <w:spacing w:line="480" w:lineRule="auto"/>
        <w:jc w:val="both"/>
        <w:rPr>
          <w:b/>
          <w:lang w:val="en-US"/>
        </w:rPr>
      </w:pPr>
      <w:r w:rsidRPr="00027683">
        <w:rPr>
          <w:b/>
          <w:lang w:val="en-US"/>
        </w:rPr>
        <w:lastRenderedPageBreak/>
        <w:t>Supplementary Figures</w:t>
      </w:r>
    </w:p>
    <w:p w14:paraId="20070823" w14:textId="77777777" w:rsidR="004501AB" w:rsidRPr="004501AB" w:rsidRDefault="004501AB" w:rsidP="004501AB">
      <w:pPr>
        <w:spacing w:line="480" w:lineRule="auto"/>
        <w:jc w:val="both"/>
        <w:rPr>
          <w:b/>
          <w:lang w:val="en-US"/>
        </w:rPr>
      </w:pPr>
      <w:r w:rsidRPr="004501AB">
        <w:rPr>
          <w:b/>
          <w:lang w:val="en-US"/>
        </w:rPr>
        <w:t xml:space="preserve">Supplementary Figure S1: </w:t>
      </w:r>
      <w:r w:rsidRPr="00EB017C">
        <w:rPr>
          <w:bCs/>
          <w:lang w:val="en-US"/>
        </w:rPr>
        <w:t xml:space="preserve">Comparison of three sgRNA for CRISPR-Cas9-mediated disruption of the </w:t>
      </w:r>
      <w:r w:rsidRPr="00EB017C">
        <w:rPr>
          <w:bCs/>
          <w:i/>
          <w:lang w:val="en-US"/>
        </w:rPr>
        <w:t>PRTN3</w:t>
      </w:r>
      <w:r w:rsidRPr="00EB017C">
        <w:rPr>
          <w:bCs/>
          <w:lang w:val="en-US"/>
        </w:rPr>
        <w:t xml:space="preserve"> gene (</w:t>
      </w:r>
      <w:r w:rsidRPr="004501AB">
        <w:rPr>
          <w:b/>
          <w:lang w:val="en-US"/>
        </w:rPr>
        <w:t>a</w:t>
      </w:r>
      <w:r w:rsidRPr="00EB017C">
        <w:rPr>
          <w:bCs/>
          <w:lang w:val="en-US"/>
        </w:rPr>
        <w:t xml:space="preserve">) Organization of the </w:t>
      </w:r>
      <w:r w:rsidRPr="00EB017C">
        <w:rPr>
          <w:bCs/>
          <w:i/>
          <w:lang w:val="en-US"/>
        </w:rPr>
        <w:t>PRTN3</w:t>
      </w:r>
      <w:r w:rsidRPr="00EB017C">
        <w:rPr>
          <w:bCs/>
          <w:lang w:val="en-US"/>
        </w:rPr>
        <w:t xml:space="preserve"> gene consisting of five exons is shown at the top and the genomic DNA (gDNA) of the region of interest is enlarged. The amino acid sequence of PR3 together with the spacer sequence of the sgRNA-#1 is depicted below. The unedited and edited PR3 gDNA and amino acid sequences are shown for comparison. The Cas9-executed cleavage between nucleotides 3 and 4 of the target DNA after the protospacer adjacent motif (PAM; blue box) is marked as double stand brake (DSB) site by an arrow. The sgRNA-#1 spacer sequence is indicated as a red box together with the resulting frameshift by insertion of one thymine (red letter). The gDNA DSB occurred on chromosome 19 at the hg38: 843,591-843,592 </w:t>
      </w:r>
      <w:proofErr w:type="gramStart"/>
      <w:r w:rsidRPr="00EB017C">
        <w:rPr>
          <w:bCs/>
          <w:lang w:val="en-US"/>
        </w:rPr>
        <w:t>position</w:t>
      </w:r>
      <w:proofErr w:type="gramEnd"/>
      <w:r w:rsidRPr="00EB017C">
        <w:rPr>
          <w:bCs/>
          <w:lang w:val="en-US"/>
        </w:rPr>
        <w:t xml:space="preserve"> (UCSC Genome Browser). (</w:t>
      </w:r>
      <w:r w:rsidRPr="004501AB">
        <w:rPr>
          <w:b/>
          <w:lang w:val="en-US"/>
        </w:rPr>
        <w:t>b</w:t>
      </w:r>
      <w:r w:rsidRPr="00EB017C">
        <w:rPr>
          <w:bCs/>
          <w:lang w:val="en-US"/>
        </w:rPr>
        <w:t xml:space="preserve">) Sanger sequencing chromatograms of </w:t>
      </w:r>
      <w:r w:rsidRPr="00EB017C">
        <w:rPr>
          <w:bCs/>
          <w:i/>
          <w:lang w:val="en-US"/>
        </w:rPr>
        <w:t>PRTN3</w:t>
      </w:r>
      <w:r w:rsidRPr="00EB017C">
        <w:rPr>
          <w:bCs/>
          <w:lang w:val="en-US"/>
        </w:rPr>
        <w:t xml:space="preserve"> as modified by the three different sgRNAs (#1-3, left), and the parallel TIDE analysis (http://shinyapps.datacurators.nl/tide/) of the region of interest (right), are depicted. The TIDE analysis estimates the spectrum and frequency of small insertions (from the DSB to the right on the x-axis) and deletions (from the DSB to the left). These indels are generated in a pool of genome edited cells. Grey bars indicate the percentage of cells with unmodified sequence at the DSB position. Red bars show the cell percentage with significant modifications at indicated positions (</w:t>
      </w:r>
      <w:r w:rsidRPr="00EB017C">
        <w:rPr>
          <w:bCs/>
          <w:i/>
          <w:lang w:val="en-US"/>
        </w:rPr>
        <w:t>P &lt; 0.001</w:t>
      </w:r>
      <w:r w:rsidRPr="00EB017C">
        <w:rPr>
          <w:bCs/>
          <w:lang w:val="en-US"/>
        </w:rPr>
        <w:t xml:space="preserve">). Black bars indicate </w:t>
      </w:r>
      <w:r w:rsidRPr="00EB017C">
        <w:rPr>
          <w:bCs/>
          <w:i/>
          <w:lang w:val="en-US"/>
        </w:rPr>
        <w:t>P &gt; 0.001</w:t>
      </w:r>
      <w:r w:rsidRPr="00EB017C">
        <w:rPr>
          <w:bCs/>
          <w:lang w:val="en-US"/>
        </w:rPr>
        <w:t>.</w:t>
      </w:r>
    </w:p>
    <w:p w14:paraId="2C7277E0" w14:textId="77777777" w:rsidR="004501AB" w:rsidRPr="00027683" w:rsidRDefault="004501AB" w:rsidP="005A1C0A">
      <w:pPr>
        <w:spacing w:line="480" w:lineRule="auto"/>
        <w:jc w:val="both"/>
        <w:rPr>
          <w:b/>
          <w:lang w:val="en-US"/>
        </w:rPr>
      </w:pPr>
    </w:p>
    <w:p w14:paraId="1C4CE81F" w14:textId="1B7328F3" w:rsidR="005A1C0A" w:rsidRDefault="00D94D0F" w:rsidP="005A1C0A">
      <w:pPr>
        <w:spacing w:line="480" w:lineRule="auto"/>
        <w:jc w:val="both"/>
        <w:rPr>
          <w:lang w:val="en-US"/>
        </w:rPr>
      </w:pPr>
      <w:r>
        <w:rPr>
          <w:noProof/>
          <w:lang w:val="en-US"/>
        </w:rPr>
        <w:lastRenderedPageBreak/>
        <w:drawing>
          <wp:inline distT="0" distB="0" distL="0" distR="0" wp14:anchorId="429447E9" wp14:editId="71129C1B">
            <wp:extent cx="5751103" cy="72611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349" cy="7330892"/>
                    </a:xfrm>
                    <a:prstGeom prst="rect">
                      <a:avLst/>
                    </a:prstGeom>
                    <a:noFill/>
                  </pic:spPr>
                </pic:pic>
              </a:graphicData>
            </a:graphic>
          </wp:inline>
        </w:drawing>
      </w:r>
    </w:p>
    <w:p w14:paraId="1D132E9C" w14:textId="77777777" w:rsidR="005A1C0A" w:rsidRDefault="005A1C0A" w:rsidP="005A1C0A">
      <w:pPr>
        <w:spacing w:line="480" w:lineRule="auto"/>
        <w:jc w:val="both"/>
        <w:rPr>
          <w:lang w:val="en-US"/>
        </w:rPr>
      </w:pPr>
    </w:p>
    <w:p w14:paraId="3628718A" w14:textId="77777777" w:rsidR="004501AB" w:rsidRDefault="004501AB" w:rsidP="005A1C0A">
      <w:pPr>
        <w:spacing w:line="360" w:lineRule="auto"/>
        <w:jc w:val="both"/>
        <w:rPr>
          <w:b/>
          <w:lang w:val="en-US"/>
        </w:rPr>
      </w:pPr>
    </w:p>
    <w:p w14:paraId="57052643" w14:textId="77777777" w:rsidR="004501AB" w:rsidRDefault="004501AB" w:rsidP="005A1C0A">
      <w:pPr>
        <w:spacing w:line="360" w:lineRule="auto"/>
        <w:jc w:val="both"/>
        <w:rPr>
          <w:b/>
          <w:lang w:val="en-US"/>
        </w:rPr>
      </w:pPr>
    </w:p>
    <w:p w14:paraId="03EFC7E7" w14:textId="36A79B7F" w:rsidR="005A1C0A" w:rsidRDefault="005A1C0A" w:rsidP="005A1C0A">
      <w:pPr>
        <w:spacing w:line="360" w:lineRule="auto"/>
        <w:jc w:val="both"/>
        <w:rPr>
          <w:b/>
          <w:lang w:val="en-US"/>
        </w:rPr>
      </w:pPr>
      <w:r w:rsidRPr="00A85DBD">
        <w:rPr>
          <w:b/>
          <w:lang w:val="en-US"/>
        </w:rPr>
        <w:lastRenderedPageBreak/>
        <w:t>Supplementary Figure S</w:t>
      </w:r>
      <w:r>
        <w:rPr>
          <w:b/>
          <w:lang w:val="en-US"/>
        </w:rPr>
        <w:t>2</w:t>
      </w:r>
      <w:r w:rsidRPr="00A85DBD">
        <w:rPr>
          <w:b/>
          <w:lang w:val="en-US"/>
        </w:rPr>
        <w:t>:</w:t>
      </w:r>
      <w:r>
        <w:rPr>
          <w:b/>
          <w:lang w:val="en-US"/>
        </w:rPr>
        <w:t xml:space="preserve"> </w:t>
      </w:r>
      <w:r w:rsidRPr="00C425D7">
        <w:rPr>
          <w:b/>
          <w:lang w:val="en-US"/>
        </w:rPr>
        <w:t xml:space="preserve">Schematic for the PR3-specific CRISPR/Cas9-gRNA ribonucleoprotein electroporation and </w:t>
      </w:r>
      <w:r w:rsidRPr="00983AEA">
        <w:rPr>
          <w:b/>
          <w:i/>
          <w:lang w:val="en-US"/>
        </w:rPr>
        <w:t>in vitro</w:t>
      </w:r>
      <w:r w:rsidRPr="00C425D7">
        <w:rPr>
          <w:b/>
          <w:lang w:val="en-US"/>
        </w:rPr>
        <w:t xml:space="preserve"> differentiation of CD34</w:t>
      </w:r>
      <w:r w:rsidRPr="00400223">
        <w:rPr>
          <w:b/>
          <w:vertAlign w:val="superscript"/>
          <w:lang w:val="en-US"/>
        </w:rPr>
        <w:t>+</w:t>
      </w:r>
      <w:r w:rsidRPr="00C425D7">
        <w:rPr>
          <w:b/>
          <w:lang w:val="en-US"/>
        </w:rPr>
        <w:t xml:space="preserve"> HSPCs to generate PR3</w:t>
      </w:r>
      <w:r w:rsidRPr="00983AEA">
        <w:rPr>
          <w:b/>
          <w:vertAlign w:val="superscript"/>
          <w:lang w:val="en-US"/>
        </w:rPr>
        <w:t>KO</w:t>
      </w:r>
      <w:r w:rsidRPr="00C425D7">
        <w:rPr>
          <w:b/>
          <w:lang w:val="en-US"/>
        </w:rPr>
        <w:t xml:space="preserve"> neutrophils.</w:t>
      </w:r>
    </w:p>
    <w:p w14:paraId="20D4A95C" w14:textId="77777777" w:rsidR="005A1C0A" w:rsidRDefault="005A1C0A" w:rsidP="005A1C0A">
      <w:pPr>
        <w:spacing w:line="480" w:lineRule="auto"/>
        <w:jc w:val="both"/>
        <w:rPr>
          <w:lang w:val="en-US"/>
        </w:rPr>
      </w:pPr>
      <w:r>
        <w:rPr>
          <w:noProof/>
          <w:lang w:val="en-US"/>
        </w:rPr>
        <w:drawing>
          <wp:inline distT="0" distB="0" distL="0" distR="0" wp14:anchorId="56964B1A" wp14:editId="5ECBFA50">
            <wp:extent cx="5197068" cy="1917365"/>
            <wp:effectExtent l="0" t="0" r="381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981" cy="1958284"/>
                    </a:xfrm>
                    <a:prstGeom prst="rect">
                      <a:avLst/>
                    </a:prstGeom>
                    <a:noFill/>
                  </pic:spPr>
                </pic:pic>
              </a:graphicData>
            </a:graphic>
          </wp:inline>
        </w:drawing>
      </w:r>
    </w:p>
    <w:p w14:paraId="092738D5" w14:textId="7B13429A" w:rsidR="005A1C0A" w:rsidRDefault="005A1C0A" w:rsidP="005A1C0A">
      <w:pPr>
        <w:spacing w:line="480" w:lineRule="auto"/>
        <w:jc w:val="both"/>
        <w:rPr>
          <w:lang w:val="en-US"/>
        </w:rPr>
      </w:pPr>
    </w:p>
    <w:p w14:paraId="7EC19AF7" w14:textId="77777777" w:rsidR="004501AB" w:rsidRDefault="004501AB">
      <w:pPr>
        <w:rPr>
          <w:rFonts w:ascii="Calibri" w:eastAsia="Calibri" w:hAnsi="Calibri" w:cs="Calibri"/>
          <w:b/>
          <w:bCs/>
          <w:lang w:val="en-US"/>
        </w:rPr>
      </w:pPr>
      <w:r>
        <w:rPr>
          <w:rFonts w:ascii="Calibri" w:eastAsia="Calibri" w:hAnsi="Calibri" w:cs="Calibri"/>
          <w:b/>
          <w:bCs/>
          <w:lang w:val="en-US"/>
        </w:rPr>
        <w:br w:type="page"/>
      </w:r>
    </w:p>
    <w:p w14:paraId="6A4F15EE" w14:textId="15FF508B" w:rsidR="009B6D5A" w:rsidRPr="00DA0248" w:rsidRDefault="009B6D5A" w:rsidP="009B6D5A">
      <w:pPr>
        <w:spacing w:before="240" w:after="240" w:line="480" w:lineRule="auto"/>
        <w:jc w:val="both"/>
        <w:rPr>
          <w:rFonts w:ascii="Calibri" w:eastAsia="Calibri" w:hAnsi="Calibri" w:cs="Calibri"/>
          <w:lang w:val="en-US"/>
        </w:rPr>
      </w:pPr>
      <w:r w:rsidRPr="384BAA15">
        <w:rPr>
          <w:rFonts w:ascii="Calibri" w:eastAsia="Calibri" w:hAnsi="Calibri" w:cs="Calibri"/>
          <w:b/>
          <w:bCs/>
          <w:lang w:val="en-US"/>
        </w:rPr>
        <w:lastRenderedPageBreak/>
        <w:t>Supplementa</w:t>
      </w:r>
      <w:r w:rsidR="004501AB">
        <w:rPr>
          <w:rFonts w:ascii="Calibri" w:eastAsia="Calibri" w:hAnsi="Calibri" w:cs="Calibri"/>
          <w:b/>
          <w:bCs/>
          <w:lang w:val="en-US"/>
        </w:rPr>
        <w:t>ry</w:t>
      </w:r>
      <w:r w:rsidRPr="384BAA15">
        <w:rPr>
          <w:rFonts w:ascii="Calibri" w:eastAsia="Calibri" w:hAnsi="Calibri" w:cs="Calibri"/>
          <w:b/>
          <w:bCs/>
          <w:lang w:val="en-US"/>
        </w:rPr>
        <w:t xml:space="preserve"> Table S1</w:t>
      </w:r>
      <w:r w:rsidRPr="384BAA15">
        <w:rPr>
          <w:rFonts w:ascii="Calibri" w:eastAsia="Calibri" w:hAnsi="Calibri" w:cs="Calibri"/>
          <w:lang w:val="en-US"/>
        </w:rPr>
        <w:t>. Sequences and chemical modification of the three sgRNA-#1 to #3.</w:t>
      </w:r>
    </w:p>
    <w:tbl>
      <w:tblPr>
        <w:tblStyle w:val="GridTable4-Accent3"/>
        <w:tblW w:w="0" w:type="auto"/>
        <w:tblLayout w:type="fixed"/>
        <w:tblLook w:val="04A0" w:firstRow="1" w:lastRow="0" w:firstColumn="1" w:lastColumn="0" w:noHBand="0" w:noVBand="1"/>
      </w:tblPr>
      <w:tblGrid>
        <w:gridCol w:w="2032"/>
        <w:gridCol w:w="3231"/>
        <w:gridCol w:w="3796"/>
      </w:tblGrid>
      <w:tr w:rsidR="009B6D5A" w14:paraId="3AB6FECE" w14:textId="77777777" w:rsidTr="007D605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2" w:type="dxa"/>
            <w:tcBorders>
              <w:top w:val="single" w:sz="8" w:space="0" w:color="A5A5A5" w:themeColor="accent3"/>
              <w:left w:val="single" w:sz="8" w:space="0" w:color="A5A5A5" w:themeColor="accent3"/>
              <w:bottom w:val="single" w:sz="8" w:space="0" w:color="A5A5A5" w:themeColor="accent3"/>
            </w:tcBorders>
            <w:tcMar>
              <w:left w:w="108" w:type="dxa"/>
              <w:right w:w="108" w:type="dxa"/>
            </w:tcMar>
          </w:tcPr>
          <w:p w14:paraId="77092B84" w14:textId="77777777" w:rsidR="009B6D5A" w:rsidRDefault="009B6D5A" w:rsidP="007D605B">
            <w:pPr>
              <w:spacing w:before="240" w:line="480" w:lineRule="auto"/>
              <w:rPr>
                <w:lang w:val="en-US"/>
              </w:rPr>
            </w:pPr>
            <w:r w:rsidRPr="3E193364">
              <w:rPr>
                <w:color w:val="auto"/>
                <w:lang w:val="en-US"/>
              </w:rPr>
              <w:t>sgRNA</w:t>
            </w:r>
          </w:p>
        </w:tc>
        <w:tc>
          <w:tcPr>
            <w:tcW w:w="3231" w:type="dxa"/>
            <w:tcBorders>
              <w:top w:val="single" w:sz="8" w:space="0" w:color="A5A5A5" w:themeColor="accent3"/>
              <w:bottom w:val="single" w:sz="8" w:space="0" w:color="A5A5A5" w:themeColor="accent3"/>
            </w:tcBorders>
            <w:tcMar>
              <w:left w:w="108" w:type="dxa"/>
              <w:right w:w="108" w:type="dxa"/>
            </w:tcMar>
          </w:tcPr>
          <w:p w14:paraId="35D761E9" w14:textId="77777777" w:rsidR="009B6D5A" w:rsidRDefault="009B6D5A" w:rsidP="007D605B">
            <w:pPr>
              <w:spacing w:before="240" w:line="480"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3E193364">
              <w:rPr>
                <w:color w:val="auto"/>
                <w:lang w:val="en-US"/>
              </w:rPr>
              <w:t>sequence</w:t>
            </w:r>
          </w:p>
        </w:tc>
        <w:tc>
          <w:tcPr>
            <w:tcW w:w="3796" w:type="dxa"/>
            <w:tcBorders>
              <w:top w:val="single" w:sz="8" w:space="0" w:color="A5A5A5" w:themeColor="accent3"/>
              <w:bottom w:val="single" w:sz="8" w:space="0" w:color="A5A5A5" w:themeColor="accent3"/>
              <w:right w:val="single" w:sz="8" w:space="0" w:color="A5A5A5" w:themeColor="accent3"/>
            </w:tcBorders>
            <w:tcMar>
              <w:left w:w="108" w:type="dxa"/>
              <w:right w:w="108" w:type="dxa"/>
            </w:tcMar>
          </w:tcPr>
          <w:p w14:paraId="22D40455" w14:textId="77777777" w:rsidR="009B6D5A" w:rsidRDefault="009B6D5A" w:rsidP="007D605B">
            <w:pPr>
              <w:spacing w:before="240" w:line="480"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3E193364">
              <w:rPr>
                <w:color w:val="auto"/>
                <w:lang w:val="en-US"/>
              </w:rPr>
              <w:t>chemically modification</w:t>
            </w:r>
          </w:p>
        </w:tc>
      </w:tr>
      <w:tr w:rsidR="009B6D5A" w:rsidRPr="00983AEA" w14:paraId="2E3C733A" w14:textId="77777777" w:rsidTr="007D60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2"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1959FB15" w14:textId="77777777" w:rsidR="009B6D5A" w:rsidRDefault="009B6D5A" w:rsidP="007D605B">
            <w:pPr>
              <w:spacing w:before="240" w:line="480" w:lineRule="auto"/>
              <w:rPr>
                <w:lang w:val="en-US"/>
              </w:rPr>
            </w:pPr>
            <w:r w:rsidRPr="384BAA15">
              <w:rPr>
                <w:lang w:val="en-US"/>
              </w:rPr>
              <w:t>sgRNA-#01</w:t>
            </w:r>
          </w:p>
        </w:tc>
        <w:tc>
          <w:tcPr>
            <w:tcW w:w="3231"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2C020ABB"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GCGGCCGUCAGCACGAAGCU</w:t>
            </w:r>
          </w:p>
        </w:tc>
        <w:tc>
          <w:tcPr>
            <w:tcW w:w="3796" w:type="dxa"/>
            <w:vMerge w:val="restart"/>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vAlign w:val="center"/>
          </w:tcPr>
          <w:p w14:paraId="656260F4"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3’ and 5’ ends: 2'-O-Methyl (2'-O-Me)</w:t>
            </w:r>
          </w:p>
          <w:p w14:paraId="0A2E5340"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3' end: phosphorothioate (PTO) linkages</w:t>
            </w:r>
          </w:p>
        </w:tc>
      </w:tr>
      <w:tr w:rsidR="009B6D5A" w14:paraId="3A3FD0EE" w14:textId="77777777" w:rsidTr="007D605B">
        <w:trPr>
          <w:trHeight w:val="300"/>
        </w:trPr>
        <w:tc>
          <w:tcPr>
            <w:cnfStyle w:val="001000000000" w:firstRow="0" w:lastRow="0" w:firstColumn="1" w:lastColumn="0" w:oddVBand="0" w:evenVBand="0" w:oddHBand="0" w:evenHBand="0" w:firstRowFirstColumn="0" w:firstRowLastColumn="0" w:lastRowFirstColumn="0" w:lastRowLastColumn="0"/>
            <w:tcW w:w="203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601D3BA7" w14:textId="77777777" w:rsidR="009B6D5A" w:rsidRDefault="009B6D5A" w:rsidP="007D605B">
            <w:pPr>
              <w:spacing w:before="240" w:line="480" w:lineRule="auto"/>
              <w:rPr>
                <w:lang w:val="en-US"/>
              </w:rPr>
            </w:pPr>
            <w:r w:rsidRPr="652A3FFF">
              <w:rPr>
                <w:lang w:val="en-US"/>
              </w:rPr>
              <w:t>sgRNA-#02</w:t>
            </w:r>
          </w:p>
        </w:tc>
        <w:tc>
          <w:tcPr>
            <w:tcW w:w="323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5C866FBA" w14:textId="77777777" w:rsidR="009B6D5A" w:rsidRDefault="009B6D5A" w:rsidP="007D605B">
            <w:pPr>
              <w:spacing w:before="240" w:line="480" w:lineRule="auto"/>
              <w:cnfStyle w:val="000000000000" w:firstRow="0" w:lastRow="0" w:firstColumn="0" w:lastColumn="0" w:oddVBand="0" w:evenVBand="0" w:oddHBand="0" w:evenHBand="0" w:firstRowFirstColumn="0" w:firstRowLastColumn="0" w:lastRowFirstColumn="0" w:lastRowLastColumn="0"/>
              <w:rPr>
                <w:lang w:val="en-US"/>
              </w:rPr>
            </w:pPr>
            <w:r w:rsidRPr="3E193364">
              <w:rPr>
                <w:lang w:val="en-US"/>
              </w:rPr>
              <w:t>UGACGGCCGCGCACUGCCUG</w:t>
            </w:r>
          </w:p>
        </w:tc>
        <w:tc>
          <w:tcPr>
            <w:tcW w:w="3796" w:type="dxa"/>
            <w:vMerge/>
            <w:vAlign w:val="center"/>
          </w:tcPr>
          <w:p w14:paraId="2C79084A" w14:textId="77777777" w:rsidR="009B6D5A" w:rsidRDefault="009B6D5A" w:rsidP="007D605B">
            <w:pPr>
              <w:cnfStyle w:val="000000000000" w:firstRow="0" w:lastRow="0" w:firstColumn="0" w:lastColumn="0" w:oddVBand="0" w:evenVBand="0" w:oddHBand="0" w:evenHBand="0" w:firstRowFirstColumn="0" w:firstRowLastColumn="0" w:lastRowFirstColumn="0" w:lastRowLastColumn="0"/>
            </w:pPr>
          </w:p>
        </w:tc>
      </w:tr>
      <w:tr w:rsidR="009B6D5A" w14:paraId="78EF2E5B" w14:textId="77777777" w:rsidTr="007D60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3D3F1054" w14:textId="77777777" w:rsidR="009B6D5A" w:rsidRDefault="009B6D5A" w:rsidP="007D605B">
            <w:pPr>
              <w:spacing w:before="240" w:line="480" w:lineRule="auto"/>
              <w:rPr>
                <w:lang w:val="en-US"/>
              </w:rPr>
            </w:pPr>
            <w:r w:rsidRPr="652A3FFF">
              <w:rPr>
                <w:lang w:val="en-US"/>
              </w:rPr>
              <w:t>sgRNA-#03</w:t>
            </w:r>
          </w:p>
        </w:tc>
        <w:tc>
          <w:tcPr>
            <w:tcW w:w="323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37624680"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CGGCCGCUCACAUGUCCCGC</w:t>
            </w:r>
          </w:p>
        </w:tc>
        <w:tc>
          <w:tcPr>
            <w:tcW w:w="3796" w:type="dxa"/>
            <w:vMerge/>
            <w:vAlign w:val="center"/>
          </w:tcPr>
          <w:p w14:paraId="50376A20" w14:textId="77777777" w:rsidR="009B6D5A" w:rsidRDefault="009B6D5A" w:rsidP="007D605B">
            <w:pPr>
              <w:cnfStyle w:val="000000100000" w:firstRow="0" w:lastRow="0" w:firstColumn="0" w:lastColumn="0" w:oddVBand="0" w:evenVBand="0" w:oddHBand="1" w:evenHBand="0" w:firstRowFirstColumn="0" w:firstRowLastColumn="0" w:lastRowFirstColumn="0" w:lastRowLastColumn="0"/>
            </w:pPr>
          </w:p>
        </w:tc>
      </w:tr>
    </w:tbl>
    <w:p w14:paraId="54358B52" w14:textId="63E3FA9B" w:rsidR="009B6D5A" w:rsidRDefault="009B6D5A" w:rsidP="009B6D5A">
      <w:pPr>
        <w:spacing w:before="240" w:after="240" w:line="480" w:lineRule="auto"/>
        <w:jc w:val="both"/>
        <w:rPr>
          <w:rFonts w:ascii="Calibri" w:eastAsia="Calibri" w:hAnsi="Calibri" w:cs="Calibri"/>
          <w:lang w:val="en-US"/>
        </w:rPr>
      </w:pPr>
      <w:r w:rsidRPr="3E193364">
        <w:rPr>
          <w:rFonts w:ascii="Calibri" w:eastAsia="Calibri" w:hAnsi="Calibri" w:cs="Calibri"/>
          <w:lang w:val="en-US"/>
        </w:rPr>
        <w:t xml:space="preserve"> </w:t>
      </w:r>
    </w:p>
    <w:p w14:paraId="252EA195" w14:textId="77777777" w:rsidR="009B6D5A" w:rsidRPr="003B5A9B" w:rsidRDefault="009B6D5A" w:rsidP="009B6D5A">
      <w:pPr>
        <w:spacing w:before="240" w:after="240" w:line="480" w:lineRule="auto"/>
        <w:jc w:val="both"/>
        <w:rPr>
          <w:rFonts w:ascii="Calibri" w:eastAsia="Calibri" w:hAnsi="Calibri" w:cs="Calibri"/>
          <w:lang w:val="en-US"/>
        </w:rPr>
      </w:pPr>
      <w:r w:rsidRPr="384BAA15">
        <w:rPr>
          <w:rFonts w:ascii="Calibri" w:eastAsia="Calibri" w:hAnsi="Calibri" w:cs="Calibri"/>
          <w:b/>
          <w:bCs/>
          <w:lang w:val="en-US"/>
        </w:rPr>
        <w:t>Supplementary Table S2.</w:t>
      </w:r>
      <w:r w:rsidRPr="384BAA15">
        <w:rPr>
          <w:rFonts w:ascii="Calibri" w:eastAsia="Calibri" w:hAnsi="Calibri" w:cs="Calibri"/>
          <w:lang w:val="en-US"/>
        </w:rPr>
        <w:t xml:space="preserve"> Primer for gDNA PCR and sequencing of HEK293 cells after gene editing using sgRNA-#1-3.</w:t>
      </w:r>
    </w:p>
    <w:tbl>
      <w:tblPr>
        <w:tblStyle w:val="GridTable4-Accent3"/>
        <w:tblW w:w="0" w:type="auto"/>
        <w:tblLayout w:type="fixed"/>
        <w:tblLook w:val="04A0" w:firstRow="1" w:lastRow="0" w:firstColumn="1" w:lastColumn="0" w:noHBand="0" w:noVBand="1"/>
      </w:tblPr>
      <w:tblGrid>
        <w:gridCol w:w="3061"/>
        <w:gridCol w:w="2787"/>
        <w:gridCol w:w="3212"/>
      </w:tblGrid>
      <w:tr w:rsidR="009B6D5A" w14:paraId="1EAA13FA" w14:textId="77777777" w:rsidTr="007D605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1" w:type="dxa"/>
            <w:tcBorders>
              <w:top w:val="single" w:sz="8" w:space="0" w:color="A5A5A5" w:themeColor="accent3"/>
              <w:left w:val="single" w:sz="8" w:space="0" w:color="A5A5A5" w:themeColor="accent3"/>
              <w:bottom w:val="single" w:sz="8" w:space="0" w:color="A5A5A5" w:themeColor="accent3"/>
            </w:tcBorders>
            <w:tcMar>
              <w:left w:w="108" w:type="dxa"/>
              <w:right w:w="108" w:type="dxa"/>
            </w:tcMar>
          </w:tcPr>
          <w:p w14:paraId="08F98DF9" w14:textId="77777777" w:rsidR="009B6D5A" w:rsidRDefault="009B6D5A" w:rsidP="007D605B">
            <w:pPr>
              <w:spacing w:before="240" w:line="480" w:lineRule="auto"/>
              <w:rPr>
                <w:lang w:val="en-US"/>
              </w:rPr>
            </w:pPr>
            <w:r w:rsidRPr="3E193364">
              <w:rPr>
                <w:color w:val="auto"/>
                <w:lang w:val="en-US"/>
              </w:rPr>
              <w:t xml:space="preserve">Method </w:t>
            </w:r>
          </w:p>
        </w:tc>
        <w:tc>
          <w:tcPr>
            <w:tcW w:w="2787" w:type="dxa"/>
            <w:tcBorders>
              <w:top w:val="single" w:sz="8" w:space="0" w:color="A5A5A5" w:themeColor="accent3"/>
              <w:bottom w:val="single" w:sz="8" w:space="0" w:color="A5A5A5" w:themeColor="accent3"/>
            </w:tcBorders>
            <w:tcMar>
              <w:left w:w="108" w:type="dxa"/>
              <w:right w:w="108" w:type="dxa"/>
            </w:tcMar>
          </w:tcPr>
          <w:p w14:paraId="68C84FD0" w14:textId="77777777" w:rsidR="009B6D5A" w:rsidRDefault="009B6D5A" w:rsidP="007D605B">
            <w:pPr>
              <w:spacing w:before="240" w:line="480"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3E193364">
              <w:rPr>
                <w:color w:val="auto"/>
                <w:lang w:val="en-US"/>
              </w:rPr>
              <w:t>Primer name</w:t>
            </w:r>
          </w:p>
        </w:tc>
        <w:tc>
          <w:tcPr>
            <w:tcW w:w="3212" w:type="dxa"/>
            <w:tcBorders>
              <w:top w:val="single" w:sz="8" w:space="0" w:color="A5A5A5" w:themeColor="accent3"/>
              <w:bottom w:val="single" w:sz="8" w:space="0" w:color="A5A5A5" w:themeColor="accent3"/>
              <w:right w:val="single" w:sz="8" w:space="0" w:color="A5A5A5" w:themeColor="accent3"/>
            </w:tcBorders>
            <w:tcMar>
              <w:left w:w="108" w:type="dxa"/>
              <w:right w:w="108" w:type="dxa"/>
            </w:tcMar>
          </w:tcPr>
          <w:p w14:paraId="67AACDE7" w14:textId="77777777" w:rsidR="009B6D5A" w:rsidRDefault="009B6D5A" w:rsidP="007D605B">
            <w:pPr>
              <w:spacing w:before="240" w:line="480"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3E193364">
              <w:rPr>
                <w:color w:val="auto"/>
                <w:lang w:val="en-US"/>
              </w:rPr>
              <w:t>Primer sequence</w:t>
            </w:r>
          </w:p>
        </w:tc>
      </w:tr>
      <w:tr w:rsidR="009B6D5A" w14:paraId="5D7E3261" w14:textId="77777777" w:rsidTr="007D60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1" w:type="dxa"/>
            <w:vMerge w:val="restart"/>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7DCD175D" w14:textId="77777777" w:rsidR="009B6D5A" w:rsidRDefault="009B6D5A" w:rsidP="007D605B">
            <w:pPr>
              <w:spacing w:before="240" w:line="480" w:lineRule="auto"/>
              <w:rPr>
                <w:lang w:val="en-US"/>
              </w:rPr>
            </w:pPr>
            <w:r w:rsidRPr="3E193364">
              <w:rPr>
                <w:lang w:val="en-US"/>
              </w:rPr>
              <w:t>PCR of region of interest with genomic DNA</w:t>
            </w:r>
          </w:p>
        </w:tc>
        <w:tc>
          <w:tcPr>
            <w:tcW w:w="2787"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400637CE"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PRTN3-KO-For</w:t>
            </w:r>
          </w:p>
        </w:tc>
        <w:tc>
          <w:tcPr>
            <w:tcW w:w="3212"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4997BEC4"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GAGTCCTTCCCACCAGCCAG</w:t>
            </w:r>
          </w:p>
        </w:tc>
      </w:tr>
      <w:tr w:rsidR="009B6D5A" w14:paraId="4E750651" w14:textId="77777777" w:rsidTr="007D605B">
        <w:trPr>
          <w:trHeight w:val="300"/>
        </w:trPr>
        <w:tc>
          <w:tcPr>
            <w:cnfStyle w:val="001000000000" w:firstRow="0" w:lastRow="0" w:firstColumn="1" w:lastColumn="0" w:oddVBand="0" w:evenVBand="0" w:oddHBand="0" w:evenHBand="0" w:firstRowFirstColumn="0" w:firstRowLastColumn="0" w:lastRowFirstColumn="0" w:lastRowLastColumn="0"/>
            <w:tcW w:w="3061" w:type="dxa"/>
            <w:vMerge/>
            <w:tcBorders>
              <w:left w:val="single" w:sz="0" w:space="0" w:color="C9C9C9" w:themeColor="accent3" w:themeTint="99"/>
              <w:bottom w:val="single" w:sz="0" w:space="0" w:color="C9C9C9" w:themeColor="accent3" w:themeTint="99"/>
              <w:right w:val="single" w:sz="0" w:space="0" w:color="C9C9C9" w:themeColor="accent3" w:themeTint="99"/>
            </w:tcBorders>
            <w:vAlign w:val="center"/>
          </w:tcPr>
          <w:p w14:paraId="4D5F9086" w14:textId="77777777" w:rsidR="009B6D5A" w:rsidRDefault="009B6D5A" w:rsidP="007D605B"/>
        </w:tc>
        <w:tc>
          <w:tcPr>
            <w:tcW w:w="2787" w:type="dxa"/>
            <w:tcBorders>
              <w:top w:val="single" w:sz="8" w:space="0" w:color="C9C9C9" w:themeColor="accent3" w:themeTint="99"/>
              <w:left w:val="nil"/>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663843FD" w14:textId="77777777" w:rsidR="009B6D5A" w:rsidRDefault="009B6D5A" w:rsidP="007D605B">
            <w:pPr>
              <w:spacing w:before="240" w:line="480" w:lineRule="auto"/>
              <w:cnfStyle w:val="000000000000" w:firstRow="0" w:lastRow="0" w:firstColumn="0" w:lastColumn="0" w:oddVBand="0" w:evenVBand="0" w:oddHBand="0" w:evenHBand="0" w:firstRowFirstColumn="0" w:firstRowLastColumn="0" w:lastRowFirstColumn="0" w:lastRowLastColumn="0"/>
              <w:rPr>
                <w:lang w:val="en-US"/>
              </w:rPr>
            </w:pPr>
            <w:r w:rsidRPr="3E193364">
              <w:rPr>
                <w:lang w:val="en-US"/>
              </w:rPr>
              <w:t>PRTN3-KO-Rev</w:t>
            </w:r>
          </w:p>
        </w:tc>
        <w:tc>
          <w:tcPr>
            <w:tcW w:w="321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17951C8D" w14:textId="77777777" w:rsidR="009B6D5A" w:rsidRDefault="009B6D5A" w:rsidP="007D605B">
            <w:pPr>
              <w:spacing w:before="240" w:line="480" w:lineRule="auto"/>
              <w:cnfStyle w:val="000000000000" w:firstRow="0" w:lastRow="0" w:firstColumn="0" w:lastColumn="0" w:oddVBand="0" w:evenVBand="0" w:oddHBand="0" w:evenHBand="0" w:firstRowFirstColumn="0" w:firstRowLastColumn="0" w:lastRowFirstColumn="0" w:lastRowLastColumn="0"/>
              <w:rPr>
                <w:lang w:val="en-US"/>
              </w:rPr>
            </w:pPr>
            <w:r w:rsidRPr="3E193364">
              <w:rPr>
                <w:lang w:val="en-US"/>
              </w:rPr>
              <w:t>CTCCGAGCACCACGTTCACC</w:t>
            </w:r>
          </w:p>
        </w:tc>
      </w:tr>
      <w:tr w:rsidR="009B6D5A" w14:paraId="6A20FE82" w14:textId="77777777" w:rsidTr="007D60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1" w:type="dxa"/>
            <w:tcBorders>
              <w:top w:val="nil"/>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7A803AFF" w14:textId="77777777" w:rsidR="009B6D5A" w:rsidRDefault="009B6D5A" w:rsidP="007D605B">
            <w:pPr>
              <w:spacing w:before="240" w:line="480" w:lineRule="auto"/>
              <w:rPr>
                <w:lang w:val="en-US"/>
              </w:rPr>
            </w:pPr>
            <w:r w:rsidRPr="3E193364">
              <w:rPr>
                <w:lang w:val="en-US"/>
              </w:rPr>
              <w:t xml:space="preserve">Sanger sequencing </w:t>
            </w:r>
          </w:p>
        </w:tc>
        <w:tc>
          <w:tcPr>
            <w:tcW w:w="278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24644638"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PRTN3-KO-For</w:t>
            </w:r>
          </w:p>
        </w:tc>
        <w:tc>
          <w:tcPr>
            <w:tcW w:w="321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F2F2F2" w:themeFill="background1" w:themeFillShade="F2"/>
            <w:tcMar>
              <w:left w:w="108" w:type="dxa"/>
              <w:right w:w="108" w:type="dxa"/>
            </w:tcMar>
          </w:tcPr>
          <w:p w14:paraId="35E6964E" w14:textId="77777777" w:rsidR="009B6D5A" w:rsidRDefault="009B6D5A" w:rsidP="007D605B">
            <w:pPr>
              <w:spacing w:before="240" w:line="480" w:lineRule="auto"/>
              <w:cnfStyle w:val="000000100000" w:firstRow="0" w:lastRow="0" w:firstColumn="0" w:lastColumn="0" w:oddVBand="0" w:evenVBand="0" w:oddHBand="1" w:evenHBand="0" w:firstRowFirstColumn="0" w:firstRowLastColumn="0" w:lastRowFirstColumn="0" w:lastRowLastColumn="0"/>
              <w:rPr>
                <w:lang w:val="en-US"/>
              </w:rPr>
            </w:pPr>
            <w:r w:rsidRPr="3E193364">
              <w:rPr>
                <w:lang w:val="en-US"/>
              </w:rPr>
              <w:t>GAGTCCTTCCCACCAGCCAG</w:t>
            </w:r>
          </w:p>
        </w:tc>
      </w:tr>
    </w:tbl>
    <w:p w14:paraId="60496778" w14:textId="77777777" w:rsidR="009B6D5A" w:rsidRDefault="009B6D5A" w:rsidP="005A1C0A">
      <w:pPr>
        <w:spacing w:line="480" w:lineRule="auto"/>
        <w:jc w:val="both"/>
        <w:rPr>
          <w:lang w:val="en-US"/>
        </w:rPr>
      </w:pPr>
    </w:p>
    <w:p w14:paraId="394CDCD7" w14:textId="31FDB94F" w:rsidR="008B2413" w:rsidRPr="008B2413" w:rsidRDefault="005A1C0A" w:rsidP="005A1C0A">
      <w:pPr>
        <w:spacing w:line="480" w:lineRule="auto"/>
        <w:jc w:val="both"/>
        <w:rPr>
          <w:b/>
          <w:lang w:val="en-US"/>
        </w:rPr>
      </w:pPr>
      <w:r w:rsidRPr="00027683">
        <w:rPr>
          <w:b/>
          <w:lang w:val="en-US"/>
        </w:rPr>
        <w:t xml:space="preserve">Supplementary </w:t>
      </w:r>
      <w:r>
        <w:rPr>
          <w:b/>
          <w:lang w:val="en-US"/>
        </w:rPr>
        <w:t>References</w:t>
      </w:r>
    </w:p>
    <w:p w14:paraId="24EDAFFC" w14:textId="4ABBFB34" w:rsidR="008B2413" w:rsidRPr="008B2413" w:rsidRDefault="004501AB" w:rsidP="008B2413">
      <w:pPr>
        <w:pStyle w:val="EndNoteBibliography"/>
        <w:ind w:left="720" w:hanging="720"/>
        <w:rPr>
          <w:noProof/>
        </w:rPr>
      </w:pPr>
      <w:r>
        <w:t>S</w:t>
      </w:r>
      <w:r w:rsidR="008B2413">
        <w:fldChar w:fldCharType="begin"/>
      </w:r>
      <w:r w:rsidR="008B2413">
        <w:instrText xml:space="preserve"> ADDIN EN.REFLIST </w:instrText>
      </w:r>
      <w:r w:rsidR="008B2413">
        <w:fldChar w:fldCharType="separate"/>
      </w:r>
      <w:r w:rsidR="008B2413" w:rsidRPr="008B2413">
        <w:rPr>
          <w:noProof/>
        </w:rPr>
        <w:t>1.</w:t>
      </w:r>
      <w:r w:rsidR="008B2413" w:rsidRPr="008B2413">
        <w:rPr>
          <w:noProof/>
        </w:rPr>
        <w:tab/>
        <w:t>Gundry MC, Brunetti L, Lin A</w:t>
      </w:r>
      <w:r w:rsidR="008B2413" w:rsidRPr="008B2413">
        <w:rPr>
          <w:i/>
          <w:noProof/>
        </w:rPr>
        <w:t>, et al.</w:t>
      </w:r>
      <w:r w:rsidR="008B2413" w:rsidRPr="008B2413">
        <w:rPr>
          <w:noProof/>
        </w:rPr>
        <w:t xml:space="preserve"> Highly Efficient Genome Editing of Murine and Human Hematopoietic Progenitor Cells by CRISPR/Cas9. </w:t>
      </w:r>
      <w:r w:rsidR="008B2413" w:rsidRPr="008B2413">
        <w:rPr>
          <w:i/>
          <w:noProof/>
        </w:rPr>
        <w:t>Cell Rep</w:t>
      </w:r>
      <w:r w:rsidR="008B2413" w:rsidRPr="008B2413">
        <w:rPr>
          <w:noProof/>
        </w:rPr>
        <w:t xml:space="preserve"> 2016; </w:t>
      </w:r>
      <w:r w:rsidR="008B2413" w:rsidRPr="008B2413">
        <w:rPr>
          <w:b/>
          <w:noProof/>
        </w:rPr>
        <w:t xml:space="preserve">17: </w:t>
      </w:r>
      <w:r w:rsidR="008B2413" w:rsidRPr="008B2413">
        <w:rPr>
          <w:noProof/>
        </w:rPr>
        <w:t>1453-1461.</w:t>
      </w:r>
    </w:p>
    <w:p w14:paraId="04B5F028" w14:textId="77777777" w:rsidR="008B2413" w:rsidRPr="008B2413" w:rsidRDefault="008B2413" w:rsidP="008B2413">
      <w:pPr>
        <w:pStyle w:val="EndNoteBibliography"/>
        <w:spacing w:after="0"/>
        <w:rPr>
          <w:noProof/>
        </w:rPr>
      </w:pPr>
    </w:p>
    <w:p w14:paraId="35D90046" w14:textId="0E44896A" w:rsidR="008B2413" w:rsidRPr="008B2413" w:rsidRDefault="004501AB" w:rsidP="008B2413">
      <w:pPr>
        <w:pStyle w:val="EndNoteBibliography"/>
        <w:ind w:left="720" w:hanging="720"/>
        <w:rPr>
          <w:noProof/>
        </w:rPr>
      </w:pPr>
      <w:r>
        <w:rPr>
          <w:noProof/>
        </w:rPr>
        <w:t>S</w:t>
      </w:r>
      <w:r w:rsidR="008B2413" w:rsidRPr="008B2413">
        <w:rPr>
          <w:noProof/>
        </w:rPr>
        <w:t>2.</w:t>
      </w:r>
      <w:r w:rsidR="008B2413" w:rsidRPr="008B2413">
        <w:rPr>
          <w:noProof/>
        </w:rPr>
        <w:tab/>
        <w:t>Perez G, Barber GP, Benet-Pages A</w:t>
      </w:r>
      <w:r w:rsidR="008B2413" w:rsidRPr="008B2413">
        <w:rPr>
          <w:i/>
          <w:noProof/>
        </w:rPr>
        <w:t>, et al.</w:t>
      </w:r>
      <w:r w:rsidR="008B2413" w:rsidRPr="008B2413">
        <w:rPr>
          <w:noProof/>
        </w:rPr>
        <w:t xml:space="preserve"> The UCSC Genome Browser database: 2025 update. </w:t>
      </w:r>
      <w:r w:rsidR="008B2413" w:rsidRPr="008B2413">
        <w:rPr>
          <w:i/>
          <w:noProof/>
        </w:rPr>
        <w:t>Nucleic Acids Res</w:t>
      </w:r>
      <w:r w:rsidR="008B2413" w:rsidRPr="008B2413">
        <w:rPr>
          <w:noProof/>
        </w:rPr>
        <w:t xml:space="preserve"> 2024.</w:t>
      </w:r>
    </w:p>
    <w:p w14:paraId="62282E6A" w14:textId="77777777" w:rsidR="008B2413" w:rsidRPr="008B2413" w:rsidRDefault="008B2413" w:rsidP="008B2413">
      <w:pPr>
        <w:pStyle w:val="EndNoteBibliography"/>
        <w:spacing w:after="0"/>
        <w:rPr>
          <w:noProof/>
        </w:rPr>
      </w:pPr>
    </w:p>
    <w:p w14:paraId="48787509" w14:textId="0872C0E0" w:rsidR="008B2413" w:rsidRPr="008B2413" w:rsidRDefault="004501AB" w:rsidP="008B2413">
      <w:pPr>
        <w:pStyle w:val="EndNoteBibliography"/>
        <w:ind w:left="720" w:hanging="720"/>
        <w:rPr>
          <w:noProof/>
        </w:rPr>
      </w:pPr>
      <w:r>
        <w:rPr>
          <w:noProof/>
        </w:rPr>
        <w:t>S</w:t>
      </w:r>
      <w:r w:rsidR="008B2413" w:rsidRPr="008B2413">
        <w:rPr>
          <w:noProof/>
        </w:rPr>
        <w:t>3.</w:t>
      </w:r>
      <w:r w:rsidR="008B2413" w:rsidRPr="008B2413">
        <w:rPr>
          <w:noProof/>
        </w:rPr>
        <w:tab/>
        <w:t>Cradick TJ, Qiu P, Lee CM</w:t>
      </w:r>
      <w:r w:rsidR="008B2413" w:rsidRPr="008B2413">
        <w:rPr>
          <w:i/>
          <w:noProof/>
        </w:rPr>
        <w:t>, et al.</w:t>
      </w:r>
      <w:r w:rsidR="008B2413" w:rsidRPr="008B2413">
        <w:rPr>
          <w:noProof/>
        </w:rPr>
        <w:t xml:space="preserve"> COSMID: A Web-based Tool for Identifying and Validating CRISPR/Cas Off-target Sites. </w:t>
      </w:r>
      <w:r w:rsidR="008B2413" w:rsidRPr="008B2413">
        <w:rPr>
          <w:i/>
          <w:noProof/>
        </w:rPr>
        <w:t>Mol Ther Nucleic Acids</w:t>
      </w:r>
      <w:r w:rsidR="008B2413" w:rsidRPr="008B2413">
        <w:rPr>
          <w:noProof/>
        </w:rPr>
        <w:t xml:space="preserve"> 2014; </w:t>
      </w:r>
      <w:r w:rsidR="008B2413" w:rsidRPr="008B2413">
        <w:rPr>
          <w:b/>
          <w:noProof/>
        </w:rPr>
        <w:t xml:space="preserve">3: </w:t>
      </w:r>
      <w:r w:rsidR="008B2413" w:rsidRPr="008B2413">
        <w:rPr>
          <w:noProof/>
        </w:rPr>
        <w:t>e214.</w:t>
      </w:r>
    </w:p>
    <w:p w14:paraId="2A532CC2" w14:textId="77777777" w:rsidR="008B2413" w:rsidRPr="008B2413" w:rsidRDefault="008B2413" w:rsidP="008B2413">
      <w:pPr>
        <w:pStyle w:val="EndNoteBibliography"/>
        <w:spacing w:after="0"/>
        <w:rPr>
          <w:noProof/>
        </w:rPr>
      </w:pPr>
    </w:p>
    <w:p w14:paraId="168CA58A" w14:textId="612DD01A" w:rsidR="008B2413" w:rsidRPr="00A21DB7" w:rsidRDefault="004501AB" w:rsidP="008B2413">
      <w:pPr>
        <w:pStyle w:val="EndNoteBibliography"/>
        <w:ind w:left="720" w:hanging="720"/>
        <w:rPr>
          <w:noProof/>
          <w:lang w:val="de-DE"/>
        </w:rPr>
      </w:pPr>
      <w:r>
        <w:rPr>
          <w:noProof/>
        </w:rPr>
        <w:lastRenderedPageBreak/>
        <w:t>S</w:t>
      </w:r>
      <w:r w:rsidR="008B2413" w:rsidRPr="008B2413">
        <w:rPr>
          <w:noProof/>
        </w:rPr>
        <w:t>4.</w:t>
      </w:r>
      <w:r w:rsidR="008B2413" w:rsidRPr="008B2413">
        <w:rPr>
          <w:noProof/>
        </w:rPr>
        <w:tab/>
        <w:t>Hendel A, Bak RO, Clark JT</w:t>
      </w:r>
      <w:r w:rsidR="008B2413" w:rsidRPr="008B2413">
        <w:rPr>
          <w:i/>
          <w:noProof/>
        </w:rPr>
        <w:t>, et al.</w:t>
      </w:r>
      <w:r w:rsidR="008B2413" w:rsidRPr="008B2413">
        <w:rPr>
          <w:noProof/>
        </w:rPr>
        <w:t xml:space="preserve"> Chemically modified guide RNAs enhance CRISPR-Cas genome editing in human primary cells. </w:t>
      </w:r>
      <w:r w:rsidR="008B2413" w:rsidRPr="00A21DB7">
        <w:rPr>
          <w:i/>
          <w:noProof/>
          <w:lang w:val="de-DE"/>
        </w:rPr>
        <w:t>Nat Biotechnol</w:t>
      </w:r>
      <w:r w:rsidR="008B2413" w:rsidRPr="00A21DB7">
        <w:rPr>
          <w:noProof/>
          <w:lang w:val="de-DE"/>
        </w:rPr>
        <w:t xml:space="preserve"> 2015; </w:t>
      </w:r>
      <w:r w:rsidR="008B2413" w:rsidRPr="00A21DB7">
        <w:rPr>
          <w:b/>
          <w:noProof/>
          <w:lang w:val="de-DE"/>
        </w:rPr>
        <w:t xml:space="preserve">33: </w:t>
      </w:r>
      <w:r w:rsidR="008B2413" w:rsidRPr="00A21DB7">
        <w:rPr>
          <w:noProof/>
          <w:lang w:val="de-DE"/>
        </w:rPr>
        <w:t>985-989.</w:t>
      </w:r>
    </w:p>
    <w:p w14:paraId="1030D91D" w14:textId="77777777" w:rsidR="008B2413" w:rsidRPr="00A21DB7" w:rsidRDefault="008B2413" w:rsidP="008B2413">
      <w:pPr>
        <w:pStyle w:val="EndNoteBibliography"/>
        <w:spacing w:after="0"/>
        <w:rPr>
          <w:noProof/>
          <w:lang w:val="de-DE"/>
        </w:rPr>
      </w:pPr>
    </w:p>
    <w:p w14:paraId="4B708C48" w14:textId="315B0209" w:rsidR="008B2413" w:rsidRPr="008B2413" w:rsidRDefault="004501AB" w:rsidP="008B2413">
      <w:pPr>
        <w:pStyle w:val="EndNoteBibliography"/>
        <w:ind w:left="720" w:hanging="720"/>
        <w:rPr>
          <w:noProof/>
        </w:rPr>
      </w:pPr>
      <w:r>
        <w:rPr>
          <w:noProof/>
          <w:lang w:val="de-DE"/>
        </w:rPr>
        <w:t>S</w:t>
      </w:r>
      <w:r w:rsidR="008B2413" w:rsidRPr="00A21DB7">
        <w:rPr>
          <w:noProof/>
          <w:lang w:val="de-DE"/>
        </w:rPr>
        <w:t>5.</w:t>
      </w:r>
      <w:r w:rsidR="008B2413" w:rsidRPr="00A21DB7">
        <w:rPr>
          <w:noProof/>
          <w:lang w:val="de-DE"/>
        </w:rPr>
        <w:tab/>
        <w:t>von Vietinghoff S, Tunnemann G, Eulenberg C</w:t>
      </w:r>
      <w:r w:rsidR="008B2413" w:rsidRPr="00A21DB7">
        <w:rPr>
          <w:i/>
          <w:noProof/>
          <w:lang w:val="de-DE"/>
        </w:rPr>
        <w:t>, et al.</w:t>
      </w:r>
      <w:r w:rsidR="008B2413" w:rsidRPr="00A21DB7">
        <w:rPr>
          <w:noProof/>
          <w:lang w:val="de-DE"/>
        </w:rPr>
        <w:t xml:space="preserve"> </w:t>
      </w:r>
      <w:r w:rsidR="008B2413" w:rsidRPr="008B2413">
        <w:rPr>
          <w:noProof/>
        </w:rPr>
        <w:t xml:space="preserve">NB1 mediates surface expression of the ANCA antigen proteinase 3 on human neutrophils. </w:t>
      </w:r>
      <w:r w:rsidR="008B2413" w:rsidRPr="008B2413">
        <w:rPr>
          <w:i/>
          <w:noProof/>
        </w:rPr>
        <w:t>Blood</w:t>
      </w:r>
      <w:r w:rsidR="008B2413" w:rsidRPr="008B2413">
        <w:rPr>
          <w:noProof/>
        </w:rPr>
        <w:t xml:space="preserve"> 2007; </w:t>
      </w:r>
      <w:r w:rsidR="008B2413" w:rsidRPr="008B2413">
        <w:rPr>
          <w:b/>
          <w:noProof/>
        </w:rPr>
        <w:t xml:space="preserve">109: </w:t>
      </w:r>
      <w:r w:rsidR="008B2413" w:rsidRPr="008B2413">
        <w:rPr>
          <w:noProof/>
        </w:rPr>
        <w:t>4487-4493.</w:t>
      </w:r>
    </w:p>
    <w:p w14:paraId="3CEB9D58" w14:textId="77777777" w:rsidR="008B2413" w:rsidRPr="008B2413" w:rsidRDefault="008B2413" w:rsidP="008B2413">
      <w:pPr>
        <w:pStyle w:val="EndNoteBibliography"/>
        <w:spacing w:after="0"/>
        <w:rPr>
          <w:noProof/>
        </w:rPr>
      </w:pPr>
    </w:p>
    <w:p w14:paraId="3857C97B" w14:textId="507B2A0A" w:rsidR="008B2413" w:rsidRPr="008B2413" w:rsidRDefault="004501AB" w:rsidP="008B2413">
      <w:pPr>
        <w:pStyle w:val="EndNoteBibliography"/>
        <w:ind w:left="720" w:hanging="720"/>
        <w:rPr>
          <w:noProof/>
        </w:rPr>
      </w:pPr>
      <w:r>
        <w:rPr>
          <w:noProof/>
        </w:rPr>
        <w:t>S</w:t>
      </w:r>
      <w:r w:rsidR="008B2413" w:rsidRPr="008B2413">
        <w:rPr>
          <w:noProof/>
        </w:rPr>
        <w:t>6.</w:t>
      </w:r>
      <w:r w:rsidR="008B2413" w:rsidRPr="008B2413">
        <w:rPr>
          <w:noProof/>
        </w:rPr>
        <w:tab/>
        <w:t>Jerke U, Hernandez DP, Beaudette P</w:t>
      </w:r>
      <w:r w:rsidR="008B2413" w:rsidRPr="008B2413">
        <w:rPr>
          <w:i/>
          <w:noProof/>
        </w:rPr>
        <w:t>, et al.</w:t>
      </w:r>
      <w:r w:rsidR="008B2413" w:rsidRPr="008B2413">
        <w:rPr>
          <w:noProof/>
        </w:rPr>
        <w:t xml:space="preserve"> Neutrophil serine proteases exert proteolytic activity on endothelial cells. </w:t>
      </w:r>
      <w:r w:rsidR="008B2413" w:rsidRPr="008B2413">
        <w:rPr>
          <w:i/>
          <w:noProof/>
        </w:rPr>
        <w:t>Kidney Int</w:t>
      </w:r>
      <w:r w:rsidR="008B2413" w:rsidRPr="008B2413">
        <w:rPr>
          <w:noProof/>
        </w:rPr>
        <w:t xml:space="preserve"> 2015; </w:t>
      </w:r>
      <w:r w:rsidR="008B2413" w:rsidRPr="008B2413">
        <w:rPr>
          <w:b/>
          <w:noProof/>
        </w:rPr>
        <w:t xml:space="preserve">88: </w:t>
      </w:r>
      <w:r w:rsidR="008B2413" w:rsidRPr="008B2413">
        <w:rPr>
          <w:noProof/>
        </w:rPr>
        <w:t>764-775.</w:t>
      </w:r>
    </w:p>
    <w:p w14:paraId="1BE1F1FA" w14:textId="77777777" w:rsidR="008B2413" w:rsidRPr="008B2413" w:rsidRDefault="008B2413" w:rsidP="008B2413">
      <w:pPr>
        <w:pStyle w:val="EndNoteBibliography"/>
        <w:spacing w:after="0"/>
        <w:rPr>
          <w:noProof/>
        </w:rPr>
      </w:pPr>
    </w:p>
    <w:p w14:paraId="43345DF6" w14:textId="54489A51" w:rsidR="008B2413" w:rsidRPr="008B2413" w:rsidRDefault="004501AB" w:rsidP="008B2413">
      <w:pPr>
        <w:pStyle w:val="EndNoteBibliography"/>
        <w:ind w:left="720" w:hanging="720"/>
        <w:rPr>
          <w:noProof/>
        </w:rPr>
      </w:pPr>
      <w:r>
        <w:rPr>
          <w:noProof/>
        </w:rPr>
        <w:t>S</w:t>
      </w:r>
      <w:r w:rsidR="008B2413" w:rsidRPr="008B2413">
        <w:rPr>
          <w:noProof/>
        </w:rPr>
        <w:t>7.</w:t>
      </w:r>
      <w:r w:rsidR="008B2413" w:rsidRPr="008B2413">
        <w:rPr>
          <w:noProof/>
        </w:rPr>
        <w:tab/>
        <w:t xml:space="preserve">Schreiber A, Luft FC, Kettritz R. Membrane proteinase 3 expression and ANCA-induced neutrophil activation. </w:t>
      </w:r>
      <w:r w:rsidR="008B2413" w:rsidRPr="008B2413">
        <w:rPr>
          <w:i/>
          <w:noProof/>
        </w:rPr>
        <w:t>Kidney Int</w:t>
      </w:r>
      <w:r w:rsidR="008B2413" w:rsidRPr="008B2413">
        <w:rPr>
          <w:noProof/>
        </w:rPr>
        <w:t xml:space="preserve"> 2004; </w:t>
      </w:r>
      <w:r w:rsidR="008B2413" w:rsidRPr="008B2413">
        <w:rPr>
          <w:b/>
          <w:noProof/>
        </w:rPr>
        <w:t xml:space="preserve">65: </w:t>
      </w:r>
      <w:r w:rsidR="008B2413" w:rsidRPr="008B2413">
        <w:rPr>
          <w:noProof/>
        </w:rPr>
        <w:t>2172-2183.</w:t>
      </w:r>
    </w:p>
    <w:p w14:paraId="2CFD43F6" w14:textId="77777777" w:rsidR="008B2413" w:rsidRPr="008B2413" w:rsidRDefault="008B2413" w:rsidP="008B2413">
      <w:pPr>
        <w:pStyle w:val="EndNoteBibliography"/>
        <w:rPr>
          <w:noProof/>
        </w:rPr>
      </w:pPr>
    </w:p>
    <w:p w14:paraId="55BCE4BD" w14:textId="4B057F9B" w:rsidR="001A288C" w:rsidRPr="001A288C" w:rsidRDefault="008B2413" w:rsidP="005A1C0A">
      <w:pPr>
        <w:spacing w:line="480" w:lineRule="auto"/>
        <w:jc w:val="both"/>
        <w:rPr>
          <w:lang w:val="en-US"/>
        </w:rPr>
      </w:pPr>
      <w:r>
        <w:rPr>
          <w:lang w:val="en-US"/>
        </w:rPr>
        <w:fldChar w:fldCharType="end"/>
      </w:r>
    </w:p>
    <w:sectPr w:rsidR="001A288C" w:rsidRPr="001A288C" w:rsidSect="00B03D46">
      <w:footerReference w:type="even" r:id="rId1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9476" w14:textId="77777777" w:rsidR="0044151A" w:rsidRDefault="0044151A">
      <w:pPr>
        <w:spacing w:after="0" w:line="240" w:lineRule="auto"/>
      </w:pPr>
      <w:r>
        <w:separator/>
      </w:r>
    </w:p>
  </w:endnote>
  <w:endnote w:type="continuationSeparator" w:id="0">
    <w:p w14:paraId="68DB5FFA" w14:textId="77777777" w:rsidR="0044151A" w:rsidRDefault="0044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1429587"/>
      <w:docPartObj>
        <w:docPartGallery w:val="Page Numbers (Bottom of Page)"/>
        <w:docPartUnique/>
      </w:docPartObj>
    </w:sdtPr>
    <w:sdtContent>
      <w:p w14:paraId="74054BD2" w14:textId="77777777" w:rsidR="006F1E32" w:rsidRDefault="009257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A3A9BFF" w14:textId="77777777" w:rsidR="006F1E32" w:rsidRDefault="006F1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1415238"/>
      <w:docPartObj>
        <w:docPartGallery w:val="Page Numbers (Bottom of Page)"/>
        <w:docPartUnique/>
      </w:docPartObj>
    </w:sdtPr>
    <w:sdtContent>
      <w:p w14:paraId="7D76D6ED" w14:textId="77777777" w:rsidR="006F1E32" w:rsidRDefault="009257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2046A5" w14:textId="77777777" w:rsidR="006F1E32" w:rsidRDefault="006F1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07FB" w14:textId="77777777" w:rsidR="0044151A" w:rsidRDefault="0044151A">
      <w:pPr>
        <w:spacing w:after="0" w:line="240" w:lineRule="auto"/>
      </w:pPr>
      <w:r>
        <w:separator/>
      </w:r>
    </w:p>
  </w:footnote>
  <w:footnote w:type="continuationSeparator" w:id="0">
    <w:p w14:paraId="13F30710" w14:textId="77777777" w:rsidR="0044151A" w:rsidRDefault="0044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F0208"/>
    <w:multiLevelType w:val="hybridMultilevel"/>
    <w:tmpl w:val="31A8401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6197935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Kidney Int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a2dtsz3prw9ee0awexrrfzxp5x9w9ew5ff&quot;&gt;crispr-cas&lt;record-ids&gt;&lt;item&gt;7&lt;/item&gt;&lt;item&gt;27&lt;/item&gt;&lt;item&gt;28&lt;/item&gt;&lt;item&gt;29&lt;/item&gt;&lt;item&gt;30&lt;/item&gt;&lt;item&gt;65&lt;/item&gt;&lt;item&gt;66&lt;/item&gt;&lt;/record-ids&gt;&lt;/item&gt;&lt;/Libraries&gt;"/>
  </w:docVars>
  <w:rsids>
    <w:rsidRoot w:val="005A1C0A"/>
    <w:rsid w:val="00090D3A"/>
    <w:rsid w:val="001A288C"/>
    <w:rsid w:val="003640AF"/>
    <w:rsid w:val="00400223"/>
    <w:rsid w:val="0044151A"/>
    <w:rsid w:val="004501AB"/>
    <w:rsid w:val="005A1C0A"/>
    <w:rsid w:val="006F1E32"/>
    <w:rsid w:val="007B4DD0"/>
    <w:rsid w:val="007E488D"/>
    <w:rsid w:val="00800438"/>
    <w:rsid w:val="008967BF"/>
    <w:rsid w:val="008B2413"/>
    <w:rsid w:val="0091484E"/>
    <w:rsid w:val="009257D7"/>
    <w:rsid w:val="00983AEA"/>
    <w:rsid w:val="009A389D"/>
    <w:rsid w:val="009B6D5A"/>
    <w:rsid w:val="009D016B"/>
    <w:rsid w:val="009F6D04"/>
    <w:rsid w:val="00A21DB7"/>
    <w:rsid w:val="00A449CE"/>
    <w:rsid w:val="00A73C03"/>
    <w:rsid w:val="00A866D4"/>
    <w:rsid w:val="00D44872"/>
    <w:rsid w:val="00D94D0F"/>
    <w:rsid w:val="00E42D2D"/>
    <w:rsid w:val="00EB017C"/>
    <w:rsid w:val="00FF6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E517"/>
  <w15:chartTrackingRefBased/>
  <w15:docId w15:val="{6A4E8CFA-E283-4865-9188-90FD976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C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5A1C0A"/>
    <w:rPr>
      <w:sz w:val="16"/>
      <w:szCs w:val="16"/>
    </w:rPr>
  </w:style>
  <w:style w:type="paragraph" w:styleId="CommentText">
    <w:name w:val="annotation text"/>
    <w:basedOn w:val="Normal"/>
    <w:link w:val="CommentTextChar"/>
    <w:uiPriority w:val="99"/>
    <w:unhideWhenUsed/>
    <w:rsid w:val="005A1C0A"/>
    <w:pPr>
      <w:spacing w:line="240" w:lineRule="auto"/>
    </w:pPr>
    <w:rPr>
      <w:sz w:val="20"/>
      <w:szCs w:val="20"/>
    </w:rPr>
  </w:style>
  <w:style w:type="character" w:customStyle="1" w:styleId="CommentTextChar">
    <w:name w:val="Comment Text Char"/>
    <w:basedOn w:val="DefaultParagraphFont"/>
    <w:link w:val="CommentText"/>
    <w:uiPriority w:val="99"/>
    <w:rsid w:val="005A1C0A"/>
    <w:rPr>
      <w:sz w:val="20"/>
      <w:szCs w:val="20"/>
    </w:rPr>
  </w:style>
  <w:style w:type="paragraph" w:styleId="Footer">
    <w:name w:val="footer"/>
    <w:basedOn w:val="Normal"/>
    <w:link w:val="FooterChar"/>
    <w:uiPriority w:val="99"/>
    <w:unhideWhenUsed/>
    <w:rsid w:val="005A1C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1C0A"/>
  </w:style>
  <w:style w:type="character" w:styleId="PageNumber">
    <w:name w:val="page number"/>
    <w:basedOn w:val="DefaultParagraphFont"/>
    <w:uiPriority w:val="99"/>
    <w:semiHidden/>
    <w:unhideWhenUsed/>
    <w:rsid w:val="005A1C0A"/>
  </w:style>
  <w:style w:type="paragraph" w:styleId="BalloonText">
    <w:name w:val="Balloon Text"/>
    <w:basedOn w:val="Normal"/>
    <w:link w:val="BalloonTextChar"/>
    <w:uiPriority w:val="99"/>
    <w:semiHidden/>
    <w:unhideWhenUsed/>
    <w:rsid w:val="005A1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0A"/>
    <w:rPr>
      <w:rFonts w:ascii="Segoe UI" w:hAnsi="Segoe UI" w:cs="Segoe UI"/>
      <w:sz w:val="18"/>
      <w:szCs w:val="18"/>
    </w:rPr>
  </w:style>
  <w:style w:type="table" w:styleId="GridTable4-Accent3">
    <w:name w:val="Grid Table 4 Accent 3"/>
    <w:basedOn w:val="TableNormal"/>
    <w:uiPriority w:val="49"/>
    <w:rsid w:val="009B6D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EndNoteBibliographyTitle">
    <w:name w:val="EndNote Bibliography Title"/>
    <w:basedOn w:val="Normal"/>
    <w:link w:val="EndNoteBibliographyTitleZchn"/>
    <w:rsid w:val="008B2413"/>
    <w:pPr>
      <w:spacing w:after="0"/>
      <w:jc w:val="center"/>
    </w:pPr>
    <w:rPr>
      <w:rFonts w:ascii="Calibri" w:hAnsi="Calibri" w:cs="Calibri"/>
      <w:lang w:val="en-US"/>
    </w:rPr>
  </w:style>
  <w:style w:type="character" w:customStyle="1" w:styleId="EndNoteBibliographyTitleZchn">
    <w:name w:val="EndNote Bibliography Title Zchn"/>
    <w:basedOn w:val="DefaultParagraphFont"/>
    <w:link w:val="EndNoteBibliographyTitle"/>
    <w:rsid w:val="008B2413"/>
    <w:rPr>
      <w:rFonts w:ascii="Calibri" w:hAnsi="Calibri" w:cs="Calibri"/>
      <w:lang w:val="en-US"/>
    </w:rPr>
  </w:style>
  <w:style w:type="paragraph" w:customStyle="1" w:styleId="EndNoteBibliography">
    <w:name w:val="EndNote Bibliography"/>
    <w:basedOn w:val="Normal"/>
    <w:link w:val="EndNoteBibliographyZchn"/>
    <w:rsid w:val="008B2413"/>
    <w:pPr>
      <w:spacing w:line="240" w:lineRule="auto"/>
      <w:jc w:val="both"/>
    </w:pPr>
    <w:rPr>
      <w:rFonts w:ascii="Calibri" w:hAnsi="Calibri" w:cs="Calibri"/>
      <w:lang w:val="en-US"/>
    </w:rPr>
  </w:style>
  <w:style w:type="character" w:customStyle="1" w:styleId="EndNoteBibliographyZchn">
    <w:name w:val="EndNote Bibliography Zchn"/>
    <w:basedOn w:val="DefaultParagraphFont"/>
    <w:link w:val="EndNoteBibliography"/>
    <w:rsid w:val="008B2413"/>
    <w:rPr>
      <w:rFonts w:ascii="Calibri" w:hAnsi="Calibri" w:cs="Calibri"/>
      <w:lang w:val="en-US"/>
    </w:rPr>
  </w:style>
  <w:style w:type="paragraph" w:styleId="Revision">
    <w:name w:val="Revision"/>
    <w:hidden/>
    <w:uiPriority w:val="99"/>
    <w:semiHidden/>
    <w:rsid w:val="0089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9881">
      <w:bodyDiv w:val="1"/>
      <w:marLeft w:val="0"/>
      <w:marRight w:val="0"/>
      <w:marTop w:val="0"/>
      <w:marBottom w:val="0"/>
      <w:divBdr>
        <w:top w:val="none" w:sz="0" w:space="0" w:color="auto"/>
        <w:left w:val="none" w:sz="0" w:space="0" w:color="auto"/>
        <w:bottom w:val="none" w:sz="0" w:space="0" w:color="auto"/>
        <w:right w:val="none" w:sz="0" w:space="0" w:color="auto"/>
      </w:divBdr>
    </w:div>
    <w:div w:id="456728687">
      <w:bodyDiv w:val="1"/>
      <w:marLeft w:val="0"/>
      <w:marRight w:val="0"/>
      <w:marTop w:val="0"/>
      <w:marBottom w:val="0"/>
      <w:divBdr>
        <w:top w:val="none" w:sz="0" w:space="0" w:color="auto"/>
        <w:left w:val="none" w:sz="0" w:space="0" w:color="auto"/>
        <w:bottom w:val="none" w:sz="0" w:space="0" w:color="auto"/>
        <w:right w:val="none" w:sz="0" w:space="0" w:color="auto"/>
      </w:divBdr>
    </w:div>
    <w:div w:id="752513221">
      <w:bodyDiv w:val="1"/>
      <w:marLeft w:val="0"/>
      <w:marRight w:val="0"/>
      <w:marTop w:val="0"/>
      <w:marBottom w:val="0"/>
      <w:divBdr>
        <w:top w:val="none" w:sz="0" w:space="0" w:color="auto"/>
        <w:left w:val="none" w:sz="0" w:space="0" w:color="auto"/>
        <w:bottom w:val="none" w:sz="0" w:space="0" w:color="auto"/>
        <w:right w:val="none" w:sz="0" w:space="0" w:color="auto"/>
      </w:divBdr>
    </w:div>
    <w:div w:id="8356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089C0BCE6F1479A7C10F6EF3A1323" ma:contentTypeVersion="10" ma:contentTypeDescription="Create a new document." ma:contentTypeScope="" ma:versionID="8f7fae7c2457665979e6783c2c14e343">
  <xsd:schema xmlns:xsd="http://www.w3.org/2001/XMLSchema" xmlns:xs="http://www.w3.org/2001/XMLSchema" xmlns:p="http://schemas.microsoft.com/office/2006/metadata/properties" xmlns:ns2="58c62327-a98d-4be2-aa73-3ba30df07939" targetNamespace="http://schemas.microsoft.com/office/2006/metadata/properties" ma:root="true" ma:fieldsID="7baa88b96d5fb94c1ce9bc182f0c13e7" ns2:_="">
    <xsd:import namespace="58c62327-a98d-4be2-aa73-3ba30df079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2327-a98d-4be2-aa73-3ba30df0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c62327-a98d-4be2-aa73-3ba30df079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B2C4-E920-4031-B1B3-F89A8926D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2327-a98d-4be2-aa73-3ba30df0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8A8EA-C0A9-420F-B138-4BF3FA8663A5}">
  <ds:schemaRefs>
    <ds:schemaRef ds:uri="http://schemas.microsoft.com/office/2006/metadata/properties"/>
    <ds:schemaRef ds:uri="http://schemas.microsoft.com/office/infopath/2007/PartnerControls"/>
    <ds:schemaRef ds:uri="58c62327-a98d-4be2-aa73-3ba30df07939"/>
  </ds:schemaRefs>
</ds:datastoreItem>
</file>

<file path=customXml/itemProps3.xml><?xml version="1.0" encoding="utf-8"?>
<ds:datastoreItem xmlns:ds="http://schemas.openxmlformats.org/officeDocument/2006/customXml" ds:itemID="{435DCC6B-B37C-4748-9357-6985FD434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2595</Words>
  <Characters>14798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Jerke, Uwe</dc:creator>
  <cp:keywords/>
  <dc:description/>
  <cp:lastModifiedBy>Lueg, Betsy</cp:lastModifiedBy>
  <cp:revision>5</cp:revision>
  <dcterms:created xsi:type="dcterms:W3CDTF">2025-03-10T16:33:00Z</dcterms:created>
  <dcterms:modified xsi:type="dcterms:W3CDTF">2025-03-10T16:49:00Z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0x010100CF9089C0BCE6F1479A7C10F6EF3A1323</vt:lpwstr>
  </property>
  <property fmtid="{D5CDD505-2E9C-101B-9397-08002B2CF9AE}" pid="3" name="MediaServiceImageTags">
    <vt:lpwstr/>
  </property>
</Properties>
</file>