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F2BDB" w14:textId="3F128E9D" w:rsidR="008F23AE" w:rsidRDefault="00DC75CC" w:rsidP="008F23AE">
      <w:pPr>
        <w:jc w:val="center"/>
        <w:rPr>
          <w:rFonts w:asciiTheme="minorHAnsi" w:hAnsiTheme="minorHAnsi" w:cstheme="minorHAnsi"/>
          <w:sz w:val="36"/>
          <w:lang w:val="en-US"/>
        </w:rPr>
      </w:pPr>
      <w:r w:rsidRPr="00DC75CC">
        <w:rPr>
          <w:rFonts w:asciiTheme="minorHAnsi" w:hAnsiTheme="minorHAnsi" w:cstheme="minorHAnsi"/>
          <w:sz w:val="36"/>
          <w:lang w:val="en-US"/>
        </w:rPr>
        <w:t>High Incidence and Impact of Suspected Exocrine Pancreatic Insufficiency in Patients Post-Hematopoietic Stem Cell Transplantation: A Single-Center Prospective Observational Study</w:t>
      </w:r>
    </w:p>
    <w:p w14:paraId="6FB95B3A" w14:textId="77777777" w:rsidR="005C74C6" w:rsidRPr="00513BAC" w:rsidRDefault="005C74C6" w:rsidP="008F23AE">
      <w:pPr>
        <w:jc w:val="center"/>
        <w:rPr>
          <w:rFonts w:asciiTheme="minorHAnsi" w:eastAsiaTheme="majorEastAsia" w:hAnsiTheme="minorHAnsi" w:cstheme="minorHAnsi"/>
          <w:b/>
          <w:sz w:val="32"/>
          <w:lang w:val="en-US"/>
        </w:rPr>
      </w:pPr>
    </w:p>
    <w:p w14:paraId="0FE26467" w14:textId="1868BC36" w:rsidR="00D66776" w:rsidRPr="00513BAC" w:rsidRDefault="00B602DF" w:rsidP="00B602DF">
      <w:pPr>
        <w:jc w:val="center"/>
        <w:rPr>
          <w:rFonts w:asciiTheme="minorHAnsi" w:eastAsiaTheme="majorEastAsia" w:hAnsiTheme="minorHAnsi" w:cstheme="minorHAnsi"/>
          <w:b/>
          <w:i/>
          <w:lang w:val="en-US"/>
        </w:rPr>
      </w:pPr>
      <w:r w:rsidRPr="00513BAC">
        <w:rPr>
          <w:rFonts w:asciiTheme="minorHAnsi" w:eastAsiaTheme="majorEastAsia" w:hAnsiTheme="minorHAnsi" w:cstheme="minorHAnsi"/>
          <w:b/>
          <w:lang w:val="en-US"/>
        </w:rPr>
        <w:t>- Supplement</w:t>
      </w:r>
      <w:r w:rsidR="00F64037">
        <w:rPr>
          <w:rFonts w:asciiTheme="minorHAnsi" w:eastAsiaTheme="majorEastAsia" w:hAnsiTheme="minorHAnsi" w:cstheme="minorHAnsi"/>
          <w:b/>
          <w:lang w:val="en-US"/>
        </w:rPr>
        <w:t>ary</w:t>
      </w:r>
      <w:r w:rsidRPr="00513BAC">
        <w:rPr>
          <w:rFonts w:asciiTheme="minorHAnsi" w:eastAsiaTheme="majorEastAsia" w:hAnsiTheme="minorHAnsi" w:cstheme="minorHAnsi"/>
          <w:b/>
          <w:lang w:val="en-US"/>
        </w:rPr>
        <w:t xml:space="preserve"> Data -</w:t>
      </w:r>
    </w:p>
    <w:p w14:paraId="7B326FD9" w14:textId="77777777" w:rsidR="00B602DF" w:rsidRPr="00513BAC" w:rsidRDefault="00B602DF">
      <w:pPr>
        <w:rPr>
          <w:rFonts w:asciiTheme="majorHAnsi" w:eastAsiaTheme="majorEastAsia" w:hAnsiTheme="majorHAnsi" w:cstheme="majorHAnsi"/>
          <w:i/>
          <w:lang w:val="en-US"/>
        </w:rPr>
      </w:pPr>
    </w:p>
    <w:p w14:paraId="58F9CD05" w14:textId="77777777" w:rsidR="00B602DF" w:rsidRPr="00513BAC" w:rsidRDefault="00B602DF">
      <w:pPr>
        <w:rPr>
          <w:rFonts w:asciiTheme="majorHAnsi" w:eastAsiaTheme="majorEastAsia" w:hAnsiTheme="majorHAnsi" w:cstheme="majorHAnsi"/>
          <w:i/>
          <w:lang w:val="en-US"/>
        </w:rPr>
      </w:pPr>
    </w:p>
    <w:sdt>
      <w:sdtPr>
        <w:rPr>
          <w:rFonts w:ascii="Times New Roman" w:eastAsia="Times New Roman" w:hAnsi="Times New Roman" w:cstheme="majorHAnsi"/>
          <w:color w:val="auto"/>
          <w:sz w:val="24"/>
          <w:szCs w:val="24"/>
          <w:lang w:eastAsia="en-GB"/>
        </w:rPr>
        <w:id w:val="1971704048"/>
        <w:docPartObj>
          <w:docPartGallery w:val="Table of Contents"/>
          <w:docPartUnique/>
        </w:docPartObj>
      </w:sdtPr>
      <w:sdtEndPr>
        <w:rPr>
          <w:rFonts w:asciiTheme="majorHAnsi" w:hAnsiTheme="majorHAnsi"/>
          <w:b/>
          <w:bCs/>
        </w:rPr>
      </w:sdtEndPr>
      <w:sdtContent>
        <w:p w14:paraId="023B15F5" w14:textId="77777777" w:rsidR="007A2253" w:rsidRPr="00F64037" w:rsidRDefault="00B602DF" w:rsidP="00F66E9C">
          <w:pPr>
            <w:pStyle w:val="Inhaltsverzeichnisberschrift"/>
            <w:spacing w:line="360" w:lineRule="auto"/>
            <w:rPr>
              <w:rFonts w:cstheme="majorHAnsi"/>
              <w:b/>
              <w:color w:val="auto"/>
              <w:sz w:val="24"/>
              <w:szCs w:val="24"/>
              <w:lang w:val="en-US"/>
            </w:rPr>
          </w:pPr>
          <w:r w:rsidRPr="00F64037">
            <w:rPr>
              <w:rFonts w:cstheme="majorHAnsi"/>
              <w:b/>
              <w:color w:val="auto"/>
              <w:sz w:val="24"/>
              <w:szCs w:val="24"/>
              <w:lang w:val="en-US"/>
            </w:rPr>
            <w:t>Content</w:t>
          </w:r>
        </w:p>
        <w:p w14:paraId="2FC60304" w14:textId="77777777" w:rsidR="00F66E9C" w:rsidRPr="00F64037" w:rsidRDefault="00F66E9C" w:rsidP="00F66E9C">
          <w:pPr>
            <w:rPr>
              <w:rFonts w:asciiTheme="majorHAnsi" w:hAnsiTheme="majorHAnsi" w:cstheme="majorHAnsi"/>
              <w:sz w:val="20"/>
              <w:szCs w:val="20"/>
              <w:lang w:val="en-US" w:eastAsia="de-DE"/>
            </w:rPr>
          </w:pPr>
        </w:p>
        <w:p w14:paraId="50A7DF29" w14:textId="57274BBB" w:rsidR="00AA6B1A" w:rsidRPr="00AA6B1A" w:rsidRDefault="00B602DF">
          <w:pPr>
            <w:pStyle w:val="Verzeichnis1"/>
            <w:tabs>
              <w:tab w:val="right" w:leader="dot" w:pos="10456"/>
            </w:tabs>
            <w:rPr>
              <w:rFonts w:asciiTheme="majorHAnsi" w:eastAsiaTheme="minorEastAsia" w:hAnsiTheme="majorHAnsi" w:cstheme="majorHAnsi"/>
              <w:noProof/>
              <w:sz w:val="22"/>
              <w:szCs w:val="22"/>
              <w:lang w:eastAsia="de-DE"/>
            </w:rPr>
          </w:pPr>
          <w:r w:rsidRPr="00AA6B1A">
            <w:rPr>
              <w:rFonts w:asciiTheme="majorHAnsi" w:hAnsiTheme="majorHAnsi" w:cstheme="majorHAnsi"/>
              <w:sz w:val="20"/>
              <w:szCs w:val="20"/>
            </w:rPr>
            <w:fldChar w:fldCharType="begin"/>
          </w:r>
          <w:r w:rsidRPr="00AA6B1A">
            <w:rPr>
              <w:rFonts w:asciiTheme="majorHAnsi" w:hAnsiTheme="majorHAnsi" w:cstheme="majorHAnsi"/>
              <w:sz w:val="20"/>
              <w:szCs w:val="20"/>
              <w:lang w:val="en-US"/>
            </w:rPr>
            <w:instrText xml:space="preserve"> TOC \o "1-3" \h \z \u </w:instrText>
          </w:r>
          <w:r w:rsidRPr="00AA6B1A">
            <w:rPr>
              <w:rFonts w:asciiTheme="majorHAnsi" w:hAnsiTheme="majorHAnsi" w:cstheme="majorHAnsi"/>
              <w:sz w:val="20"/>
              <w:szCs w:val="20"/>
            </w:rPr>
            <w:fldChar w:fldCharType="separate"/>
          </w:r>
          <w:hyperlink w:anchor="_Toc188896694" w:history="1">
            <w:r w:rsidR="00AA6B1A" w:rsidRPr="00AA6B1A">
              <w:rPr>
                <w:rStyle w:val="Hyperlink"/>
                <w:rFonts w:asciiTheme="majorHAnsi" w:hAnsiTheme="majorHAnsi" w:cstheme="majorHAnsi"/>
                <w:noProof/>
                <w:lang w:val="en-US"/>
              </w:rPr>
              <w:t>Detailed Statistical Methods:</w:t>
            </w:r>
            <w:r w:rsidR="00AA6B1A" w:rsidRPr="00AA6B1A">
              <w:rPr>
                <w:rFonts w:asciiTheme="majorHAnsi" w:hAnsiTheme="majorHAnsi" w:cstheme="majorHAnsi"/>
                <w:noProof/>
                <w:webHidden/>
              </w:rPr>
              <w:tab/>
            </w:r>
            <w:r w:rsidR="00AA6B1A" w:rsidRPr="00AA6B1A">
              <w:rPr>
                <w:rFonts w:asciiTheme="majorHAnsi" w:hAnsiTheme="majorHAnsi" w:cstheme="majorHAnsi"/>
                <w:noProof/>
                <w:webHidden/>
              </w:rPr>
              <w:fldChar w:fldCharType="begin"/>
            </w:r>
            <w:r w:rsidR="00AA6B1A" w:rsidRPr="00AA6B1A">
              <w:rPr>
                <w:rFonts w:asciiTheme="majorHAnsi" w:hAnsiTheme="majorHAnsi" w:cstheme="majorHAnsi"/>
                <w:noProof/>
                <w:webHidden/>
              </w:rPr>
              <w:instrText xml:space="preserve"> PAGEREF _Toc188896694 \h </w:instrText>
            </w:r>
            <w:r w:rsidR="00AA6B1A" w:rsidRPr="00AA6B1A">
              <w:rPr>
                <w:rFonts w:asciiTheme="majorHAnsi" w:hAnsiTheme="majorHAnsi" w:cstheme="majorHAnsi"/>
                <w:noProof/>
                <w:webHidden/>
              </w:rPr>
            </w:r>
            <w:r w:rsidR="00AA6B1A" w:rsidRPr="00AA6B1A">
              <w:rPr>
                <w:rFonts w:asciiTheme="majorHAnsi" w:hAnsiTheme="majorHAnsi" w:cstheme="majorHAnsi"/>
                <w:noProof/>
                <w:webHidden/>
              </w:rPr>
              <w:fldChar w:fldCharType="separate"/>
            </w:r>
            <w:r w:rsidR="00F02159">
              <w:rPr>
                <w:rFonts w:asciiTheme="majorHAnsi" w:hAnsiTheme="majorHAnsi" w:cstheme="majorHAnsi"/>
                <w:noProof/>
                <w:webHidden/>
              </w:rPr>
              <w:t>2</w:t>
            </w:r>
            <w:r w:rsidR="00AA6B1A" w:rsidRPr="00AA6B1A">
              <w:rPr>
                <w:rFonts w:asciiTheme="majorHAnsi" w:hAnsiTheme="majorHAnsi" w:cstheme="majorHAnsi"/>
                <w:noProof/>
                <w:webHidden/>
              </w:rPr>
              <w:fldChar w:fldCharType="end"/>
            </w:r>
          </w:hyperlink>
        </w:p>
        <w:p w14:paraId="532902A2" w14:textId="108AC6D6" w:rsidR="00AA6B1A" w:rsidRPr="00AA6B1A" w:rsidRDefault="00AA6B1A">
          <w:pPr>
            <w:pStyle w:val="Verzeichnis1"/>
            <w:tabs>
              <w:tab w:val="right" w:leader="dot" w:pos="10456"/>
            </w:tabs>
            <w:rPr>
              <w:rFonts w:asciiTheme="majorHAnsi" w:eastAsiaTheme="minorEastAsia" w:hAnsiTheme="majorHAnsi" w:cstheme="majorHAnsi"/>
              <w:noProof/>
              <w:sz w:val="22"/>
              <w:szCs w:val="22"/>
              <w:lang w:eastAsia="de-DE"/>
            </w:rPr>
          </w:pPr>
          <w:hyperlink w:anchor="_Toc188896695" w:history="1">
            <w:r w:rsidRPr="00AA6B1A">
              <w:rPr>
                <w:rStyle w:val="Hyperlink"/>
                <w:rFonts w:asciiTheme="majorHAnsi" w:hAnsiTheme="majorHAnsi" w:cstheme="majorHAnsi"/>
                <w:noProof/>
                <w:lang w:val="en-US"/>
              </w:rPr>
              <w:t>Summary of general patient characteristics</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_Toc188896695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2</w:t>
            </w:r>
            <w:r w:rsidRPr="00AA6B1A">
              <w:rPr>
                <w:rFonts w:asciiTheme="majorHAnsi" w:hAnsiTheme="majorHAnsi" w:cstheme="majorHAnsi"/>
                <w:noProof/>
                <w:webHidden/>
              </w:rPr>
              <w:fldChar w:fldCharType="end"/>
            </w:r>
          </w:hyperlink>
        </w:p>
        <w:p w14:paraId="6756F06B" w14:textId="49B1C8EA" w:rsidR="00AA6B1A" w:rsidRPr="00AA6B1A" w:rsidRDefault="00AA6B1A">
          <w:pPr>
            <w:pStyle w:val="Verzeichnis1"/>
            <w:tabs>
              <w:tab w:val="right" w:leader="dot" w:pos="10456"/>
            </w:tabs>
            <w:rPr>
              <w:rFonts w:asciiTheme="majorHAnsi" w:eastAsiaTheme="minorEastAsia" w:hAnsiTheme="majorHAnsi" w:cstheme="majorHAnsi"/>
              <w:noProof/>
              <w:sz w:val="22"/>
              <w:szCs w:val="22"/>
              <w:lang w:eastAsia="de-DE"/>
            </w:rPr>
          </w:pPr>
          <w:hyperlink w:anchor="_Toc188896696" w:history="1">
            <w:r w:rsidRPr="00AA6B1A">
              <w:rPr>
                <w:rStyle w:val="Hyperlink"/>
                <w:rFonts w:asciiTheme="majorHAnsi" w:hAnsiTheme="majorHAnsi" w:cstheme="majorHAnsi"/>
                <w:noProof/>
                <w:lang w:val="en-US"/>
              </w:rPr>
              <w:t>Causes of death</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_Toc188896696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3</w:t>
            </w:r>
            <w:r w:rsidRPr="00AA6B1A">
              <w:rPr>
                <w:rFonts w:asciiTheme="majorHAnsi" w:hAnsiTheme="majorHAnsi" w:cstheme="majorHAnsi"/>
                <w:noProof/>
                <w:webHidden/>
              </w:rPr>
              <w:fldChar w:fldCharType="end"/>
            </w:r>
          </w:hyperlink>
        </w:p>
        <w:p w14:paraId="0D522479" w14:textId="6CD1A909" w:rsidR="00AA6B1A" w:rsidRPr="00AA6B1A" w:rsidRDefault="00AA6B1A">
          <w:pPr>
            <w:pStyle w:val="Verzeichnis1"/>
            <w:tabs>
              <w:tab w:val="right" w:leader="dot" w:pos="10456"/>
            </w:tabs>
            <w:rPr>
              <w:rFonts w:asciiTheme="majorHAnsi" w:eastAsiaTheme="minorEastAsia" w:hAnsiTheme="majorHAnsi" w:cstheme="majorHAnsi"/>
              <w:noProof/>
              <w:sz w:val="22"/>
              <w:szCs w:val="22"/>
              <w:lang w:eastAsia="de-DE"/>
            </w:rPr>
          </w:pPr>
          <w:hyperlink w:anchor="_Toc188896697" w:history="1">
            <w:r w:rsidRPr="00AA6B1A">
              <w:rPr>
                <w:rStyle w:val="Hyperlink"/>
                <w:rFonts w:asciiTheme="majorHAnsi" w:hAnsiTheme="majorHAnsi" w:cstheme="majorHAnsi"/>
                <w:noProof/>
                <w:lang w:val="en-US"/>
              </w:rPr>
              <w:t>Tables</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_Toc188896697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4</w:t>
            </w:r>
            <w:r w:rsidRPr="00AA6B1A">
              <w:rPr>
                <w:rFonts w:asciiTheme="majorHAnsi" w:hAnsiTheme="majorHAnsi" w:cstheme="majorHAnsi"/>
                <w:noProof/>
                <w:webHidden/>
              </w:rPr>
              <w:fldChar w:fldCharType="end"/>
            </w:r>
          </w:hyperlink>
        </w:p>
        <w:p w14:paraId="234DE324" w14:textId="6260F487"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698" w:history="1">
            <w:r w:rsidRPr="00AA6B1A">
              <w:rPr>
                <w:rStyle w:val="Hyperlink"/>
                <w:rFonts w:asciiTheme="majorHAnsi" w:hAnsiTheme="majorHAnsi" w:cstheme="majorHAnsi"/>
                <w:noProof/>
              </w:rPr>
              <w:t>Table 1  - General patient characteristics</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_Toc188896698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4</w:t>
            </w:r>
            <w:r w:rsidRPr="00AA6B1A">
              <w:rPr>
                <w:rFonts w:asciiTheme="majorHAnsi" w:hAnsiTheme="majorHAnsi" w:cstheme="majorHAnsi"/>
                <w:noProof/>
                <w:webHidden/>
              </w:rPr>
              <w:fldChar w:fldCharType="end"/>
            </w:r>
          </w:hyperlink>
        </w:p>
        <w:p w14:paraId="7E0FA3DB" w14:textId="42736DF7"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699" w:history="1">
            <w:r w:rsidRPr="00AA6B1A">
              <w:rPr>
                <w:rStyle w:val="Hyperlink"/>
                <w:rFonts w:asciiTheme="majorHAnsi" w:hAnsiTheme="majorHAnsi" w:cstheme="majorHAnsi"/>
                <w:noProof/>
                <w:lang w:val="en-US"/>
              </w:rPr>
              <w:t>Table 2 - Comparison of Study Cohorts - s.EPI</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_Toc188896699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6</w:t>
            </w:r>
            <w:r w:rsidRPr="00AA6B1A">
              <w:rPr>
                <w:rFonts w:asciiTheme="majorHAnsi" w:hAnsiTheme="majorHAnsi" w:cstheme="majorHAnsi"/>
                <w:noProof/>
                <w:webHidden/>
              </w:rPr>
              <w:fldChar w:fldCharType="end"/>
            </w:r>
          </w:hyperlink>
        </w:p>
        <w:p w14:paraId="390E0936" w14:textId="19FC72A7"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0" w:history="1">
            <w:r w:rsidRPr="00AA6B1A">
              <w:rPr>
                <w:rStyle w:val="Hyperlink"/>
                <w:rFonts w:asciiTheme="majorHAnsi" w:hAnsiTheme="majorHAnsi" w:cstheme="majorHAnsi"/>
                <w:noProof/>
                <w:lang w:val="en-US"/>
              </w:rPr>
              <w:t>Table 3 - Comparison of Study Cohorts - s.pEPI</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_Toc188896700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9</w:t>
            </w:r>
            <w:r w:rsidRPr="00AA6B1A">
              <w:rPr>
                <w:rFonts w:asciiTheme="majorHAnsi" w:hAnsiTheme="majorHAnsi" w:cstheme="majorHAnsi"/>
                <w:noProof/>
                <w:webHidden/>
              </w:rPr>
              <w:fldChar w:fldCharType="end"/>
            </w:r>
          </w:hyperlink>
        </w:p>
        <w:p w14:paraId="6A8431CF" w14:textId="6A34E968" w:rsidR="00AA6B1A" w:rsidRPr="00AA6B1A" w:rsidRDefault="00AA6B1A">
          <w:pPr>
            <w:pStyle w:val="Verzeichnis1"/>
            <w:tabs>
              <w:tab w:val="right" w:leader="dot" w:pos="10456"/>
            </w:tabs>
            <w:rPr>
              <w:rFonts w:asciiTheme="majorHAnsi" w:eastAsiaTheme="minorEastAsia" w:hAnsiTheme="majorHAnsi" w:cstheme="majorHAnsi"/>
              <w:noProof/>
              <w:sz w:val="22"/>
              <w:szCs w:val="22"/>
              <w:lang w:eastAsia="de-DE"/>
            </w:rPr>
          </w:pPr>
          <w:hyperlink w:anchor="_Toc188896701" w:history="1">
            <w:r w:rsidRPr="00AA6B1A">
              <w:rPr>
                <w:rStyle w:val="Hyperlink"/>
                <w:rFonts w:asciiTheme="majorHAnsi" w:hAnsiTheme="majorHAnsi" w:cstheme="majorHAnsi"/>
                <w:noProof/>
                <w:lang w:val="en-US"/>
              </w:rPr>
              <w:t>Supplementary Figures</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_Toc188896701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12</w:t>
            </w:r>
            <w:r w:rsidRPr="00AA6B1A">
              <w:rPr>
                <w:rFonts w:asciiTheme="majorHAnsi" w:hAnsiTheme="majorHAnsi" w:cstheme="majorHAnsi"/>
                <w:noProof/>
                <w:webHidden/>
              </w:rPr>
              <w:fldChar w:fldCharType="end"/>
            </w:r>
          </w:hyperlink>
        </w:p>
        <w:p w14:paraId="6C77C031" w14:textId="7D510692"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2" w:history="1">
            <w:r w:rsidRPr="00AA6B1A">
              <w:rPr>
                <w:rStyle w:val="Hyperlink"/>
                <w:rFonts w:asciiTheme="majorHAnsi" w:hAnsiTheme="majorHAnsi" w:cstheme="majorHAnsi"/>
                <w:noProof/>
                <w:lang w:val="en-US"/>
              </w:rPr>
              <w:t>Figure S1</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_Toc188896702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12</w:t>
            </w:r>
            <w:r w:rsidRPr="00AA6B1A">
              <w:rPr>
                <w:rFonts w:asciiTheme="majorHAnsi" w:hAnsiTheme="majorHAnsi" w:cstheme="majorHAnsi"/>
                <w:noProof/>
                <w:webHidden/>
              </w:rPr>
              <w:fldChar w:fldCharType="end"/>
            </w:r>
          </w:hyperlink>
        </w:p>
        <w:p w14:paraId="49150A84" w14:textId="510BD3AF"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3" w:history="1">
            <w:r w:rsidRPr="00AA6B1A">
              <w:rPr>
                <w:rStyle w:val="Hyperlink"/>
                <w:rFonts w:asciiTheme="majorHAnsi" w:eastAsiaTheme="minorHAnsi" w:hAnsiTheme="majorHAnsi" w:cstheme="majorHAnsi"/>
                <w:noProof/>
                <w:lang w:val="en-US"/>
              </w:rPr>
              <w:t>Figure S2</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_Toc188896703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14</w:t>
            </w:r>
            <w:r w:rsidRPr="00AA6B1A">
              <w:rPr>
                <w:rFonts w:asciiTheme="majorHAnsi" w:hAnsiTheme="majorHAnsi" w:cstheme="majorHAnsi"/>
                <w:noProof/>
                <w:webHidden/>
              </w:rPr>
              <w:fldChar w:fldCharType="end"/>
            </w:r>
          </w:hyperlink>
        </w:p>
        <w:p w14:paraId="47414763" w14:textId="1246C29E"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4" w:history="1">
            <w:r w:rsidRPr="00AA6B1A">
              <w:rPr>
                <w:rStyle w:val="Hyperlink"/>
                <w:rFonts w:asciiTheme="majorHAnsi" w:hAnsiTheme="majorHAnsi" w:cstheme="majorHAnsi"/>
                <w:noProof/>
                <w:lang w:val="en-US"/>
              </w:rPr>
              <w:t>Figure S3</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_Toc188896704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16</w:t>
            </w:r>
            <w:r w:rsidRPr="00AA6B1A">
              <w:rPr>
                <w:rFonts w:asciiTheme="majorHAnsi" w:hAnsiTheme="majorHAnsi" w:cstheme="majorHAnsi"/>
                <w:noProof/>
                <w:webHidden/>
              </w:rPr>
              <w:fldChar w:fldCharType="end"/>
            </w:r>
          </w:hyperlink>
        </w:p>
        <w:p w14:paraId="2E5C8E36" w14:textId="34FFD76F"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5" w:history="1">
            <w:r w:rsidRPr="00AA6B1A">
              <w:rPr>
                <w:rStyle w:val="Hyperlink"/>
                <w:rFonts w:asciiTheme="majorHAnsi" w:eastAsiaTheme="minorHAnsi" w:hAnsiTheme="majorHAnsi" w:cstheme="majorHAnsi"/>
                <w:noProof/>
                <w:lang w:val="en-US"/>
              </w:rPr>
              <w:t>Figure S4</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_Toc188896705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18</w:t>
            </w:r>
            <w:r w:rsidRPr="00AA6B1A">
              <w:rPr>
                <w:rFonts w:asciiTheme="majorHAnsi" w:hAnsiTheme="majorHAnsi" w:cstheme="majorHAnsi"/>
                <w:noProof/>
                <w:webHidden/>
              </w:rPr>
              <w:fldChar w:fldCharType="end"/>
            </w:r>
          </w:hyperlink>
        </w:p>
        <w:p w14:paraId="2FC88104" w14:textId="39484069"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6" w:history="1">
            <w:r w:rsidRPr="00AA6B1A">
              <w:rPr>
                <w:rStyle w:val="Hyperlink"/>
                <w:rFonts w:asciiTheme="majorHAnsi" w:eastAsiaTheme="minorHAnsi" w:hAnsiTheme="majorHAnsi" w:cstheme="majorHAnsi"/>
                <w:noProof/>
                <w:lang w:val="en-US"/>
              </w:rPr>
              <w:t>Figure S5</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_Toc188896706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20</w:t>
            </w:r>
            <w:r w:rsidRPr="00AA6B1A">
              <w:rPr>
                <w:rFonts w:asciiTheme="majorHAnsi" w:hAnsiTheme="majorHAnsi" w:cstheme="majorHAnsi"/>
                <w:noProof/>
                <w:webHidden/>
              </w:rPr>
              <w:fldChar w:fldCharType="end"/>
            </w:r>
          </w:hyperlink>
        </w:p>
        <w:p w14:paraId="3A0A304C" w14:textId="4170EFF4"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7" w:history="1">
            <w:r w:rsidRPr="00AA6B1A">
              <w:rPr>
                <w:rStyle w:val="Hyperlink"/>
                <w:rFonts w:asciiTheme="majorHAnsi" w:eastAsiaTheme="minorHAnsi" w:hAnsiTheme="majorHAnsi" w:cstheme="majorHAnsi"/>
                <w:noProof/>
                <w:lang w:val="en-US"/>
              </w:rPr>
              <w:t>Figure S6</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_Toc188896707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22</w:t>
            </w:r>
            <w:r w:rsidRPr="00AA6B1A">
              <w:rPr>
                <w:rFonts w:asciiTheme="majorHAnsi" w:hAnsiTheme="majorHAnsi" w:cstheme="majorHAnsi"/>
                <w:noProof/>
                <w:webHidden/>
              </w:rPr>
              <w:fldChar w:fldCharType="end"/>
            </w:r>
          </w:hyperlink>
        </w:p>
        <w:p w14:paraId="33EBB624" w14:textId="6706F12B"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8" w:history="1">
            <w:r w:rsidRPr="00AA6B1A">
              <w:rPr>
                <w:rStyle w:val="Hyperlink"/>
                <w:rFonts w:asciiTheme="majorHAnsi" w:eastAsiaTheme="minorHAnsi" w:hAnsiTheme="majorHAnsi" w:cstheme="majorHAnsi"/>
                <w:noProof/>
                <w:lang w:val="en-US"/>
              </w:rPr>
              <w:t>Figure S7</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_Toc188896708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24</w:t>
            </w:r>
            <w:r w:rsidRPr="00AA6B1A">
              <w:rPr>
                <w:rFonts w:asciiTheme="majorHAnsi" w:hAnsiTheme="majorHAnsi" w:cstheme="majorHAnsi"/>
                <w:noProof/>
                <w:webHidden/>
              </w:rPr>
              <w:fldChar w:fldCharType="end"/>
            </w:r>
          </w:hyperlink>
        </w:p>
        <w:p w14:paraId="74B75772" w14:textId="26D01CEC" w:rsidR="00AA6B1A" w:rsidRPr="00AA6B1A" w:rsidRDefault="00AA6B1A">
          <w:pPr>
            <w:pStyle w:val="Verzeichnis2"/>
            <w:tabs>
              <w:tab w:val="right" w:leader="dot" w:pos="10456"/>
            </w:tabs>
            <w:rPr>
              <w:rFonts w:asciiTheme="majorHAnsi" w:eastAsiaTheme="minorEastAsia" w:hAnsiTheme="majorHAnsi" w:cstheme="majorHAnsi"/>
              <w:noProof/>
              <w:sz w:val="22"/>
              <w:szCs w:val="22"/>
              <w:lang w:eastAsia="de-DE"/>
            </w:rPr>
          </w:pPr>
          <w:hyperlink w:anchor="_Toc188896709" w:history="1">
            <w:r w:rsidRPr="00AA6B1A">
              <w:rPr>
                <w:rStyle w:val="Hyperlink"/>
                <w:rFonts w:asciiTheme="majorHAnsi" w:eastAsiaTheme="minorHAnsi" w:hAnsiTheme="majorHAnsi" w:cstheme="majorHAnsi"/>
                <w:noProof/>
                <w:lang w:val="en-US"/>
              </w:rPr>
              <w:t>Figure S8</w:t>
            </w:r>
            <w:r w:rsidRPr="00AA6B1A">
              <w:rPr>
                <w:rFonts w:asciiTheme="majorHAnsi" w:hAnsiTheme="majorHAnsi" w:cstheme="majorHAnsi"/>
                <w:noProof/>
                <w:webHidden/>
              </w:rPr>
              <w:tab/>
            </w:r>
            <w:r w:rsidRPr="00AA6B1A">
              <w:rPr>
                <w:rFonts w:asciiTheme="majorHAnsi" w:hAnsiTheme="majorHAnsi" w:cstheme="majorHAnsi"/>
                <w:noProof/>
                <w:webHidden/>
              </w:rPr>
              <w:fldChar w:fldCharType="begin"/>
            </w:r>
            <w:r w:rsidRPr="00AA6B1A">
              <w:rPr>
                <w:rFonts w:asciiTheme="majorHAnsi" w:hAnsiTheme="majorHAnsi" w:cstheme="majorHAnsi"/>
                <w:noProof/>
                <w:webHidden/>
              </w:rPr>
              <w:instrText xml:space="preserve"> PAGEREF _Toc188896709 \h </w:instrText>
            </w:r>
            <w:r w:rsidRPr="00AA6B1A">
              <w:rPr>
                <w:rFonts w:asciiTheme="majorHAnsi" w:hAnsiTheme="majorHAnsi" w:cstheme="majorHAnsi"/>
                <w:noProof/>
                <w:webHidden/>
              </w:rPr>
            </w:r>
            <w:r w:rsidRPr="00AA6B1A">
              <w:rPr>
                <w:rFonts w:asciiTheme="majorHAnsi" w:hAnsiTheme="majorHAnsi" w:cstheme="majorHAnsi"/>
                <w:noProof/>
                <w:webHidden/>
              </w:rPr>
              <w:fldChar w:fldCharType="separate"/>
            </w:r>
            <w:r w:rsidR="00F02159">
              <w:rPr>
                <w:rFonts w:asciiTheme="majorHAnsi" w:hAnsiTheme="majorHAnsi" w:cstheme="majorHAnsi"/>
                <w:noProof/>
                <w:webHidden/>
              </w:rPr>
              <w:t>26</w:t>
            </w:r>
            <w:r w:rsidRPr="00AA6B1A">
              <w:rPr>
                <w:rFonts w:asciiTheme="majorHAnsi" w:hAnsiTheme="majorHAnsi" w:cstheme="majorHAnsi"/>
                <w:noProof/>
                <w:webHidden/>
              </w:rPr>
              <w:fldChar w:fldCharType="end"/>
            </w:r>
          </w:hyperlink>
        </w:p>
        <w:p w14:paraId="2CCECD45" w14:textId="3A741CE1" w:rsidR="00B602DF" w:rsidRPr="00AA6B1A" w:rsidRDefault="00B602DF" w:rsidP="00F66E9C">
          <w:pPr>
            <w:spacing w:line="360" w:lineRule="auto"/>
            <w:rPr>
              <w:rFonts w:asciiTheme="majorHAnsi" w:hAnsiTheme="majorHAnsi" w:cstheme="majorHAnsi"/>
            </w:rPr>
          </w:pPr>
          <w:r w:rsidRPr="00AA6B1A">
            <w:rPr>
              <w:rFonts w:asciiTheme="majorHAnsi" w:hAnsiTheme="majorHAnsi" w:cstheme="majorHAnsi"/>
              <w:b/>
              <w:bCs/>
              <w:sz w:val="20"/>
              <w:szCs w:val="20"/>
            </w:rPr>
            <w:fldChar w:fldCharType="end"/>
          </w:r>
        </w:p>
      </w:sdtContent>
    </w:sdt>
    <w:p w14:paraId="14A5ACAE" w14:textId="77777777" w:rsidR="00B602DF" w:rsidRPr="00513BAC" w:rsidRDefault="00B602DF">
      <w:pPr>
        <w:rPr>
          <w:rFonts w:asciiTheme="majorHAnsi" w:eastAsiaTheme="majorEastAsia" w:hAnsiTheme="majorHAnsi" w:cstheme="majorHAnsi"/>
          <w:i/>
          <w:lang w:val="en-US"/>
        </w:rPr>
      </w:pPr>
    </w:p>
    <w:p w14:paraId="32DE562B" w14:textId="77777777" w:rsidR="00B602DF" w:rsidRPr="00513BAC" w:rsidRDefault="00B602DF">
      <w:pPr>
        <w:rPr>
          <w:rFonts w:asciiTheme="majorHAnsi" w:eastAsiaTheme="majorEastAsia" w:hAnsiTheme="majorHAnsi" w:cstheme="majorHAnsi"/>
          <w:i/>
          <w:lang w:val="en-US"/>
        </w:rPr>
      </w:pPr>
      <w:r w:rsidRPr="00513BAC">
        <w:rPr>
          <w:rFonts w:asciiTheme="majorHAnsi" w:eastAsiaTheme="majorEastAsia" w:hAnsiTheme="majorHAnsi" w:cstheme="majorHAnsi"/>
          <w:i/>
          <w:lang w:val="en-US"/>
        </w:rPr>
        <w:br w:type="page"/>
      </w:r>
    </w:p>
    <w:p w14:paraId="40666A9F" w14:textId="463E48FA" w:rsidR="005931F9" w:rsidRPr="005931F9" w:rsidRDefault="005931F9" w:rsidP="005931F9">
      <w:pPr>
        <w:pStyle w:val="berschrift1"/>
        <w:rPr>
          <w:lang w:val="en-US"/>
        </w:rPr>
      </w:pPr>
      <w:bookmarkStart w:id="0" w:name="_Toc188896694"/>
      <w:r w:rsidRPr="005931F9">
        <w:rPr>
          <w:lang w:val="en-US"/>
        </w:rPr>
        <w:lastRenderedPageBreak/>
        <w:t>Detailed Statistical Methods:</w:t>
      </w:r>
      <w:bookmarkEnd w:id="0"/>
    </w:p>
    <w:p w14:paraId="3BDE0979" w14:textId="77777777" w:rsidR="005931F9" w:rsidRDefault="005931F9" w:rsidP="005931F9">
      <w:pPr>
        <w:spacing w:line="480" w:lineRule="auto"/>
        <w:contextualSpacing/>
        <w:rPr>
          <w:rFonts w:asciiTheme="majorHAnsi" w:hAnsiTheme="majorHAnsi" w:cstheme="majorHAnsi"/>
          <w:b/>
          <w:sz w:val="20"/>
          <w:szCs w:val="20"/>
          <w:lang w:val="en-US"/>
        </w:rPr>
      </w:pPr>
    </w:p>
    <w:p w14:paraId="793ED7DC" w14:textId="77777777" w:rsidR="005931F9" w:rsidRPr="005931F9" w:rsidRDefault="005931F9" w:rsidP="005931F9">
      <w:pPr>
        <w:pStyle w:val="Listenabsatz"/>
        <w:numPr>
          <w:ilvl w:val="0"/>
          <w:numId w:val="5"/>
        </w:numPr>
        <w:spacing w:line="480" w:lineRule="auto"/>
        <w:rPr>
          <w:rFonts w:asciiTheme="majorHAnsi" w:hAnsiTheme="majorHAnsi" w:cstheme="majorHAnsi"/>
          <w:sz w:val="20"/>
          <w:szCs w:val="20"/>
          <w:lang w:val="en-US"/>
        </w:rPr>
      </w:pPr>
      <w:r w:rsidRPr="005931F9">
        <w:rPr>
          <w:rFonts w:asciiTheme="majorHAnsi" w:hAnsiTheme="majorHAnsi" w:cstheme="majorHAnsi"/>
          <w:b/>
          <w:sz w:val="20"/>
          <w:szCs w:val="20"/>
          <w:lang w:val="en-US"/>
        </w:rPr>
        <w:t>Comparison of Cohorts</w:t>
      </w:r>
      <w:r w:rsidRPr="005931F9">
        <w:rPr>
          <w:rFonts w:asciiTheme="majorHAnsi" w:hAnsiTheme="majorHAnsi" w:cstheme="majorHAnsi"/>
          <w:sz w:val="20"/>
          <w:szCs w:val="20"/>
          <w:lang w:val="en-US"/>
        </w:rPr>
        <w:t>: Mann-Whitney U test for continuous data and Fisher’s exact test for binary data.</w:t>
      </w:r>
    </w:p>
    <w:p w14:paraId="7AEC1332" w14:textId="77777777" w:rsidR="005931F9" w:rsidRPr="005931F9" w:rsidRDefault="005931F9" w:rsidP="005931F9">
      <w:pPr>
        <w:pStyle w:val="Listenabsatz"/>
        <w:numPr>
          <w:ilvl w:val="0"/>
          <w:numId w:val="5"/>
        </w:numPr>
        <w:spacing w:line="480" w:lineRule="auto"/>
        <w:rPr>
          <w:rFonts w:asciiTheme="majorHAnsi" w:hAnsiTheme="majorHAnsi" w:cstheme="majorHAnsi"/>
          <w:sz w:val="20"/>
          <w:szCs w:val="20"/>
          <w:lang w:val="en-US"/>
        </w:rPr>
      </w:pPr>
      <w:r w:rsidRPr="005931F9">
        <w:rPr>
          <w:rFonts w:asciiTheme="majorHAnsi" w:hAnsiTheme="majorHAnsi" w:cstheme="majorHAnsi"/>
          <w:b/>
          <w:sz w:val="20"/>
          <w:szCs w:val="20"/>
          <w:lang w:val="en-US"/>
        </w:rPr>
        <w:t>Cumulative Incidence Analysis</w:t>
      </w:r>
      <w:r w:rsidRPr="005931F9">
        <w:rPr>
          <w:rFonts w:asciiTheme="majorHAnsi" w:hAnsiTheme="majorHAnsi" w:cstheme="majorHAnsi"/>
          <w:sz w:val="20"/>
          <w:szCs w:val="20"/>
          <w:lang w:val="en-US"/>
        </w:rPr>
        <w:t>: Kaplan-Meier statistics and the log-rank test.</w:t>
      </w:r>
    </w:p>
    <w:p w14:paraId="4DA9642B" w14:textId="77777777" w:rsidR="005931F9" w:rsidRPr="005931F9" w:rsidRDefault="005931F9" w:rsidP="005931F9">
      <w:pPr>
        <w:pStyle w:val="Listenabsatz"/>
        <w:numPr>
          <w:ilvl w:val="0"/>
          <w:numId w:val="5"/>
        </w:numPr>
        <w:spacing w:line="480" w:lineRule="auto"/>
        <w:rPr>
          <w:rFonts w:asciiTheme="majorHAnsi" w:hAnsiTheme="majorHAnsi" w:cstheme="majorHAnsi"/>
          <w:sz w:val="20"/>
          <w:szCs w:val="20"/>
          <w:lang w:val="en-US"/>
        </w:rPr>
      </w:pPr>
      <w:r w:rsidRPr="005931F9">
        <w:rPr>
          <w:rFonts w:asciiTheme="majorHAnsi" w:hAnsiTheme="majorHAnsi" w:cstheme="majorHAnsi"/>
          <w:b/>
          <w:sz w:val="20"/>
          <w:szCs w:val="20"/>
          <w:lang w:val="en-US"/>
        </w:rPr>
        <w:t>Comparison of Three or More Groups</w:t>
      </w:r>
      <w:r w:rsidRPr="005931F9">
        <w:rPr>
          <w:rFonts w:asciiTheme="majorHAnsi" w:hAnsiTheme="majorHAnsi" w:cstheme="majorHAnsi"/>
          <w:sz w:val="20"/>
          <w:szCs w:val="20"/>
          <w:lang w:val="en-US"/>
        </w:rPr>
        <w:t>: Non-parametric Kruskal-Wallis test with Dunn’s multiple comparisons test.</w:t>
      </w:r>
    </w:p>
    <w:p w14:paraId="76749AF6" w14:textId="77777777" w:rsidR="005931F9" w:rsidRPr="005931F9" w:rsidRDefault="005931F9" w:rsidP="005931F9">
      <w:pPr>
        <w:pStyle w:val="Listenabsatz"/>
        <w:numPr>
          <w:ilvl w:val="0"/>
          <w:numId w:val="5"/>
        </w:numPr>
        <w:spacing w:line="480" w:lineRule="auto"/>
        <w:rPr>
          <w:rFonts w:asciiTheme="majorHAnsi" w:hAnsiTheme="majorHAnsi" w:cstheme="majorHAnsi"/>
          <w:sz w:val="20"/>
          <w:szCs w:val="20"/>
          <w:lang w:val="en-US"/>
        </w:rPr>
      </w:pPr>
      <w:r w:rsidRPr="005931F9">
        <w:rPr>
          <w:rFonts w:asciiTheme="majorHAnsi" w:hAnsiTheme="majorHAnsi" w:cstheme="majorHAnsi"/>
          <w:b/>
          <w:sz w:val="20"/>
          <w:szCs w:val="20"/>
          <w:lang w:val="en-US"/>
        </w:rPr>
        <w:t>Time-Point Analysis</w:t>
      </w:r>
      <w:r w:rsidRPr="005931F9">
        <w:rPr>
          <w:rFonts w:asciiTheme="majorHAnsi" w:hAnsiTheme="majorHAnsi" w:cstheme="majorHAnsi"/>
          <w:sz w:val="20"/>
          <w:szCs w:val="20"/>
          <w:lang w:val="en-US"/>
        </w:rPr>
        <w:t xml:space="preserve">: Mixed-model test combined with </w:t>
      </w:r>
      <w:proofErr w:type="spellStart"/>
      <w:r w:rsidRPr="005931F9">
        <w:rPr>
          <w:rFonts w:asciiTheme="majorHAnsi" w:hAnsiTheme="majorHAnsi" w:cstheme="majorHAnsi"/>
          <w:sz w:val="20"/>
          <w:szCs w:val="20"/>
          <w:lang w:val="en-US"/>
        </w:rPr>
        <w:t>Sidak’s</w:t>
      </w:r>
      <w:proofErr w:type="spellEnd"/>
      <w:r w:rsidRPr="005931F9">
        <w:rPr>
          <w:rFonts w:asciiTheme="majorHAnsi" w:hAnsiTheme="majorHAnsi" w:cstheme="majorHAnsi"/>
          <w:sz w:val="20"/>
          <w:szCs w:val="20"/>
          <w:lang w:val="en-US"/>
        </w:rPr>
        <w:t xml:space="preserve"> multiple comparisons post hoc test to account for missing data.</w:t>
      </w:r>
    </w:p>
    <w:p w14:paraId="7269CB4C" w14:textId="77777777" w:rsidR="005931F9" w:rsidRPr="005931F9" w:rsidRDefault="005931F9" w:rsidP="005931F9">
      <w:pPr>
        <w:pStyle w:val="Listenabsatz"/>
        <w:numPr>
          <w:ilvl w:val="0"/>
          <w:numId w:val="5"/>
        </w:numPr>
        <w:spacing w:line="480" w:lineRule="auto"/>
        <w:rPr>
          <w:rFonts w:asciiTheme="majorHAnsi" w:hAnsiTheme="majorHAnsi" w:cstheme="majorHAnsi"/>
          <w:sz w:val="20"/>
          <w:szCs w:val="20"/>
          <w:lang w:val="en-US"/>
        </w:rPr>
      </w:pPr>
      <w:r w:rsidRPr="005931F9">
        <w:rPr>
          <w:rFonts w:asciiTheme="majorHAnsi" w:hAnsiTheme="majorHAnsi" w:cstheme="majorHAnsi"/>
          <w:b/>
          <w:sz w:val="20"/>
          <w:szCs w:val="20"/>
          <w:lang w:val="en-US"/>
        </w:rPr>
        <w:t>Secondary Endpoints</w:t>
      </w:r>
      <w:r w:rsidRPr="005931F9">
        <w:rPr>
          <w:rFonts w:asciiTheme="majorHAnsi" w:hAnsiTheme="majorHAnsi" w:cstheme="majorHAnsi"/>
          <w:sz w:val="20"/>
          <w:szCs w:val="20"/>
          <w:lang w:val="en-US"/>
        </w:rPr>
        <w:t xml:space="preserve">: Inverse Kaplan-Meier curves for endpoints (e.g., independence from parenteral nutrition), analyzed using the </w:t>
      </w:r>
      <w:proofErr w:type="spellStart"/>
      <w:r w:rsidRPr="005931F9">
        <w:rPr>
          <w:rFonts w:asciiTheme="majorHAnsi" w:hAnsiTheme="majorHAnsi" w:cstheme="majorHAnsi"/>
          <w:sz w:val="20"/>
          <w:szCs w:val="20"/>
          <w:lang w:val="en-US"/>
        </w:rPr>
        <w:t>Gehan</w:t>
      </w:r>
      <w:proofErr w:type="spellEnd"/>
      <w:r w:rsidRPr="005931F9">
        <w:rPr>
          <w:rFonts w:asciiTheme="majorHAnsi" w:hAnsiTheme="majorHAnsi" w:cstheme="majorHAnsi"/>
          <w:sz w:val="20"/>
          <w:szCs w:val="20"/>
          <w:lang w:val="en-US"/>
        </w:rPr>
        <w:t>-Breslow-Wilcoxon test.</w:t>
      </w:r>
    </w:p>
    <w:p w14:paraId="5FA90D3B" w14:textId="77777777" w:rsidR="005931F9" w:rsidRPr="005931F9" w:rsidRDefault="005931F9" w:rsidP="005931F9">
      <w:pPr>
        <w:pStyle w:val="Listenabsatz"/>
        <w:numPr>
          <w:ilvl w:val="0"/>
          <w:numId w:val="5"/>
        </w:numPr>
        <w:spacing w:line="480" w:lineRule="auto"/>
        <w:rPr>
          <w:rFonts w:asciiTheme="majorHAnsi" w:hAnsiTheme="majorHAnsi" w:cstheme="majorHAnsi"/>
          <w:sz w:val="20"/>
          <w:szCs w:val="20"/>
          <w:lang w:val="en-US"/>
        </w:rPr>
      </w:pPr>
      <w:r w:rsidRPr="005931F9">
        <w:rPr>
          <w:rFonts w:asciiTheme="majorHAnsi" w:hAnsiTheme="majorHAnsi" w:cstheme="majorHAnsi"/>
          <w:b/>
          <w:sz w:val="20"/>
          <w:szCs w:val="20"/>
          <w:lang w:val="en-US"/>
        </w:rPr>
        <w:t>Correlation Analysis</w:t>
      </w:r>
      <w:r w:rsidRPr="005931F9">
        <w:rPr>
          <w:rFonts w:asciiTheme="majorHAnsi" w:hAnsiTheme="majorHAnsi" w:cstheme="majorHAnsi"/>
          <w:sz w:val="20"/>
          <w:szCs w:val="20"/>
          <w:lang w:val="en-US"/>
        </w:rPr>
        <w:t>: Spearman correlation.</w:t>
      </w:r>
    </w:p>
    <w:p w14:paraId="736D7C8D" w14:textId="77777777" w:rsidR="005931F9" w:rsidRPr="005931F9" w:rsidRDefault="005931F9" w:rsidP="005931F9">
      <w:pPr>
        <w:pStyle w:val="Listenabsatz"/>
        <w:numPr>
          <w:ilvl w:val="0"/>
          <w:numId w:val="5"/>
        </w:numPr>
        <w:spacing w:line="480" w:lineRule="auto"/>
        <w:rPr>
          <w:rFonts w:asciiTheme="majorHAnsi" w:hAnsiTheme="majorHAnsi" w:cstheme="majorHAnsi"/>
          <w:b/>
          <w:sz w:val="20"/>
          <w:szCs w:val="20"/>
          <w:lang w:val="en-US"/>
        </w:rPr>
      </w:pPr>
      <w:r w:rsidRPr="005931F9">
        <w:rPr>
          <w:rFonts w:asciiTheme="majorHAnsi" w:hAnsiTheme="majorHAnsi" w:cstheme="majorHAnsi"/>
          <w:b/>
          <w:sz w:val="20"/>
          <w:szCs w:val="20"/>
          <w:lang w:val="en-US"/>
        </w:rPr>
        <w:t>Multivariable Risk Factor Analysis</w:t>
      </w:r>
      <w:r w:rsidRPr="005931F9">
        <w:rPr>
          <w:rFonts w:asciiTheme="majorHAnsi" w:hAnsiTheme="majorHAnsi" w:cstheme="majorHAnsi"/>
          <w:sz w:val="20"/>
          <w:szCs w:val="20"/>
          <w:lang w:val="en-US"/>
        </w:rPr>
        <w:t xml:space="preserve">: Cox regression model with time-dependent covariates using the survival and </w:t>
      </w:r>
      <w:proofErr w:type="spellStart"/>
      <w:r w:rsidRPr="005931F9">
        <w:rPr>
          <w:rFonts w:asciiTheme="majorHAnsi" w:hAnsiTheme="majorHAnsi" w:cstheme="majorHAnsi"/>
          <w:sz w:val="20"/>
          <w:szCs w:val="20"/>
          <w:lang w:val="en-US"/>
        </w:rPr>
        <w:t>survminer</w:t>
      </w:r>
      <w:proofErr w:type="spellEnd"/>
      <w:r w:rsidRPr="005931F9">
        <w:rPr>
          <w:rFonts w:asciiTheme="majorHAnsi" w:hAnsiTheme="majorHAnsi" w:cstheme="majorHAnsi"/>
          <w:sz w:val="20"/>
          <w:szCs w:val="20"/>
          <w:lang w:val="en-US"/>
        </w:rPr>
        <w:t xml:space="preserve"> packages in R.</w:t>
      </w:r>
    </w:p>
    <w:p w14:paraId="455D0B0F" w14:textId="1D7E11FF" w:rsidR="005931F9" w:rsidRDefault="005931F9" w:rsidP="005931F9">
      <w:pPr>
        <w:rPr>
          <w:lang w:val="en-US" w:eastAsia="en-US"/>
        </w:rPr>
      </w:pPr>
    </w:p>
    <w:p w14:paraId="08852B6C" w14:textId="77777777" w:rsidR="005931F9" w:rsidRPr="005931F9" w:rsidRDefault="005931F9" w:rsidP="005931F9">
      <w:pPr>
        <w:rPr>
          <w:lang w:val="en-US" w:eastAsia="en-US"/>
        </w:rPr>
      </w:pPr>
    </w:p>
    <w:p w14:paraId="169C89FD" w14:textId="433536CA" w:rsidR="007A2253" w:rsidRPr="005931F9" w:rsidRDefault="006F36C7" w:rsidP="005931F9">
      <w:pPr>
        <w:pStyle w:val="berschrift1"/>
        <w:rPr>
          <w:lang w:val="en-US"/>
        </w:rPr>
      </w:pPr>
      <w:bookmarkStart w:id="1" w:name="_Toc188896695"/>
      <w:r w:rsidRPr="005931F9">
        <w:rPr>
          <w:lang w:val="en-US"/>
        </w:rPr>
        <w:t>Summary of g</w:t>
      </w:r>
      <w:r w:rsidR="007A2253" w:rsidRPr="005931F9">
        <w:rPr>
          <w:lang w:val="en-US"/>
        </w:rPr>
        <w:t>eneral patient characteristics</w:t>
      </w:r>
      <w:bookmarkEnd w:id="1"/>
    </w:p>
    <w:p w14:paraId="0E6664A3" w14:textId="77777777" w:rsidR="007A2253" w:rsidRPr="007A2253" w:rsidRDefault="007A2253" w:rsidP="007A2253">
      <w:pPr>
        <w:rPr>
          <w:lang w:val="en-US" w:eastAsia="en-US"/>
        </w:rPr>
      </w:pPr>
    </w:p>
    <w:p w14:paraId="092F7DC3" w14:textId="77777777" w:rsidR="007A2253" w:rsidRPr="00B12C6B" w:rsidRDefault="007A2253" w:rsidP="007A2253">
      <w:pPr>
        <w:spacing w:line="480" w:lineRule="auto"/>
        <w:jc w:val="both"/>
        <w:rPr>
          <w:rFonts w:asciiTheme="majorHAnsi" w:hAnsiTheme="majorHAnsi" w:cstheme="majorHAnsi"/>
          <w:sz w:val="20"/>
          <w:szCs w:val="20"/>
          <w:lang w:val="en-US"/>
        </w:rPr>
        <w:sectPr w:rsidR="007A2253" w:rsidRPr="00B12C6B" w:rsidSect="00AC335B">
          <w:footerReference w:type="default" r:id="rId8"/>
          <w:pgSz w:w="11906" w:h="16838"/>
          <w:pgMar w:top="720" w:right="720" w:bottom="720" w:left="720" w:header="142" w:footer="142" w:gutter="0"/>
          <w:cols w:space="708"/>
          <w:docGrid w:linePitch="360"/>
        </w:sectPr>
      </w:pPr>
      <w:r w:rsidRPr="00B12C6B">
        <w:rPr>
          <w:rFonts w:asciiTheme="majorHAnsi" w:hAnsiTheme="majorHAnsi" w:cstheme="majorHAnsi"/>
          <w:sz w:val="20"/>
          <w:szCs w:val="20"/>
          <w:lang w:val="en-US"/>
        </w:rPr>
        <w:t>Between December 14, 2020, and April 31, 2023, 88 pediatric and young adult patients underwent allogeneic HSCT at our institution. Five were excluded: one with pre-diagnosed exocrine pancreatic insufficiency and four who declined participation. The study cohort of 83 patients included 37 females (44·6%) and 46 males (55·8%). Age groups were 7 infants (8·4%), 28 toddlers aged 1-5 years (33·7%), 30 children aged 6-11 years (36·1%), 12 adolescents aged 12-17 years (14·5%), and 6 young adults up to 22 years (7·2%). Median BMI at transplantation was 16·4 kg/m² (range: 12·7 to 31·9). 71 patients (86%) received their first HSCT. Transplantations were evenly distributed between matched (57%) and mismatched, as well as between BM or PBMC sources (55%). Underlying disease types were 46% malignant and 54% benign, with 21 different diseases treated. The most prevalent were acute B-cell lymphoblastic leukemia (22%), sickle cell disease (15%), and beta thalassemia major (11%). A T cell receptor alpha/beta T cell- and CD19 B cell-depleted transplant was administered to 34 patients (42%). 67 patients (83%) received an immunosuppressive regimen with serotherapy during conditioning (anti-thymocyte globulin or alemtuzumab) and ciclosporin A plus mycophenolate mofetil post-transplantation for at least 80-100 days based on individual indications and GvHD risk. We observed a relapse rate of 6%, treatment-related mortality of 9·6%, and graft rejection of 6%. Each patient had a median of 8 PE measurements (range: 2 to 45). Ultrasound imaging</w:t>
      </w:r>
      <w:r w:rsidR="00956F7A">
        <w:rPr>
          <w:rFonts w:asciiTheme="majorHAnsi" w:hAnsiTheme="majorHAnsi" w:cstheme="majorHAnsi"/>
          <w:sz w:val="20"/>
          <w:szCs w:val="20"/>
          <w:lang w:val="en-US"/>
        </w:rPr>
        <w:t xml:space="preserve"> after HSCT</w:t>
      </w:r>
      <w:r w:rsidRPr="00B12C6B">
        <w:rPr>
          <w:rFonts w:asciiTheme="majorHAnsi" w:hAnsiTheme="majorHAnsi" w:cstheme="majorHAnsi"/>
          <w:sz w:val="20"/>
          <w:szCs w:val="20"/>
          <w:lang w:val="en-US"/>
        </w:rPr>
        <w:t xml:space="preserve"> was performed on 57 patients (69%), with 40 (58%) showing at least one pathological finding in the pancreas </w:t>
      </w:r>
      <w:r w:rsidRPr="00B12C6B">
        <w:rPr>
          <w:rFonts w:asciiTheme="majorHAnsi" w:hAnsiTheme="majorHAnsi" w:cstheme="majorHAnsi"/>
          <w:b/>
          <w:sz w:val="20"/>
          <w:szCs w:val="20"/>
          <w:lang w:val="en-US"/>
        </w:rPr>
        <w:t>(Fig. S1, Table S1).</w:t>
      </w:r>
      <w:r w:rsidRPr="00B12C6B">
        <w:rPr>
          <w:rFonts w:asciiTheme="majorHAnsi" w:hAnsiTheme="majorHAnsi" w:cstheme="majorHAnsi"/>
          <w:sz w:val="20"/>
          <w:szCs w:val="20"/>
          <w:lang w:val="en-US"/>
        </w:rPr>
        <w:t xml:space="preserve"> </w:t>
      </w:r>
    </w:p>
    <w:p w14:paraId="7DF84C52" w14:textId="77777777" w:rsidR="00CD4822" w:rsidRPr="00F66E9C" w:rsidRDefault="00F66E9C" w:rsidP="00F66E9C">
      <w:pPr>
        <w:pStyle w:val="berschrift1"/>
        <w:spacing w:line="276" w:lineRule="auto"/>
        <w:rPr>
          <w:rFonts w:cstheme="majorHAnsi"/>
          <w:lang w:val="en-US"/>
        </w:rPr>
      </w:pPr>
      <w:bookmarkStart w:id="2" w:name="_Toc188896696"/>
      <w:r w:rsidRPr="00F66E9C">
        <w:rPr>
          <w:rFonts w:cstheme="majorHAnsi"/>
          <w:lang w:val="en-US"/>
        </w:rPr>
        <w:lastRenderedPageBreak/>
        <w:t>Causes of death</w:t>
      </w:r>
      <w:bookmarkEnd w:id="2"/>
    </w:p>
    <w:p w14:paraId="3994E59E" w14:textId="77777777" w:rsidR="00F66E9C" w:rsidRPr="00F66E9C" w:rsidRDefault="00F66E9C" w:rsidP="00F66E9C">
      <w:pPr>
        <w:spacing w:line="276" w:lineRule="auto"/>
        <w:rPr>
          <w:rFonts w:asciiTheme="majorHAnsi" w:hAnsiTheme="majorHAnsi" w:cstheme="majorHAnsi"/>
          <w:lang w:val="en-US" w:eastAsia="en-US"/>
        </w:rPr>
      </w:pPr>
    </w:p>
    <w:p w14:paraId="2039B3BE" w14:textId="0BACA308" w:rsidR="00F66E9C" w:rsidRPr="00F66E9C" w:rsidRDefault="008A7105" w:rsidP="00F66E9C">
      <w:pPr>
        <w:spacing w:line="276" w:lineRule="auto"/>
        <w:rPr>
          <w:rFonts w:asciiTheme="majorHAnsi" w:hAnsiTheme="majorHAnsi" w:cstheme="majorHAnsi"/>
          <w:lang w:val="en-US" w:eastAsia="en-US"/>
        </w:rPr>
      </w:pPr>
      <w:proofErr w:type="spellStart"/>
      <w:proofErr w:type="gramStart"/>
      <w:r>
        <w:rPr>
          <w:rFonts w:asciiTheme="majorHAnsi" w:hAnsiTheme="majorHAnsi" w:cstheme="majorHAnsi"/>
          <w:lang w:val="en-US" w:eastAsia="en-US"/>
        </w:rPr>
        <w:t>s.p</w:t>
      </w:r>
      <w:r w:rsidR="00F66E9C" w:rsidRPr="00F66E9C">
        <w:rPr>
          <w:rFonts w:asciiTheme="majorHAnsi" w:hAnsiTheme="majorHAnsi" w:cstheme="majorHAnsi"/>
          <w:lang w:val="en-US" w:eastAsia="en-US"/>
        </w:rPr>
        <w:t>EPI</w:t>
      </w:r>
      <w:proofErr w:type="spellEnd"/>
      <w:proofErr w:type="gramEnd"/>
      <w:r w:rsidR="00F66E9C" w:rsidRPr="00F66E9C">
        <w:rPr>
          <w:rFonts w:asciiTheme="majorHAnsi" w:hAnsiTheme="majorHAnsi" w:cstheme="majorHAnsi"/>
          <w:lang w:val="en-US" w:eastAsia="en-US"/>
        </w:rPr>
        <w:t>:</w:t>
      </w:r>
    </w:p>
    <w:p w14:paraId="60B15597" w14:textId="77777777" w:rsidR="00F66E9C" w:rsidRPr="00F66E9C"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#66 - </w:t>
      </w:r>
      <w:r w:rsidR="00773124" w:rsidRPr="00773124">
        <w:rPr>
          <w:rFonts w:asciiTheme="majorHAnsi" w:hAnsiTheme="majorHAnsi" w:cstheme="majorHAnsi"/>
          <w:lang w:val="en-US" w:eastAsia="en-US"/>
        </w:rPr>
        <w:t>d63: Gastrointestinal bleeding during episode of severe GI-GvHD</w:t>
      </w:r>
    </w:p>
    <w:p w14:paraId="0E2D6C55" w14:textId="77777777" w:rsidR="00F66E9C" w:rsidRPr="00F66E9C"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#67 - </w:t>
      </w:r>
      <w:r w:rsidR="00773124" w:rsidRPr="00773124">
        <w:rPr>
          <w:rFonts w:asciiTheme="majorHAnsi" w:hAnsiTheme="majorHAnsi" w:cstheme="majorHAnsi"/>
          <w:lang w:val="en-US" w:eastAsia="en-US"/>
        </w:rPr>
        <w:t>d527: Circulatory/multi organ failure due to multi-organ invasive mycosis</w:t>
      </w:r>
    </w:p>
    <w:p w14:paraId="7FA1B09F" w14:textId="77777777" w:rsidR="00F66E9C" w:rsidRPr="00F66E9C"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#77 - </w:t>
      </w:r>
      <w:r w:rsidR="00773124" w:rsidRPr="00773124">
        <w:rPr>
          <w:rFonts w:asciiTheme="majorHAnsi" w:hAnsiTheme="majorHAnsi" w:cstheme="majorHAnsi"/>
          <w:lang w:val="en-US" w:eastAsia="en-US"/>
        </w:rPr>
        <w:t>d142: Pulmonary hemorrhage caused by invasive lung mycosis</w:t>
      </w:r>
    </w:p>
    <w:p w14:paraId="7901C95B" w14:textId="77777777" w:rsidR="00F66E9C"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#80 - </w:t>
      </w:r>
      <w:r w:rsidR="00773124" w:rsidRPr="00773124">
        <w:rPr>
          <w:rFonts w:asciiTheme="majorHAnsi" w:hAnsiTheme="majorHAnsi" w:cstheme="majorHAnsi"/>
          <w:lang w:val="en-US" w:eastAsia="en-US"/>
        </w:rPr>
        <w:t>d93: Multi-organ failure on basis of hepatitis E infection</w:t>
      </w:r>
    </w:p>
    <w:p w14:paraId="5496A32A" w14:textId="77777777" w:rsidR="00773124" w:rsidRPr="00F66E9C" w:rsidRDefault="00773124" w:rsidP="00F66E9C">
      <w:pPr>
        <w:spacing w:line="276" w:lineRule="auto"/>
        <w:rPr>
          <w:rFonts w:asciiTheme="majorHAnsi" w:hAnsiTheme="majorHAnsi" w:cstheme="majorHAnsi"/>
          <w:lang w:val="en-US" w:eastAsia="en-US"/>
        </w:rPr>
      </w:pPr>
    </w:p>
    <w:p w14:paraId="31FE6CE2" w14:textId="7111AE78" w:rsidR="00F66E9C" w:rsidRPr="00F66E9C" w:rsidRDefault="008A7105" w:rsidP="00F66E9C">
      <w:pPr>
        <w:spacing w:line="276" w:lineRule="auto"/>
        <w:rPr>
          <w:rFonts w:asciiTheme="majorHAnsi" w:hAnsiTheme="majorHAnsi" w:cstheme="majorHAnsi"/>
          <w:lang w:val="en-US" w:eastAsia="en-US"/>
        </w:rPr>
      </w:pPr>
      <w:proofErr w:type="spellStart"/>
      <w:proofErr w:type="gramStart"/>
      <w:r w:rsidRPr="0016491C">
        <w:rPr>
          <w:rFonts w:asciiTheme="majorHAnsi" w:hAnsiTheme="majorHAnsi" w:cstheme="majorHAnsi"/>
          <w:lang w:val="en-US" w:eastAsia="en-US"/>
        </w:rPr>
        <w:t>s.p</w:t>
      </w:r>
      <w:r w:rsidR="00F66E9C" w:rsidRPr="0016491C">
        <w:rPr>
          <w:rFonts w:asciiTheme="majorHAnsi" w:hAnsiTheme="majorHAnsi" w:cstheme="majorHAnsi"/>
          <w:lang w:val="en-US" w:eastAsia="en-US"/>
        </w:rPr>
        <w:t>EPI</w:t>
      </w:r>
      <w:proofErr w:type="spellEnd"/>
      <w:proofErr w:type="gramEnd"/>
      <w:r w:rsidR="0016491C">
        <w:rPr>
          <w:rFonts w:asciiTheme="majorHAnsi" w:hAnsiTheme="majorHAnsi" w:cstheme="majorHAnsi"/>
          <w:lang w:val="en-US" w:eastAsia="en-US"/>
        </w:rPr>
        <w:t xml:space="preserve"> control group:</w:t>
      </w:r>
    </w:p>
    <w:p w14:paraId="08A3DFCA" w14:textId="77777777" w:rsidR="00773124"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#15 - </w:t>
      </w:r>
      <w:r w:rsidR="00773124" w:rsidRPr="00773124">
        <w:rPr>
          <w:rFonts w:asciiTheme="majorHAnsi" w:hAnsiTheme="majorHAnsi" w:cstheme="majorHAnsi"/>
          <w:lang w:val="en-US" w:eastAsia="en-US"/>
        </w:rPr>
        <w:t>d202: Multi-organ failure due to liver VOD</w:t>
      </w:r>
    </w:p>
    <w:p w14:paraId="11CCF904" w14:textId="77777777" w:rsidR="00F66E9C"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#56 - </w:t>
      </w:r>
      <w:r w:rsidR="00773124" w:rsidRPr="00773124">
        <w:rPr>
          <w:rFonts w:asciiTheme="majorHAnsi" w:hAnsiTheme="majorHAnsi" w:cstheme="majorHAnsi"/>
          <w:lang w:val="en-US" w:eastAsia="en-US"/>
        </w:rPr>
        <w:t xml:space="preserve">d65: Right ventricular failure due to pulmonal </w:t>
      </w:r>
      <w:proofErr w:type="spellStart"/>
      <w:r w:rsidR="00773124" w:rsidRPr="00773124">
        <w:rPr>
          <w:rFonts w:asciiTheme="majorHAnsi" w:hAnsiTheme="majorHAnsi" w:cstheme="majorHAnsi"/>
          <w:lang w:val="en-US" w:eastAsia="en-US"/>
        </w:rPr>
        <w:t>veno</w:t>
      </w:r>
      <w:proofErr w:type="spellEnd"/>
      <w:r w:rsidR="00773124" w:rsidRPr="00773124">
        <w:rPr>
          <w:rFonts w:asciiTheme="majorHAnsi" w:hAnsiTheme="majorHAnsi" w:cstheme="majorHAnsi"/>
          <w:lang w:val="en-US" w:eastAsia="en-US"/>
        </w:rPr>
        <w:t xml:space="preserve">-occlusive disease (VOD)  </w:t>
      </w:r>
    </w:p>
    <w:p w14:paraId="7F79BD81" w14:textId="77777777" w:rsidR="00773124" w:rsidRPr="00F66E9C" w:rsidRDefault="00773124" w:rsidP="00F66E9C">
      <w:pPr>
        <w:spacing w:line="276" w:lineRule="auto"/>
        <w:rPr>
          <w:rFonts w:asciiTheme="majorHAnsi" w:hAnsiTheme="majorHAnsi" w:cstheme="majorHAnsi"/>
          <w:lang w:val="en-US" w:eastAsia="en-US"/>
        </w:rPr>
      </w:pPr>
    </w:p>
    <w:p w14:paraId="7C6800C2" w14:textId="77777777" w:rsidR="00F66E9C" w:rsidRPr="00F66E9C"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others (missing data for group allocation): </w:t>
      </w:r>
    </w:p>
    <w:p w14:paraId="3CF21F44" w14:textId="77777777" w:rsidR="00773124"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#12 - </w:t>
      </w:r>
      <w:r w:rsidR="00773124" w:rsidRPr="00773124">
        <w:rPr>
          <w:rFonts w:asciiTheme="majorHAnsi" w:hAnsiTheme="majorHAnsi" w:cstheme="majorHAnsi"/>
          <w:lang w:val="en-US" w:eastAsia="en-US"/>
        </w:rPr>
        <w:t>d67: Multi-organ failure due to cytokine release syndrome</w:t>
      </w:r>
    </w:p>
    <w:p w14:paraId="2FA6593B" w14:textId="77777777" w:rsidR="00773124" w:rsidRDefault="00F66E9C" w:rsidP="00F66E9C">
      <w:pPr>
        <w:spacing w:line="276" w:lineRule="auto"/>
        <w:rPr>
          <w:rFonts w:asciiTheme="majorHAnsi" w:hAnsiTheme="majorHAnsi" w:cstheme="majorHAnsi"/>
          <w:lang w:val="en-US" w:eastAsia="en-US"/>
        </w:rPr>
      </w:pPr>
      <w:proofErr w:type="spellStart"/>
      <w:r w:rsidRPr="00F66E9C">
        <w:rPr>
          <w:rFonts w:asciiTheme="majorHAnsi" w:hAnsiTheme="majorHAnsi" w:cstheme="majorHAnsi"/>
          <w:lang w:val="en-US" w:eastAsia="en-US"/>
        </w:rPr>
        <w:t>Paitent</w:t>
      </w:r>
      <w:proofErr w:type="spellEnd"/>
      <w:r w:rsidRPr="00F66E9C">
        <w:rPr>
          <w:rFonts w:asciiTheme="majorHAnsi" w:hAnsiTheme="majorHAnsi" w:cstheme="majorHAnsi"/>
          <w:lang w:val="en-US" w:eastAsia="en-US"/>
        </w:rPr>
        <w:t xml:space="preserve"> #62 - </w:t>
      </w:r>
      <w:r w:rsidR="00773124" w:rsidRPr="00773124">
        <w:rPr>
          <w:rFonts w:asciiTheme="majorHAnsi" w:hAnsiTheme="majorHAnsi" w:cstheme="majorHAnsi"/>
          <w:lang w:val="en-US" w:eastAsia="en-US"/>
        </w:rPr>
        <w:t xml:space="preserve">d29: Multi-organ failure due to engraftment syndrome and potential sepsis </w:t>
      </w:r>
    </w:p>
    <w:p w14:paraId="1BBA0AFF" w14:textId="77777777" w:rsidR="00773124"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#65 - </w:t>
      </w:r>
      <w:r w:rsidR="00773124" w:rsidRPr="00773124">
        <w:rPr>
          <w:rFonts w:asciiTheme="majorHAnsi" w:hAnsiTheme="majorHAnsi" w:cstheme="majorHAnsi"/>
          <w:lang w:val="en-US" w:eastAsia="en-US"/>
        </w:rPr>
        <w:t xml:space="preserve">d54: Multi-organ failure due to ADV infection </w:t>
      </w:r>
    </w:p>
    <w:p w14:paraId="4B4494F4" w14:textId="77777777" w:rsidR="00F66E9C" w:rsidRPr="00F66E9C" w:rsidRDefault="00F66E9C" w:rsidP="00F66E9C">
      <w:pPr>
        <w:spacing w:line="276" w:lineRule="auto"/>
        <w:rPr>
          <w:rFonts w:asciiTheme="majorHAnsi" w:hAnsiTheme="majorHAnsi" w:cstheme="majorHAnsi"/>
          <w:lang w:val="en-US" w:eastAsia="en-US"/>
        </w:rPr>
      </w:pPr>
      <w:r w:rsidRPr="00F66E9C">
        <w:rPr>
          <w:rFonts w:asciiTheme="majorHAnsi" w:hAnsiTheme="majorHAnsi" w:cstheme="majorHAnsi"/>
          <w:lang w:val="en-US" w:eastAsia="en-US"/>
        </w:rPr>
        <w:t xml:space="preserve">Patient #68 - </w:t>
      </w:r>
      <w:r w:rsidR="00773124" w:rsidRPr="00773124">
        <w:rPr>
          <w:rFonts w:asciiTheme="majorHAnsi" w:hAnsiTheme="majorHAnsi" w:cstheme="majorHAnsi"/>
          <w:lang w:val="en-US" w:eastAsia="en-US"/>
        </w:rPr>
        <w:t>d2: Multi-organ failure due to conditioning-related toxicity</w:t>
      </w:r>
    </w:p>
    <w:p w14:paraId="211336F3" w14:textId="77777777" w:rsidR="00F66E9C" w:rsidRPr="00F66E9C" w:rsidRDefault="00F66E9C" w:rsidP="00F66E9C">
      <w:pPr>
        <w:spacing w:line="276" w:lineRule="auto"/>
        <w:rPr>
          <w:rFonts w:asciiTheme="majorHAnsi" w:hAnsiTheme="majorHAnsi" w:cstheme="majorHAnsi"/>
          <w:lang w:val="en-US" w:eastAsia="en-US"/>
        </w:rPr>
        <w:sectPr w:rsidR="00F66E9C" w:rsidRPr="00F66E9C" w:rsidSect="00AC335B">
          <w:pgSz w:w="11906" w:h="16838"/>
          <w:pgMar w:top="720" w:right="720" w:bottom="720" w:left="720" w:header="142" w:footer="142" w:gutter="0"/>
          <w:cols w:space="708"/>
          <w:docGrid w:linePitch="360"/>
        </w:sectPr>
      </w:pPr>
      <w:r w:rsidRPr="00F66E9C">
        <w:rPr>
          <w:rFonts w:asciiTheme="majorHAnsi" w:hAnsiTheme="majorHAnsi" w:cstheme="majorHAnsi"/>
          <w:lang w:val="en-US" w:eastAsia="en-US"/>
        </w:rPr>
        <w:t xml:space="preserve">Patient #69 - </w:t>
      </w:r>
      <w:r w:rsidR="00773124" w:rsidRPr="00773124">
        <w:rPr>
          <w:rFonts w:asciiTheme="majorHAnsi" w:hAnsiTheme="majorHAnsi" w:cstheme="majorHAnsi"/>
          <w:lang w:val="en-US" w:eastAsia="en-US"/>
        </w:rPr>
        <w:t>d29: Multi-organ failure due to liver VOD</w:t>
      </w:r>
    </w:p>
    <w:p w14:paraId="792FC7BD" w14:textId="77777777" w:rsidR="00BA33BE" w:rsidRDefault="00D66776" w:rsidP="00D66776">
      <w:pPr>
        <w:pStyle w:val="berschrift1"/>
        <w:rPr>
          <w:rFonts w:cstheme="majorHAnsi"/>
          <w:lang w:val="en-US"/>
        </w:rPr>
      </w:pPr>
      <w:bookmarkStart w:id="3" w:name="_Toc188896697"/>
      <w:r w:rsidRPr="00513BAC">
        <w:rPr>
          <w:rFonts w:cstheme="majorHAnsi"/>
          <w:lang w:val="en-US"/>
        </w:rPr>
        <w:lastRenderedPageBreak/>
        <w:t>Tables</w:t>
      </w:r>
      <w:bookmarkEnd w:id="3"/>
      <w:r w:rsidRPr="00513BAC">
        <w:rPr>
          <w:rFonts w:cstheme="majorHAnsi"/>
          <w:lang w:val="en-US"/>
        </w:rPr>
        <w:t xml:space="preserve"> </w:t>
      </w:r>
    </w:p>
    <w:p w14:paraId="390E9818" w14:textId="77777777" w:rsidR="00B12C6B" w:rsidRDefault="00B12C6B" w:rsidP="00B12C6B">
      <w:pPr>
        <w:rPr>
          <w:lang w:val="en-US" w:eastAsia="en-US"/>
        </w:rPr>
      </w:pPr>
    </w:p>
    <w:p w14:paraId="7FEDA310" w14:textId="77777777" w:rsidR="00B12C6B" w:rsidRPr="00B12C6B" w:rsidRDefault="00B12C6B" w:rsidP="00B12C6B">
      <w:pPr>
        <w:rPr>
          <w:rFonts w:asciiTheme="majorHAnsi" w:eastAsiaTheme="majorEastAsia" w:hAnsiTheme="majorHAnsi" w:cstheme="majorHAnsi"/>
          <w:sz w:val="20"/>
          <w:szCs w:val="20"/>
          <w:lang w:val="en-US"/>
        </w:rPr>
      </w:pPr>
      <w:r w:rsidRPr="00B12C6B">
        <w:rPr>
          <w:rFonts w:asciiTheme="majorHAnsi" w:eastAsiaTheme="majorEastAsia" w:hAnsiTheme="majorHAnsi" w:cstheme="majorHAnsi"/>
          <w:sz w:val="20"/>
          <w:szCs w:val="20"/>
          <w:lang w:val="en-US"/>
        </w:rPr>
        <w:t xml:space="preserve">Data were collected from digital patient record managers SAP (SAP SE, Walldorf, Germany) and COPRA (COPRA System GmbH, Berlin, Germany). </w:t>
      </w:r>
    </w:p>
    <w:p w14:paraId="5A958E8D" w14:textId="77777777" w:rsidR="00B12C6B" w:rsidRPr="00B12C6B" w:rsidRDefault="00B12C6B" w:rsidP="00B12C6B">
      <w:pPr>
        <w:rPr>
          <w:rFonts w:asciiTheme="majorHAnsi" w:eastAsiaTheme="majorEastAsia" w:hAnsiTheme="majorHAnsi" w:cstheme="majorHAnsi"/>
          <w:sz w:val="20"/>
          <w:szCs w:val="20"/>
          <w:lang w:val="en-US"/>
        </w:rPr>
      </w:pPr>
    </w:p>
    <w:p w14:paraId="368AAD3C" w14:textId="77777777" w:rsidR="00B12C6B" w:rsidRPr="00B12C6B" w:rsidRDefault="00B12C6B" w:rsidP="00B12C6B">
      <w:pPr>
        <w:rPr>
          <w:sz w:val="20"/>
          <w:szCs w:val="20"/>
          <w:lang w:val="en-US" w:eastAsia="en-US"/>
        </w:rPr>
      </w:pPr>
      <w:r w:rsidRPr="00B12C6B">
        <w:rPr>
          <w:rFonts w:asciiTheme="majorHAnsi" w:eastAsiaTheme="majorEastAsia" w:hAnsiTheme="majorHAnsi" w:cstheme="majorHAnsi"/>
          <w:sz w:val="20"/>
          <w:szCs w:val="20"/>
          <w:lang w:val="en-US"/>
        </w:rPr>
        <w:t xml:space="preserve">Laboratory values with age-dependent normal ranges were provided by Labor Berlin (Labor Berlin - Charité </w:t>
      </w:r>
      <w:proofErr w:type="spellStart"/>
      <w:r w:rsidRPr="00B12C6B">
        <w:rPr>
          <w:rFonts w:asciiTheme="majorHAnsi" w:eastAsiaTheme="majorEastAsia" w:hAnsiTheme="majorHAnsi" w:cstheme="majorHAnsi"/>
          <w:sz w:val="20"/>
          <w:szCs w:val="20"/>
          <w:lang w:val="en-US"/>
        </w:rPr>
        <w:t>Vivantes</w:t>
      </w:r>
      <w:proofErr w:type="spellEnd"/>
      <w:r w:rsidRPr="00B12C6B">
        <w:rPr>
          <w:rFonts w:asciiTheme="majorHAnsi" w:eastAsiaTheme="majorEastAsia" w:hAnsiTheme="majorHAnsi" w:cstheme="majorHAnsi"/>
          <w:sz w:val="20"/>
          <w:szCs w:val="20"/>
          <w:lang w:val="en-US"/>
        </w:rPr>
        <w:t xml:space="preserve"> GmbH, Berlin, Germany).</w:t>
      </w:r>
    </w:p>
    <w:p w14:paraId="0124B3DD" w14:textId="77777777" w:rsidR="00D66776" w:rsidRPr="00513BAC" w:rsidRDefault="00D66776">
      <w:pPr>
        <w:rPr>
          <w:rFonts w:asciiTheme="majorHAnsi" w:hAnsiTheme="majorHAnsi" w:cstheme="majorHAnsi"/>
          <w:lang w:val="en-US"/>
        </w:rPr>
      </w:pPr>
    </w:p>
    <w:tbl>
      <w:tblPr>
        <w:tblW w:w="9781" w:type="dxa"/>
        <w:tblLayout w:type="fixed"/>
        <w:tblLook w:val="04A0" w:firstRow="1" w:lastRow="0" w:firstColumn="1" w:lastColumn="0" w:noHBand="0" w:noVBand="1"/>
      </w:tblPr>
      <w:tblGrid>
        <w:gridCol w:w="6946"/>
        <w:gridCol w:w="2835"/>
      </w:tblGrid>
      <w:tr w:rsidR="0086174F" w:rsidRPr="00513BAC" w14:paraId="4E0E8B0B" w14:textId="77777777" w:rsidTr="0086174F">
        <w:trPr>
          <w:trHeight w:val="420"/>
        </w:trPr>
        <w:tc>
          <w:tcPr>
            <w:tcW w:w="9781" w:type="dxa"/>
            <w:gridSpan w:val="2"/>
            <w:tcBorders>
              <w:top w:val="nil"/>
              <w:left w:val="nil"/>
              <w:bottom w:val="nil"/>
              <w:right w:val="nil"/>
            </w:tcBorders>
            <w:shd w:val="clear" w:color="auto" w:fill="auto"/>
            <w:noWrap/>
            <w:vAlign w:val="center"/>
            <w:hideMark/>
          </w:tcPr>
          <w:p w14:paraId="7814C953" w14:textId="7CD38B5D" w:rsidR="0086174F" w:rsidRPr="00513BAC" w:rsidRDefault="0086174F" w:rsidP="00D66776">
            <w:pPr>
              <w:pStyle w:val="berschrift2"/>
              <w:rPr>
                <w:rFonts w:cstheme="majorHAnsi"/>
                <w:sz w:val="20"/>
                <w:szCs w:val="20"/>
              </w:rPr>
            </w:pPr>
            <w:bookmarkStart w:id="4" w:name="_Toc100163154"/>
            <w:bookmarkStart w:id="5" w:name="_Toc188896698"/>
            <w:r w:rsidRPr="00513BAC">
              <w:rPr>
                <w:rFonts w:cstheme="majorHAnsi"/>
                <w:sz w:val="20"/>
                <w:szCs w:val="20"/>
              </w:rPr>
              <w:t xml:space="preserve">Table 1 </w:t>
            </w:r>
            <w:bookmarkEnd w:id="4"/>
            <w:r w:rsidRPr="00513BAC">
              <w:rPr>
                <w:rFonts w:cstheme="majorHAnsi"/>
                <w:sz w:val="20"/>
                <w:szCs w:val="20"/>
              </w:rPr>
              <w:t>-</w:t>
            </w:r>
            <w:r w:rsidR="004E3802" w:rsidRPr="00513BAC">
              <w:rPr>
                <w:rFonts w:cstheme="majorHAnsi"/>
                <w:sz w:val="20"/>
                <w:szCs w:val="20"/>
              </w:rPr>
              <w:t xml:space="preserve"> Gene</w:t>
            </w:r>
            <w:r w:rsidR="00A547A7" w:rsidRPr="00513BAC">
              <w:rPr>
                <w:rFonts w:cstheme="majorHAnsi"/>
                <w:sz w:val="20"/>
                <w:szCs w:val="20"/>
              </w:rPr>
              <w:t xml:space="preserve">ral </w:t>
            </w:r>
            <w:proofErr w:type="spellStart"/>
            <w:r w:rsidR="00A547A7" w:rsidRPr="00513BAC">
              <w:rPr>
                <w:rFonts w:cstheme="majorHAnsi"/>
                <w:sz w:val="20"/>
                <w:szCs w:val="20"/>
              </w:rPr>
              <w:t>patient</w:t>
            </w:r>
            <w:proofErr w:type="spellEnd"/>
            <w:r w:rsidR="00A547A7" w:rsidRPr="00513BAC">
              <w:rPr>
                <w:rFonts w:cstheme="majorHAnsi"/>
                <w:sz w:val="20"/>
                <w:szCs w:val="20"/>
              </w:rPr>
              <w:t xml:space="preserve"> </w:t>
            </w:r>
            <w:proofErr w:type="spellStart"/>
            <w:r w:rsidR="00A547A7" w:rsidRPr="00513BAC">
              <w:rPr>
                <w:rFonts w:cstheme="majorHAnsi"/>
                <w:sz w:val="20"/>
                <w:szCs w:val="20"/>
              </w:rPr>
              <w:t>characteristics</w:t>
            </w:r>
            <w:bookmarkEnd w:id="5"/>
            <w:proofErr w:type="spellEnd"/>
          </w:p>
          <w:p w14:paraId="507C5D27" w14:textId="77777777" w:rsidR="0086174F" w:rsidRPr="00513BAC" w:rsidRDefault="0086174F" w:rsidP="002C4857">
            <w:pPr>
              <w:pStyle w:val="berschrift2"/>
              <w:rPr>
                <w:rFonts w:eastAsia="Times New Roman" w:cstheme="majorHAnsi"/>
                <w:bCs/>
                <w:color w:val="000000"/>
                <w:sz w:val="12"/>
                <w:szCs w:val="12"/>
                <w:lang w:val="en-US"/>
              </w:rPr>
            </w:pPr>
          </w:p>
        </w:tc>
      </w:tr>
      <w:tr w:rsidR="0086174F" w:rsidRPr="00513BAC" w14:paraId="69003E07" w14:textId="77777777" w:rsidTr="008E6B99">
        <w:trPr>
          <w:trHeight w:val="75"/>
        </w:trPr>
        <w:tc>
          <w:tcPr>
            <w:tcW w:w="6946" w:type="dxa"/>
            <w:tcBorders>
              <w:top w:val="single" w:sz="8" w:space="0" w:color="auto"/>
              <w:left w:val="nil"/>
              <w:bottom w:val="single" w:sz="4" w:space="0" w:color="auto"/>
              <w:right w:val="nil"/>
            </w:tcBorders>
            <w:shd w:val="clear" w:color="auto" w:fill="D9D9D9" w:themeFill="background1" w:themeFillShade="D9"/>
            <w:vAlign w:val="center"/>
            <w:hideMark/>
          </w:tcPr>
          <w:p w14:paraId="1EF8F1BA" w14:textId="77777777" w:rsidR="0086174F" w:rsidRPr="00513BAC" w:rsidRDefault="005E4874" w:rsidP="00312819">
            <w:pPr>
              <w:rPr>
                <w:rFonts w:asciiTheme="majorHAnsi" w:hAnsiTheme="majorHAnsi" w:cstheme="majorHAnsi"/>
                <w:b/>
                <w:sz w:val="16"/>
                <w:szCs w:val="16"/>
              </w:rPr>
            </w:pPr>
            <w:r w:rsidRPr="00513BAC">
              <w:rPr>
                <w:rFonts w:asciiTheme="majorHAnsi" w:hAnsiTheme="majorHAnsi" w:cstheme="majorHAnsi"/>
                <w:b/>
                <w:sz w:val="16"/>
                <w:szCs w:val="16"/>
                <w:lang w:val="en-US"/>
              </w:rPr>
              <w:t>Characteristics</w:t>
            </w:r>
          </w:p>
        </w:tc>
        <w:tc>
          <w:tcPr>
            <w:tcW w:w="2835" w:type="dxa"/>
            <w:tcBorders>
              <w:top w:val="single" w:sz="8" w:space="0" w:color="auto"/>
              <w:left w:val="nil"/>
              <w:bottom w:val="single" w:sz="4" w:space="0" w:color="auto"/>
              <w:right w:val="nil"/>
            </w:tcBorders>
            <w:shd w:val="clear" w:color="auto" w:fill="D9D9D9" w:themeFill="background1" w:themeFillShade="D9"/>
            <w:vAlign w:val="center"/>
            <w:hideMark/>
          </w:tcPr>
          <w:p w14:paraId="4F5E200C" w14:textId="77777777" w:rsidR="0086174F" w:rsidRPr="00513BAC" w:rsidRDefault="003428C6" w:rsidP="0086174F">
            <w:pPr>
              <w:jc w:val="cente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median (range) / n</w:t>
            </w:r>
            <w:r w:rsidR="005E4874" w:rsidRPr="00513BAC">
              <w:rPr>
                <w:rFonts w:asciiTheme="majorHAnsi" w:hAnsiTheme="majorHAnsi" w:cstheme="majorHAnsi"/>
                <w:b/>
                <w:color w:val="000000"/>
                <w:sz w:val="16"/>
                <w:szCs w:val="16"/>
                <w:lang w:val="en-US"/>
              </w:rPr>
              <w:t xml:space="preserve"> </w:t>
            </w:r>
            <w:r w:rsidRPr="00513BAC">
              <w:rPr>
                <w:rFonts w:asciiTheme="majorHAnsi" w:hAnsiTheme="majorHAnsi" w:cstheme="majorHAnsi"/>
                <w:b/>
                <w:color w:val="000000"/>
                <w:sz w:val="16"/>
                <w:szCs w:val="16"/>
                <w:lang w:val="en-US"/>
              </w:rPr>
              <w:t xml:space="preserve">(%) </w:t>
            </w:r>
          </w:p>
        </w:tc>
      </w:tr>
      <w:tr w:rsidR="0086174F" w:rsidRPr="00513BAC" w14:paraId="72914C7E" w14:textId="77777777" w:rsidTr="008E6B99">
        <w:trPr>
          <w:trHeight w:val="87"/>
        </w:trPr>
        <w:tc>
          <w:tcPr>
            <w:tcW w:w="6946" w:type="dxa"/>
            <w:tcBorders>
              <w:left w:val="nil"/>
              <w:bottom w:val="nil"/>
              <w:right w:val="nil"/>
            </w:tcBorders>
            <w:shd w:val="clear" w:color="auto" w:fill="auto"/>
            <w:vAlign w:val="center"/>
          </w:tcPr>
          <w:p w14:paraId="4958924C" w14:textId="77777777" w:rsidR="0086174F" w:rsidRPr="00513BAC" w:rsidRDefault="0086174F" w:rsidP="002C4857">
            <w:pPr>
              <w:spacing w:before="120"/>
              <w:contextualSpacing/>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Observation period [days] </w:t>
            </w:r>
            <w:r w:rsidR="0083703F" w:rsidRPr="00513BAC">
              <w:rPr>
                <w:rFonts w:asciiTheme="majorHAnsi" w:hAnsiTheme="majorHAnsi" w:cstheme="majorHAnsi"/>
                <w:color w:val="000000" w:themeColor="text1"/>
                <w:sz w:val="16"/>
                <w:szCs w:val="16"/>
                <w:vertAlign w:val="superscript"/>
                <w:lang w:val="en-US"/>
              </w:rPr>
              <w:t>a</w:t>
            </w:r>
            <w:r w:rsidRPr="00513BAC">
              <w:rPr>
                <w:rFonts w:asciiTheme="majorHAnsi" w:hAnsiTheme="majorHAnsi" w:cstheme="majorHAnsi"/>
                <w:color w:val="000000" w:themeColor="text1"/>
                <w:sz w:val="16"/>
                <w:szCs w:val="16"/>
                <w:lang w:val="en-US"/>
              </w:rPr>
              <w:t xml:space="preserve"> </w:t>
            </w:r>
          </w:p>
        </w:tc>
        <w:tc>
          <w:tcPr>
            <w:tcW w:w="2835" w:type="dxa"/>
            <w:tcBorders>
              <w:left w:val="nil"/>
              <w:bottom w:val="nil"/>
              <w:right w:val="nil"/>
            </w:tcBorders>
            <w:shd w:val="clear" w:color="auto" w:fill="auto"/>
            <w:vAlign w:val="center"/>
          </w:tcPr>
          <w:p w14:paraId="65F13BD5" w14:textId="77777777" w:rsidR="0086174F" w:rsidRPr="00513BAC" w:rsidRDefault="005C5B68" w:rsidP="00312819">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365</w:t>
            </w:r>
            <w:r w:rsidR="0086174F"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lang w:val="en-US"/>
              </w:rPr>
              <w:t>1 - 365</w:t>
            </w:r>
            <w:r w:rsidR="0086174F" w:rsidRPr="00513BAC">
              <w:rPr>
                <w:rFonts w:asciiTheme="majorHAnsi" w:hAnsiTheme="majorHAnsi" w:cstheme="majorHAnsi"/>
                <w:color w:val="000000" w:themeColor="text1"/>
                <w:sz w:val="16"/>
                <w:szCs w:val="16"/>
                <w:lang w:val="en-US"/>
              </w:rPr>
              <w:t>)</w:t>
            </w:r>
          </w:p>
        </w:tc>
      </w:tr>
      <w:tr w:rsidR="0086174F" w:rsidRPr="00513BAC" w14:paraId="5A924221" w14:textId="77777777" w:rsidTr="008E6B99">
        <w:trPr>
          <w:trHeight w:val="87"/>
        </w:trPr>
        <w:tc>
          <w:tcPr>
            <w:tcW w:w="6946" w:type="dxa"/>
            <w:tcBorders>
              <w:top w:val="nil"/>
              <w:left w:val="nil"/>
              <w:bottom w:val="nil"/>
              <w:right w:val="nil"/>
            </w:tcBorders>
            <w:shd w:val="clear" w:color="auto" w:fill="F2F2F2" w:themeFill="background1" w:themeFillShade="F2"/>
            <w:vAlign w:val="center"/>
          </w:tcPr>
          <w:p w14:paraId="4B30701D" w14:textId="77777777" w:rsidR="0086174F" w:rsidRPr="00513BAC" w:rsidRDefault="0086174F" w:rsidP="002C4857">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Cumulative days observed [days]</w:t>
            </w:r>
          </w:p>
        </w:tc>
        <w:tc>
          <w:tcPr>
            <w:tcW w:w="2835" w:type="dxa"/>
            <w:tcBorders>
              <w:top w:val="nil"/>
              <w:left w:val="nil"/>
              <w:bottom w:val="nil"/>
              <w:right w:val="nil"/>
            </w:tcBorders>
            <w:shd w:val="clear" w:color="auto" w:fill="F2F2F2" w:themeFill="background1" w:themeFillShade="F2"/>
            <w:vAlign w:val="center"/>
          </w:tcPr>
          <w:p w14:paraId="1C49E992" w14:textId="77777777" w:rsidR="0086174F" w:rsidRPr="00513BAC" w:rsidRDefault="005C5B68" w:rsidP="00350E26">
            <w:pPr>
              <w:contextualSpacing/>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w:t>
            </w:r>
            <w:r w:rsidR="00350E26" w:rsidRPr="00513BAC">
              <w:rPr>
                <w:rFonts w:asciiTheme="majorHAnsi" w:hAnsiTheme="majorHAnsi" w:cstheme="majorHAnsi"/>
                <w:color w:val="000000" w:themeColor="text1"/>
                <w:sz w:val="16"/>
                <w:szCs w:val="16"/>
                <w:lang w:val="en-US"/>
              </w:rPr>
              <w:t>1157</w:t>
            </w:r>
          </w:p>
        </w:tc>
      </w:tr>
      <w:tr w:rsidR="0086174F" w:rsidRPr="00513BAC" w14:paraId="3AA31265" w14:textId="77777777" w:rsidTr="008E6B99">
        <w:trPr>
          <w:trHeight w:val="87"/>
        </w:trPr>
        <w:tc>
          <w:tcPr>
            <w:tcW w:w="6946" w:type="dxa"/>
            <w:tcBorders>
              <w:top w:val="nil"/>
              <w:left w:val="nil"/>
              <w:bottom w:val="nil"/>
              <w:right w:val="nil"/>
            </w:tcBorders>
            <w:shd w:val="clear" w:color="auto" w:fill="auto"/>
            <w:vAlign w:val="center"/>
          </w:tcPr>
          <w:p w14:paraId="37FFDFC1" w14:textId="77777777" w:rsidR="0086174F" w:rsidRPr="00513BAC" w:rsidRDefault="00163EC5" w:rsidP="002C4857">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Number of transplantations</w:t>
            </w:r>
            <w:r w:rsidR="00A66A98" w:rsidRPr="00513BAC">
              <w:rPr>
                <w:rFonts w:asciiTheme="majorHAnsi" w:hAnsiTheme="majorHAnsi" w:cstheme="majorHAnsi"/>
                <w:color w:val="000000"/>
                <w:sz w:val="16"/>
                <w:szCs w:val="16"/>
                <w:lang w:val="en-US"/>
              </w:rPr>
              <w:t xml:space="preserve"> Dec. 2020</w:t>
            </w:r>
            <w:r w:rsidR="00436260" w:rsidRPr="00513BAC">
              <w:rPr>
                <w:rFonts w:asciiTheme="majorHAnsi" w:hAnsiTheme="majorHAnsi" w:cstheme="majorHAnsi"/>
                <w:color w:val="000000"/>
                <w:sz w:val="16"/>
                <w:szCs w:val="16"/>
                <w:lang w:val="en-US"/>
              </w:rPr>
              <w:t xml:space="preserve"> </w:t>
            </w:r>
            <w:r w:rsidR="00A66A98" w:rsidRPr="00513BAC">
              <w:rPr>
                <w:rFonts w:asciiTheme="majorHAnsi" w:hAnsiTheme="majorHAnsi" w:cstheme="majorHAnsi"/>
                <w:color w:val="000000"/>
                <w:sz w:val="16"/>
                <w:szCs w:val="16"/>
                <w:lang w:val="en-US"/>
              </w:rPr>
              <w:t>- Jun. 2023</w:t>
            </w:r>
          </w:p>
          <w:p w14:paraId="6E37BAF0" w14:textId="77777777" w:rsidR="005C5B68" w:rsidRPr="00513BAC" w:rsidRDefault="005C5B68" w:rsidP="002C4857">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Number of excluded patients</w:t>
            </w:r>
            <w:r w:rsidR="00BB1363" w:rsidRPr="00513BAC">
              <w:rPr>
                <w:rFonts w:asciiTheme="majorHAnsi" w:hAnsiTheme="majorHAnsi" w:cstheme="majorHAnsi"/>
                <w:color w:val="000000"/>
                <w:sz w:val="16"/>
                <w:szCs w:val="16"/>
                <w:lang w:val="en-US"/>
              </w:rPr>
              <w:t>, n</w:t>
            </w:r>
            <w:r w:rsidR="00B22EAC">
              <w:rPr>
                <w:rFonts w:asciiTheme="majorHAnsi" w:hAnsiTheme="majorHAnsi" w:cstheme="majorHAnsi"/>
                <w:color w:val="000000"/>
                <w:sz w:val="16"/>
                <w:szCs w:val="16"/>
                <w:lang w:val="en-US"/>
              </w:rPr>
              <w:t xml:space="preserve"> </w:t>
            </w:r>
            <w:r w:rsidR="00BB1363" w:rsidRPr="00513BAC">
              <w:rPr>
                <w:rFonts w:asciiTheme="majorHAnsi" w:hAnsiTheme="majorHAnsi" w:cstheme="majorHAnsi"/>
                <w:color w:val="000000"/>
                <w:sz w:val="16"/>
                <w:szCs w:val="16"/>
                <w:lang w:val="en-US"/>
              </w:rPr>
              <w:t>(%)</w:t>
            </w:r>
          </w:p>
        </w:tc>
        <w:tc>
          <w:tcPr>
            <w:tcW w:w="2835" w:type="dxa"/>
            <w:tcBorders>
              <w:top w:val="nil"/>
              <w:left w:val="nil"/>
              <w:bottom w:val="nil"/>
              <w:right w:val="nil"/>
            </w:tcBorders>
            <w:shd w:val="clear" w:color="auto" w:fill="auto"/>
            <w:vAlign w:val="center"/>
          </w:tcPr>
          <w:p w14:paraId="6B0B827E" w14:textId="77777777" w:rsidR="0086174F" w:rsidRPr="00513BAC" w:rsidRDefault="005C5B68" w:rsidP="0086174F">
            <w:pPr>
              <w:contextualSpacing/>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88</w:t>
            </w:r>
          </w:p>
          <w:p w14:paraId="339A1EF9" w14:textId="77777777" w:rsidR="005C5B68" w:rsidRPr="00513BAC" w:rsidRDefault="005C5B68" w:rsidP="0086174F">
            <w:pPr>
              <w:contextualSpacing/>
              <w:jc w:val="center"/>
              <w:rPr>
                <w:rFonts w:asciiTheme="majorHAnsi" w:hAnsiTheme="majorHAnsi" w:cstheme="majorHAnsi"/>
                <w:color w:val="000000" w:themeColor="text1"/>
                <w:sz w:val="16"/>
                <w:szCs w:val="16"/>
                <w:highlight w:val="yellow"/>
                <w:lang w:val="en-US"/>
              </w:rPr>
            </w:pPr>
            <w:r w:rsidRPr="00513BAC">
              <w:rPr>
                <w:rFonts w:asciiTheme="majorHAnsi" w:hAnsiTheme="majorHAnsi" w:cstheme="majorHAnsi"/>
                <w:color w:val="000000" w:themeColor="text1"/>
                <w:sz w:val="16"/>
                <w:szCs w:val="16"/>
                <w:lang w:val="en-US"/>
              </w:rPr>
              <w:t>5</w:t>
            </w:r>
            <w:r w:rsidR="00BB1363" w:rsidRPr="00513BAC">
              <w:rPr>
                <w:rFonts w:asciiTheme="majorHAnsi" w:hAnsiTheme="majorHAnsi" w:cstheme="majorHAnsi"/>
                <w:color w:val="000000" w:themeColor="text1"/>
                <w:sz w:val="16"/>
                <w:szCs w:val="16"/>
                <w:lang w:val="en-US"/>
              </w:rPr>
              <w:t>(5.7)</w:t>
            </w:r>
          </w:p>
        </w:tc>
      </w:tr>
      <w:tr w:rsidR="0086174F" w:rsidRPr="00513BAC" w14:paraId="3B14B2C3" w14:textId="77777777" w:rsidTr="008E6B99">
        <w:trPr>
          <w:trHeight w:val="87"/>
        </w:trPr>
        <w:tc>
          <w:tcPr>
            <w:tcW w:w="6946" w:type="dxa"/>
            <w:tcBorders>
              <w:top w:val="nil"/>
              <w:left w:val="nil"/>
              <w:bottom w:val="nil"/>
              <w:right w:val="nil"/>
            </w:tcBorders>
            <w:shd w:val="clear" w:color="auto" w:fill="F2F2F2" w:themeFill="background1" w:themeFillShade="F2"/>
            <w:vAlign w:val="center"/>
          </w:tcPr>
          <w:p w14:paraId="1D0581AA" w14:textId="77777777" w:rsidR="0086174F" w:rsidRPr="00513BAC" w:rsidRDefault="0086174F" w:rsidP="002C4857">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Sex, n (%)</w:t>
            </w:r>
          </w:p>
        </w:tc>
        <w:tc>
          <w:tcPr>
            <w:tcW w:w="2835" w:type="dxa"/>
            <w:tcBorders>
              <w:top w:val="nil"/>
              <w:left w:val="nil"/>
              <w:bottom w:val="nil"/>
              <w:right w:val="nil"/>
            </w:tcBorders>
            <w:shd w:val="clear" w:color="auto" w:fill="F2F2F2" w:themeFill="background1" w:themeFillShade="F2"/>
            <w:vAlign w:val="center"/>
          </w:tcPr>
          <w:p w14:paraId="774C097B" w14:textId="77777777" w:rsidR="0086174F" w:rsidRPr="00513BAC" w:rsidRDefault="0086174F" w:rsidP="0086174F">
            <w:pPr>
              <w:contextualSpacing/>
              <w:jc w:val="center"/>
              <w:rPr>
                <w:rFonts w:asciiTheme="majorHAnsi" w:hAnsiTheme="majorHAnsi" w:cstheme="majorHAnsi"/>
                <w:color w:val="000000" w:themeColor="text1"/>
                <w:sz w:val="16"/>
                <w:szCs w:val="16"/>
                <w:highlight w:val="yellow"/>
                <w:lang w:val="en-US"/>
              </w:rPr>
            </w:pPr>
          </w:p>
        </w:tc>
      </w:tr>
      <w:tr w:rsidR="0086174F" w:rsidRPr="00513BAC" w14:paraId="60BE63FE" w14:textId="77777777" w:rsidTr="008E6B99">
        <w:trPr>
          <w:trHeight w:val="87"/>
        </w:trPr>
        <w:tc>
          <w:tcPr>
            <w:tcW w:w="6946" w:type="dxa"/>
            <w:tcBorders>
              <w:top w:val="nil"/>
              <w:left w:val="nil"/>
              <w:bottom w:val="nil"/>
              <w:right w:val="nil"/>
            </w:tcBorders>
            <w:shd w:val="clear" w:color="auto" w:fill="F2F2F2" w:themeFill="background1" w:themeFillShade="F2"/>
            <w:vAlign w:val="center"/>
          </w:tcPr>
          <w:p w14:paraId="241ABF14" w14:textId="77777777" w:rsidR="0086174F" w:rsidRPr="00513BAC" w:rsidRDefault="0086174F" w:rsidP="002C4857">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Male</w:t>
            </w:r>
          </w:p>
        </w:tc>
        <w:tc>
          <w:tcPr>
            <w:tcW w:w="2835" w:type="dxa"/>
            <w:tcBorders>
              <w:top w:val="nil"/>
              <w:left w:val="nil"/>
              <w:bottom w:val="nil"/>
              <w:right w:val="nil"/>
            </w:tcBorders>
            <w:shd w:val="clear" w:color="auto" w:fill="F2F2F2" w:themeFill="background1" w:themeFillShade="F2"/>
            <w:vAlign w:val="center"/>
          </w:tcPr>
          <w:p w14:paraId="31212CBF" w14:textId="77777777" w:rsidR="0086174F" w:rsidRPr="00513BAC" w:rsidRDefault="00436260" w:rsidP="0086174F">
            <w:pPr>
              <w:contextualSpacing/>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46 (55.8</w:t>
            </w:r>
            <w:r w:rsidR="0086174F" w:rsidRPr="00513BAC">
              <w:rPr>
                <w:rFonts w:asciiTheme="majorHAnsi" w:hAnsiTheme="majorHAnsi" w:cstheme="majorHAnsi"/>
                <w:color w:val="000000"/>
                <w:sz w:val="16"/>
                <w:szCs w:val="16"/>
                <w:lang w:val="en-US"/>
              </w:rPr>
              <w:t>)</w:t>
            </w:r>
          </w:p>
        </w:tc>
      </w:tr>
      <w:tr w:rsidR="0086174F" w:rsidRPr="00513BAC" w14:paraId="65B8C719" w14:textId="77777777" w:rsidTr="008E6B99">
        <w:trPr>
          <w:trHeight w:val="87"/>
        </w:trPr>
        <w:tc>
          <w:tcPr>
            <w:tcW w:w="6946" w:type="dxa"/>
            <w:tcBorders>
              <w:top w:val="nil"/>
              <w:left w:val="nil"/>
              <w:bottom w:val="nil"/>
              <w:right w:val="nil"/>
            </w:tcBorders>
            <w:shd w:val="clear" w:color="auto" w:fill="F2F2F2" w:themeFill="background1" w:themeFillShade="F2"/>
            <w:vAlign w:val="center"/>
          </w:tcPr>
          <w:p w14:paraId="030EE17E" w14:textId="77777777" w:rsidR="0086174F" w:rsidRPr="00513BAC" w:rsidRDefault="0086174F" w:rsidP="002C4857">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Female</w:t>
            </w:r>
          </w:p>
        </w:tc>
        <w:tc>
          <w:tcPr>
            <w:tcW w:w="2835" w:type="dxa"/>
            <w:tcBorders>
              <w:top w:val="nil"/>
              <w:left w:val="nil"/>
              <w:bottom w:val="nil"/>
              <w:right w:val="nil"/>
            </w:tcBorders>
            <w:shd w:val="clear" w:color="auto" w:fill="F2F2F2" w:themeFill="background1" w:themeFillShade="F2"/>
            <w:vAlign w:val="center"/>
          </w:tcPr>
          <w:p w14:paraId="6CED468F" w14:textId="77777777" w:rsidR="0086174F" w:rsidRPr="00513BAC" w:rsidRDefault="005C5B68" w:rsidP="0086174F">
            <w:pPr>
              <w:contextualSpacing/>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37</w:t>
            </w:r>
            <w:r w:rsidR="00436260" w:rsidRPr="00513BAC">
              <w:rPr>
                <w:rFonts w:asciiTheme="majorHAnsi" w:hAnsiTheme="majorHAnsi" w:cstheme="majorHAnsi"/>
                <w:color w:val="000000"/>
                <w:sz w:val="16"/>
                <w:szCs w:val="16"/>
                <w:lang w:val="en-US"/>
              </w:rPr>
              <w:t xml:space="preserve"> (44.6</w:t>
            </w:r>
            <w:r w:rsidR="0086174F" w:rsidRPr="00513BAC">
              <w:rPr>
                <w:rFonts w:asciiTheme="majorHAnsi" w:hAnsiTheme="majorHAnsi" w:cstheme="majorHAnsi"/>
                <w:color w:val="000000"/>
                <w:sz w:val="16"/>
                <w:szCs w:val="16"/>
                <w:lang w:val="en-US"/>
              </w:rPr>
              <w:t>)</w:t>
            </w:r>
          </w:p>
        </w:tc>
      </w:tr>
      <w:tr w:rsidR="0086174F" w:rsidRPr="00513BAC" w14:paraId="14E05DB6" w14:textId="77777777" w:rsidTr="008E6B99">
        <w:trPr>
          <w:trHeight w:val="87"/>
        </w:trPr>
        <w:tc>
          <w:tcPr>
            <w:tcW w:w="6946" w:type="dxa"/>
            <w:tcBorders>
              <w:top w:val="nil"/>
              <w:left w:val="nil"/>
              <w:bottom w:val="nil"/>
              <w:right w:val="nil"/>
            </w:tcBorders>
            <w:shd w:val="clear" w:color="auto" w:fill="auto"/>
            <w:vAlign w:val="center"/>
          </w:tcPr>
          <w:p w14:paraId="7CBAF141" w14:textId="77777777" w:rsidR="0086174F" w:rsidRPr="00513BAC" w:rsidRDefault="0086174F" w:rsidP="0083703F">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Age at transplantation [years] </w:t>
            </w:r>
            <w:r w:rsidR="0083703F" w:rsidRPr="00513BAC">
              <w:rPr>
                <w:rFonts w:asciiTheme="majorHAnsi" w:hAnsiTheme="majorHAnsi" w:cstheme="majorHAnsi"/>
                <w:color w:val="000000"/>
                <w:sz w:val="16"/>
                <w:szCs w:val="16"/>
                <w:vertAlign w:val="superscript"/>
                <w:lang w:val="en-US"/>
              </w:rPr>
              <w:t>a</w:t>
            </w:r>
          </w:p>
        </w:tc>
        <w:tc>
          <w:tcPr>
            <w:tcW w:w="2835" w:type="dxa"/>
            <w:tcBorders>
              <w:top w:val="nil"/>
              <w:left w:val="nil"/>
              <w:bottom w:val="nil"/>
              <w:right w:val="nil"/>
            </w:tcBorders>
            <w:shd w:val="clear" w:color="auto" w:fill="auto"/>
            <w:vAlign w:val="center"/>
          </w:tcPr>
          <w:p w14:paraId="2AC64F63" w14:textId="77777777" w:rsidR="0086174F" w:rsidRPr="00513BAC" w:rsidRDefault="00436260" w:rsidP="0086174F">
            <w:pPr>
              <w:contextualSpacing/>
              <w:jc w:val="center"/>
              <w:rPr>
                <w:rFonts w:asciiTheme="majorHAnsi" w:hAnsiTheme="majorHAnsi" w:cstheme="majorHAnsi"/>
                <w:color w:val="000000" w:themeColor="text1"/>
                <w:sz w:val="16"/>
                <w:szCs w:val="16"/>
                <w:highlight w:val="yellow"/>
                <w:lang w:val="en-US"/>
              </w:rPr>
            </w:pPr>
            <w:r w:rsidRPr="00513BAC">
              <w:rPr>
                <w:rFonts w:asciiTheme="majorHAnsi" w:hAnsiTheme="majorHAnsi" w:cstheme="majorHAnsi"/>
                <w:color w:val="000000" w:themeColor="text1"/>
                <w:sz w:val="16"/>
                <w:szCs w:val="16"/>
                <w:lang w:val="en-US"/>
              </w:rPr>
              <w:t>7 (0-22</w:t>
            </w:r>
            <w:r w:rsidR="0086174F" w:rsidRPr="00513BAC">
              <w:rPr>
                <w:rFonts w:asciiTheme="majorHAnsi" w:hAnsiTheme="majorHAnsi" w:cstheme="majorHAnsi"/>
                <w:color w:val="000000" w:themeColor="text1"/>
                <w:sz w:val="16"/>
                <w:szCs w:val="16"/>
                <w:lang w:val="en-US"/>
              </w:rPr>
              <w:t>)</w:t>
            </w:r>
          </w:p>
        </w:tc>
      </w:tr>
      <w:tr w:rsidR="0086174F" w:rsidRPr="00513BAC" w14:paraId="3A89A237" w14:textId="77777777" w:rsidTr="0016491C">
        <w:trPr>
          <w:trHeight w:val="993"/>
        </w:trPr>
        <w:tc>
          <w:tcPr>
            <w:tcW w:w="6946" w:type="dxa"/>
            <w:tcBorders>
              <w:top w:val="nil"/>
              <w:left w:val="nil"/>
              <w:bottom w:val="nil"/>
              <w:right w:val="nil"/>
            </w:tcBorders>
            <w:shd w:val="clear" w:color="auto" w:fill="F2F2F2" w:themeFill="background1" w:themeFillShade="F2"/>
          </w:tcPr>
          <w:p w14:paraId="7E77D34C" w14:textId="77777777" w:rsidR="0086174F" w:rsidRPr="00513BAC" w:rsidRDefault="0086174F" w:rsidP="002C4857">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Patients per age group, n (%) </w:t>
            </w:r>
          </w:p>
          <w:p w14:paraId="55F2160D" w14:textId="77777777" w:rsidR="0086174F" w:rsidRPr="00513BAC" w:rsidRDefault="0086174F" w:rsidP="002C4857">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&lt;1</w:t>
            </w:r>
          </w:p>
          <w:p w14:paraId="4344CBE9" w14:textId="77777777" w:rsidR="0086174F" w:rsidRPr="00513BAC" w:rsidRDefault="0086174F" w:rsidP="002C4857">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w:t>
            </w:r>
          </w:p>
          <w:p w14:paraId="414F85A8" w14:textId="77777777" w:rsidR="0086174F" w:rsidRPr="00513BAC" w:rsidRDefault="0086174F" w:rsidP="002C4857">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6-11</w:t>
            </w:r>
          </w:p>
          <w:p w14:paraId="22C759F8" w14:textId="77777777" w:rsidR="0086174F" w:rsidRPr="00513BAC" w:rsidRDefault="0086174F" w:rsidP="002C4857">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12-17</w:t>
            </w:r>
          </w:p>
          <w:p w14:paraId="54D35410" w14:textId="77777777" w:rsidR="0086174F" w:rsidRPr="00513BAC" w:rsidRDefault="0086174F" w:rsidP="002C4857">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18+</w:t>
            </w:r>
          </w:p>
        </w:tc>
        <w:tc>
          <w:tcPr>
            <w:tcW w:w="2835" w:type="dxa"/>
            <w:tcBorders>
              <w:top w:val="nil"/>
              <w:left w:val="nil"/>
              <w:bottom w:val="nil"/>
              <w:right w:val="nil"/>
            </w:tcBorders>
            <w:shd w:val="clear" w:color="auto" w:fill="F2F2F2" w:themeFill="background1" w:themeFillShade="F2"/>
          </w:tcPr>
          <w:p w14:paraId="4A4CC2E7" w14:textId="77777777" w:rsidR="0086174F" w:rsidRPr="00513BAC" w:rsidRDefault="0086174F" w:rsidP="0086174F">
            <w:pPr>
              <w:contextualSpacing/>
              <w:jc w:val="center"/>
              <w:rPr>
                <w:rFonts w:asciiTheme="majorHAnsi" w:hAnsiTheme="majorHAnsi" w:cstheme="majorHAnsi"/>
                <w:color w:val="000000" w:themeColor="text1"/>
                <w:sz w:val="16"/>
                <w:szCs w:val="16"/>
                <w:highlight w:val="yellow"/>
                <w:lang w:val="en-US"/>
              </w:rPr>
            </w:pPr>
          </w:p>
          <w:p w14:paraId="7DDDF0A1" w14:textId="77777777" w:rsidR="0086174F" w:rsidRPr="00513BAC" w:rsidRDefault="00436260" w:rsidP="0086174F">
            <w:pPr>
              <w:contextualSpacing/>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 (8.4</w:t>
            </w:r>
            <w:r w:rsidR="0086174F" w:rsidRPr="00513BAC">
              <w:rPr>
                <w:rFonts w:asciiTheme="majorHAnsi" w:hAnsiTheme="majorHAnsi" w:cstheme="majorHAnsi"/>
                <w:color w:val="000000" w:themeColor="text1"/>
                <w:sz w:val="16"/>
                <w:szCs w:val="16"/>
                <w:lang w:val="en-US"/>
              </w:rPr>
              <w:t>)</w:t>
            </w:r>
          </w:p>
          <w:p w14:paraId="46655317" w14:textId="77777777" w:rsidR="0086174F" w:rsidRPr="00513BAC" w:rsidRDefault="00436260" w:rsidP="0086174F">
            <w:pPr>
              <w:contextualSpacing/>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28 (33</w:t>
            </w:r>
            <w:r w:rsidR="0086174F" w:rsidRPr="00513BAC">
              <w:rPr>
                <w:rFonts w:asciiTheme="majorHAnsi" w:hAnsiTheme="majorHAnsi" w:cstheme="majorHAnsi"/>
                <w:color w:val="000000" w:themeColor="text1"/>
                <w:sz w:val="16"/>
                <w:szCs w:val="16"/>
                <w:lang w:val="en-US"/>
              </w:rPr>
              <w:t>.7)</w:t>
            </w:r>
          </w:p>
          <w:p w14:paraId="383163E9" w14:textId="77777777" w:rsidR="0086174F" w:rsidRPr="00513BAC" w:rsidRDefault="00436260" w:rsidP="0086174F">
            <w:pPr>
              <w:contextualSpacing/>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30 (</w:t>
            </w:r>
            <w:r w:rsidR="0086174F" w:rsidRPr="00513BAC">
              <w:rPr>
                <w:rFonts w:asciiTheme="majorHAnsi" w:hAnsiTheme="majorHAnsi" w:cstheme="majorHAnsi"/>
                <w:color w:val="000000" w:themeColor="text1"/>
                <w:sz w:val="16"/>
                <w:szCs w:val="16"/>
                <w:lang w:val="en-US"/>
              </w:rPr>
              <w:t>3</w:t>
            </w:r>
            <w:r w:rsidRPr="00513BAC">
              <w:rPr>
                <w:rFonts w:asciiTheme="majorHAnsi" w:hAnsiTheme="majorHAnsi" w:cstheme="majorHAnsi"/>
                <w:color w:val="000000" w:themeColor="text1"/>
                <w:sz w:val="16"/>
                <w:szCs w:val="16"/>
                <w:lang w:val="en-US"/>
              </w:rPr>
              <w:t>6.1</w:t>
            </w:r>
            <w:r w:rsidR="0086174F" w:rsidRPr="00513BAC">
              <w:rPr>
                <w:rFonts w:asciiTheme="majorHAnsi" w:hAnsiTheme="majorHAnsi" w:cstheme="majorHAnsi"/>
                <w:color w:val="000000" w:themeColor="text1"/>
                <w:sz w:val="16"/>
                <w:szCs w:val="16"/>
                <w:lang w:val="en-US"/>
              </w:rPr>
              <w:t>)</w:t>
            </w:r>
          </w:p>
          <w:p w14:paraId="59D2B138" w14:textId="77777777" w:rsidR="0086174F" w:rsidRPr="00513BAC" w:rsidRDefault="00436260" w:rsidP="0086174F">
            <w:pPr>
              <w:contextualSpacing/>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12 (14.5</w:t>
            </w:r>
            <w:r w:rsidR="0086174F" w:rsidRPr="00513BAC">
              <w:rPr>
                <w:rFonts w:asciiTheme="majorHAnsi" w:hAnsiTheme="majorHAnsi" w:cstheme="majorHAnsi"/>
                <w:color w:val="000000" w:themeColor="text1"/>
                <w:sz w:val="16"/>
                <w:szCs w:val="16"/>
                <w:lang w:val="en-US"/>
              </w:rPr>
              <w:t>)</w:t>
            </w:r>
          </w:p>
          <w:p w14:paraId="02E58771" w14:textId="77777777" w:rsidR="0086174F" w:rsidRPr="00513BAC" w:rsidRDefault="00436260" w:rsidP="0086174F">
            <w:pPr>
              <w:contextualSpacing/>
              <w:jc w:val="center"/>
              <w:rPr>
                <w:rFonts w:asciiTheme="majorHAnsi" w:hAnsiTheme="majorHAnsi" w:cstheme="majorHAnsi"/>
                <w:color w:val="000000" w:themeColor="text1"/>
                <w:sz w:val="16"/>
                <w:szCs w:val="16"/>
                <w:highlight w:val="yellow"/>
                <w:lang w:val="en-US"/>
              </w:rPr>
            </w:pPr>
            <w:r w:rsidRPr="00513BAC">
              <w:rPr>
                <w:rFonts w:asciiTheme="majorHAnsi" w:hAnsiTheme="majorHAnsi" w:cstheme="majorHAnsi"/>
                <w:color w:val="000000" w:themeColor="text1"/>
                <w:sz w:val="16"/>
                <w:szCs w:val="16"/>
                <w:lang w:val="en-US"/>
              </w:rPr>
              <w:t>6 (7.2</w:t>
            </w:r>
            <w:r w:rsidR="0086174F" w:rsidRPr="00513BAC">
              <w:rPr>
                <w:rFonts w:asciiTheme="majorHAnsi" w:hAnsiTheme="majorHAnsi" w:cstheme="majorHAnsi"/>
                <w:color w:val="000000" w:themeColor="text1"/>
                <w:sz w:val="16"/>
                <w:szCs w:val="16"/>
                <w:lang w:val="en-US"/>
              </w:rPr>
              <w:t>)</w:t>
            </w:r>
          </w:p>
        </w:tc>
      </w:tr>
      <w:tr w:rsidR="0086174F" w:rsidRPr="00513BAC" w14:paraId="762340EA" w14:textId="77777777" w:rsidTr="008E6B99">
        <w:trPr>
          <w:trHeight w:val="87"/>
        </w:trPr>
        <w:tc>
          <w:tcPr>
            <w:tcW w:w="6946" w:type="dxa"/>
            <w:tcBorders>
              <w:top w:val="nil"/>
              <w:left w:val="nil"/>
              <w:bottom w:val="nil"/>
              <w:right w:val="nil"/>
            </w:tcBorders>
            <w:shd w:val="clear" w:color="auto" w:fill="auto"/>
            <w:vAlign w:val="center"/>
            <w:hideMark/>
          </w:tcPr>
          <w:p w14:paraId="4D20D93F" w14:textId="77777777" w:rsidR="0086174F" w:rsidRPr="00513BAC" w:rsidRDefault="0086174F" w:rsidP="002C4857">
            <w:pPr>
              <w:contextualSpacing/>
              <w:rPr>
                <w:rFonts w:asciiTheme="majorHAnsi" w:hAnsiTheme="majorHAnsi" w:cstheme="majorHAnsi"/>
                <w:color w:val="000000"/>
                <w:sz w:val="16"/>
                <w:szCs w:val="16"/>
                <w:vertAlign w:val="superscript"/>
                <w:lang w:val="en-US"/>
              </w:rPr>
            </w:pPr>
            <w:r w:rsidRPr="00513BAC">
              <w:rPr>
                <w:rFonts w:asciiTheme="majorHAnsi" w:hAnsiTheme="majorHAnsi" w:cstheme="majorHAnsi"/>
                <w:color w:val="000000"/>
                <w:sz w:val="16"/>
                <w:szCs w:val="16"/>
                <w:lang w:val="en-US"/>
              </w:rPr>
              <w:t xml:space="preserve">Bodyweight at transplantation [kg] </w:t>
            </w:r>
            <w:r w:rsidR="00A66A98" w:rsidRPr="00513BAC">
              <w:rPr>
                <w:rFonts w:asciiTheme="majorHAnsi" w:hAnsiTheme="majorHAnsi" w:cstheme="majorHAnsi"/>
                <w:color w:val="000000"/>
                <w:sz w:val="16"/>
                <w:szCs w:val="16"/>
                <w:vertAlign w:val="superscript"/>
                <w:lang w:val="en-US"/>
              </w:rPr>
              <w:t>a</w:t>
            </w:r>
          </w:p>
        </w:tc>
        <w:tc>
          <w:tcPr>
            <w:tcW w:w="2835" w:type="dxa"/>
            <w:tcBorders>
              <w:top w:val="nil"/>
              <w:left w:val="nil"/>
              <w:bottom w:val="nil"/>
              <w:right w:val="nil"/>
            </w:tcBorders>
            <w:shd w:val="clear" w:color="auto" w:fill="auto"/>
            <w:vAlign w:val="center"/>
            <w:hideMark/>
          </w:tcPr>
          <w:p w14:paraId="003B1863" w14:textId="77777777" w:rsidR="0086174F" w:rsidRPr="00513BAC" w:rsidRDefault="00436260" w:rsidP="0086174F">
            <w:pPr>
              <w:contextualSpacing/>
              <w:jc w:val="center"/>
              <w:rPr>
                <w:rFonts w:asciiTheme="majorHAnsi" w:hAnsiTheme="majorHAnsi" w:cstheme="majorHAnsi"/>
                <w:color w:val="000000"/>
                <w:sz w:val="16"/>
                <w:szCs w:val="16"/>
                <w:highlight w:val="yellow"/>
                <w:lang w:val="en-US"/>
              </w:rPr>
            </w:pPr>
            <w:r w:rsidRPr="00513BAC">
              <w:rPr>
                <w:rFonts w:asciiTheme="majorHAnsi" w:hAnsiTheme="majorHAnsi" w:cstheme="majorHAnsi"/>
                <w:color w:val="000000" w:themeColor="text1"/>
                <w:sz w:val="16"/>
                <w:szCs w:val="16"/>
                <w:lang w:val="en-US"/>
              </w:rPr>
              <w:t>24.9 (4.8-129)</w:t>
            </w:r>
          </w:p>
        </w:tc>
      </w:tr>
      <w:tr w:rsidR="0086174F" w:rsidRPr="00513BAC" w14:paraId="5735606D" w14:textId="77777777" w:rsidTr="008E6B99">
        <w:trPr>
          <w:trHeight w:val="87"/>
        </w:trPr>
        <w:tc>
          <w:tcPr>
            <w:tcW w:w="6946" w:type="dxa"/>
            <w:tcBorders>
              <w:top w:val="nil"/>
              <w:left w:val="nil"/>
              <w:bottom w:val="nil"/>
              <w:right w:val="nil"/>
            </w:tcBorders>
            <w:shd w:val="clear" w:color="auto" w:fill="F2F2F2" w:themeFill="background1" w:themeFillShade="F2"/>
            <w:vAlign w:val="center"/>
            <w:hideMark/>
          </w:tcPr>
          <w:p w14:paraId="417E3EA1" w14:textId="77777777" w:rsidR="0086174F" w:rsidRPr="00513BAC" w:rsidRDefault="0086174F" w:rsidP="002C4857">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HSCT count, n (%)</w:t>
            </w:r>
          </w:p>
        </w:tc>
        <w:tc>
          <w:tcPr>
            <w:tcW w:w="2835" w:type="dxa"/>
            <w:tcBorders>
              <w:top w:val="nil"/>
              <w:left w:val="nil"/>
              <w:bottom w:val="nil"/>
              <w:right w:val="nil"/>
            </w:tcBorders>
            <w:shd w:val="clear" w:color="auto" w:fill="F2F2F2" w:themeFill="background1" w:themeFillShade="F2"/>
            <w:vAlign w:val="center"/>
            <w:hideMark/>
          </w:tcPr>
          <w:p w14:paraId="233584D3" w14:textId="77777777" w:rsidR="0086174F" w:rsidRPr="00513BAC" w:rsidRDefault="0086174F" w:rsidP="0086174F">
            <w:pPr>
              <w:contextualSpacing/>
              <w:jc w:val="center"/>
              <w:rPr>
                <w:rFonts w:asciiTheme="majorHAnsi" w:hAnsiTheme="majorHAnsi" w:cstheme="majorHAnsi"/>
                <w:color w:val="000000"/>
                <w:sz w:val="16"/>
                <w:szCs w:val="16"/>
                <w:highlight w:val="yellow"/>
                <w:lang w:val="en-US"/>
              </w:rPr>
            </w:pPr>
          </w:p>
        </w:tc>
      </w:tr>
      <w:tr w:rsidR="0086174F" w:rsidRPr="00513BAC" w14:paraId="07D6596B" w14:textId="77777777" w:rsidTr="008E6B99">
        <w:trPr>
          <w:trHeight w:val="293"/>
        </w:trPr>
        <w:tc>
          <w:tcPr>
            <w:tcW w:w="6946" w:type="dxa"/>
            <w:tcBorders>
              <w:top w:val="nil"/>
              <w:left w:val="nil"/>
              <w:bottom w:val="nil"/>
              <w:right w:val="nil"/>
            </w:tcBorders>
            <w:shd w:val="clear" w:color="auto" w:fill="F2F2F2" w:themeFill="background1" w:themeFillShade="F2"/>
            <w:vAlign w:val="center"/>
            <w:hideMark/>
          </w:tcPr>
          <w:p w14:paraId="35C12445" w14:textId="77777777" w:rsidR="0086174F" w:rsidRPr="00513BAC" w:rsidRDefault="0086174F" w:rsidP="002C4857">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w:t>
            </w:r>
          </w:p>
        </w:tc>
        <w:tc>
          <w:tcPr>
            <w:tcW w:w="2835" w:type="dxa"/>
            <w:tcBorders>
              <w:top w:val="nil"/>
              <w:left w:val="nil"/>
              <w:bottom w:val="nil"/>
              <w:right w:val="nil"/>
            </w:tcBorders>
            <w:shd w:val="clear" w:color="auto" w:fill="F2F2F2" w:themeFill="background1" w:themeFillShade="F2"/>
            <w:vAlign w:val="center"/>
            <w:hideMark/>
          </w:tcPr>
          <w:p w14:paraId="4D992968" w14:textId="77777777" w:rsidR="0086174F" w:rsidRPr="00513BAC" w:rsidRDefault="004362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71(8</w:t>
            </w:r>
            <w:r w:rsidR="0086174F" w:rsidRPr="00513BAC">
              <w:rPr>
                <w:rFonts w:asciiTheme="majorHAnsi" w:hAnsiTheme="majorHAnsi" w:cstheme="majorHAnsi"/>
                <w:color w:val="000000" w:themeColor="text1"/>
                <w:sz w:val="16"/>
                <w:szCs w:val="16"/>
                <w:lang w:val="en-US"/>
              </w:rPr>
              <w:t>5.5)</w:t>
            </w:r>
          </w:p>
        </w:tc>
      </w:tr>
      <w:tr w:rsidR="0086174F" w:rsidRPr="00513BAC" w14:paraId="759A27AE" w14:textId="77777777" w:rsidTr="008E6B99">
        <w:trPr>
          <w:trHeight w:val="247"/>
        </w:trPr>
        <w:tc>
          <w:tcPr>
            <w:tcW w:w="6946" w:type="dxa"/>
            <w:tcBorders>
              <w:top w:val="nil"/>
              <w:left w:val="nil"/>
              <w:bottom w:val="nil"/>
              <w:right w:val="nil"/>
            </w:tcBorders>
            <w:shd w:val="clear" w:color="auto" w:fill="F2F2F2" w:themeFill="background1" w:themeFillShade="F2"/>
            <w:vAlign w:val="center"/>
            <w:hideMark/>
          </w:tcPr>
          <w:p w14:paraId="45312128" w14:textId="77777777" w:rsidR="0086174F" w:rsidRPr="00513BAC" w:rsidRDefault="0086174F" w:rsidP="002C4857">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w:t>
            </w:r>
          </w:p>
        </w:tc>
        <w:tc>
          <w:tcPr>
            <w:tcW w:w="2835" w:type="dxa"/>
            <w:tcBorders>
              <w:top w:val="nil"/>
              <w:left w:val="nil"/>
              <w:bottom w:val="nil"/>
              <w:right w:val="nil"/>
            </w:tcBorders>
            <w:shd w:val="clear" w:color="auto" w:fill="F2F2F2" w:themeFill="background1" w:themeFillShade="F2"/>
            <w:vAlign w:val="center"/>
            <w:hideMark/>
          </w:tcPr>
          <w:p w14:paraId="08D1D9B8" w14:textId="77777777" w:rsidR="0086174F" w:rsidRPr="00513BAC" w:rsidRDefault="004362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8 (9.6</w:t>
            </w:r>
            <w:r w:rsidR="0086174F" w:rsidRPr="00513BAC">
              <w:rPr>
                <w:rFonts w:asciiTheme="majorHAnsi" w:hAnsiTheme="majorHAnsi" w:cstheme="majorHAnsi"/>
                <w:color w:val="000000" w:themeColor="text1"/>
                <w:sz w:val="16"/>
                <w:szCs w:val="16"/>
                <w:lang w:val="en-US"/>
              </w:rPr>
              <w:t>)</w:t>
            </w:r>
          </w:p>
        </w:tc>
      </w:tr>
      <w:tr w:rsidR="0086174F" w:rsidRPr="00513BAC" w14:paraId="04506588" w14:textId="77777777" w:rsidTr="008E6B99">
        <w:trPr>
          <w:trHeight w:val="247"/>
        </w:trPr>
        <w:tc>
          <w:tcPr>
            <w:tcW w:w="6946" w:type="dxa"/>
            <w:tcBorders>
              <w:top w:val="nil"/>
              <w:left w:val="nil"/>
              <w:bottom w:val="nil"/>
              <w:right w:val="nil"/>
            </w:tcBorders>
            <w:shd w:val="clear" w:color="auto" w:fill="F2F2F2" w:themeFill="background1" w:themeFillShade="F2"/>
            <w:vAlign w:val="center"/>
            <w:hideMark/>
          </w:tcPr>
          <w:p w14:paraId="35F13520" w14:textId="77777777" w:rsidR="0086174F" w:rsidRPr="00513BAC" w:rsidRDefault="0086174F" w:rsidP="002C4857">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w:t>
            </w:r>
          </w:p>
        </w:tc>
        <w:tc>
          <w:tcPr>
            <w:tcW w:w="2835" w:type="dxa"/>
            <w:tcBorders>
              <w:top w:val="nil"/>
              <w:left w:val="nil"/>
              <w:bottom w:val="nil"/>
              <w:right w:val="nil"/>
            </w:tcBorders>
            <w:shd w:val="clear" w:color="auto" w:fill="F2F2F2" w:themeFill="background1" w:themeFillShade="F2"/>
            <w:vAlign w:val="center"/>
            <w:hideMark/>
          </w:tcPr>
          <w:p w14:paraId="018FCA4C" w14:textId="77777777" w:rsidR="0086174F" w:rsidRPr="00513BAC" w:rsidRDefault="004362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4 (4.8</w:t>
            </w:r>
            <w:r w:rsidR="0086174F" w:rsidRPr="00513BAC">
              <w:rPr>
                <w:rFonts w:asciiTheme="majorHAnsi" w:hAnsiTheme="majorHAnsi" w:cstheme="majorHAnsi"/>
                <w:color w:val="000000" w:themeColor="text1"/>
                <w:sz w:val="16"/>
                <w:szCs w:val="16"/>
                <w:lang w:val="en-US"/>
              </w:rPr>
              <w:t>)</w:t>
            </w:r>
          </w:p>
        </w:tc>
      </w:tr>
      <w:tr w:rsidR="0086174F" w:rsidRPr="00513BAC" w14:paraId="44661240" w14:textId="77777777" w:rsidTr="008E6B99">
        <w:trPr>
          <w:trHeight w:val="247"/>
        </w:trPr>
        <w:tc>
          <w:tcPr>
            <w:tcW w:w="6946" w:type="dxa"/>
            <w:tcBorders>
              <w:top w:val="nil"/>
              <w:left w:val="nil"/>
              <w:bottom w:val="nil"/>
              <w:right w:val="nil"/>
            </w:tcBorders>
            <w:shd w:val="clear" w:color="auto" w:fill="auto"/>
            <w:vAlign w:val="center"/>
          </w:tcPr>
          <w:p w14:paraId="1B53D46C"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Type of HSCT, n (%)</w:t>
            </w:r>
          </w:p>
        </w:tc>
        <w:tc>
          <w:tcPr>
            <w:tcW w:w="2835" w:type="dxa"/>
            <w:tcBorders>
              <w:top w:val="nil"/>
              <w:left w:val="nil"/>
              <w:bottom w:val="nil"/>
              <w:right w:val="nil"/>
            </w:tcBorders>
            <w:shd w:val="clear" w:color="auto" w:fill="auto"/>
            <w:vAlign w:val="center"/>
          </w:tcPr>
          <w:p w14:paraId="7A08F32E" w14:textId="77777777" w:rsidR="0086174F" w:rsidRPr="00513BAC" w:rsidRDefault="0086174F" w:rsidP="00436260">
            <w:pPr>
              <w:rPr>
                <w:rFonts w:asciiTheme="majorHAnsi" w:hAnsiTheme="majorHAnsi" w:cstheme="majorHAnsi"/>
                <w:color w:val="000000" w:themeColor="text1"/>
                <w:sz w:val="16"/>
                <w:szCs w:val="16"/>
                <w:highlight w:val="yellow"/>
                <w:lang w:val="en-US"/>
              </w:rPr>
            </w:pPr>
          </w:p>
        </w:tc>
      </w:tr>
      <w:tr w:rsidR="0086174F" w:rsidRPr="00513BAC" w14:paraId="24293890" w14:textId="77777777" w:rsidTr="008E6B99">
        <w:trPr>
          <w:trHeight w:val="247"/>
        </w:trPr>
        <w:tc>
          <w:tcPr>
            <w:tcW w:w="6946" w:type="dxa"/>
            <w:tcBorders>
              <w:top w:val="nil"/>
              <w:left w:val="nil"/>
              <w:bottom w:val="nil"/>
              <w:right w:val="nil"/>
            </w:tcBorders>
            <w:shd w:val="clear" w:color="auto" w:fill="auto"/>
            <w:vAlign w:val="center"/>
          </w:tcPr>
          <w:p w14:paraId="1AD6FE17"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r w:rsidR="004E3802" w:rsidRPr="00513BAC">
              <w:rPr>
                <w:rFonts w:asciiTheme="majorHAnsi" w:hAnsiTheme="majorHAnsi" w:cstheme="majorHAnsi"/>
                <w:color w:val="000000"/>
                <w:sz w:val="16"/>
                <w:szCs w:val="16"/>
                <w:lang w:val="en-US"/>
              </w:rPr>
              <w:t xml:space="preserve">   </w:t>
            </w:r>
            <w:r w:rsidRPr="00513BAC">
              <w:rPr>
                <w:rFonts w:asciiTheme="majorHAnsi" w:hAnsiTheme="majorHAnsi" w:cstheme="majorHAnsi"/>
                <w:color w:val="000000"/>
                <w:sz w:val="16"/>
                <w:szCs w:val="16"/>
                <w:lang w:val="en-US"/>
              </w:rPr>
              <w:t>MUD</w:t>
            </w:r>
          </w:p>
        </w:tc>
        <w:tc>
          <w:tcPr>
            <w:tcW w:w="2835" w:type="dxa"/>
            <w:tcBorders>
              <w:top w:val="nil"/>
              <w:left w:val="nil"/>
              <w:bottom w:val="nil"/>
              <w:right w:val="nil"/>
            </w:tcBorders>
            <w:shd w:val="clear" w:color="auto" w:fill="auto"/>
            <w:vAlign w:val="center"/>
          </w:tcPr>
          <w:p w14:paraId="44DE6DDB" w14:textId="77777777" w:rsidR="0086174F" w:rsidRPr="00513BAC" w:rsidRDefault="00BB1363"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29 (34.9</w:t>
            </w:r>
            <w:r w:rsidR="0086174F" w:rsidRPr="00513BAC">
              <w:rPr>
                <w:rFonts w:asciiTheme="majorHAnsi" w:hAnsiTheme="majorHAnsi" w:cstheme="majorHAnsi"/>
                <w:color w:val="000000" w:themeColor="text1"/>
                <w:sz w:val="16"/>
                <w:szCs w:val="16"/>
                <w:lang w:val="en-US"/>
              </w:rPr>
              <w:t>)</w:t>
            </w:r>
          </w:p>
        </w:tc>
      </w:tr>
      <w:tr w:rsidR="00BB1363" w:rsidRPr="00513BAC" w14:paraId="6763C18E" w14:textId="77777777" w:rsidTr="008E6B99">
        <w:trPr>
          <w:trHeight w:val="247"/>
        </w:trPr>
        <w:tc>
          <w:tcPr>
            <w:tcW w:w="6946" w:type="dxa"/>
            <w:tcBorders>
              <w:top w:val="nil"/>
              <w:left w:val="nil"/>
              <w:bottom w:val="nil"/>
              <w:right w:val="nil"/>
            </w:tcBorders>
            <w:shd w:val="clear" w:color="auto" w:fill="auto"/>
            <w:vAlign w:val="center"/>
          </w:tcPr>
          <w:p w14:paraId="5C6BA329" w14:textId="77777777" w:rsidR="00BB1363" w:rsidRPr="00513BAC" w:rsidRDefault="00BB1363" w:rsidP="00BB1363">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MMUD</w:t>
            </w:r>
          </w:p>
        </w:tc>
        <w:tc>
          <w:tcPr>
            <w:tcW w:w="2835" w:type="dxa"/>
            <w:tcBorders>
              <w:top w:val="nil"/>
              <w:left w:val="nil"/>
              <w:bottom w:val="nil"/>
              <w:right w:val="nil"/>
            </w:tcBorders>
            <w:shd w:val="clear" w:color="auto" w:fill="auto"/>
            <w:vAlign w:val="center"/>
          </w:tcPr>
          <w:p w14:paraId="285F343D" w14:textId="77777777" w:rsidR="00BB1363" w:rsidRPr="00513BAC" w:rsidRDefault="00BB1363" w:rsidP="00BB1363">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 (16.9)</w:t>
            </w:r>
          </w:p>
        </w:tc>
      </w:tr>
      <w:tr w:rsidR="0086174F" w:rsidRPr="00513BAC" w14:paraId="159CFDCE" w14:textId="77777777" w:rsidTr="008E6B99">
        <w:trPr>
          <w:trHeight w:val="247"/>
        </w:trPr>
        <w:tc>
          <w:tcPr>
            <w:tcW w:w="6946" w:type="dxa"/>
            <w:tcBorders>
              <w:top w:val="nil"/>
              <w:left w:val="nil"/>
              <w:bottom w:val="nil"/>
              <w:right w:val="nil"/>
            </w:tcBorders>
            <w:shd w:val="clear" w:color="auto" w:fill="auto"/>
            <w:vAlign w:val="center"/>
          </w:tcPr>
          <w:p w14:paraId="790543AB"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MSD</w:t>
            </w:r>
          </w:p>
        </w:tc>
        <w:tc>
          <w:tcPr>
            <w:tcW w:w="2835" w:type="dxa"/>
            <w:tcBorders>
              <w:top w:val="nil"/>
              <w:left w:val="nil"/>
              <w:bottom w:val="nil"/>
              <w:right w:val="nil"/>
            </w:tcBorders>
            <w:shd w:val="clear" w:color="auto" w:fill="auto"/>
            <w:vAlign w:val="center"/>
          </w:tcPr>
          <w:p w14:paraId="5A01E437" w14:textId="77777777" w:rsidR="0086174F" w:rsidRPr="00513BAC" w:rsidRDefault="00436260"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18 (21.7</w:t>
            </w:r>
            <w:r w:rsidR="0086174F" w:rsidRPr="00513BAC">
              <w:rPr>
                <w:rFonts w:asciiTheme="majorHAnsi" w:hAnsiTheme="majorHAnsi" w:cstheme="majorHAnsi"/>
                <w:color w:val="000000" w:themeColor="text1"/>
                <w:sz w:val="16"/>
                <w:szCs w:val="16"/>
                <w:lang w:val="en-US"/>
              </w:rPr>
              <w:t>)</w:t>
            </w:r>
          </w:p>
        </w:tc>
      </w:tr>
      <w:tr w:rsidR="0086174F" w:rsidRPr="00513BAC" w14:paraId="281B175E" w14:textId="77777777" w:rsidTr="008E6B99">
        <w:trPr>
          <w:trHeight w:val="247"/>
        </w:trPr>
        <w:tc>
          <w:tcPr>
            <w:tcW w:w="6946" w:type="dxa"/>
            <w:tcBorders>
              <w:top w:val="nil"/>
              <w:left w:val="nil"/>
              <w:bottom w:val="nil"/>
              <w:right w:val="nil"/>
            </w:tcBorders>
            <w:shd w:val="clear" w:color="auto" w:fill="auto"/>
            <w:vAlign w:val="center"/>
          </w:tcPr>
          <w:p w14:paraId="42C189EC" w14:textId="77777777" w:rsidR="0086174F" w:rsidRPr="00513BAC" w:rsidRDefault="0086174F" w:rsidP="002C4857">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MMRD/haploidentical</w:t>
            </w:r>
          </w:p>
        </w:tc>
        <w:tc>
          <w:tcPr>
            <w:tcW w:w="2835" w:type="dxa"/>
            <w:tcBorders>
              <w:top w:val="nil"/>
              <w:left w:val="nil"/>
              <w:bottom w:val="nil"/>
              <w:right w:val="nil"/>
            </w:tcBorders>
            <w:shd w:val="clear" w:color="auto" w:fill="auto"/>
            <w:vAlign w:val="center"/>
          </w:tcPr>
          <w:p w14:paraId="15D50485" w14:textId="77777777" w:rsidR="0086174F" w:rsidRPr="00513BAC" w:rsidRDefault="00436260" w:rsidP="00436260">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22 (26.5)</w:t>
            </w:r>
          </w:p>
        </w:tc>
      </w:tr>
      <w:tr w:rsidR="0086174F" w:rsidRPr="00513BAC" w14:paraId="074ED4D4"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325C3BB4"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Source of HSC, n (%)</w:t>
            </w:r>
          </w:p>
        </w:tc>
        <w:tc>
          <w:tcPr>
            <w:tcW w:w="2835" w:type="dxa"/>
            <w:tcBorders>
              <w:top w:val="nil"/>
              <w:left w:val="nil"/>
              <w:bottom w:val="nil"/>
              <w:right w:val="nil"/>
            </w:tcBorders>
            <w:shd w:val="clear" w:color="auto" w:fill="F2F2F2" w:themeFill="background1" w:themeFillShade="F2"/>
            <w:vAlign w:val="center"/>
          </w:tcPr>
          <w:p w14:paraId="176B37F8" w14:textId="77777777" w:rsidR="0086174F" w:rsidRPr="00513BAC" w:rsidRDefault="0086174F" w:rsidP="0086174F">
            <w:pPr>
              <w:jc w:val="center"/>
              <w:rPr>
                <w:rFonts w:asciiTheme="majorHAnsi" w:hAnsiTheme="majorHAnsi" w:cstheme="majorHAnsi"/>
                <w:color w:val="000000" w:themeColor="text1"/>
                <w:sz w:val="16"/>
                <w:szCs w:val="16"/>
                <w:highlight w:val="yellow"/>
                <w:lang w:val="en-US"/>
              </w:rPr>
            </w:pPr>
          </w:p>
        </w:tc>
      </w:tr>
      <w:tr w:rsidR="0086174F" w:rsidRPr="00513BAC" w14:paraId="4757DC63"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7647712D" w14:textId="77777777" w:rsidR="0086174F" w:rsidRPr="00513BAC" w:rsidRDefault="00436260"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BM</w:t>
            </w:r>
          </w:p>
        </w:tc>
        <w:tc>
          <w:tcPr>
            <w:tcW w:w="2835" w:type="dxa"/>
            <w:tcBorders>
              <w:top w:val="nil"/>
              <w:left w:val="nil"/>
              <w:bottom w:val="nil"/>
              <w:right w:val="nil"/>
            </w:tcBorders>
            <w:shd w:val="clear" w:color="auto" w:fill="F2F2F2" w:themeFill="background1" w:themeFillShade="F2"/>
            <w:vAlign w:val="center"/>
          </w:tcPr>
          <w:p w14:paraId="2DCDB2FA" w14:textId="77777777" w:rsidR="0086174F" w:rsidRPr="00513BAC" w:rsidRDefault="00436260"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45 (54.9</w:t>
            </w:r>
            <w:r w:rsidR="0086174F" w:rsidRPr="00513BAC">
              <w:rPr>
                <w:rFonts w:asciiTheme="majorHAnsi" w:hAnsiTheme="majorHAnsi" w:cstheme="majorHAnsi"/>
                <w:color w:val="000000"/>
                <w:sz w:val="16"/>
                <w:szCs w:val="16"/>
                <w:lang w:val="en-US"/>
              </w:rPr>
              <w:t>)</w:t>
            </w:r>
          </w:p>
        </w:tc>
      </w:tr>
      <w:tr w:rsidR="0086174F" w:rsidRPr="00513BAC" w14:paraId="479596FC"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10AEAB51"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PBSC</w:t>
            </w:r>
          </w:p>
        </w:tc>
        <w:tc>
          <w:tcPr>
            <w:tcW w:w="2835" w:type="dxa"/>
            <w:tcBorders>
              <w:top w:val="nil"/>
              <w:left w:val="nil"/>
              <w:bottom w:val="nil"/>
              <w:right w:val="nil"/>
            </w:tcBorders>
            <w:shd w:val="clear" w:color="auto" w:fill="F2F2F2" w:themeFill="background1" w:themeFillShade="F2"/>
            <w:vAlign w:val="center"/>
          </w:tcPr>
          <w:p w14:paraId="17EF04BD" w14:textId="77777777" w:rsidR="0086174F" w:rsidRPr="00513BAC" w:rsidRDefault="00436260"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35 (42.7</w:t>
            </w:r>
            <w:r w:rsidR="0086174F" w:rsidRPr="00513BAC">
              <w:rPr>
                <w:rFonts w:asciiTheme="majorHAnsi" w:hAnsiTheme="majorHAnsi" w:cstheme="majorHAnsi"/>
                <w:color w:val="000000"/>
                <w:sz w:val="16"/>
                <w:szCs w:val="16"/>
                <w:lang w:val="en-US"/>
              </w:rPr>
              <w:t>)</w:t>
            </w:r>
          </w:p>
        </w:tc>
      </w:tr>
      <w:tr w:rsidR="004E3802" w:rsidRPr="00513BAC" w14:paraId="48219459"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50CE1098" w14:textId="77777777" w:rsidR="004E3802" w:rsidRPr="00513BAC" w:rsidRDefault="004E3802"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Cord blood</w:t>
            </w:r>
          </w:p>
        </w:tc>
        <w:tc>
          <w:tcPr>
            <w:tcW w:w="2835" w:type="dxa"/>
            <w:tcBorders>
              <w:top w:val="nil"/>
              <w:left w:val="nil"/>
              <w:bottom w:val="nil"/>
              <w:right w:val="nil"/>
            </w:tcBorders>
            <w:shd w:val="clear" w:color="auto" w:fill="F2F2F2" w:themeFill="background1" w:themeFillShade="F2"/>
            <w:vAlign w:val="center"/>
          </w:tcPr>
          <w:p w14:paraId="0C5F8943" w14:textId="77777777" w:rsidR="004E3802" w:rsidRPr="00513BAC" w:rsidRDefault="004362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w:t>
            </w:r>
          </w:p>
        </w:tc>
      </w:tr>
      <w:tr w:rsidR="004E3802" w:rsidRPr="00513BAC" w14:paraId="0F0C6122"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4B44FF56" w14:textId="77777777" w:rsidR="004E3802" w:rsidRPr="00513BAC" w:rsidRDefault="004E3802"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Cord blood and BM</w:t>
            </w:r>
          </w:p>
        </w:tc>
        <w:tc>
          <w:tcPr>
            <w:tcW w:w="2835" w:type="dxa"/>
            <w:tcBorders>
              <w:top w:val="nil"/>
              <w:left w:val="nil"/>
              <w:bottom w:val="nil"/>
              <w:right w:val="nil"/>
            </w:tcBorders>
            <w:shd w:val="clear" w:color="auto" w:fill="F2F2F2" w:themeFill="background1" w:themeFillShade="F2"/>
            <w:vAlign w:val="center"/>
          </w:tcPr>
          <w:p w14:paraId="31045A63" w14:textId="77777777" w:rsidR="004E3802" w:rsidRPr="00513BAC" w:rsidRDefault="004362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w:t>
            </w:r>
          </w:p>
        </w:tc>
      </w:tr>
      <w:tr w:rsidR="0086174F" w:rsidRPr="00513BAC" w14:paraId="74EF42CC" w14:textId="77777777" w:rsidTr="008E6B99">
        <w:trPr>
          <w:trHeight w:val="247"/>
        </w:trPr>
        <w:tc>
          <w:tcPr>
            <w:tcW w:w="6946" w:type="dxa"/>
            <w:tcBorders>
              <w:top w:val="nil"/>
              <w:left w:val="nil"/>
              <w:bottom w:val="nil"/>
              <w:right w:val="nil"/>
            </w:tcBorders>
            <w:shd w:val="clear" w:color="auto" w:fill="auto"/>
            <w:vAlign w:val="center"/>
          </w:tcPr>
          <w:p w14:paraId="68F70EAB" w14:textId="77777777" w:rsidR="0086174F" w:rsidRPr="00513BAC" w:rsidRDefault="00F66E9C" w:rsidP="002C4857">
            <w:pPr>
              <w:rPr>
                <w:rFonts w:asciiTheme="majorHAnsi" w:hAnsiTheme="majorHAnsi" w:cstheme="majorHAnsi"/>
                <w:color w:val="000000"/>
                <w:sz w:val="16"/>
                <w:szCs w:val="16"/>
                <w:lang w:val="en-US"/>
              </w:rPr>
            </w:pPr>
            <w:r w:rsidRPr="00F66E9C">
              <w:rPr>
                <w:rFonts w:asciiTheme="majorHAnsi" w:hAnsiTheme="majorHAnsi" w:cstheme="majorHAnsi"/>
                <w:color w:val="000000"/>
                <w:sz w:val="16"/>
                <w:szCs w:val="16"/>
                <w:lang w:val="en-US"/>
              </w:rPr>
              <w:t>Underlying disease type</w:t>
            </w:r>
            <w:r w:rsidR="0086174F" w:rsidRPr="00513BAC">
              <w:rPr>
                <w:rFonts w:asciiTheme="majorHAnsi" w:hAnsiTheme="majorHAnsi" w:cstheme="majorHAnsi"/>
                <w:color w:val="000000"/>
                <w:sz w:val="16"/>
                <w:szCs w:val="16"/>
                <w:lang w:val="en-US"/>
              </w:rPr>
              <w:t>, n (%)</w:t>
            </w:r>
          </w:p>
        </w:tc>
        <w:tc>
          <w:tcPr>
            <w:tcW w:w="2835" w:type="dxa"/>
            <w:tcBorders>
              <w:top w:val="nil"/>
              <w:left w:val="nil"/>
              <w:bottom w:val="nil"/>
              <w:right w:val="nil"/>
            </w:tcBorders>
            <w:shd w:val="clear" w:color="auto" w:fill="auto"/>
            <w:vAlign w:val="bottom"/>
          </w:tcPr>
          <w:p w14:paraId="68FAB499" w14:textId="77777777" w:rsidR="0086174F" w:rsidRPr="00513BAC" w:rsidRDefault="0086174F" w:rsidP="0086174F">
            <w:pPr>
              <w:jc w:val="center"/>
              <w:rPr>
                <w:rFonts w:asciiTheme="majorHAnsi" w:hAnsiTheme="majorHAnsi" w:cstheme="majorHAnsi"/>
                <w:color w:val="000000" w:themeColor="text1"/>
                <w:sz w:val="16"/>
                <w:szCs w:val="16"/>
                <w:highlight w:val="yellow"/>
                <w:lang w:val="en-US"/>
              </w:rPr>
            </w:pPr>
          </w:p>
        </w:tc>
      </w:tr>
      <w:tr w:rsidR="0086174F" w:rsidRPr="00513BAC" w14:paraId="57D0F3B6" w14:textId="77777777" w:rsidTr="008E6B99">
        <w:trPr>
          <w:trHeight w:val="247"/>
        </w:trPr>
        <w:tc>
          <w:tcPr>
            <w:tcW w:w="6946" w:type="dxa"/>
            <w:tcBorders>
              <w:top w:val="nil"/>
              <w:left w:val="nil"/>
              <w:bottom w:val="nil"/>
              <w:right w:val="nil"/>
            </w:tcBorders>
            <w:shd w:val="clear" w:color="auto" w:fill="auto"/>
            <w:vAlign w:val="center"/>
          </w:tcPr>
          <w:p w14:paraId="19E2778F"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Benign</w:t>
            </w:r>
          </w:p>
        </w:tc>
        <w:tc>
          <w:tcPr>
            <w:tcW w:w="2835" w:type="dxa"/>
            <w:tcBorders>
              <w:top w:val="nil"/>
              <w:left w:val="nil"/>
              <w:bottom w:val="nil"/>
              <w:right w:val="nil"/>
            </w:tcBorders>
            <w:shd w:val="clear" w:color="auto" w:fill="auto"/>
            <w:vAlign w:val="center"/>
          </w:tcPr>
          <w:p w14:paraId="20116EB6" w14:textId="77777777" w:rsidR="0086174F" w:rsidRPr="00513BAC" w:rsidRDefault="0086174F"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4</w:t>
            </w:r>
            <w:r w:rsidR="00436260" w:rsidRPr="00513BAC">
              <w:rPr>
                <w:rFonts w:asciiTheme="majorHAnsi" w:hAnsiTheme="majorHAnsi" w:cstheme="majorHAnsi"/>
                <w:color w:val="000000"/>
                <w:sz w:val="16"/>
                <w:szCs w:val="16"/>
                <w:lang w:val="en-US"/>
              </w:rPr>
              <w:t>5 (54.2</w:t>
            </w:r>
            <w:r w:rsidRPr="00513BAC">
              <w:rPr>
                <w:rFonts w:asciiTheme="majorHAnsi" w:hAnsiTheme="majorHAnsi" w:cstheme="majorHAnsi"/>
                <w:color w:val="000000"/>
                <w:sz w:val="16"/>
                <w:szCs w:val="16"/>
                <w:lang w:val="en-US"/>
              </w:rPr>
              <w:t>)</w:t>
            </w:r>
          </w:p>
        </w:tc>
      </w:tr>
      <w:tr w:rsidR="0086174F" w:rsidRPr="00513BAC" w14:paraId="181DE4B9" w14:textId="77777777" w:rsidTr="008E6B99">
        <w:trPr>
          <w:trHeight w:val="247"/>
        </w:trPr>
        <w:tc>
          <w:tcPr>
            <w:tcW w:w="6946" w:type="dxa"/>
            <w:tcBorders>
              <w:top w:val="nil"/>
              <w:left w:val="nil"/>
              <w:bottom w:val="nil"/>
              <w:right w:val="nil"/>
            </w:tcBorders>
            <w:shd w:val="clear" w:color="auto" w:fill="auto"/>
            <w:vAlign w:val="center"/>
          </w:tcPr>
          <w:p w14:paraId="062284C8"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Malign</w:t>
            </w:r>
            <w:r w:rsidR="00F66E9C">
              <w:rPr>
                <w:rFonts w:asciiTheme="majorHAnsi" w:hAnsiTheme="majorHAnsi" w:cstheme="majorHAnsi"/>
                <w:color w:val="000000"/>
                <w:sz w:val="16"/>
                <w:szCs w:val="16"/>
                <w:lang w:val="en-US"/>
              </w:rPr>
              <w:t>ant</w:t>
            </w:r>
          </w:p>
        </w:tc>
        <w:tc>
          <w:tcPr>
            <w:tcW w:w="2835" w:type="dxa"/>
            <w:tcBorders>
              <w:top w:val="nil"/>
              <w:left w:val="nil"/>
              <w:bottom w:val="nil"/>
              <w:right w:val="nil"/>
            </w:tcBorders>
            <w:shd w:val="clear" w:color="auto" w:fill="auto"/>
            <w:vAlign w:val="center"/>
          </w:tcPr>
          <w:p w14:paraId="754CA333" w14:textId="77777777" w:rsidR="0086174F" w:rsidRPr="00513BAC" w:rsidRDefault="00436260"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38 (45.8</w:t>
            </w:r>
            <w:r w:rsidR="0086174F" w:rsidRPr="00513BAC">
              <w:rPr>
                <w:rFonts w:asciiTheme="majorHAnsi" w:hAnsiTheme="majorHAnsi" w:cstheme="majorHAnsi"/>
                <w:color w:val="000000"/>
                <w:sz w:val="16"/>
                <w:szCs w:val="16"/>
                <w:lang w:val="en-US"/>
              </w:rPr>
              <w:t>)</w:t>
            </w:r>
          </w:p>
        </w:tc>
      </w:tr>
      <w:tr w:rsidR="0086174F" w:rsidRPr="00513BAC" w14:paraId="7B99A079" w14:textId="77777777" w:rsidTr="008E6B99">
        <w:trPr>
          <w:trHeight w:val="293"/>
        </w:trPr>
        <w:tc>
          <w:tcPr>
            <w:tcW w:w="6946" w:type="dxa"/>
            <w:tcBorders>
              <w:top w:val="nil"/>
              <w:left w:val="nil"/>
              <w:bottom w:val="nil"/>
              <w:right w:val="nil"/>
            </w:tcBorders>
            <w:shd w:val="clear" w:color="auto" w:fill="F2F2F2" w:themeFill="background1" w:themeFillShade="F2"/>
            <w:vAlign w:val="center"/>
          </w:tcPr>
          <w:p w14:paraId="4DDC5729"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HSCT indication, n (%)</w:t>
            </w:r>
          </w:p>
        </w:tc>
        <w:tc>
          <w:tcPr>
            <w:tcW w:w="2835" w:type="dxa"/>
            <w:tcBorders>
              <w:top w:val="nil"/>
              <w:left w:val="nil"/>
              <w:bottom w:val="nil"/>
              <w:right w:val="nil"/>
            </w:tcBorders>
            <w:shd w:val="clear" w:color="auto" w:fill="F2F2F2" w:themeFill="background1" w:themeFillShade="F2"/>
            <w:noWrap/>
            <w:vAlign w:val="center"/>
          </w:tcPr>
          <w:p w14:paraId="1908A473" w14:textId="77777777" w:rsidR="0086174F" w:rsidRPr="00513BAC" w:rsidRDefault="0086174F" w:rsidP="0086174F">
            <w:pPr>
              <w:jc w:val="center"/>
              <w:rPr>
                <w:rFonts w:asciiTheme="majorHAnsi" w:hAnsiTheme="majorHAnsi" w:cstheme="majorHAnsi"/>
                <w:color w:val="000000"/>
                <w:sz w:val="16"/>
                <w:szCs w:val="16"/>
                <w:highlight w:val="yellow"/>
                <w:lang w:val="en-US"/>
              </w:rPr>
            </w:pPr>
          </w:p>
        </w:tc>
      </w:tr>
      <w:tr w:rsidR="0086174F" w:rsidRPr="00513BAC" w14:paraId="09D621C5"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4FAE33D9" w14:textId="77777777" w:rsidR="00CD507D" w:rsidRPr="00513BAC" w:rsidRDefault="00CD507D"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Acute myeloid leukemia</w:t>
            </w:r>
            <w:r w:rsidR="0086174F" w:rsidRPr="00513BAC">
              <w:rPr>
                <w:rFonts w:asciiTheme="majorHAnsi" w:hAnsiTheme="majorHAnsi" w:cstheme="majorHAnsi"/>
                <w:color w:val="000000"/>
                <w:sz w:val="16"/>
                <w:szCs w:val="16"/>
                <w:lang w:val="en-US"/>
              </w:rPr>
              <w:t xml:space="preserve">     </w:t>
            </w:r>
          </w:p>
          <w:p w14:paraId="6907E944" w14:textId="77777777" w:rsidR="0086174F" w:rsidRPr="00513BAC" w:rsidRDefault="00CD507D"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r w:rsidR="0086174F" w:rsidRPr="00513BAC">
              <w:rPr>
                <w:rFonts w:asciiTheme="majorHAnsi" w:hAnsiTheme="majorHAnsi" w:cstheme="majorHAnsi"/>
                <w:color w:val="000000"/>
                <w:sz w:val="16"/>
                <w:szCs w:val="16"/>
                <w:lang w:val="en-US"/>
              </w:rPr>
              <w:t>Beta thalassemia major</w:t>
            </w:r>
          </w:p>
        </w:tc>
        <w:tc>
          <w:tcPr>
            <w:tcW w:w="2835" w:type="dxa"/>
            <w:tcBorders>
              <w:top w:val="nil"/>
              <w:left w:val="nil"/>
              <w:bottom w:val="nil"/>
              <w:right w:val="nil"/>
            </w:tcBorders>
            <w:shd w:val="clear" w:color="auto" w:fill="F2F2F2" w:themeFill="background1" w:themeFillShade="F2"/>
            <w:vAlign w:val="center"/>
          </w:tcPr>
          <w:p w14:paraId="6F8CC2F2" w14:textId="77777777" w:rsidR="00CD507D" w:rsidRPr="00513BAC" w:rsidRDefault="00CD507D"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 (8.4)</w:t>
            </w:r>
          </w:p>
          <w:p w14:paraId="061FB7AD" w14:textId="77777777" w:rsidR="0086174F" w:rsidRPr="00513BAC" w:rsidRDefault="004362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9 (10.8</w:t>
            </w:r>
            <w:r w:rsidR="0086174F" w:rsidRPr="00513BAC">
              <w:rPr>
                <w:rFonts w:asciiTheme="majorHAnsi" w:hAnsiTheme="majorHAnsi" w:cstheme="majorHAnsi"/>
                <w:color w:val="000000" w:themeColor="text1"/>
                <w:sz w:val="16"/>
                <w:szCs w:val="16"/>
                <w:lang w:val="en-US"/>
              </w:rPr>
              <w:t>)</w:t>
            </w:r>
          </w:p>
        </w:tc>
      </w:tr>
      <w:tr w:rsidR="0086174F" w:rsidRPr="00513BAC" w14:paraId="51C08DBC"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76DA45B3"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Chronic granulomatous disease (CGD)</w:t>
            </w:r>
          </w:p>
        </w:tc>
        <w:tc>
          <w:tcPr>
            <w:tcW w:w="2835" w:type="dxa"/>
            <w:tcBorders>
              <w:top w:val="nil"/>
              <w:left w:val="nil"/>
              <w:bottom w:val="nil"/>
              <w:right w:val="nil"/>
            </w:tcBorders>
            <w:shd w:val="clear" w:color="auto" w:fill="F2F2F2" w:themeFill="background1" w:themeFillShade="F2"/>
            <w:vAlign w:val="center"/>
          </w:tcPr>
          <w:p w14:paraId="2EB0DAA4" w14:textId="77777777" w:rsidR="0086174F" w:rsidRPr="00513BAC" w:rsidRDefault="004362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4 (4.8</w:t>
            </w:r>
            <w:r w:rsidR="0086174F" w:rsidRPr="00513BAC">
              <w:rPr>
                <w:rFonts w:asciiTheme="majorHAnsi" w:hAnsiTheme="majorHAnsi" w:cstheme="majorHAnsi"/>
                <w:color w:val="000000" w:themeColor="text1"/>
                <w:sz w:val="16"/>
                <w:szCs w:val="16"/>
                <w:lang w:val="en-US"/>
              </w:rPr>
              <w:t>)</w:t>
            </w:r>
          </w:p>
        </w:tc>
      </w:tr>
      <w:tr w:rsidR="0086174F" w:rsidRPr="00513BAC" w14:paraId="4A5300D6"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630A3C10"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B-cell acute lymphoblastic leukemia</w:t>
            </w:r>
          </w:p>
        </w:tc>
        <w:tc>
          <w:tcPr>
            <w:tcW w:w="2835" w:type="dxa"/>
            <w:tcBorders>
              <w:top w:val="nil"/>
              <w:left w:val="nil"/>
              <w:bottom w:val="nil"/>
              <w:right w:val="nil"/>
            </w:tcBorders>
            <w:shd w:val="clear" w:color="auto" w:fill="F2F2F2" w:themeFill="background1" w:themeFillShade="F2"/>
            <w:vAlign w:val="center"/>
          </w:tcPr>
          <w:p w14:paraId="1AAF18B1" w14:textId="77777777" w:rsidR="0086174F" w:rsidRPr="00513BAC" w:rsidRDefault="00BF0B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18 (21.7</w:t>
            </w:r>
            <w:r w:rsidR="0086174F" w:rsidRPr="00513BAC">
              <w:rPr>
                <w:rFonts w:asciiTheme="majorHAnsi" w:hAnsiTheme="majorHAnsi" w:cstheme="majorHAnsi"/>
                <w:color w:val="000000" w:themeColor="text1"/>
                <w:sz w:val="16"/>
                <w:szCs w:val="16"/>
                <w:lang w:val="en-US"/>
              </w:rPr>
              <w:t>)</w:t>
            </w:r>
          </w:p>
        </w:tc>
      </w:tr>
      <w:tr w:rsidR="0086174F" w:rsidRPr="00513BAC" w14:paraId="489F6564" w14:textId="77777777" w:rsidTr="008E6B99">
        <w:trPr>
          <w:trHeight w:val="81"/>
        </w:trPr>
        <w:tc>
          <w:tcPr>
            <w:tcW w:w="6946" w:type="dxa"/>
            <w:tcBorders>
              <w:top w:val="nil"/>
              <w:left w:val="nil"/>
              <w:bottom w:val="nil"/>
              <w:right w:val="nil"/>
            </w:tcBorders>
            <w:shd w:val="clear" w:color="auto" w:fill="F2F2F2" w:themeFill="background1" w:themeFillShade="F2"/>
            <w:vAlign w:val="center"/>
          </w:tcPr>
          <w:p w14:paraId="6D53F6F8"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Diamond-</w:t>
            </w:r>
            <w:proofErr w:type="spellStart"/>
            <w:r w:rsidRPr="00513BAC">
              <w:rPr>
                <w:rFonts w:asciiTheme="majorHAnsi" w:hAnsiTheme="majorHAnsi" w:cstheme="majorHAnsi"/>
                <w:color w:val="000000"/>
                <w:sz w:val="16"/>
                <w:szCs w:val="16"/>
                <w:lang w:val="en-US"/>
              </w:rPr>
              <w:t>Blackfan</w:t>
            </w:r>
            <w:proofErr w:type="spellEnd"/>
            <w:r w:rsidRPr="00513BAC">
              <w:rPr>
                <w:rFonts w:asciiTheme="majorHAnsi" w:hAnsiTheme="majorHAnsi" w:cstheme="majorHAnsi"/>
                <w:color w:val="000000"/>
                <w:sz w:val="16"/>
                <w:szCs w:val="16"/>
                <w:lang w:val="en-US"/>
              </w:rPr>
              <w:t xml:space="preserve"> anemia</w:t>
            </w:r>
          </w:p>
        </w:tc>
        <w:tc>
          <w:tcPr>
            <w:tcW w:w="2835" w:type="dxa"/>
            <w:tcBorders>
              <w:top w:val="nil"/>
              <w:left w:val="nil"/>
              <w:bottom w:val="nil"/>
              <w:right w:val="nil"/>
            </w:tcBorders>
            <w:shd w:val="clear" w:color="auto" w:fill="F2F2F2" w:themeFill="background1" w:themeFillShade="F2"/>
            <w:vAlign w:val="center"/>
          </w:tcPr>
          <w:p w14:paraId="49367125"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(2.4</w:t>
            </w:r>
            <w:r w:rsidR="0086174F" w:rsidRPr="00513BAC">
              <w:rPr>
                <w:rFonts w:asciiTheme="majorHAnsi" w:hAnsiTheme="majorHAnsi" w:cstheme="majorHAnsi"/>
                <w:color w:val="000000" w:themeColor="text1"/>
                <w:sz w:val="16"/>
                <w:szCs w:val="16"/>
                <w:lang w:val="en-US"/>
              </w:rPr>
              <w:t>)</w:t>
            </w:r>
          </w:p>
        </w:tc>
      </w:tr>
      <w:tr w:rsidR="0086174F" w:rsidRPr="00513BAC" w14:paraId="2CA4D422"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26019C13"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Fanconi anemia</w:t>
            </w:r>
          </w:p>
        </w:tc>
        <w:tc>
          <w:tcPr>
            <w:tcW w:w="2835" w:type="dxa"/>
            <w:tcBorders>
              <w:top w:val="nil"/>
              <w:left w:val="nil"/>
              <w:bottom w:val="nil"/>
              <w:right w:val="nil"/>
            </w:tcBorders>
            <w:shd w:val="clear" w:color="auto" w:fill="F2F2F2" w:themeFill="background1" w:themeFillShade="F2"/>
            <w:vAlign w:val="center"/>
          </w:tcPr>
          <w:p w14:paraId="26CD4A36"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(2.4</w:t>
            </w:r>
            <w:r w:rsidR="0086174F" w:rsidRPr="00513BAC">
              <w:rPr>
                <w:rFonts w:asciiTheme="majorHAnsi" w:hAnsiTheme="majorHAnsi" w:cstheme="majorHAnsi"/>
                <w:color w:val="000000"/>
                <w:sz w:val="16"/>
                <w:szCs w:val="16"/>
                <w:lang w:val="en-US"/>
              </w:rPr>
              <w:t>)</w:t>
            </w:r>
          </w:p>
        </w:tc>
      </w:tr>
      <w:tr w:rsidR="00890122" w:rsidRPr="00513BAC" w14:paraId="5DB696B5"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4A6AE003" w14:textId="77777777" w:rsidR="00890122" w:rsidRPr="00513BAC" w:rsidRDefault="00890122" w:rsidP="00695540">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Galactosialidosis</w:t>
            </w:r>
            <w:proofErr w:type="spellEnd"/>
          </w:p>
        </w:tc>
        <w:tc>
          <w:tcPr>
            <w:tcW w:w="2835" w:type="dxa"/>
            <w:tcBorders>
              <w:top w:val="nil"/>
              <w:left w:val="nil"/>
              <w:bottom w:val="nil"/>
              <w:right w:val="nil"/>
            </w:tcBorders>
            <w:shd w:val="clear" w:color="auto" w:fill="F2F2F2" w:themeFill="background1" w:themeFillShade="F2"/>
            <w:vAlign w:val="center"/>
          </w:tcPr>
          <w:p w14:paraId="0120ADC2" w14:textId="77777777" w:rsidR="00890122" w:rsidRPr="00513BAC" w:rsidRDefault="00CE0A60" w:rsidP="00695540">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w:t>
            </w:r>
          </w:p>
        </w:tc>
      </w:tr>
      <w:tr w:rsidR="00890122" w:rsidRPr="00513BAC" w14:paraId="60F64C46" w14:textId="77777777" w:rsidTr="008E6B99">
        <w:trPr>
          <w:trHeight w:val="247"/>
        </w:trPr>
        <w:tc>
          <w:tcPr>
            <w:tcW w:w="6946" w:type="dxa"/>
            <w:tcBorders>
              <w:top w:val="nil"/>
              <w:left w:val="nil"/>
              <w:bottom w:val="nil"/>
              <w:right w:val="nil"/>
            </w:tcBorders>
            <w:shd w:val="clear" w:color="auto" w:fill="F2F2F2" w:themeFill="background1" w:themeFillShade="F2"/>
            <w:vAlign w:val="center"/>
          </w:tcPr>
          <w:p w14:paraId="40C0968A" w14:textId="77777777" w:rsidR="00890122" w:rsidRPr="00513BAC" w:rsidRDefault="00890122" w:rsidP="00890122">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Granuloma</w:t>
            </w:r>
          </w:p>
        </w:tc>
        <w:tc>
          <w:tcPr>
            <w:tcW w:w="2835" w:type="dxa"/>
            <w:tcBorders>
              <w:top w:val="nil"/>
              <w:left w:val="nil"/>
              <w:bottom w:val="nil"/>
              <w:right w:val="nil"/>
            </w:tcBorders>
            <w:shd w:val="clear" w:color="auto" w:fill="F2F2F2" w:themeFill="background1" w:themeFillShade="F2"/>
            <w:vAlign w:val="center"/>
          </w:tcPr>
          <w:p w14:paraId="375C09F2" w14:textId="77777777" w:rsidR="00890122"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w:t>
            </w:r>
          </w:p>
        </w:tc>
      </w:tr>
      <w:tr w:rsidR="0086174F" w:rsidRPr="00513BAC" w14:paraId="4BC8F48A" w14:textId="77777777" w:rsidTr="008E6B99">
        <w:trPr>
          <w:trHeight w:val="247"/>
        </w:trPr>
        <w:tc>
          <w:tcPr>
            <w:tcW w:w="6946" w:type="dxa"/>
            <w:tcBorders>
              <w:top w:val="nil"/>
              <w:left w:val="nil"/>
              <w:right w:val="nil"/>
            </w:tcBorders>
            <w:shd w:val="clear" w:color="auto" w:fill="F2F2F2" w:themeFill="background1" w:themeFillShade="F2"/>
            <w:vAlign w:val="center"/>
          </w:tcPr>
          <w:p w14:paraId="63D8FE95"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Hemophagocytic </w:t>
            </w:r>
            <w:proofErr w:type="spellStart"/>
            <w:r w:rsidRPr="00513BAC">
              <w:rPr>
                <w:rFonts w:asciiTheme="majorHAnsi" w:hAnsiTheme="majorHAnsi" w:cstheme="majorHAnsi"/>
                <w:color w:val="000000"/>
                <w:sz w:val="16"/>
                <w:szCs w:val="16"/>
                <w:lang w:val="en-US"/>
              </w:rPr>
              <w:t>lymphohistiocytosis</w:t>
            </w:r>
            <w:proofErr w:type="spellEnd"/>
            <w:r w:rsidRPr="00513BAC">
              <w:rPr>
                <w:rFonts w:asciiTheme="majorHAnsi" w:hAnsiTheme="majorHAnsi" w:cstheme="majorHAnsi"/>
                <w:color w:val="000000"/>
                <w:sz w:val="16"/>
                <w:szCs w:val="16"/>
                <w:lang w:val="en-US"/>
              </w:rPr>
              <w:t xml:space="preserve"> (HLH)</w:t>
            </w:r>
          </w:p>
        </w:tc>
        <w:tc>
          <w:tcPr>
            <w:tcW w:w="2835" w:type="dxa"/>
            <w:tcBorders>
              <w:top w:val="nil"/>
              <w:left w:val="nil"/>
              <w:right w:val="nil"/>
            </w:tcBorders>
            <w:shd w:val="clear" w:color="auto" w:fill="F2F2F2" w:themeFill="background1" w:themeFillShade="F2"/>
            <w:vAlign w:val="center"/>
          </w:tcPr>
          <w:p w14:paraId="16AB7C36"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w:t>
            </w:r>
          </w:p>
        </w:tc>
      </w:tr>
      <w:tr w:rsidR="00890122" w:rsidRPr="00513BAC" w14:paraId="32134EE8" w14:textId="77777777" w:rsidTr="008E6B99">
        <w:trPr>
          <w:trHeight w:val="247"/>
        </w:trPr>
        <w:tc>
          <w:tcPr>
            <w:tcW w:w="6946" w:type="dxa"/>
            <w:tcBorders>
              <w:top w:val="nil"/>
              <w:left w:val="nil"/>
              <w:right w:val="nil"/>
            </w:tcBorders>
            <w:shd w:val="clear" w:color="auto" w:fill="F2F2F2" w:themeFill="background1" w:themeFillShade="F2"/>
            <w:vAlign w:val="center"/>
          </w:tcPr>
          <w:p w14:paraId="775A3290" w14:textId="77777777" w:rsidR="00890122" w:rsidRPr="00513BAC" w:rsidRDefault="00890122"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Juvenile myelomonocytic leukemia</w:t>
            </w:r>
            <w:r w:rsidR="00CE0A60" w:rsidRPr="00513BAC">
              <w:rPr>
                <w:rFonts w:asciiTheme="majorHAnsi" w:hAnsiTheme="majorHAnsi" w:cstheme="majorHAnsi"/>
                <w:color w:val="000000"/>
                <w:sz w:val="16"/>
                <w:szCs w:val="16"/>
                <w:lang w:val="en-US"/>
              </w:rPr>
              <w:t xml:space="preserve"> (JMML)</w:t>
            </w:r>
          </w:p>
        </w:tc>
        <w:tc>
          <w:tcPr>
            <w:tcW w:w="2835" w:type="dxa"/>
            <w:tcBorders>
              <w:top w:val="nil"/>
              <w:left w:val="nil"/>
              <w:right w:val="nil"/>
            </w:tcBorders>
            <w:shd w:val="clear" w:color="auto" w:fill="F2F2F2" w:themeFill="background1" w:themeFillShade="F2"/>
            <w:vAlign w:val="center"/>
          </w:tcPr>
          <w:p w14:paraId="5A52B5BF" w14:textId="77777777" w:rsidR="00890122" w:rsidRPr="00513BAC" w:rsidRDefault="00CE0A60"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(2.4)</w:t>
            </w:r>
          </w:p>
        </w:tc>
      </w:tr>
      <w:tr w:rsidR="0086174F" w:rsidRPr="00513BAC" w14:paraId="1A1F26B3" w14:textId="77777777" w:rsidTr="008E6B99">
        <w:trPr>
          <w:trHeight w:val="238"/>
        </w:trPr>
        <w:tc>
          <w:tcPr>
            <w:tcW w:w="6946" w:type="dxa"/>
            <w:tcBorders>
              <w:top w:val="nil"/>
              <w:left w:val="nil"/>
              <w:bottom w:val="nil"/>
              <w:right w:val="nil"/>
            </w:tcBorders>
            <w:shd w:val="clear" w:color="auto" w:fill="F2F2F2" w:themeFill="background1" w:themeFillShade="F2"/>
            <w:vAlign w:val="center"/>
          </w:tcPr>
          <w:p w14:paraId="29C6F10D"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Myelodysplastic syndrome (MDS)</w:t>
            </w:r>
          </w:p>
        </w:tc>
        <w:tc>
          <w:tcPr>
            <w:tcW w:w="2835" w:type="dxa"/>
            <w:tcBorders>
              <w:top w:val="nil"/>
              <w:left w:val="nil"/>
              <w:bottom w:val="nil"/>
              <w:right w:val="nil"/>
            </w:tcBorders>
            <w:shd w:val="clear" w:color="auto" w:fill="F2F2F2" w:themeFill="background1" w:themeFillShade="F2"/>
            <w:noWrap/>
            <w:vAlign w:val="center"/>
          </w:tcPr>
          <w:p w14:paraId="501A403C"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5 (6.0)</w:t>
            </w:r>
          </w:p>
        </w:tc>
      </w:tr>
      <w:tr w:rsidR="00890122" w:rsidRPr="00513BAC" w14:paraId="5984028A" w14:textId="77777777" w:rsidTr="008E6B99">
        <w:trPr>
          <w:trHeight w:val="238"/>
        </w:trPr>
        <w:tc>
          <w:tcPr>
            <w:tcW w:w="6946" w:type="dxa"/>
            <w:tcBorders>
              <w:top w:val="nil"/>
              <w:left w:val="nil"/>
              <w:right w:val="nil"/>
            </w:tcBorders>
            <w:shd w:val="clear" w:color="auto" w:fill="F2F2F2" w:themeFill="background1" w:themeFillShade="F2"/>
            <w:vAlign w:val="center"/>
          </w:tcPr>
          <w:p w14:paraId="381C5FE5" w14:textId="77777777" w:rsidR="00890122" w:rsidRPr="00513BAC" w:rsidRDefault="00890122"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Myelosarkoma</w:t>
            </w:r>
            <w:proofErr w:type="spellEnd"/>
          </w:p>
        </w:tc>
        <w:tc>
          <w:tcPr>
            <w:tcW w:w="2835" w:type="dxa"/>
            <w:tcBorders>
              <w:top w:val="nil"/>
              <w:left w:val="nil"/>
              <w:right w:val="nil"/>
            </w:tcBorders>
            <w:shd w:val="clear" w:color="auto" w:fill="F2F2F2" w:themeFill="background1" w:themeFillShade="F2"/>
            <w:noWrap/>
            <w:vAlign w:val="center"/>
          </w:tcPr>
          <w:p w14:paraId="339796E1" w14:textId="77777777" w:rsidR="00890122" w:rsidRPr="00513BAC" w:rsidRDefault="00CE0A60"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(1.2)</w:t>
            </w:r>
          </w:p>
        </w:tc>
      </w:tr>
      <w:tr w:rsidR="005F12F6" w:rsidRPr="00513BAC" w14:paraId="4B0AA636" w14:textId="77777777" w:rsidTr="008E6B99">
        <w:trPr>
          <w:trHeight w:val="238"/>
        </w:trPr>
        <w:tc>
          <w:tcPr>
            <w:tcW w:w="6946" w:type="dxa"/>
            <w:tcBorders>
              <w:top w:val="nil"/>
              <w:left w:val="nil"/>
              <w:right w:val="nil"/>
            </w:tcBorders>
            <w:shd w:val="clear" w:color="auto" w:fill="F2F2F2" w:themeFill="background1" w:themeFillShade="F2"/>
            <w:vAlign w:val="center"/>
          </w:tcPr>
          <w:p w14:paraId="386248F1" w14:textId="77777777" w:rsidR="005F12F6" w:rsidRPr="00513BAC" w:rsidRDefault="005F12F6"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Nephroblastoma</w:t>
            </w:r>
          </w:p>
        </w:tc>
        <w:tc>
          <w:tcPr>
            <w:tcW w:w="2835" w:type="dxa"/>
            <w:tcBorders>
              <w:top w:val="nil"/>
              <w:left w:val="nil"/>
              <w:right w:val="nil"/>
            </w:tcBorders>
            <w:shd w:val="clear" w:color="auto" w:fill="F2F2F2" w:themeFill="background1" w:themeFillShade="F2"/>
            <w:noWrap/>
            <w:vAlign w:val="center"/>
          </w:tcPr>
          <w:p w14:paraId="2D95131A" w14:textId="77777777" w:rsidR="005F12F6" w:rsidRPr="00513BAC" w:rsidRDefault="005F12F6"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(1.2)</w:t>
            </w:r>
          </w:p>
        </w:tc>
      </w:tr>
      <w:tr w:rsidR="0086174F" w:rsidRPr="00513BAC" w14:paraId="162A32D3" w14:textId="77777777" w:rsidTr="008E6B99">
        <w:trPr>
          <w:trHeight w:val="238"/>
        </w:trPr>
        <w:tc>
          <w:tcPr>
            <w:tcW w:w="6946" w:type="dxa"/>
            <w:tcBorders>
              <w:top w:val="nil"/>
              <w:left w:val="nil"/>
              <w:right w:val="nil"/>
            </w:tcBorders>
            <w:shd w:val="clear" w:color="auto" w:fill="F2F2F2" w:themeFill="background1" w:themeFillShade="F2"/>
            <w:vAlign w:val="center"/>
          </w:tcPr>
          <w:p w14:paraId="72973051"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Neuroblastoma </w:t>
            </w:r>
          </w:p>
        </w:tc>
        <w:tc>
          <w:tcPr>
            <w:tcW w:w="2835" w:type="dxa"/>
            <w:tcBorders>
              <w:top w:val="nil"/>
              <w:left w:val="nil"/>
              <w:right w:val="nil"/>
            </w:tcBorders>
            <w:shd w:val="clear" w:color="auto" w:fill="F2F2F2" w:themeFill="background1" w:themeFillShade="F2"/>
            <w:noWrap/>
            <w:vAlign w:val="center"/>
          </w:tcPr>
          <w:p w14:paraId="2D25974D" w14:textId="77777777" w:rsidR="0086174F" w:rsidRPr="00513BAC" w:rsidRDefault="005F12F6"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3 (3.6</w:t>
            </w:r>
            <w:r w:rsidR="0086174F" w:rsidRPr="00513BAC">
              <w:rPr>
                <w:rFonts w:asciiTheme="majorHAnsi" w:hAnsiTheme="majorHAnsi" w:cstheme="majorHAnsi"/>
                <w:color w:val="000000" w:themeColor="text1"/>
                <w:sz w:val="16"/>
                <w:szCs w:val="16"/>
                <w:lang w:val="en-US"/>
              </w:rPr>
              <w:t>)</w:t>
            </w:r>
          </w:p>
        </w:tc>
      </w:tr>
      <w:tr w:rsidR="0086174F" w:rsidRPr="00513BAC" w14:paraId="3BD0D54C" w14:textId="77777777" w:rsidTr="008E6B99">
        <w:trPr>
          <w:trHeight w:val="238"/>
        </w:trPr>
        <w:tc>
          <w:tcPr>
            <w:tcW w:w="6946" w:type="dxa"/>
            <w:tcBorders>
              <w:top w:val="nil"/>
              <w:left w:val="nil"/>
              <w:right w:val="nil"/>
            </w:tcBorders>
            <w:shd w:val="clear" w:color="auto" w:fill="F2F2F2" w:themeFill="background1" w:themeFillShade="F2"/>
            <w:vAlign w:val="center"/>
          </w:tcPr>
          <w:p w14:paraId="6BEC97ED"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Osteopetrosis</w:t>
            </w:r>
          </w:p>
        </w:tc>
        <w:tc>
          <w:tcPr>
            <w:tcW w:w="2835" w:type="dxa"/>
            <w:tcBorders>
              <w:top w:val="nil"/>
              <w:left w:val="nil"/>
              <w:right w:val="nil"/>
            </w:tcBorders>
            <w:shd w:val="clear" w:color="auto" w:fill="F2F2F2" w:themeFill="background1" w:themeFillShade="F2"/>
            <w:noWrap/>
            <w:vAlign w:val="center"/>
          </w:tcPr>
          <w:p w14:paraId="6E8D3FAD" w14:textId="77777777" w:rsidR="0086174F" w:rsidRPr="00513BAC" w:rsidRDefault="00CD507D"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w:t>
            </w:r>
          </w:p>
        </w:tc>
      </w:tr>
      <w:tr w:rsidR="0086174F" w:rsidRPr="00513BAC" w14:paraId="0FA6CBF1" w14:textId="77777777" w:rsidTr="008E6B99">
        <w:trPr>
          <w:trHeight w:val="238"/>
        </w:trPr>
        <w:tc>
          <w:tcPr>
            <w:tcW w:w="6946" w:type="dxa"/>
            <w:tcBorders>
              <w:top w:val="nil"/>
              <w:left w:val="nil"/>
              <w:right w:val="nil"/>
            </w:tcBorders>
            <w:shd w:val="clear" w:color="auto" w:fill="F2F2F2" w:themeFill="background1" w:themeFillShade="F2"/>
            <w:vAlign w:val="center"/>
          </w:tcPr>
          <w:p w14:paraId="55938B6A"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Severe aplastic anemia</w:t>
            </w:r>
          </w:p>
        </w:tc>
        <w:tc>
          <w:tcPr>
            <w:tcW w:w="2835" w:type="dxa"/>
            <w:tcBorders>
              <w:top w:val="nil"/>
              <w:left w:val="nil"/>
              <w:right w:val="nil"/>
            </w:tcBorders>
            <w:shd w:val="clear" w:color="auto" w:fill="F2F2F2" w:themeFill="background1" w:themeFillShade="F2"/>
            <w:noWrap/>
            <w:vAlign w:val="center"/>
          </w:tcPr>
          <w:p w14:paraId="1858544D"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(1.2)</w:t>
            </w:r>
          </w:p>
        </w:tc>
      </w:tr>
      <w:tr w:rsidR="00890122" w:rsidRPr="00513BAC" w14:paraId="0F15B73D" w14:textId="77777777" w:rsidTr="008E6B99">
        <w:trPr>
          <w:trHeight w:val="238"/>
        </w:trPr>
        <w:tc>
          <w:tcPr>
            <w:tcW w:w="6946" w:type="dxa"/>
            <w:tcBorders>
              <w:top w:val="nil"/>
              <w:left w:val="nil"/>
              <w:right w:val="nil"/>
            </w:tcBorders>
            <w:shd w:val="clear" w:color="auto" w:fill="F2F2F2" w:themeFill="background1" w:themeFillShade="F2"/>
            <w:vAlign w:val="center"/>
          </w:tcPr>
          <w:p w14:paraId="0CEA9859" w14:textId="77777777" w:rsidR="00890122" w:rsidRPr="00513BAC" w:rsidRDefault="00890122"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Severe congenital neutropenia (</w:t>
            </w:r>
            <w:proofErr w:type="spellStart"/>
            <w:r w:rsidRPr="00513BAC">
              <w:rPr>
                <w:rFonts w:asciiTheme="majorHAnsi" w:hAnsiTheme="majorHAnsi" w:cstheme="majorHAnsi"/>
                <w:color w:val="000000"/>
                <w:sz w:val="16"/>
                <w:szCs w:val="16"/>
                <w:lang w:val="en-US"/>
              </w:rPr>
              <w:t>Kostmann</w:t>
            </w:r>
            <w:proofErr w:type="spellEnd"/>
            <w:r w:rsidRPr="00513BAC">
              <w:rPr>
                <w:rFonts w:asciiTheme="majorHAnsi" w:hAnsiTheme="majorHAnsi" w:cstheme="majorHAnsi"/>
                <w:color w:val="000000"/>
                <w:sz w:val="16"/>
                <w:szCs w:val="16"/>
                <w:lang w:val="en-US"/>
              </w:rPr>
              <w:t xml:space="preserve"> syndrome)</w:t>
            </w:r>
          </w:p>
        </w:tc>
        <w:tc>
          <w:tcPr>
            <w:tcW w:w="2835" w:type="dxa"/>
            <w:tcBorders>
              <w:top w:val="nil"/>
              <w:left w:val="nil"/>
              <w:right w:val="nil"/>
            </w:tcBorders>
            <w:shd w:val="clear" w:color="auto" w:fill="F2F2F2" w:themeFill="background1" w:themeFillShade="F2"/>
            <w:noWrap/>
            <w:vAlign w:val="center"/>
          </w:tcPr>
          <w:p w14:paraId="1EE33FDD" w14:textId="77777777" w:rsidR="00890122" w:rsidRPr="00513BAC" w:rsidRDefault="00CE0A60"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(2.4)</w:t>
            </w:r>
          </w:p>
        </w:tc>
      </w:tr>
      <w:tr w:rsidR="0086174F" w:rsidRPr="00513BAC" w14:paraId="2461721A" w14:textId="77777777" w:rsidTr="008E6B99">
        <w:trPr>
          <w:trHeight w:val="238"/>
        </w:trPr>
        <w:tc>
          <w:tcPr>
            <w:tcW w:w="6946" w:type="dxa"/>
            <w:tcBorders>
              <w:top w:val="nil"/>
              <w:left w:val="nil"/>
              <w:right w:val="nil"/>
            </w:tcBorders>
            <w:shd w:val="clear" w:color="auto" w:fill="F2F2F2" w:themeFill="background1" w:themeFillShade="F2"/>
            <w:vAlign w:val="center"/>
          </w:tcPr>
          <w:p w14:paraId="4F234A3E"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Sickle cell disease</w:t>
            </w:r>
            <w:r w:rsidR="00E61E0F" w:rsidRPr="00513BAC">
              <w:rPr>
                <w:rFonts w:asciiTheme="majorHAnsi" w:hAnsiTheme="majorHAnsi" w:cstheme="majorHAnsi"/>
                <w:color w:val="000000"/>
                <w:sz w:val="16"/>
                <w:szCs w:val="16"/>
                <w:lang w:val="en-US"/>
              </w:rPr>
              <w:t xml:space="preserve"> (SCD)</w:t>
            </w:r>
          </w:p>
        </w:tc>
        <w:tc>
          <w:tcPr>
            <w:tcW w:w="2835" w:type="dxa"/>
            <w:tcBorders>
              <w:top w:val="nil"/>
              <w:left w:val="nil"/>
              <w:right w:val="nil"/>
            </w:tcBorders>
            <w:shd w:val="clear" w:color="auto" w:fill="F2F2F2" w:themeFill="background1" w:themeFillShade="F2"/>
            <w:noWrap/>
            <w:vAlign w:val="center"/>
          </w:tcPr>
          <w:p w14:paraId="17E41760" w14:textId="77777777" w:rsidR="0086174F" w:rsidRPr="00513BAC" w:rsidRDefault="00BF0B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12 (14.5</w:t>
            </w:r>
            <w:r w:rsidR="0086174F" w:rsidRPr="00513BAC">
              <w:rPr>
                <w:rFonts w:asciiTheme="majorHAnsi" w:hAnsiTheme="majorHAnsi" w:cstheme="majorHAnsi"/>
                <w:color w:val="000000" w:themeColor="text1"/>
                <w:sz w:val="16"/>
                <w:szCs w:val="16"/>
                <w:lang w:val="en-US"/>
              </w:rPr>
              <w:t>)</w:t>
            </w:r>
          </w:p>
        </w:tc>
      </w:tr>
      <w:tr w:rsidR="0086174F" w:rsidRPr="00513BAC" w14:paraId="72CBE462" w14:textId="77777777" w:rsidTr="008E6B99">
        <w:trPr>
          <w:trHeight w:val="238"/>
        </w:trPr>
        <w:tc>
          <w:tcPr>
            <w:tcW w:w="6946" w:type="dxa"/>
            <w:tcBorders>
              <w:top w:val="nil"/>
              <w:left w:val="nil"/>
              <w:right w:val="nil"/>
            </w:tcBorders>
            <w:shd w:val="clear" w:color="auto" w:fill="F2F2F2" w:themeFill="background1" w:themeFillShade="F2"/>
            <w:vAlign w:val="center"/>
          </w:tcPr>
          <w:p w14:paraId="49631A13"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Severe combined immunodeficiency (SCID)</w:t>
            </w:r>
          </w:p>
        </w:tc>
        <w:tc>
          <w:tcPr>
            <w:tcW w:w="2835" w:type="dxa"/>
            <w:tcBorders>
              <w:top w:val="nil"/>
              <w:left w:val="nil"/>
              <w:right w:val="nil"/>
            </w:tcBorders>
            <w:shd w:val="clear" w:color="auto" w:fill="F2F2F2" w:themeFill="background1" w:themeFillShade="F2"/>
            <w:noWrap/>
            <w:vAlign w:val="center"/>
          </w:tcPr>
          <w:p w14:paraId="79EC2171"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3 (3.6</w:t>
            </w:r>
            <w:r w:rsidR="0086174F" w:rsidRPr="00513BAC">
              <w:rPr>
                <w:rFonts w:asciiTheme="majorHAnsi" w:hAnsiTheme="majorHAnsi" w:cstheme="majorHAnsi"/>
                <w:color w:val="000000" w:themeColor="text1"/>
                <w:sz w:val="16"/>
                <w:szCs w:val="16"/>
                <w:lang w:val="en-US"/>
              </w:rPr>
              <w:t>)</w:t>
            </w:r>
          </w:p>
        </w:tc>
      </w:tr>
      <w:tr w:rsidR="0086174F" w:rsidRPr="00513BAC" w14:paraId="2C916F3C" w14:textId="77777777" w:rsidTr="008E6B99">
        <w:trPr>
          <w:trHeight w:val="60"/>
        </w:trPr>
        <w:tc>
          <w:tcPr>
            <w:tcW w:w="6946" w:type="dxa"/>
            <w:tcBorders>
              <w:top w:val="nil"/>
              <w:left w:val="nil"/>
              <w:right w:val="nil"/>
            </w:tcBorders>
            <w:shd w:val="clear" w:color="auto" w:fill="F2F2F2" w:themeFill="background1" w:themeFillShade="F2"/>
            <w:vAlign w:val="center"/>
          </w:tcPr>
          <w:p w14:paraId="13057904"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T-cell acute lymphoblastic leukemia</w:t>
            </w:r>
          </w:p>
        </w:tc>
        <w:tc>
          <w:tcPr>
            <w:tcW w:w="2835" w:type="dxa"/>
            <w:tcBorders>
              <w:top w:val="nil"/>
              <w:left w:val="nil"/>
              <w:right w:val="nil"/>
            </w:tcBorders>
            <w:shd w:val="clear" w:color="auto" w:fill="F2F2F2" w:themeFill="background1" w:themeFillShade="F2"/>
            <w:noWrap/>
            <w:vAlign w:val="center"/>
          </w:tcPr>
          <w:p w14:paraId="54005A34"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6 (7.2</w:t>
            </w:r>
            <w:r w:rsidR="0086174F" w:rsidRPr="00513BAC">
              <w:rPr>
                <w:rFonts w:asciiTheme="majorHAnsi" w:hAnsiTheme="majorHAnsi" w:cstheme="majorHAnsi"/>
                <w:color w:val="000000" w:themeColor="text1"/>
                <w:sz w:val="16"/>
                <w:szCs w:val="16"/>
                <w:lang w:val="en-US"/>
              </w:rPr>
              <w:t>)</w:t>
            </w:r>
          </w:p>
        </w:tc>
      </w:tr>
      <w:tr w:rsidR="00890122" w:rsidRPr="00513BAC" w14:paraId="3761778F" w14:textId="77777777" w:rsidTr="008E6B99">
        <w:trPr>
          <w:trHeight w:val="60"/>
        </w:trPr>
        <w:tc>
          <w:tcPr>
            <w:tcW w:w="6946" w:type="dxa"/>
            <w:tcBorders>
              <w:top w:val="nil"/>
              <w:left w:val="nil"/>
              <w:right w:val="nil"/>
            </w:tcBorders>
            <w:shd w:val="clear" w:color="auto" w:fill="F2F2F2" w:themeFill="background1" w:themeFillShade="F2"/>
            <w:vAlign w:val="center"/>
          </w:tcPr>
          <w:p w14:paraId="62650B50" w14:textId="77777777" w:rsidR="00890122" w:rsidRPr="00513BAC" w:rsidRDefault="00890122"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Wiskott</w:t>
            </w:r>
            <w:proofErr w:type="spellEnd"/>
            <w:r w:rsidRPr="00513BAC">
              <w:rPr>
                <w:rFonts w:asciiTheme="majorHAnsi" w:hAnsiTheme="majorHAnsi" w:cstheme="majorHAnsi"/>
                <w:color w:val="000000"/>
                <w:sz w:val="16"/>
                <w:szCs w:val="16"/>
                <w:lang w:val="en-US"/>
              </w:rPr>
              <w:t>-Aldrich-syndrome (WAS)</w:t>
            </w:r>
          </w:p>
        </w:tc>
        <w:tc>
          <w:tcPr>
            <w:tcW w:w="2835" w:type="dxa"/>
            <w:tcBorders>
              <w:top w:val="nil"/>
              <w:left w:val="nil"/>
              <w:right w:val="nil"/>
            </w:tcBorders>
            <w:shd w:val="clear" w:color="auto" w:fill="F2F2F2" w:themeFill="background1" w:themeFillShade="F2"/>
            <w:noWrap/>
            <w:vAlign w:val="center"/>
          </w:tcPr>
          <w:p w14:paraId="596FF6F2" w14:textId="77777777" w:rsidR="00890122" w:rsidRPr="00513BAC" w:rsidRDefault="00CE0A60" w:rsidP="0086174F">
            <w:pPr>
              <w:jc w:val="cente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(1.2)</w:t>
            </w:r>
          </w:p>
        </w:tc>
      </w:tr>
      <w:tr w:rsidR="0086174F" w:rsidRPr="00513BAC" w14:paraId="6724E303" w14:textId="77777777" w:rsidTr="008E6B99">
        <w:trPr>
          <w:trHeight w:val="238"/>
        </w:trPr>
        <w:tc>
          <w:tcPr>
            <w:tcW w:w="6946" w:type="dxa"/>
            <w:tcBorders>
              <w:top w:val="nil"/>
              <w:left w:val="nil"/>
              <w:bottom w:val="nil"/>
              <w:right w:val="nil"/>
            </w:tcBorders>
            <w:shd w:val="clear" w:color="auto" w:fill="auto"/>
            <w:vAlign w:val="center"/>
          </w:tcPr>
          <w:p w14:paraId="31347407"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lastRenderedPageBreak/>
              <w:t>Graft manipulation, n (%)</w:t>
            </w:r>
          </w:p>
        </w:tc>
        <w:tc>
          <w:tcPr>
            <w:tcW w:w="2835" w:type="dxa"/>
            <w:tcBorders>
              <w:top w:val="nil"/>
              <w:left w:val="nil"/>
              <w:bottom w:val="nil"/>
              <w:right w:val="nil"/>
            </w:tcBorders>
            <w:shd w:val="clear" w:color="auto" w:fill="auto"/>
            <w:noWrap/>
            <w:vAlign w:val="bottom"/>
          </w:tcPr>
          <w:p w14:paraId="44540A88" w14:textId="77777777" w:rsidR="0086174F" w:rsidRPr="00513BAC" w:rsidRDefault="0086174F" w:rsidP="0086174F">
            <w:pPr>
              <w:jc w:val="center"/>
              <w:rPr>
                <w:rFonts w:asciiTheme="majorHAnsi" w:hAnsiTheme="majorHAnsi" w:cstheme="majorHAnsi"/>
                <w:color w:val="000000"/>
                <w:sz w:val="16"/>
                <w:szCs w:val="16"/>
                <w:highlight w:val="yellow"/>
                <w:lang w:val="en-US"/>
              </w:rPr>
            </w:pPr>
          </w:p>
        </w:tc>
      </w:tr>
      <w:tr w:rsidR="0086174F" w:rsidRPr="00513BAC" w14:paraId="739FE571" w14:textId="77777777" w:rsidTr="008E6B99">
        <w:trPr>
          <w:trHeight w:val="238"/>
        </w:trPr>
        <w:tc>
          <w:tcPr>
            <w:tcW w:w="6946" w:type="dxa"/>
            <w:tcBorders>
              <w:top w:val="nil"/>
              <w:left w:val="nil"/>
              <w:bottom w:val="nil"/>
              <w:right w:val="nil"/>
            </w:tcBorders>
            <w:shd w:val="clear" w:color="auto" w:fill="auto"/>
            <w:vAlign w:val="center"/>
          </w:tcPr>
          <w:p w14:paraId="0D25E19B"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None</w:t>
            </w:r>
          </w:p>
        </w:tc>
        <w:tc>
          <w:tcPr>
            <w:tcW w:w="2835" w:type="dxa"/>
            <w:tcBorders>
              <w:top w:val="nil"/>
              <w:left w:val="nil"/>
              <w:bottom w:val="nil"/>
              <w:right w:val="nil"/>
            </w:tcBorders>
            <w:shd w:val="clear" w:color="auto" w:fill="auto"/>
            <w:noWrap/>
            <w:vAlign w:val="center"/>
          </w:tcPr>
          <w:p w14:paraId="014C9FED"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44 (54.3)</w:t>
            </w:r>
          </w:p>
        </w:tc>
      </w:tr>
      <w:tr w:rsidR="0086174F" w:rsidRPr="00513BAC" w14:paraId="5EE34B60" w14:textId="77777777" w:rsidTr="008E6B99">
        <w:trPr>
          <w:trHeight w:val="238"/>
        </w:trPr>
        <w:tc>
          <w:tcPr>
            <w:tcW w:w="6946" w:type="dxa"/>
            <w:tcBorders>
              <w:top w:val="nil"/>
              <w:left w:val="nil"/>
              <w:bottom w:val="nil"/>
              <w:right w:val="nil"/>
            </w:tcBorders>
            <w:shd w:val="clear" w:color="auto" w:fill="auto"/>
            <w:vAlign w:val="center"/>
          </w:tcPr>
          <w:p w14:paraId="58320F8B"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CD3/CD19 depletion</w:t>
            </w:r>
            <w:r w:rsidR="00A66A98" w:rsidRPr="00513BAC">
              <w:rPr>
                <w:rFonts w:asciiTheme="majorHAnsi" w:hAnsiTheme="majorHAnsi" w:cstheme="majorHAnsi"/>
                <w:color w:val="000000"/>
                <w:sz w:val="16"/>
                <w:szCs w:val="16"/>
                <w:lang w:val="en-US"/>
              </w:rPr>
              <w:t xml:space="preserve"> +</w:t>
            </w:r>
            <w:r w:rsidR="00695540" w:rsidRPr="00513BAC">
              <w:rPr>
                <w:rFonts w:asciiTheme="majorHAnsi" w:hAnsiTheme="majorHAnsi" w:cstheme="majorHAnsi"/>
                <w:color w:val="000000"/>
                <w:sz w:val="16"/>
                <w:szCs w:val="16"/>
                <w:lang w:val="en-US"/>
              </w:rPr>
              <w:t xml:space="preserve"> </w:t>
            </w:r>
            <w:r w:rsidR="003E013E" w:rsidRPr="00513BAC">
              <w:rPr>
                <w:rFonts w:asciiTheme="majorHAnsi" w:hAnsiTheme="majorHAnsi" w:cstheme="majorHAnsi"/>
                <w:color w:val="000000"/>
                <w:sz w:val="16"/>
                <w:szCs w:val="16"/>
                <w:lang w:val="en-US"/>
              </w:rPr>
              <w:t xml:space="preserve">CD3 </w:t>
            </w:r>
            <w:r w:rsidR="00A66A98" w:rsidRPr="00513BAC">
              <w:rPr>
                <w:rFonts w:asciiTheme="majorHAnsi" w:hAnsiTheme="majorHAnsi" w:cstheme="majorHAnsi"/>
                <w:color w:val="000000"/>
                <w:sz w:val="16"/>
                <w:szCs w:val="16"/>
                <w:lang w:val="en-US"/>
              </w:rPr>
              <w:t>addback</w:t>
            </w:r>
          </w:p>
        </w:tc>
        <w:tc>
          <w:tcPr>
            <w:tcW w:w="2835" w:type="dxa"/>
            <w:tcBorders>
              <w:top w:val="nil"/>
              <w:left w:val="nil"/>
              <w:bottom w:val="nil"/>
              <w:right w:val="nil"/>
            </w:tcBorders>
            <w:shd w:val="clear" w:color="auto" w:fill="auto"/>
            <w:noWrap/>
            <w:vAlign w:val="center"/>
          </w:tcPr>
          <w:p w14:paraId="138B37AB"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w:t>
            </w:r>
          </w:p>
        </w:tc>
      </w:tr>
      <w:tr w:rsidR="0086174F" w:rsidRPr="00513BAC" w14:paraId="2C4ED3DF" w14:textId="77777777" w:rsidTr="008E6B99">
        <w:trPr>
          <w:trHeight w:val="238"/>
        </w:trPr>
        <w:tc>
          <w:tcPr>
            <w:tcW w:w="6946" w:type="dxa"/>
            <w:tcBorders>
              <w:top w:val="nil"/>
              <w:left w:val="nil"/>
              <w:bottom w:val="nil"/>
              <w:right w:val="nil"/>
            </w:tcBorders>
            <w:shd w:val="clear" w:color="auto" w:fill="auto"/>
            <w:vAlign w:val="center"/>
          </w:tcPr>
          <w:p w14:paraId="50CF7AD0"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TCRab</w:t>
            </w:r>
            <w:proofErr w:type="spellEnd"/>
            <w:r w:rsidRPr="00513BAC">
              <w:rPr>
                <w:rFonts w:asciiTheme="majorHAnsi" w:hAnsiTheme="majorHAnsi" w:cstheme="majorHAnsi"/>
                <w:color w:val="000000"/>
                <w:sz w:val="16"/>
                <w:szCs w:val="16"/>
                <w:lang w:val="en-US"/>
              </w:rPr>
              <w:t>/CD19 depletion</w:t>
            </w:r>
            <w:r w:rsidR="003E013E" w:rsidRPr="00513BAC">
              <w:rPr>
                <w:rFonts w:asciiTheme="majorHAnsi" w:hAnsiTheme="majorHAnsi" w:cstheme="majorHAnsi"/>
                <w:color w:val="000000"/>
                <w:sz w:val="16"/>
                <w:szCs w:val="16"/>
                <w:lang w:val="en-US"/>
              </w:rPr>
              <w:t xml:space="preserve"> +/- CD3 addback</w:t>
            </w:r>
          </w:p>
        </w:tc>
        <w:tc>
          <w:tcPr>
            <w:tcW w:w="2835" w:type="dxa"/>
            <w:tcBorders>
              <w:top w:val="nil"/>
              <w:left w:val="nil"/>
              <w:bottom w:val="nil"/>
              <w:right w:val="nil"/>
            </w:tcBorders>
            <w:shd w:val="clear" w:color="auto" w:fill="auto"/>
            <w:noWrap/>
            <w:vAlign w:val="center"/>
          </w:tcPr>
          <w:p w14:paraId="42A76EB4" w14:textId="77777777" w:rsidR="0086174F" w:rsidRPr="00513BAC" w:rsidRDefault="003E013E"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34 (41.9</w:t>
            </w:r>
            <w:r w:rsidR="00CE0A60" w:rsidRPr="00513BAC">
              <w:rPr>
                <w:rFonts w:asciiTheme="majorHAnsi" w:hAnsiTheme="majorHAnsi" w:cstheme="majorHAnsi"/>
                <w:color w:val="000000"/>
                <w:sz w:val="16"/>
                <w:szCs w:val="16"/>
                <w:lang w:val="en-US"/>
              </w:rPr>
              <w:t>)</w:t>
            </w:r>
          </w:p>
        </w:tc>
      </w:tr>
      <w:tr w:rsidR="00695540" w:rsidRPr="00513BAC" w14:paraId="34E2BE8C" w14:textId="77777777" w:rsidTr="008E6B99">
        <w:trPr>
          <w:trHeight w:val="238"/>
        </w:trPr>
        <w:tc>
          <w:tcPr>
            <w:tcW w:w="6946" w:type="dxa"/>
            <w:tcBorders>
              <w:top w:val="nil"/>
              <w:left w:val="nil"/>
              <w:bottom w:val="nil"/>
              <w:right w:val="nil"/>
            </w:tcBorders>
            <w:shd w:val="clear" w:color="auto" w:fill="auto"/>
            <w:vAlign w:val="center"/>
          </w:tcPr>
          <w:p w14:paraId="6722DBBD" w14:textId="77777777" w:rsidR="00695540" w:rsidRPr="00513BAC" w:rsidRDefault="00695540" w:rsidP="002C4857">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sz w:val="16"/>
                <w:szCs w:val="16"/>
                <w:lang w:val="en-US"/>
              </w:rPr>
              <w:t xml:space="preserve">CD34 selection + </w:t>
            </w:r>
            <w:proofErr w:type="spellStart"/>
            <w:r w:rsidRPr="00513BAC">
              <w:rPr>
                <w:rFonts w:asciiTheme="majorHAnsi" w:hAnsiTheme="majorHAnsi" w:cstheme="majorHAnsi"/>
                <w:color w:val="000000" w:themeColor="text1"/>
                <w:sz w:val="16"/>
                <w:szCs w:val="16"/>
                <w:lang w:val="en-US"/>
              </w:rPr>
              <w:t>TCRab</w:t>
            </w:r>
            <w:proofErr w:type="spellEnd"/>
            <w:r w:rsidRPr="00513BAC">
              <w:rPr>
                <w:rFonts w:asciiTheme="majorHAnsi" w:hAnsiTheme="majorHAnsi" w:cstheme="majorHAnsi"/>
                <w:color w:val="000000" w:themeColor="text1"/>
                <w:sz w:val="16"/>
                <w:szCs w:val="16"/>
                <w:lang w:val="en-US"/>
              </w:rPr>
              <w:t>/CD19 depletion</w:t>
            </w:r>
          </w:p>
        </w:tc>
        <w:tc>
          <w:tcPr>
            <w:tcW w:w="2835" w:type="dxa"/>
            <w:tcBorders>
              <w:top w:val="nil"/>
              <w:left w:val="nil"/>
              <w:bottom w:val="nil"/>
              <w:right w:val="nil"/>
            </w:tcBorders>
            <w:shd w:val="clear" w:color="auto" w:fill="auto"/>
            <w:noWrap/>
            <w:vAlign w:val="center"/>
          </w:tcPr>
          <w:p w14:paraId="3F54D7AC" w14:textId="77777777" w:rsidR="00695540"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(2.5)</w:t>
            </w:r>
          </w:p>
        </w:tc>
      </w:tr>
      <w:tr w:rsidR="0086174F" w:rsidRPr="00513BAC" w14:paraId="582E34F0" w14:textId="77777777" w:rsidTr="008E6B99">
        <w:trPr>
          <w:trHeight w:val="238"/>
        </w:trPr>
        <w:tc>
          <w:tcPr>
            <w:tcW w:w="6946" w:type="dxa"/>
            <w:tcBorders>
              <w:top w:val="nil"/>
              <w:left w:val="nil"/>
              <w:right w:val="nil"/>
            </w:tcBorders>
            <w:shd w:val="clear" w:color="auto" w:fill="F2F2F2" w:themeFill="background1" w:themeFillShade="F2"/>
            <w:vAlign w:val="center"/>
          </w:tcPr>
          <w:p w14:paraId="79B4CB43" w14:textId="77777777" w:rsidR="0086174F" w:rsidRPr="00513BAC" w:rsidRDefault="00EA67CD" w:rsidP="00EA67CD">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Blood group matching, </w:t>
            </w:r>
            <w:r w:rsidR="0086174F" w:rsidRPr="00513BAC">
              <w:rPr>
                <w:rFonts w:asciiTheme="majorHAnsi" w:hAnsiTheme="majorHAnsi" w:cstheme="majorHAnsi"/>
                <w:color w:val="000000"/>
                <w:sz w:val="16"/>
                <w:szCs w:val="16"/>
                <w:lang w:val="en-US"/>
              </w:rPr>
              <w:t>n (%) </w:t>
            </w:r>
          </w:p>
        </w:tc>
        <w:tc>
          <w:tcPr>
            <w:tcW w:w="2835" w:type="dxa"/>
            <w:tcBorders>
              <w:top w:val="nil"/>
              <w:left w:val="nil"/>
              <w:right w:val="nil"/>
            </w:tcBorders>
            <w:shd w:val="clear" w:color="auto" w:fill="F2F2F2" w:themeFill="background1" w:themeFillShade="F2"/>
            <w:noWrap/>
            <w:vAlign w:val="center"/>
          </w:tcPr>
          <w:p w14:paraId="27E6B158" w14:textId="77777777" w:rsidR="0086174F" w:rsidRPr="00513BAC" w:rsidRDefault="0086174F" w:rsidP="0086174F">
            <w:pPr>
              <w:jc w:val="center"/>
              <w:rPr>
                <w:rFonts w:asciiTheme="majorHAnsi" w:hAnsiTheme="majorHAnsi" w:cstheme="majorHAnsi"/>
                <w:color w:val="000000"/>
                <w:sz w:val="16"/>
                <w:szCs w:val="16"/>
                <w:lang w:val="en-US"/>
              </w:rPr>
            </w:pPr>
          </w:p>
        </w:tc>
      </w:tr>
      <w:tr w:rsidR="0086174F" w:rsidRPr="00513BAC" w14:paraId="30C60A12" w14:textId="77777777" w:rsidTr="008E6B99">
        <w:trPr>
          <w:trHeight w:val="238"/>
        </w:trPr>
        <w:tc>
          <w:tcPr>
            <w:tcW w:w="6946" w:type="dxa"/>
            <w:tcBorders>
              <w:top w:val="nil"/>
              <w:left w:val="nil"/>
              <w:right w:val="nil"/>
            </w:tcBorders>
            <w:shd w:val="clear" w:color="auto" w:fill="F2F2F2" w:themeFill="background1" w:themeFillShade="F2"/>
            <w:vAlign w:val="center"/>
          </w:tcPr>
          <w:p w14:paraId="7FB1CF53" w14:textId="77777777" w:rsidR="0086174F" w:rsidRPr="00513BAC" w:rsidRDefault="005C5B68" w:rsidP="003428C6">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Match</w:t>
            </w:r>
          </w:p>
        </w:tc>
        <w:tc>
          <w:tcPr>
            <w:tcW w:w="2835" w:type="dxa"/>
            <w:tcBorders>
              <w:top w:val="nil"/>
              <w:left w:val="nil"/>
              <w:right w:val="nil"/>
            </w:tcBorders>
            <w:shd w:val="clear" w:color="auto" w:fill="F2F2F2" w:themeFill="background1" w:themeFillShade="F2"/>
            <w:noWrap/>
            <w:vAlign w:val="center"/>
          </w:tcPr>
          <w:p w14:paraId="636B91D2" w14:textId="77777777" w:rsidR="0086174F" w:rsidRPr="00513BAC" w:rsidRDefault="00BF0B60" w:rsidP="008A13AA">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r w:rsidR="008A13AA" w:rsidRPr="00513BAC">
              <w:rPr>
                <w:rFonts w:asciiTheme="majorHAnsi" w:hAnsiTheme="majorHAnsi" w:cstheme="majorHAnsi"/>
                <w:color w:val="000000"/>
                <w:sz w:val="16"/>
                <w:szCs w:val="16"/>
                <w:lang w:val="en-US"/>
              </w:rPr>
              <w:t xml:space="preserve">   38 (49.4)</w:t>
            </w:r>
          </w:p>
        </w:tc>
      </w:tr>
      <w:tr w:rsidR="0086174F" w:rsidRPr="00513BAC" w14:paraId="2F15BCDA" w14:textId="77777777" w:rsidTr="008E6B99">
        <w:trPr>
          <w:trHeight w:val="238"/>
        </w:trPr>
        <w:tc>
          <w:tcPr>
            <w:tcW w:w="6946" w:type="dxa"/>
            <w:tcBorders>
              <w:top w:val="nil"/>
              <w:left w:val="nil"/>
              <w:right w:val="nil"/>
            </w:tcBorders>
            <w:shd w:val="clear" w:color="auto" w:fill="F2F2F2" w:themeFill="background1" w:themeFillShade="F2"/>
            <w:vAlign w:val="center"/>
          </w:tcPr>
          <w:p w14:paraId="387D13C8" w14:textId="77777777" w:rsidR="0086174F" w:rsidRPr="00513BAC" w:rsidRDefault="005C5B68"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Mismatch (AB0 or Rh)</w:t>
            </w:r>
          </w:p>
        </w:tc>
        <w:tc>
          <w:tcPr>
            <w:tcW w:w="2835" w:type="dxa"/>
            <w:tcBorders>
              <w:top w:val="nil"/>
              <w:left w:val="nil"/>
              <w:right w:val="nil"/>
            </w:tcBorders>
            <w:shd w:val="clear" w:color="auto" w:fill="F2F2F2" w:themeFill="background1" w:themeFillShade="F2"/>
            <w:noWrap/>
            <w:vAlign w:val="center"/>
          </w:tcPr>
          <w:p w14:paraId="316C9ED2" w14:textId="77777777" w:rsidR="0086174F" w:rsidRPr="00513BAC" w:rsidRDefault="008A13AA"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39 (50.6)</w:t>
            </w:r>
          </w:p>
        </w:tc>
      </w:tr>
      <w:tr w:rsidR="0086174F" w:rsidRPr="00513BAC" w14:paraId="586E5905" w14:textId="77777777" w:rsidTr="008E6B99">
        <w:trPr>
          <w:trHeight w:val="238"/>
        </w:trPr>
        <w:tc>
          <w:tcPr>
            <w:tcW w:w="6946" w:type="dxa"/>
            <w:tcBorders>
              <w:top w:val="nil"/>
              <w:left w:val="nil"/>
              <w:right w:val="nil"/>
            </w:tcBorders>
            <w:shd w:val="clear" w:color="auto" w:fill="auto"/>
            <w:vAlign w:val="center"/>
          </w:tcPr>
          <w:p w14:paraId="6FFAB383" w14:textId="77777777" w:rsidR="0086174F" w:rsidRPr="00513BAC" w:rsidRDefault="00D745E8"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HLA matching</w:t>
            </w:r>
            <w:r w:rsidR="0086174F" w:rsidRPr="00513BAC">
              <w:rPr>
                <w:rFonts w:asciiTheme="majorHAnsi" w:hAnsiTheme="majorHAnsi" w:cstheme="majorHAnsi"/>
                <w:color w:val="000000"/>
                <w:sz w:val="16"/>
                <w:szCs w:val="16"/>
                <w:lang w:val="en-US"/>
              </w:rPr>
              <w:t>, n (%)</w:t>
            </w:r>
          </w:p>
        </w:tc>
        <w:tc>
          <w:tcPr>
            <w:tcW w:w="2835" w:type="dxa"/>
            <w:tcBorders>
              <w:top w:val="nil"/>
              <w:left w:val="nil"/>
              <w:right w:val="nil"/>
            </w:tcBorders>
            <w:shd w:val="clear" w:color="auto" w:fill="auto"/>
            <w:noWrap/>
            <w:vAlign w:val="center"/>
          </w:tcPr>
          <w:p w14:paraId="7FC58AE4" w14:textId="77777777" w:rsidR="0086174F" w:rsidRPr="00513BAC" w:rsidRDefault="0086174F" w:rsidP="0086174F">
            <w:pPr>
              <w:jc w:val="center"/>
              <w:rPr>
                <w:rFonts w:asciiTheme="majorHAnsi" w:hAnsiTheme="majorHAnsi" w:cstheme="majorHAnsi"/>
                <w:color w:val="000000"/>
                <w:sz w:val="16"/>
                <w:szCs w:val="16"/>
                <w:highlight w:val="yellow"/>
                <w:lang w:val="en-US"/>
              </w:rPr>
            </w:pPr>
          </w:p>
        </w:tc>
      </w:tr>
      <w:tr w:rsidR="0086174F" w:rsidRPr="00513BAC" w14:paraId="18138718" w14:textId="77777777" w:rsidTr="008E6B99">
        <w:trPr>
          <w:trHeight w:val="238"/>
        </w:trPr>
        <w:tc>
          <w:tcPr>
            <w:tcW w:w="6946" w:type="dxa"/>
            <w:tcBorders>
              <w:top w:val="nil"/>
              <w:left w:val="nil"/>
              <w:right w:val="nil"/>
            </w:tcBorders>
            <w:shd w:val="clear" w:color="auto" w:fill="auto"/>
            <w:vAlign w:val="center"/>
          </w:tcPr>
          <w:p w14:paraId="1C59E8F7"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     5/</w:t>
            </w:r>
            <w:r w:rsidR="005C5B68" w:rsidRPr="00513BAC">
              <w:rPr>
                <w:rFonts w:asciiTheme="majorHAnsi" w:hAnsiTheme="majorHAnsi" w:cstheme="majorHAnsi"/>
                <w:color w:val="000000" w:themeColor="text1"/>
                <w:sz w:val="16"/>
                <w:szCs w:val="16"/>
                <w:lang w:val="en-US"/>
              </w:rPr>
              <w:t>10</w:t>
            </w:r>
          </w:p>
        </w:tc>
        <w:tc>
          <w:tcPr>
            <w:tcW w:w="2835" w:type="dxa"/>
            <w:tcBorders>
              <w:top w:val="nil"/>
              <w:left w:val="nil"/>
              <w:right w:val="nil"/>
            </w:tcBorders>
            <w:shd w:val="clear" w:color="auto" w:fill="auto"/>
            <w:noWrap/>
            <w:vAlign w:val="center"/>
          </w:tcPr>
          <w:p w14:paraId="404AFE88" w14:textId="77777777" w:rsidR="0086174F" w:rsidRPr="00513BAC" w:rsidRDefault="005F12F6"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22</w:t>
            </w:r>
            <w:r w:rsidR="00CE0A60" w:rsidRPr="00513BAC">
              <w:rPr>
                <w:rFonts w:asciiTheme="majorHAnsi" w:hAnsiTheme="majorHAnsi" w:cstheme="majorHAnsi"/>
                <w:color w:val="000000"/>
                <w:sz w:val="16"/>
                <w:szCs w:val="16"/>
                <w:lang w:val="en-US"/>
              </w:rPr>
              <w:t xml:space="preserve"> (</w:t>
            </w:r>
            <w:r w:rsidRPr="00513BAC">
              <w:rPr>
                <w:rFonts w:asciiTheme="majorHAnsi" w:hAnsiTheme="majorHAnsi" w:cstheme="majorHAnsi"/>
                <w:color w:val="000000"/>
                <w:sz w:val="16"/>
                <w:szCs w:val="16"/>
                <w:lang w:val="en-US"/>
              </w:rPr>
              <w:t>26.5</w:t>
            </w:r>
            <w:r w:rsidR="00D745E8" w:rsidRPr="00513BAC">
              <w:rPr>
                <w:rFonts w:asciiTheme="majorHAnsi" w:hAnsiTheme="majorHAnsi" w:cstheme="majorHAnsi"/>
                <w:color w:val="000000"/>
                <w:sz w:val="16"/>
                <w:szCs w:val="16"/>
                <w:lang w:val="en-US"/>
              </w:rPr>
              <w:t>)</w:t>
            </w:r>
          </w:p>
        </w:tc>
      </w:tr>
      <w:tr w:rsidR="0086174F" w:rsidRPr="00513BAC" w14:paraId="07B569A6" w14:textId="77777777" w:rsidTr="008E6B99">
        <w:trPr>
          <w:trHeight w:val="238"/>
        </w:trPr>
        <w:tc>
          <w:tcPr>
            <w:tcW w:w="6946" w:type="dxa"/>
            <w:tcBorders>
              <w:top w:val="nil"/>
              <w:left w:val="nil"/>
              <w:right w:val="nil"/>
            </w:tcBorders>
            <w:shd w:val="clear" w:color="auto" w:fill="auto"/>
            <w:vAlign w:val="center"/>
          </w:tcPr>
          <w:p w14:paraId="40325579" w14:textId="77777777" w:rsidR="0086174F" w:rsidRPr="00513BAC" w:rsidRDefault="0086174F" w:rsidP="002C4857">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9</w:t>
            </w:r>
            <w:r w:rsidR="00D745E8" w:rsidRPr="00513BAC">
              <w:rPr>
                <w:rFonts w:asciiTheme="majorHAnsi" w:hAnsiTheme="majorHAnsi" w:cstheme="majorHAnsi"/>
                <w:color w:val="000000"/>
                <w:sz w:val="16"/>
                <w:szCs w:val="16"/>
                <w:lang w:val="en-US"/>
              </w:rPr>
              <w:t>/10</w:t>
            </w:r>
          </w:p>
        </w:tc>
        <w:tc>
          <w:tcPr>
            <w:tcW w:w="2835" w:type="dxa"/>
            <w:tcBorders>
              <w:top w:val="nil"/>
              <w:left w:val="nil"/>
              <w:right w:val="nil"/>
            </w:tcBorders>
            <w:shd w:val="clear" w:color="auto" w:fill="auto"/>
            <w:noWrap/>
            <w:vAlign w:val="center"/>
          </w:tcPr>
          <w:p w14:paraId="6605CDCF" w14:textId="77777777" w:rsidR="0086174F" w:rsidRPr="00513BAC" w:rsidRDefault="005F12F6"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 (18.1</w:t>
            </w:r>
            <w:r w:rsidR="0086174F" w:rsidRPr="00513BAC">
              <w:rPr>
                <w:rFonts w:asciiTheme="majorHAnsi" w:hAnsiTheme="majorHAnsi" w:cstheme="majorHAnsi"/>
                <w:color w:val="000000"/>
                <w:sz w:val="16"/>
                <w:szCs w:val="16"/>
                <w:lang w:val="en-US"/>
              </w:rPr>
              <w:t>)</w:t>
            </w:r>
          </w:p>
        </w:tc>
      </w:tr>
      <w:tr w:rsidR="0086174F" w:rsidRPr="00513BAC" w14:paraId="38CB6372" w14:textId="77777777" w:rsidTr="008E6B99">
        <w:trPr>
          <w:trHeight w:val="238"/>
        </w:trPr>
        <w:tc>
          <w:tcPr>
            <w:tcW w:w="6946" w:type="dxa"/>
            <w:tcBorders>
              <w:top w:val="nil"/>
              <w:left w:val="nil"/>
              <w:right w:val="nil"/>
            </w:tcBorders>
            <w:shd w:val="clear" w:color="auto" w:fill="auto"/>
            <w:vAlign w:val="center"/>
          </w:tcPr>
          <w:p w14:paraId="55A2CAE9"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10</w:t>
            </w:r>
            <w:r w:rsidR="00D745E8" w:rsidRPr="00513BAC">
              <w:rPr>
                <w:rFonts w:asciiTheme="majorHAnsi" w:hAnsiTheme="majorHAnsi" w:cstheme="majorHAnsi"/>
                <w:color w:val="000000"/>
                <w:sz w:val="16"/>
                <w:szCs w:val="16"/>
                <w:lang w:val="en-US"/>
              </w:rPr>
              <w:t>/10</w:t>
            </w:r>
          </w:p>
        </w:tc>
        <w:tc>
          <w:tcPr>
            <w:tcW w:w="2835" w:type="dxa"/>
            <w:tcBorders>
              <w:top w:val="nil"/>
              <w:left w:val="nil"/>
              <w:right w:val="nil"/>
            </w:tcBorders>
            <w:shd w:val="clear" w:color="auto" w:fill="auto"/>
            <w:noWrap/>
            <w:vAlign w:val="center"/>
          </w:tcPr>
          <w:p w14:paraId="614F4308" w14:textId="77777777" w:rsidR="0086174F" w:rsidRPr="00513BAC" w:rsidRDefault="00D745E8" w:rsidP="00D745E8">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33</w:t>
            </w:r>
            <w:r w:rsidR="0086174F" w:rsidRPr="00513BAC">
              <w:rPr>
                <w:rFonts w:asciiTheme="majorHAnsi" w:hAnsiTheme="majorHAnsi" w:cstheme="majorHAnsi"/>
                <w:color w:val="000000"/>
                <w:sz w:val="16"/>
                <w:szCs w:val="16"/>
                <w:lang w:val="en-US"/>
              </w:rPr>
              <w:t xml:space="preserve"> (</w:t>
            </w:r>
            <w:r w:rsidRPr="00513BAC">
              <w:rPr>
                <w:rFonts w:asciiTheme="majorHAnsi" w:hAnsiTheme="majorHAnsi" w:cstheme="majorHAnsi"/>
                <w:color w:val="000000"/>
                <w:sz w:val="16"/>
                <w:szCs w:val="16"/>
                <w:lang w:val="en-US"/>
              </w:rPr>
              <w:t>40.0</w:t>
            </w:r>
            <w:r w:rsidR="0086174F" w:rsidRPr="00513BAC">
              <w:rPr>
                <w:rFonts w:asciiTheme="majorHAnsi" w:hAnsiTheme="majorHAnsi" w:cstheme="majorHAnsi"/>
                <w:color w:val="000000"/>
                <w:sz w:val="16"/>
                <w:szCs w:val="16"/>
                <w:lang w:val="en-US"/>
              </w:rPr>
              <w:t>)</w:t>
            </w:r>
          </w:p>
        </w:tc>
      </w:tr>
      <w:tr w:rsidR="0086174F" w:rsidRPr="00513BAC" w14:paraId="754F2597" w14:textId="77777777" w:rsidTr="008E6B99">
        <w:trPr>
          <w:trHeight w:val="238"/>
        </w:trPr>
        <w:tc>
          <w:tcPr>
            <w:tcW w:w="6946" w:type="dxa"/>
            <w:tcBorders>
              <w:top w:val="nil"/>
              <w:left w:val="nil"/>
              <w:right w:val="nil"/>
            </w:tcBorders>
            <w:shd w:val="clear" w:color="auto" w:fill="auto"/>
            <w:vAlign w:val="center"/>
          </w:tcPr>
          <w:p w14:paraId="6DB2E893"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12</w:t>
            </w:r>
            <w:r w:rsidR="00D745E8" w:rsidRPr="00513BAC">
              <w:rPr>
                <w:rFonts w:asciiTheme="majorHAnsi" w:hAnsiTheme="majorHAnsi" w:cstheme="majorHAnsi"/>
                <w:color w:val="000000"/>
                <w:sz w:val="16"/>
                <w:szCs w:val="16"/>
                <w:lang w:val="en-US"/>
              </w:rPr>
              <w:t>/12</w:t>
            </w:r>
          </w:p>
        </w:tc>
        <w:tc>
          <w:tcPr>
            <w:tcW w:w="2835" w:type="dxa"/>
            <w:tcBorders>
              <w:top w:val="nil"/>
              <w:left w:val="nil"/>
              <w:right w:val="nil"/>
            </w:tcBorders>
            <w:shd w:val="clear" w:color="auto" w:fill="auto"/>
            <w:noWrap/>
            <w:vAlign w:val="center"/>
          </w:tcPr>
          <w:p w14:paraId="03913948" w14:textId="77777777" w:rsidR="0086174F" w:rsidRPr="00513BAC" w:rsidRDefault="00D745E8"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13 (15.7</w:t>
            </w:r>
            <w:r w:rsidR="0086174F" w:rsidRPr="00513BAC">
              <w:rPr>
                <w:rFonts w:asciiTheme="majorHAnsi" w:hAnsiTheme="majorHAnsi" w:cstheme="majorHAnsi"/>
                <w:color w:val="000000"/>
                <w:sz w:val="16"/>
                <w:szCs w:val="16"/>
                <w:lang w:val="en-US"/>
              </w:rPr>
              <w:t>)</w:t>
            </w:r>
          </w:p>
        </w:tc>
      </w:tr>
      <w:tr w:rsidR="0086174F" w:rsidRPr="00AA6B1A" w14:paraId="15EF4590" w14:textId="77777777" w:rsidTr="008E6B99">
        <w:trPr>
          <w:trHeight w:val="238"/>
        </w:trPr>
        <w:tc>
          <w:tcPr>
            <w:tcW w:w="6946" w:type="dxa"/>
            <w:tcBorders>
              <w:top w:val="nil"/>
              <w:left w:val="nil"/>
              <w:right w:val="nil"/>
            </w:tcBorders>
            <w:shd w:val="clear" w:color="auto" w:fill="F2F2F2" w:themeFill="background1" w:themeFillShade="F2"/>
            <w:vAlign w:val="center"/>
          </w:tcPr>
          <w:p w14:paraId="78621906"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Most common conditioning therapy, n (%)</w:t>
            </w:r>
          </w:p>
        </w:tc>
        <w:tc>
          <w:tcPr>
            <w:tcW w:w="2835" w:type="dxa"/>
            <w:tcBorders>
              <w:top w:val="nil"/>
              <w:left w:val="nil"/>
              <w:right w:val="nil"/>
            </w:tcBorders>
            <w:shd w:val="clear" w:color="auto" w:fill="F2F2F2" w:themeFill="background1" w:themeFillShade="F2"/>
            <w:noWrap/>
            <w:vAlign w:val="center"/>
          </w:tcPr>
          <w:p w14:paraId="6666EF17" w14:textId="77777777" w:rsidR="0086174F" w:rsidRPr="00513BAC" w:rsidRDefault="0086174F" w:rsidP="0086174F">
            <w:pPr>
              <w:jc w:val="center"/>
              <w:rPr>
                <w:rFonts w:asciiTheme="majorHAnsi" w:hAnsiTheme="majorHAnsi" w:cstheme="majorHAnsi"/>
                <w:color w:val="000000"/>
                <w:sz w:val="16"/>
                <w:szCs w:val="16"/>
                <w:lang w:val="en-US"/>
              </w:rPr>
            </w:pPr>
          </w:p>
        </w:tc>
      </w:tr>
      <w:tr w:rsidR="0086174F" w:rsidRPr="00513BAC" w14:paraId="3B0E4F65" w14:textId="77777777" w:rsidTr="008E6B99">
        <w:trPr>
          <w:trHeight w:val="238"/>
        </w:trPr>
        <w:tc>
          <w:tcPr>
            <w:tcW w:w="6946" w:type="dxa"/>
            <w:tcBorders>
              <w:top w:val="nil"/>
              <w:left w:val="nil"/>
              <w:right w:val="nil"/>
            </w:tcBorders>
            <w:shd w:val="clear" w:color="auto" w:fill="F2F2F2" w:themeFill="background1" w:themeFillShade="F2"/>
            <w:vAlign w:val="center"/>
          </w:tcPr>
          <w:p w14:paraId="174C50A0" w14:textId="77777777" w:rsidR="0086174F" w:rsidRPr="00513BAC" w:rsidRDefault="0086174F" w:rsidP="002C4857">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    Fludarabine, </w:t>
            </w:r>
            <w:proofErr w:type="spellStart"/>
            <w:r w:rsidRPr="00513BAC">
              <w:rPr>
                <w:rFonts w:asciiTheme="majorHAnsi" w:hAnsiTheme="majorHAnsi" w:cstheme="majorHAnsi"/>
                <w:color w:val="000000" w:themeColor="text1"/>
                <w:sz w:val="16"/>
                <w:szCs w:val="16"/>
                <w:lang w:val="en-US"/>
              </w:rPr>
              <w:t>treosulfan</w:t>
            </w:r>
            <w:proofErr w:type="spellEnd"/>
            <w:r w:rsidRPr="00513BAC">
              <w:rPr>
                <w:rFonts w:asciiTheme="majorHAnsi" w:hAnsiTheme="majorHAnsi" w:cstheme="majorHAnsi"/>
                <w:color w:val="000000" w:themeColor="text1"/>
                <w:sz w:val="16"/>
                <w:szCs w:val="16"/>
                <w:lang w:val="en-US"/>
              </w:rPr>
              <w:t xml:space="preserve">, </w:t>
            </w:r>
            <w:proofErr w:type="spellStart"/>
            <w:proofErr w:type="gramStart"/>
            <w:r w:rsidRPr="00513BAC">
              <w:rPr>
                <w:rFonts w:asciiTheme="majorHAnsi" w:hAnsiTheme="majorHAnsi" w:cstheme="majorHAnsi"/>
                <w:color w:val="000000" w:themeColor="text1"/>
                <w:sz w:val="16"/>
                <w:szCs w:val="16"/>
                <w:lang w:val="en-US"/>
              </w:rPr>
              <w:t>thiotepa</w:t>
            </w:r>
            <w:proofErr w:type="spellEnd"/>
            <w:r w:rsidRPr="00513BAC">
              <w:rPr>
                <w:rFonts w:asciiTheme="majorHAnsi" w:hAnsiTheme="majorHAnsi" w:cstheme="majorHAnsi"/>
                <w:color w:val="000000" w:themeColor="text1"/>
                <w:sz w:val="16"/>
                <w:szCs w:val="16"/>
                <w:lang w:val="en-US"/>
              </w:rPr>
              <w:t xml:space="preserve">,   </w:t>
            </w:r>
            <w:proofErr w:type="gramEnd"/>
          </w:p>
        </w:tc>
        <w:tc>
          <w:tcPr>
            <w:tcW w:w="2835" w:type="dxa"/>
            <w:tcBorders>
              <w:top w:val="nil"/>
              <w:left w:val="nil"/>
              <w:right w:val="nil"/>
            </w:tcBorders>
            <w:shd w:val="clear" w:color="auto" w:fill="F2F2F2" w:themeFill="background1" w:themeFillShade="F2"/>
            <w:noWrap/>
            <w:vAlign w:val="center"/>
          </w:tcPr>
          <w:p w14:paraId="65BDBD26"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22 (26.5</w:t>
            </w:r>
            <w:r w:rsidR="0086174F" w:rsidRPr="00513BAC">
              <w:rPr>
                <w:rFonts w:asciiTheme="majorHAnsi" w:hAnsiTheme="majorHAnsi" w:cstheme="majorHAnsi"/>
                <w:color w:val="000000"/>
                <w:sz w:val="16"/>
                <w:szCs w:val="16"/>
                <w:lang w:val="en-US"/>
              </w:rPr>
              <w:t>)</w:t>
            </w:r>
          </w:p>
        </w:tc>
      </w:tr>
      <w:tr w:rsidR="0086174F" w:rsidRPr="00513BAC" w14:paraId="50000336" w14:textId="77777777" w:rsidTr="008E6B99">
        <w:trPr>
          <w:trHeight w:val="238"/>
        </w:trPr>
        <w:tc>
          <w:tcPr>
            <w:tcW w:w="6946" w:type="dxa"/>
            <w:tcBorders>
              <w:top w:val="nil"/>
              <w:left w:val="nil"/>
              <w:right w:val="nil"/>
            </w:tcBorders>
            <w:shd w:val="clear" w:color="auto" w:fill="F2F2F2" w:themeFill="background1" w:themeFillShade="F2"/>
            <w:vAlign w:val="center"/>
          </w:tcPr>
          <w:p w14:paraId="2F08A172" w14:textId="77777777" w:rsidR="0086174F" w:rsidRPr="00513BAC" w:rsidRDefault="00D745E8" w:rsidP="002C4857">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    T</w:t>
            </w:r>
            <w:r w:rsidR="0086174F" w:rsidRPr="00513BAC">
              <w:rPr>
                <w:rFonts w:asciiTheme="majorHAnsi" w:hAnsiTheme="majorHAnsi" w:cstheme="majorHAnsi"/>
                <w:color w:val="000000" w:themeColor="text1"/>
                <w:sz w:val="16"/>
                <w:szCs w:val="16"/>
                <w:lang w:val="en-US"/>
              </w:rPr>
              <w:t>ot</w:t>
            </w:r>
            <w:r w:rsidR="00D24848" w:rsidRPr="00513BAC">
              <w:rPr>
                <w:rFonts w:asciiTheme="majorHAnsi" w:hAnsiTheme="majorHAnsi" w:cstheme="majorHAnsi"/>
                <w:color w:val="000000" w:themeColor="text1"/>
                <w:sz w:val="16"/>
                <w:szCs w:val="16"/>
                <w:lang w:val="en-US"/>
              </w:rPr>
              <w:t>al body irradiation, etoposide</w:t>
            </w:r>
          </w:p>
        </w:tc>
        <w:tc>
          <w:tcPr>
            <w:tcW w:w="2835" w:type="dxa"/>
            <w:tcBorders>
              <w:top w:val="nil"/>
              <w:left w:val="nil"/>
              <w:right w:val="nil"/>
            </w:tcBorders>
            <w:shd w:val="clear" w:color="auto" w:fill="F2F2F2" w:themeFill="background1" w:themeFillShade="F2"/>
            <w:noWrap/>
            <w:vAlign w:val="center"/>
          </w:tcPr>
          <w:p w14:paraId="79265E63" w14:textId="77777777" w:rsidR="0086174F" w:rsidRPr="00513BAC" w:rsidRDefault="00CE0A60"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 (18.1</w:t>
            </w:r>
            <w:r w:rsidR="0086174F" w:rsidRPr="00513BAC">
              <w:rPr>
                <w:rFonts w:asciiTheme="majorHAnsi" w:hAnsiTheme="majorHAnsi" w:cstheme="majorHAnsi"/>
                <w:color w:val="000000"/>
                <w:sz w:val="16"/>
                <w:szCs w:val="16"/>
                <w:lang w:val="en-US"/>
              </w:rPr>
              <w:t>)</w:t>
            </w:r>
          </w:p>
        </w:tc>
      </w:tr>
      <w:tr w:rsidR="0086174F" w:rsidRPr="00513BAC" w14:paraId="62EB9D64" w14:textId="77777777" w:rsidTr="008E6B99">
        <w:trPr>
          <w:trHeight w:val="151"/>
        </w:trPr>
        <w:tc>
          <w:tcPr>
            <w:tcW w:w="6946" w:type="dxa"/>
            <w:tcBorders>
              <w:top w:val="nil"/>
              <w:left w:val="nil"/>
              <w:right w:val="nil"/>
            </w:tcBorders>
            <w:shd w:val="clear" w:color="auto" w:fill="auto"/>
            <w:vAlign w:val="center"/>
          </w:tcPr>
          <w:p w14:paraId="2B880336" w14:textId="77777777" w:rsidR="0086174F" w:rsidRPr="00513BAC" w:rsidRDefault="00A547A7" w:rsidP="00A547A7">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Conditioning regimen with</w:t>
            </w:r>
            <w:r w:rsidR="0086174F" w:rsidRPr="00513BAC">
              <w:rPr>
                <w:rFonts w:asciiTheme="majorHAnsi" w:hAnsiTheme="majorHAnsi" w:cstheme="majorHAnsi"/>
                <w:color w:val="000000" w:themeColor="text1"/>
                <w:sz w:val="16"/>
                <w:szCs w:val="16"/>
                <w:lang w:val="en-US"/>
              </w:rPr>
              <w:t xml:space="preserve"> serotherapy (i.e. </w:t>
            </w:r>
            <w:r w:rsidRPr="00513BAC">
              <w:rPr>
                <w:rFonts w:asciiTheme="majorHAnsi" w:hAnsiTheme="majorHAnsi" w:cstheme="majorHAnsi"/>
                <w:color w:val="000000" w:themeColor="text1"/>
                <w:sz w:val="16"/>
                <w:szCs w:val="16"/>
                <w:lang w:val="en-US"/>
              </w:rPr>
              <w:t xml:space="preserve">anti-thymocyte globulin or </w:t>
            </w:r>
            <w:r w:rsidR="0086174F" w:rsidRPr="00513BAC">
              <w:rPr>
                <w:rFonts w:asciiTheme="majorHAnsi" w:hAnsiTheme="majorHAnsi" w:cstheme="majorHAnsi"/>
                <w:color w:val="000000" w:themeColor="text1"/>
                <w:sz w:val="16"/>
                <w:szCs w:val="16"/>
                <w:lang w:val="en-US"/>
              </w:rPr>
              <w:t>alemtuzumab)</w:t>
            </w:r>
            <w:r w:rsidRPr="00513BAC">
              <w:rPr>
                <w:rFonts w:asciiTheme="majorHAnsi" w:hAnsiTheme="majorHAnsi" w:cstheme="majorHAnsi"/>
                <w:color w:val="000000" w:themeColor="text1"/>
                <w:sz w:val="16"/>
                <w:szCs w:val="16"/>
                <w:lang w:val="en-US"/>
              </w:rPr>
              <w:t xml:space="preserve"> + Ciclosporin A, Mycophenolate Mofetil</w:t>
            </w:r>
            <w:r w:rsidR="0086174F" w:rsidRPr="00513BAC">
              <w:rPr>
                <w:rFonts w:asciiTheme="majorHAnsi" w:hAnsiTheme="majorHAnsi" w:cstheme="majorHAnsi"/>
                <w:color w:val="000000" w:themeColor="text1"/>
                <w:sz w:val="16"/>
                <w:szCs w:val="16"/>
                <w:lang w:val="en-US"/>
              </w:rPr>
              <w:t>, n (%)</w:t>
            </w:r>
          </w:p>
        </w:tc>
        <w:tc>
          <w:tcPr>
            <w:tcW w:w="2835" w:type="dxa"/>
            <w:tcBorders>
              <w:top w:val="nil"/>
              <w:left w:val="nil"/>
              <w:right w:val="nil"/>
            </w:tcBorders>
            <w:shd w:val="clear" w:color="auto" w:fill="auto"/>
            <w:noWrap/>
            <w:vAlign w:val="center"/>
          </w:tcPr>
          <w:p w14:paraId="1BF00B3B" w14:textId="77777777" w:rsidR="0086174F" w:rsidRPr="00513BAC" w:rsidRDefault="00CE0A60" w:rsidP="0086174F">
            <w:pPr>
              <w:jc w:val="center"/>
              <w:rPr>
                <w:rFonts w:asciiTheme="majorHAnsi" w:hAnsiTheme="majorHAnsi" w:cstheme="majorHAnsi"/>
                <w:color w:val="000000"/>
                <w:sz w:val="16"/>
                <w:szCs w:val="16"/>
                <w:highlight w:val="yellow"/>
                <w:lang w:val="en-US"/>
              </w:rPr>
            </w:pPr>
            <w:r w:rsidRPr="00513BAC">
              <w:rPr>
                <w:rFonts w:asciiTheme="majorHAnsi" w:hAnsiTheme="majorHAnsi" w:cstheme="majorHAnsi"/>
                <w:color w:val="000000" w:themeColor="text1"/>
                <w:sz w:val="16"/>
                <w:szCs w:val="16"/>
                <w:lang w:val="en-US"/>
              </w:rPr>
              <w:t>67 (82.7</w:t>
            </w:r>
            <w:r w:rsidR="0086174F" w:rsidRPr="00513BAC">
              <w:rPr>
                <w:rFonts w:asciiTheme="majorHAnsi" w:hAnsiTheme="majorHAnsi" w:cstheme="majorHAnsi"/>
                <w:color w:val="000000" w:themeColor="text1"/>
                <w:sz w:val="16"/>
                <w:szCs w:val="16"/>
                <w:lang w:val="en-US"/>
              </w:rPr>
              <w:t>)</w:t>
            </w:r>
          </w:p>
        </w:tc>
      </w:tr>
      <w:tr w:rsidR="005E4874" w:rsidRPr="00513BAC" w14:paraId="391169DF" w14:textId="77777777" w:rsidTr="008E6B99">
        <w:trPr>
          <w:trHeight w:val="238"/>
        </w:trPr>
        <w:tc>
          <w:tcPr>
            <w:tcW w:w="6946" w:type="dxa"/>
            <w:tcBorders>
              <w:top w:val="nil"/>
              <w:left w:val="nil"/>
              <w:right w:val="nil"/>
            </w:tcBorders>
            <w:shd w:val="clear" w:color="auto" w:fill="F2F2F2" w:themeFill="background1" w:themeFillShade="F2"/>
            <w:vAlign w:val="center"/>
          </w:tcPr>
          <w:p w14:paraId="0401DFB2" w14:textId="77777777" w:rsidR="005E4874" w:rsidRPr="00513BAC" w:rsidRDefault="005E4874" w:rsidP="005E4874">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Transplanted CD34+ cells [x10</w:t>
            </w:r>
            <w:r w:rsidRPr="00513BAC">
              <w:rPr>
                <w:rFonts w:asciiTheme="majorHAnsi" w:hAnsiTheme="majorHAnsi" w:cstheme="majorHAnsi"/>
                <w:color w:val="000000" w:themeColor="text1"/>
                <w:sz w:val="16"/>
                <w:szCs w:val="16"/>
                <w:vertAlign w:val="superscript"/>
                <w:lang w:val="en-US"/>
              </w:rPr>
              <w:t>6</w:t>
            </w:r>
            <w:r w:rsidRPr="00513BAC">
              <w:rPr>
                <w:rFonts w:asciiTheme="majorHAnsi" w:hAnsiTheme="majorHAnsi" w:cstheme="majorHAnsi"/>
                <w:color w:val="000000" w:themeColor="text1"/>
                <w:sz w:val="16"/>
                <w:szCs w:val="16"/>
                <w:lang w:val="en-US"/>
              </w:rPr>
              <w:t xml:space="preserve">/kg BW] </w:t>
            </w:r>
          </w:p>
        </w:tc>
        <w:tc>
          <w:tcPr>
            <w:tcW w:w="2835" w:type="dxa"/>
            <w:tcBorders>
              <w:top w:val="nil"/>
              <w:left w:val="nil"/>
              <w:right w:val="nil"/>
            </w:tcBorders>
            <w:shd w:val="clear" w:color="auto" w:fill="F2F2F2" w:themeFill="background1" w:themeFillShade="F2"/>
            <w:noWrap/>
            <w:vAlign w:val="center"/>
          </w:tcPr>
          <w:p w14:paraId="56EF6563" w14:textId="77777777" w:rsidR="005E4874" w:rsidRPr="00513BAC" w:rsidRDefault="00C8029F" w:rsidP="005F12F6">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6.6 (1.4</w:t>
            </w:r>
            <w:r w:rsidR="005F12F6" w:rsidRPr="00513BAC">
              <w:rPr>
                <w:rFonts w:asciiTheme="majorHAnsi" w:hAnsiTheme="majorHAnsi" w:cstheme="majorHAnsi"/>
                <w:color w:val="000000"/>
                <w:sz w:val="16"/>
                <w:szCs w:val="16"/>
                <w:lang w:val="en-US"/>
              </w:rPr>
              <w:t xml:space="preserve"> – 79.9)</w:t>
            </w:r>
          </w:p>
        </w:tc>
      </w:tr>
      <w:tr w:rsidR="00890122" w:rsidRPr="00513BAC" w14:paraId="0800F850" w14:textId="77777777" w:rsidTr="008E6B99">
        <w:trPr>
          <w:trHeight w:val="238"/>
        </w:trPr>
        <w:tc>
          <w:tcPr>
            <w:tcW w:w="6946" w:type="dxa"/>
            <w:tcBorders>
              <w:top w:val="nil"/>
              <w:left w:val="nil"/>
              <w:right w:val="nil"/>
            </w:tcBorders>
            <w:shd w:val="clear" w:color="auto" w:fill="auto"/>
            <w:vAlign w:val="center"/>
          </w:tcPr>
          <w:p w14:paraId="6C1760DB" w14:textId="77777777" w:rsidR="00890122" w:rsidRPr="00513BAC" w:rsidRDefault="00890122" w:rsidP="002C4857">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Transplanted CD3+ cells [x10</w:t>
            </w:r>
            <w:r w:rsidRPr="00513BAC">
              <w:rPr>
                <w:rFonts w:asciiTheme="majorHAnsi" w:hAnsiTheme="majorHAnsi" w:cstheme="majorHAnsi"/>
                <w:color w:val="000000" w:themeColor="text1"/>
                <w:sz w:val="16"/>
                <w:szCs w:val="16"/>
                <w:vertAlign w:val="superscript"/>
                <w:lang w:val="en-US"/>
              </w:rPr>
              <w:t>6</w:t>
            </w:r>
            <w:r w:rsidRPr="00513BAC">
              <w:rPr>
                <w:rFonts w:asciiTheme="majorHAnsi" w:hAnsiTheme="majorHAnsi" w:cstheme="majorHAnsi"/>
                <w:color w:val="000000" w:themeColor="text1"/>
                <w:sz w:val="16"/>
                <w:szCs w:val="16"/>
                <w:lang w:val="en-US"/>
              </w:rPr>
              <w:t>/kg BW]</w:t>
            </w:r>
            <w:r w:rsidR="00CE0A60" w:rsidRPr="00513BAC">
              <w:rPr>
                <w:rFonts w:asciiTheme="majorHAnsi" w:hAnsiTheme="majorHAnsi" w:cstheme="majorHAnsi"/>
                <w:color w:val="000000" w:themeColor="text1"/>
                <w:sz w:val="16"/>
                <w:szCs w:val="16"/>
                <w:lang w:val="en-US"/>
              </w:rPr>
              <w:t xml:space="preserve"> </w:t>
            </w:r>
          </w:p>
        </w:tc>
        <w:tc>
          <w:tcPr>
            <w:tcW w:w="2835" w:type="dxa"/>
            <w:tcBorders>
              <w:top w:val="nil"/>
              <w:left w:val="nil"/>
              <w:right w:val="nil"/>
            </w:tcBorders>
            <w:shd w:val="clear" w:color="auto" w:fill="auto"/>
            <w:noWrap/>
            <w:vAlign w:val="center"/>
          </w:tcPr>
          <w:p w14:paraId="57EBB163" w14:textId="77777777" w:rsidR="00C8029F" w:rsidRPr="00513BAC" w:rsidRDefault="00A73EF4" w:rsidP="00C8029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39.3 (1.4 – 232.</w:t>
            </w:r>
            <w:r w:rsidR="00C8029F" w:rsidRPr="00513BAC">
              <w:rPr>
                <w:rFonts w:asciiTheme="majorHAnsi" w:hAnsiTheme="majorHAnsi" w:cstheme="majorHAnsi"/>
                <w:color w:val="000000"/>
                <w:sz w:val="16"/>
                <w:szCs w:val="16"/>
                <w:lang w:val="en-US"/>
              </w:rPr>
              <w:t>9)</w:t>
            </w:r>
          </w:p>
        </w:tc>
      </w:tr>
      <w:tr w:rsidR="0086174F" w:rsidRPr="00513BAC" w14:paraId="039A4F76" w14:textId="77777777" w:rsidTr="008E6B99">
        <w:trPr>
          <w:trHeight w:val="238"/>
        </w:trPr>
        <w:tc>
          <w:tcPr>
            <w:tcW w:w="6946" w:type="dxa"/>
            <w:tcBorders>
              <w:top w:val="nil"/>
              <w:left w:val="nil"/>
              <w:right w:val="nil"/>
            </w:tcBorders>
            <w:shd w:val="clear" w:color="auto" w:fill="F2F2F2" w:themeFill="background1" w:themeFillShade="F2"/>
            <w:vAlign w:val="center"/>
          </w:tcPr>
          <w:p w14:paraId="2842C445" w14:textId="77777777" w:rsidR="0086174F" w:rsidRPr="00513BAC" w:rsidRDefault="0086174F" w:rsidP="002C4857">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Drop out events:</w:t>
            </w:r>
          </w:p>
        </w:tc>
        <w:tc>
          <w:tcPr>
            <w:tcW w:w="2835" w:type="dxa"/>
            <w:tcBorders>
              <w:top w:val="nil"/>
              <w:left w:val="nil"/>
              <w:right w:val="nil"/>
            </w:tcBorders>
            <w:shd w:val="clear" w:color="auto" w:fill="F2F2F2" w:themeFill="background1" w:themeFillShade="F2"/>
            <w:noWrap/>
            <w:vAlign w:val="center"/>
          </w:tcPr>
          <w:p w14:paraId="24704F2E" w14:textId="77777777" w:rsidR="0086174F" w:rsidRPr="00513BAC" w:rsidRDefault="0086174F" w:rsidP="0086174F">
            <w:pPr>
              <w:jc w:val="center"/>
              <w:rPr>
                <w:rFonts w:asciiTheme="majorHAnsi" w:hAnsiTheme="majorHAnsi" w:cstheme="majorHAnsi"/>
                <w:color w:val="000000"/>
                <w:sz w:val="16"/>
                <w:szCs w:val="16"/>
                <w:highlight w:val="yellow"/>
                <w:lang w:val="en-US"/>
              </w:rPr>
            </w:pPr>
          </w:p>
        </w:tc>
      </w:tr>
      <w:tr w:rsidR="0086174F" w:rsidRPr="00513BAC" w14:paraId="677C0F18" w14:textId="77777777" w:rsidTr="008E6B99">
        <w:trPr>
          <w:trHeight w:val="238"/>
        </w:trPr>
        <w:tc>
          <w:tcPr>
            <w:tcW w:w="6946" w:type="dxa"/>
            <w:tcBorders>
              <w:top w:val="nil"/>
              <w:left w:val="nil"/>
              <w:right w:val="nil"/>
            </w:tcBorders>
            <w:shd w:val="clear" w:color="auto" w:fill="F2F2F2" w:themeFill="background1" w:themeFillShade="F2"/>
            <w:vAlign w:val="center"/>
          </w:tcPr>
          <w:p w14:paraId="51E71ABD" w14:textId="77777777" w:rsidR="0086174F" w:rsidRPr="00513BAC" w:rsidRDefault="0086174F" w:rsidP="002C4857">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Relapses, n (%)</w:t>
            </w:r>
          </w:p>
        </w:tc>
        <w:tc>
          <w:tcPr>
            <w:tcW w:w="2835" w:type="dxa"/>
            <w:tcBorders>
              <w:top w:val="nil"/>
              <w:left w:val="nil"/>
              <w:right w:val="nil"/>
            </w:tcBorders>
            <w:shd w:val="clear" w:color="auto" w:fill="F2F2F2" w:themeFill="background1" w:themeFillShade="F2"/>
            <w:noWrap/>
            <w:vAlign w:val="center"/>
          </w:tcPr>
          <w:p w14:paraId="29F99955" w14:textId="77777777" w:rsidR="0086174F" w:rsidRPr="00513BAC" w:rsidRDefault="00CD507D"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5 (6.0)</w:t>
            </w:r>
          </w:p>
        </w:tc>
      </w:tr>
      <w:tr w:rsidR="0086174F" w:rsidRPr="00513BAC" w14:paraId="1A8A28BD" w14:textId="77777777" w:rsidTr="008E6B99">
        <w:trPr>
          <w:trHeight w:val="238"/>
        </w:trPr>
        <w:tc>
          <w:tcPr>
            <w:tcW w:w="6946" w:type="dxa"/>
            <w:tcBorders>
              <w:top w:val="nil"/>
              <w:left w:val="nil"/>
              <w:right w:val="nil"/>
            </w:tcBorders>
            <w:shd w:val="clear" w:color="auto" w:fill="F2F2F2" w:themeFill="background1" w:themeFillShade="F2"/>
            <w:vAlign w:val="center"/>
          </w:tcPr>
          <w:p w14:paraId="1D5BF4EC" w14:textId="77777777" w:rsidR="0086174F" w:rsidRPr="00513BAC" w:rsidRDefault="0086174F" w:rsidP="002C4857">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Non-relapse related deaths, n (%)</w:t>
            </w:r>
          </w:p>
        </w:tc>
        <w:tc>
          <w:tcPr>
            <w:tcW w:w="2835" w:type="dxa"/>
            <w:tcBorders>
              <w:top w:val="nil"/>
              <w:left w:val="nil"/>
              <w:right w:val="nil"/>
            </w:tcBorders>
            <w:shd w:val="clear" w:color="auto" w:fill="F2F2F2" w:themeFill="background1" w:themeFillShade="F2"/>
            <w:noWrap/>
            <w:vAlign w:val="center"/>
          </w:tcPr>
          <w:p w14:paraId="6BCFB61B" w14:textId="77777777" w:rsidR="0086174F" w:rsidRPr="00513BAC" w:rsidRDefault="00CD507D"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8 (9.6</w:t>
            </w:r>
            <w:r w:rsidR="0086174F" w:rsidRPr="00513BAC">
              <w:rPr>
                <w:rFonts w:asciiTheme="majorHAnsi" w:hAnsiTheme="majorHAnsi" w:cstheme="majorHAnsi"/>
                <w:color w:val="000000"/>
                <w:sz w:val="16"/>
                <w:szCs w:val="16"/>
                <w:lang w:val="en-US"/>
              </w:rPr>
              <w:t>)</w:t>
            </w:r>
          </w:p>
        </w:tc>
      </w:tr>
      <w:tr w:rsidR="0086174F" w:rsidRPr="00513BAC" w14:paraId="34A6E5FE" w14:textId="77777777" w:rsidTr="008E6B99">
        <w:trPr>
          <w:trHeight w:val="238"/>
        </w:trPr>
        <w:tc>
          <w:tcPr>
            <w:tcW w:w="6946" w:type="dxa"/>
            <w:tcBorders>
              <w:top w:val="nil"/>
              <w:left w:val="nil"/>
              <w:right w:val="nil"/>
            </w:tcBorders>
            <w:shd w:val="clear" w:color="auto" w:fill="F2F2F2" w:themeFill="background1" w:themeFillShade="F2"/>
            <w:vAlign w:val="center"/>
          </w:tcPr>
          <w:p w14:paraId="4149A91C" w14:textId="77777777" w:rsidR="0086174F" w:rsidRPr="00513BAC" w:rsidRDefault="0086174F" w:rsidP="002C4857">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Non-relapse graft rejections, n (%)</w:t>
            </w:r>
          </w:p>
        </w:tc>
        <w:tc>
          <w:tcPr>
            <w:tcW w:w="2835" w:type="dxa"/>
            <w:tcBorders>
              <w:top w:val="nil"/>
              <w:left w:val="nil"/>
              <w:right w:val="nil"/>
            </w:tcBorders>
            <w:shd w:val="clear" w:color="auto" w:fill="F2F2F2" w:themeFill="background1" w:themeFillShade="F2"/>
            <w:noWrap/>
            <w:vAlign w:val="center"/>
          </w:tcPr>
          <w:p w14:paraId="41E977D4" w14:textId="77777777" w:rsidR="0086174F" w:rsidRPr="00513BAC" w:rsidRDefault="00CD507D"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5 (6.0</w:t>
            </w:r>
            <w:r w:rsidR="0086174F" w:rsidRPr="00513BAC">
              <w:rPr>
                <w:rFonts w:asciiTheme="majorHAnsi" w:hAnsiTheme="majorHAnsi" w:cstheme="majorHAnsi"/>
                <w:color w:val="000000"/>
                <w:sz w:val="16"/>
                <w:szCs w:val="16"/>
                <w:lang w:val="en-US"/>
              </w:rPr>
              <w:t>)</w:t>
            </w:r>
          </w:p>
        </w:tc>
      </w:tr>
      <w:tr w:rsidR="008235F5" w:rsidRPr="00513BAC" w14:paraId="216E55BB" w14:textId="77777777" w:rsidTr="008E6B99">
        <w:trPr>
          <w:trHeight w:val="238"/>
        </w:trPr>
        <w:tc>
          <w:tcPr>
            <w:tcW w:w="6946" w:type="dxa"/>
            <w:tcBorders>
              <w:top w:val="nil"/>
              <w:left w:val="nil"/>
              <w:right w:val="nil"/>
            </w:tcBorders>
            <w:shd w:val="clear" w:color="auto" w:fill="F2F2F2" w:themeFill="background1" w:themeFillShade="F2"/>
            <w:vAlign w:val="center"/>
          </w:tcPr>
          <w:p w14:paraId="01D22349" w14:textId="77777777" w:rsidR="008235F5" w:rsidRPr="00513BAC" w:rsidRDefault="005E4874" w:rsidP="002C4857">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Lost to follow-u</w:t>
            </w:r>
            <w:r w:rsidR="00092857" w:rsidRPr="00513BAC">
              <w:rPr>
                <w:rFonts w:asciiTheme="majorHAnsi" w:hAnsiTheme="majorHAnsi" w:cstheme="majorHAnsi"/>
                <w:color w:val="000000" w:themeColor="text1"/>
                <w:sz w:val="16"/>
                <w:szCs w:val="16"/>
                <w:lang w:val="en-US"/>
              </w:rPr>
              <w:t>p</w:t>
            </w:r>
            <w:r w:rsidR="008235F5" w:rsidRPr="00513BAC">
              <w:rPr>
                <w:rFonts w:asciiTheme="majorHAnsi" w:hAnsiTheme="majorHAnsi" w:cstheme="majorHAnsi"/>
                <w:color w:val="000000" w:themeColor="text1"/>
                <w:sz w:val="16"/>
                <w:szCs w:val="16"/>
                <w:lang w:val="en-US"/>
              </w:rPr>
              <w:t>, n (%)</w:t>
            </w:r>
          </w:p>
        </w:tc>
        <w:tc>
          <w:tcPr>
            <w:tcW w:w="2835" w:type="dxa"/>
            <w:tcBorders>
              <w:top w:val="nil"/>
              <w:left w:val="nil"/>
              <w:right w:val="nil"/>
            </w:tcBorders>
            <w:shd w:val="clear" w:color="auto" w:fill="F2F2F2" w:themeFill="background1" w:themeFillShade="F2"/>
            <w:noWrap/>
            <w:vAlign w:val="center"/>
          </w:tcPr>
          <w:p w14:paraId="75A04B1C" w14:textId="77777777" w:rsidR="008235F5" w:rsidRPr="00513BAC" w:rsidRDefault="00CD507D"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w:t>
            </w:r>
          </w:p>
        </w:tc>
      </w:tr>
      <w:tr w:rsidR="008235F5" w:rsidRPr="00513BAC" w14:paraId="23C03DFB" w14:textId="77777777" w:rsidTr="008E6B99">
        <w:trPr>
          <w:trHeight w:val="238"/>
        </w:trPr>
        <w:tc>
          <w:tcPr>
            <w:tcW w:w="6946" w:type="dxa"/>
            <w:tcBorders>
              <w:top w:val="nil"/>
              <w:left w:val="nil"/>
              <w:right w:val="nil"/>
            </w:tcBorders>
            <w:shd w:val="clear" w:color="auto" w:fill="F2F2F2" w:themeFill="background1" w:themeFillShade="F2"/>
            <w:vAlign w:val="center"/>
          </w:tcPr>
          <w:p w14:paraId="20DBA859" w14:textId="77777777" w:rsidR="008235F5" w:rsidRPr="00513BAC" w:rsidRDefault="008235F5" w:rsidP="002C4857">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End of study period, n (%)</w:t>
            </w:r>
          </w:p>
        </w:tc>
        <w:tc>
          <w:tcPr>
            <w:tcW w:w="2835" w:type="dxa"/>
            <w:tcBorders>
              <w:top w:val="nil"/>
              <w:left w:val="nil"/>
              <w:right w:val="nil"/>
            </w:tcBorders>
            <w:shd w:val="clear" w:color="auto" w:fill="F2F2F2" w:themeFill="background1" w:themeFillShade="F2"/>
            <w:noWrap/>
            <w:vAlign w:val="center"/>
          </w:tcPr>
          <w:p w14:paraId="25D627C4" w14:textId="77777777" w:rsidR="008235F5" w:rsidRPr="00513BAC" w:rsidRDefault="00CD507D"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21 (25.3)</w:t>
            </w:r>
          </w:p>
        </w:tc>
      </w:tr>
      <w:tr w:rsidR="0086174F" w:rsidRPr="00513BAC" w14:paraId="44B9A0CF" w14:textId="77777777" w:rsidTr="008E6B99">
        <w:trPr>
          <w:trHeight w:val="238"/>
        </w:trPr>
        <w:tc>
          <w:tcPr>
            <w:tcW w:w="6946" w:type="dxa"/>
            <w:tcBorders>
              <w:top w:val="nil"/>
              <w:left w:val="nil"/>
              <w:right w:val="nil"/>
            </w:tcBorders>
            <w:shd w:val="clear" w:color="auto" w:fill="auto"/>
            <w:vAlign w:val="center"/>
          </w:tcPr>
          <w:p w14:paraId="21168D5E" w14:textId="77777777" w:rsidR="0086174F" w:rsidRPr="00513BAC" w:rsidRDefault="0086174F" w:rsidP="002C4857">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Cause of death, n (%)</w:t>
            </w:r>
          </w:p>
        </w:tc>
        <w:tc>
          <w:tcPr>
            <w:tcW w:w="2835" w:type="dxa"/>
            <w:tcBorders>
              <w:top w:val="nil"/>
              <w:left w:val="nil"/>
              <w:right w:val="nil"/>
            </w:tcBorders>
            <w:shd w:val="clear" w:color="auto" w:fill="auto"/>
            <w:noWrap/>
            <w:vAlign w:val="center"/>
          </w:tcPr>
          <w:p w14:paraId="793A180D" w14:textId="77777777" w:rsidR="0086174F" w:rsidRPr="00513BAC" w:rsidRDefault="0086174F" w:rsidP="0086174F">
            <w:pPr>
              <w:jc w:val="center"/>
              <w:rPr>
                <w:rFonts w:asciiTheme="majorHAnsi" w:hAnsiTheme="majorHAnsi" w:cstheme="majorHAnsi"/>
                <w:color w:val="000000"/>
                <w:sz w:val="16"/>
                <w:szCs w:val="16"/>
                <w:highlight w:val="yellow"/>
                <w:lang w:val="en-US"/>
              </w:rPr>
            </w:pPr>
          </w:p>
        </w:tc>
      </w:tr>
      <w:tr w:rsidR="0086174F" w:rsidRPr="00513BAC" w14:paraId="7B6F6EDA" w14:textId="77777777" w:rsidTr="008E6B99">
        <w:trPr>
          <w:trHeight w:val="238"/>
        </w:trPr>
        <w:tc>
          <w:tcPr>
            <w:tcW w:w="6946" w:type="dxa"/>
            <w:tcBorders>
              <w:top w:val="nil"/>
              <w:left w:val="nil"/>
              <w:right w:val="nil"/>
            </w:tcBorders>
            <w:shd w:val="clear" w:color="auto" w:fill="auto"/>
            <w:vAlign w:val="center"/>
          </w:tcPr>
          <w:p w14:paraId="205B093B" w14:textId="77777777" w:rsidR="0086174F" w:rsidRPr="00513BAC" w:rsidRDefault="0086174F" w:rsidP="002C4857">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Multi organ failure</w:t>
            </w:r>
          </w:p>
        </w:tc>
        <w:tc>
          <w:tcPr>
            <w:tcW w:w="2835" w:type="dxa"/>
            <w:tcBorders>
              <w:top w:val="nil"/>
              <w:left w:val="nil"/>
              <w:right w:val="nil"/>
            </w:tcBorders>
            <w:shd w:val="clear" w:color="auto" w:fill="auto"/>
            <w:noWrap/>
            <w:vAlign w:val="center"/>
          </w:tcPr>
          <w:p w14:paraId="5F7DE2B7" w14:textId="77777777" w:rsidR="0086174F" w:rsidRPr="00513BAC" w:rsidRDefault="00CD507D"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 (75.0</w:t>
            </w:r>
            <w:r w:rsidR="0086174F" w:rsidRPr="00513BAC">
              <w:rPr>
                <w:rFonts w:asciiTheme="majorHAnsi" w:hAnsiTheme="majorHAnsi" w:cstheme="majorHAnsi"/>
                <w:color w:val="000000"/>
                <w:sz w:val="16"/>
                <w:szCs w:val="16"/>
                <w:lang w:val="en-US"/>
              </w:rPr>
              <w:t>)</w:t>
            </w:r>
          </w:p>
        </w:tc>
      </w:tr>
      <w:tr w:rsidR="0086174F" w:rsidRPr="00513BAC" w14:paraId="7E04F49C" w14:textId="77777777" w:rsidTr="008E6B99">
        <w:trPr>
          <w:trHeight w:val="238"/>
        </w:trPr>
        <w:tc>
          <w:tcPr>
            <w:tcW w:w="6946" w:type="dxa"/>
            <w:tcBorders>
              <w:top w:val="nil"/>
              <w:left w:val="nil"/>
              <w:right w:val="nil"/>
            </w:tcBorders>
            <w:shd w:val="clear" w:color="auto" w:fill="auto"/>
            <w:vAlign w:val="center"/>
          </w:tcPr>
          <w:p w14:paraId="7CFCA25E" w14:textId="77777777" w:rsidR="0086174F" w:rsidRPr="00513BAC" w:rsidRDefault="0086174F" w:rsidP="008235F5">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w:t>
            </w:r>
            <w:r w:rsidR="008235F5" w:rsidRPr="00513BAC">
              <w:rPr>
                <w:rFonts w:asciiTheme="majorHAnsi" w:hAnsiTheme="majorHAnsi" w:cstheme="majorHAnsi"/>
                <w:color w:val="000000"/>
                <w:sz w:val="16"/>
                <w:szCs w:val="16"/>
                <w:lang w:val="en-US"/>
              </w:rPr>
              <w:t xml:space="preserve">Gastrointestinal bleeding </w:t>
            </w:r>
          </w:p>
        </w:tc>
        <w:tc>
          <w:tcPr>
            <w:tcW w:w="2835" w:type="dxa"/>
            <w:tcBorders>
              <w:top w:val="nil"/>
              <w:left w:val="nil"/>
              <w:right w:val="nil"/>
            </w:tcBorders>
            <w:shd w:val="clear" w:color="auto" w:fill="auto"/>
            <w:noWrap/>
            <w:vAlign w:val="center"/>
          </w:tcPr>
          <w:p w14:paraId="02EDF60D" w14:textId="77777777" w:rsidR="0086174F" w:rsidRPr="00513BAC" w:rsidRDefault="0086174F"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(12.5)</w:t>
            </w:r>
          </w:p>
        </w:tc>
      </w:tr>
      <w:tr w:rsidR="0086174F" w:rsidRPr="00513BAC" w14:paraId="670B5696" w14:textId="77777777" w:rsidTr="008E6B99">
        <w:trPr>
          <w:trHeight w:val="321"/>
        </w:trPr>
        <w:tc>
          <w:tcPr>
            <w:tcW w:w="6946" w:type="dxa"/>
            <w:tcBorders>
              <w:top w:val="nil"/>
              <w:left w:val="nil"/>
              <w:right w:val="nil"/>
            </w:tcBorders>
            <w:shd w:val="clear" w:color="auto" w:fill="auto"/>
            <w:vAlign w:val="center"/>
          </w:tcPr>
          <w:p w14:paraId="1F29051B" w14:textId="77777777" w:rsidR="0086174F" w:rsidRPr="00513BAC" w:rsidRDefault="0086174F" w:rsidP="008235F5">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w:t>
            </w:r>
            <w:r w:rsidR="008235F5" w:rsidRPr="00513BAC">
              <w:rPr>
                <w:rFonts w:asciiTheme="majorHAnsi" w:hAnsiTheme="majorHAnsi" w:cstheme="majorHAnsi"/>
                <w:color w:val="000000"/>
                <w:sz w:val="16"/>
                <w:szCs w:val="16"/>
                <w:lang w:val="en-US"/>
              </w:rPr>
              <w:t xml:space="preserve">Pulmonal </w:t>
            </w:r>
            <w:proofErr w:type="spellStart"/>
            <w:r w:rsidR="008235F5" w:rsidRPr="00513BAC">
              <w:rPr>
                <w:rFonts w:asciiTheme="majorHAnsi" w:hAnsiTheme="majorHAnsi" w:cstheme="majorHAnsi"/>
                <w:color w:val="000000"/>
                <w:sz w:val="16"/>
                <w:szCs w:val="16"/>
                <w:lang w:val="en-US"/>
              </w:rPr>
              <w:t>veno</w:t>
            </w:r>
            <w:proofErr w:type="spellEnd"/>
            <w:r w:rsidR="008235F5" w:rsidRPr="00513BAC">
              <w:rPr>
                <w:rFonts w:asciiTheme="majorHAnsi" w:hAnsiTheme="majorHAnsi" w:cstheme="majorHAnsi"/>
                <w:color w:val="000000"/>
                <w:sz w:val="16"/>
                <w:szCs w:val="16"/>
                <w:lang w:val="en-US"/>
              </w:rPr>
              <w:t>-occlusive disease (VOD)</w:t>
            </w:r>
          </w:p>
        </w:tc>
        <w:tc>
          <w:tcPr>
            <w:tcW w:w="2835" w:type="dxa"/>
            <w:tcBorders>
              <w:top w:val="nil"/>
              <w:left w:val="nil"/>
              <w:right w:val="nil"/>
            </w:tcBorders>
            <w:shd w:val="clear" w:color="auto" w:fill="auto"/>
            <w:noWrap/>
            <w:vAlign w:val="center"/>
          </w:tcPr>
          <w:p w14:paraId="03B58DBE" w14:textId="77777777" w:rsidR="0086174F" w:rsidRPr="00513BAC" w:rsidRDefault="0086174F" w:rsidP="0086174F">
            <w:pPr>
              <w:jc w:val="cente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(12.5)</w:t>
            </w:r>
          </w:p>
        </w:tc>
      </w:tr>
      <w:tr w:rsidR="0086174F" w:rsidRPr="00513BAC" w14:paraId="58DFDEC0" w14:textId="77777777" w:rsidTr="008E6B99">
        <w:trPr>
          <w:trHeight w:val="87"/>
        </w:trPr>
        <w:tc>
          <w:tcPr>
            <w:tcW w:w="6946" w:type="dxa"/>
            <w:tcBorders>
              <w:top w:val="single" w:sz="4" w:space="0" w:color="auto"/>
              <w:left w:val="nil"/>
              <w:bottom w:val="single" w:sz="4" w:space="0" w:color="auto"/>
              <w:right w:val="nil"/>
            </w:tcBorders>
            <w:shd w:val="clear" w:color="auto" w:fill="D9D9D9" w:themeFill="background1" w:themeFillShade="D9"/>
            <w:vAlign w:val="center"/>
          </w:tcPr>
          <w:p w14:paraId="3905AAE9" w14:textId="4E5F31B8" w:rsidR="0086174F" w:rsidRPr="00513BAC" w:rsidRDefault="00280CE2" w:rsidP="002C4857">
            <w:pPr>
              <w:rPr>
                <w:rFonts w:asciiTheme="majorHAnsi" w:hAnsiTheme="majorHAnsi" w:cstheme="majorHAnsi"/>
                <w:color w:val="000000" w:themeColor="text1"/>
                <w:sz w:val="16"/>
                <w:szCs w:val="16"/>
                <w:lang w:val="en-US"/>
              </w:rPr>
            </w:pPr>
            <w:r w:rsidRPr="00513BAC">
              <w:rPr>
                <w:rFonts w:asciiTheme="majorHAnsi" w:hAnsiTheme="majorHAnsi" w:cstheme="majorHAnsi"/>
                <w:b/>
                <w:bCs/>
                <w:color w:val="000000" w:themeColor="text1"/>
                <w:sz w:val="16"/>
                <w:szCs w:val="16"/>
                <w:lang w:val="en-US"/>
              </w:rPr>
              <w:t xml:space="preserve">B </w:t>
            </w:r>
            <w:r w:rsidR="008A7105">
              <w:rPr>
                <w:rFonts w:asciiTheme="majorHAnsi" w:hAnsiTheme="majorHAnsi" w:cstheme="majorHAnsi"/>
                <w:b/>
                <w:bCs/>
                <w:color w:val="000000" w:themeColor="text1"/>
                <w:sz w:val="16"/>
                <w:szCs w:val="16"/>
                <w:lang w:val="en-US"/>
              </w:rPr>
              <w:t>-</w:t>
            </w:r>
            <w:r w:rsidR="0086174F" w:rsidRPr="00513BAC">
              <w:rPr>
                <w:rFonts w:asciiTheme="majorHAnsi" w:hAnsiTheme="majorHAnsi" w:cstheme="majorHAnsi"/>
                <w:b/>
                <w:bCs/>
                <w:color w:val="000000" w:themeColor="text1"/>
                <w:sz w:val="16"/>
                <w:szCs w:val="16"/>
                <w:lang w:val="en-US"/>
              </w:rPr>
              <w:t xml:space="preserve"> EPI related data </w:t>
            </w:r>
          </w:p>
        </w:tc>
        <w:tc>
          <w:tcPr>
            <w:tcW w:w="2835" w:type="dxa"/>
            <w:tcBorders>
              <w:top w:val="single" w:sz="4" w:space="0" w:color="auto"/>
              <w:left w:val="nil"/>
              <w:bottom w:val="single" w:sz="4" w:space="0" w:color="auto"/>
              <w:right w:val="nil"/>
            </w:tcBorders>
            <w:shd w:val="clear" w:color="auto" w:fill="D9D9D9" w:themeFill="background1" w:themeFillShade="D9"/>
            <w:noWrap/>
            <w:vAlign w:val="center"/>
          </w:tcPr>
          <w:p w14:paraId="297A6E22" w14:textId="77777777" w:rsidR="0086174F" w:rsidRPr="00513BAC" w:rsidRDefault="00312819" w:rsidP="00312819">
            <w:pPr>
              <w:jc w:val="center"/>
              <w:rPr>
                <w:rFonts w:asciiTheme="majorHAnsi" w:hAnsiTheme="majorHAnsi" w:cstheme="majorHAnsi"/>
                <w:color w:val="000000"/>
                <w:sz w:val="16"/>
                <w:szCs w:val="16"/>
                <w:highlight w:val="yellow"/>
                <w:lang w:val="en-US"/>
              </w:rPr>
            </w:pPr>
            <w:r w:rsidRPr="00513BAC">
              <w:rPr>
                <w:rFonts w:asciiTheme="majorHAnsi" w:hAnsiTheme="majorHAnsi" w:cstheme="majorHAnsi"/>
                <w:b/>
                <w:color w:val="000000"/>
                <w:sz w:val="16"/>
                <w:szCs w:val="16"/>
                <w:lang w:val="en-US"/>
              </w:rPr>
              <w:t>median (range) / n (%)</w:t>
            </w:r>
          </w:p>
        </w:tc>
      </w:tr>
      <w:tr w:rsidR="0086174F" w:rsidRPr="00513BAC" w14:paraId="0CC69303" w14:textId="77777777" w:rsidTr="008E6B99">
        <w:trPr>
          <w:trHeight w:val="87"/>
        </w:trPr>
        <w:tc>
          <w:tcPr>
            <w:tcW w:w="6946" w:type="dxa"/>
            <w:tcBorders>
              <w:top w:val="single" w:sz="4" w:space="0" w:color="auto"/>
              <w:left w:val="nil"/>
              <w:bottom w:val="nil"/>
              <w:right w:val="nil"/>
            </w:tcBorders>
            <w:shd w:val="clear" w:color="auto" w:fill="F2F2F2" w:themeFill="background1" w:themeFillShade="F2"/>
            <w:vAlign w:val="center"/>
          </w:tcPr>
          <w:p w14:paraId="1F7141C5" w14:textId="77777777" w:rsidR="0086174F" w:rsidRPr="00513BAC" w:rsidRDefault="00A547A7" w:rsidP="002C4857">
            <w:pPr>
              <w:spacing w:before="120"/>
              <w:rPr>
                <w:rFonts w:asciiTheme="majorHAnsi" w:hAnsiTheme="majorHAnsi" w:cstheme="majorHAnsi"/>
                <w:b/>
                <w:bCs/>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PE</w:t>
            </w:r>
            <w:r w:rsidR="0027335B" w:rsidRPr="00513BAC">
              <w:rPr>
                <w:rFonts w:asciiTheme="majorHAnsi" w:hAnsiTheme="majorHAnsi" w:cstheme="majorHAnsi"/>
                <w:color w:val="000000" w:themeColor="text1"/>
                <w:sz w:val="16"/>
                <w:szCs w:val="16"/>
                <w:lang w:val="en-US"/>
              </w:rPr>
              <w:t xml:space="preserve"> measurements</w:t>
            </w:r>
            <w:r w:rsidR="0086174F" w:rsidRPr="00513BAC">
              <w:rPr>
                <w:rFonts w:asciiTheme="majorHAnsi" w:hAnsiTheme="majorHAnsi" w:cstheme="majorHAnsi"/>
                <w:color w:val="000000" w:themeColor="text1"/>
                <w:sz w:val="16"/>
                <w:szCs w:val="16"/>
                <w:lang w:val="en-US"/>
              </w:rPr>
              <w:t xml:space="preserve"> </w:t>
            </w:r>
            <w:r w:rsidR="0027335B" w:rsidRPr="00513BAC">
              <w:rPr>
                <w:rFonts w:asciiTheme="majorHAnsi" w:hAnsiTheme="majorHAnsi" w:cstheme="majorHAnsi"/>
                <w:color w:val="000000" w:themeColor="text1"/>
                <w:sz w:val="16"/>
                <w:szCs w:val="16"/>
                <w:lang w:val="en-US"/>
              </w:rPr>
              <w:t>per patients</w:t>
            </w:r>
            <w:r w:rsidR="00B84CCF" w:rsidRPr="00513BAC">
              <w:rPr>
                <w:rFonts w:asciiTheme="majorHAnsi" w:hAnsiTheme="majorHAnsi" w:cstheme="majorHAnsi"/>
                <w:color w:val="000000" w:themeColor="text1"/>
                <w:sz w:val="16"/>
                <w:szCs w:val="16"/>
                <w:lang w:val="en-US"/>
              </w:rPr>
              <w:t xml:space="preserve"> </w:t>
            </w:r>
            <w:r w:rsidR="00E4590B" w:rsidRPr="00513BAC">
              <w:rPr>
                <w:rFonts w:asciiTheme="majorHAnsi" w:hAnsiTheme="majorHAnsi" w:cstheme="majorHAnsi"/>
                <w:color w:val="000000" w:themeColor="text1"/>
                <w:sz w:val="16"/>
                <w:szCs w:val="16"/>
                <w:vertAlign w:val="superscript"/>
                <w:lang w:val="en-US"/>
              </w:rPr>
              <w:t>a</w:t>
            </w:r>
          </w:p>
        </w:tc>
        <w:tc>
          <w:tcPr>
            <w:tcW w:w="2835" w:type="dxa"/>
            <w:tcBorders>
              <w:top w:val="single" w:sz="4" w:space="0" w:color="auto"/>
              <w:left w:val="nil"/>
              <w:bottom w:val="nil"/>
              <w:right w:val="nil"/>
            </w:tcBorders>
            <w:shd w:val="clear" w:color="auto" w:fill="F2F2F2" w:themeFill="background1" w:themeFillShade="F2"/>
            <w:noWrap/>
            <w:vAlign w:val="center"/>
          </w:tcPr>
          <w:p w14:paraId="56F4EA1F" w14:textId="77777777" w:rsidR="0086174F" w:rsidRPr="00513BAC" w:rsidRDefault="00875EC1" w:rsidP="0086174F">
            <w:pPr>
              <w:spacing w:before="120"/>
              <w:jc w:val="cente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8 (2-45</w:t>
            </w:r>
            <w:r w:rsidR="0086174F" w:rsidRPr="00513BAC">
              <w:rPr>
                <w:rFonts w:asciiTheme="majorHAnsi" w:hAnsiTheme="majorHAnsi" w:cstheme="majorHAnsi"/>
                <w:color w:val="000000" w:themeColor="text1"/>
                <w:sz w:val="16"/>
                <w:szCs w:val="16"/>
                <w:lang w:val="en-US"/>
              </w:rPr>
              <w:t>)</w:t>
            </w:r>
          </w:p>
        </w:tc>
      </w:tr>
      <w:tr w:rsidR="0086174F" w:rsidRPr="00513BAC" w14:paraId="3CBE3C1D" w14:textId="77777777" w:rsidTr="008E6B99">
        <w:trPr>
          <w:trHeight w:val="87"/>
        </w:trPr>
        <w:tc>
          <w:tcPr>
            <w:tcW w:w="6946" w:type="dxa"/>
            <w:tcBorders>
              <w:left w:val="nil"/>
              <w:bottom w:val="nil"/>
              <w:right w:val="nil"/>
            </w:tcBorders>
            <w:shd w:val="clear" w:color="auto" w:fill="FFFFFF" w:themeFill="background1"/>
            <w:vAlign w:val="center"/>
          </w:tcPr>
          <w:p w14:paraId="39029536" w14:textId="77777777" w:rsidR="0086174F" w:rsidRPr="00513BAC" w:rsidRDefault="00B84CCF" w:rsidP="002C4857">
            <w:pPr>
              <w:rPr>
                <w:rFonts w:asciiTheme="majorHAnsi" w:hAnsiTheme="majorHAnsi" w:cstheme="majorHAnsi"/>
                <w:b/>
                <w:bCs/>
                <w:color w:val="000000" w:themeColor="text1"/>
                <w:sz w:val="16"/>
                <w:szCs w:val="16"/>
                <w:lang w:val="en-US"/>
              </w:rPr>
            </w:pPr>
            <w:r w:rsidRPr="00513BAC">
              <w:rPr>
                <w:rFonts w:asciiTheme="majorHAnsi" w:eastAsiaTheme="majorEastAsia" w:hAnsiTheme="majorHAnsi" w:cstheme="majorHAnsi"/>
                <w:sz w:val="16"/>
                <w:szCs w:val="16"/>
                <w:lang w:val="en-US"/>
              </w:rPr>
              <w:t>At least 2 PE measurements in a period of 7 to 28 days with at least 7 days between 2 measurements</w:t>
            </w:r>
            <w:r w:rsidR="0086174F" w:rsidRPr="00513BAC">
              <w:rPr>
                <w:rFonts w:asciiTheme="majorHAnsi" w:eastAsiaTheme="majorEastAsia" w:hAnsiTheme="majorHAnsi" w:cstheme="majorHAnsi"/>
                <w:sz w:val="16"/>
                <w:szCs w:val="16"/>
                <w:lang w:val="en-US"/>
              </w:rPr>
              <w:t>, n (%)</w:t>
            </w:r>
          </w:p>
        </w:tc>
        <w:tc>
          <w:tcPr>
            <w:tcW w:w="2835" w:type="dxa"/>
            <w:tcBorders>
              <w:left w:val="nil"/>
              <w:bottom w:val="nil"/>
              <w:right w:val="nil"/>
            </w:tcBorders>
            <w:shd w:val="clear" w:color="auto" w:fill="FFFFFF" w:themeFill="background1"/>
            <w:noWrap/>
            <w:vAlign w:val="center"/>
          </w:tcPr>
          <w:p w14:paraId="3322F828" w14:textId="77777777" w:rsidR="0086174F" w:rsidRPr="00513BAC" w:rsidRDefault="00B84CCF" w:rsidP="0086174F">
            <w:pPr>
              <w:spacing w:line="257" w:lineRule="auto"/>
              <w:jc w:val="cente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83 (100</w:t>
            </w:r>
            <w:r w:rsidR="0086174F" w:rsidRPr="00513BAC">
              <w:rPr>
                <w:rFonts w:asciiTheme="majorHAnsi" w:eastAsiaTheme="majorEastAsia" w:hAnsiTheme="majorHAnsi" w:cstheme="majorHAnsi"/>
                <w:sz w:val="16"/>
                <w:szCs w:val="16"/>
                <w:lang w:val="en-US"/>
              </w:rPr>
              <w:t>)</w:t>
            </w:r>
          </w:p>
          <w:p w14:paraId="5F96F191" w14:textId="77777777" w:rsidR="0086174F" w:rsidRPr="00513BAC" w:rsidRDefault="0086174F" w:rsidP="0086174F">
            <w:pPr>
              <w:jc w:val="center"/>
              <w:rPr>
                <w:rFonts w:asciiTheme="majorHAnsi" w:hAnsiTheme="majorHAnsi" w:cstheme="majorHAnsi"/>
                <w:color w:val="000000"/>
                <w:sz w:val="16"/>
                <w:szCs w:val="16"/>
                <w:lang w:val="en-US"/>
              </w:rPr>
            </w:pPr>
          </w:p>
        </w:tc>
      </w:tr>
      <w:tr w:rsidR="00B84CCF" w:rsidRPr="00513BAC" w14:paraId="72B23B28" w14:textId="77777777" w:rsidTr="00B84CCF">
        <w:trPr>
          <w:trHeight w:val="87"/>
        </w:trPr>
        <w:tc>
          <w:tcPr>
            <w:tcW w:w="6946" w:type="dxa"/>
            <w:tcBorders>
              <w:left w:val="nil"/>
              <w:bottom w:val="nil"/>
              <w:right w:val="nil"/>
            </w:tcBorders>
            <w:shd w:val="clear" w:color="auto" w:fill="F2F2F2" w:themeFill="background1" w:themeFillShade="F2"/>
            <w:vAlign w:val="center"/>
          </w:tcPr>
          <w:p w14:paraId="691508B6" w14:textId="77777777" w:rsidR="00B84CCF" w:rsidRPr="00513BAC" w:rsidRDefault="00B84CCF" w:rsidP="00B84CCF">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At least 4 PE measurements in a period of at least 8 weeks with min. 7 days to max. 8 weeks between two measurements, n (%) </w:t>
            </w:r>
          </w:p>
        </w:tc>
        <w:tc>
          <w:tcPr>
            <w:tcW w:w="2835" w:type="dxa"/>
            <w:tcBorders>
              <w:left w:val="nil"/>
              <w:bottom w:val="nil"/>
              <w:right w:val="nil"/>
            </w:tcBorders>
            <w:shd w:val="clear" w:color="auto" w:fill="F2F2F2" w:themeFill="background1" w:themeFillShade="F2"/>
            <w:noWrap/>
            <w:vAlign w:val="center"/>
          </w:tcPr>
          <w:p w14:paraId="66FC28B3" w14:textId="77777777" w:rsidR="00B84CCF" w:rsidRPr="00513BAC" w:rsidRDefault="00B84CCF" w:rsidP="00B84CCF">
            <w:pPr>
              <w:spacing w:line="257" w:lineRule="auto"/>
              <w:jc w:val="cente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51 (61.4)</w:t>
            </w:r>
          </w:p>
        </w:tc>
      </w:tr>
      <w:tr w:rsidR="00FF6528" w:rsidRPr="00FF6528" w14:paraId="5CFFC4B5" w14:textId="77777777" w:rsidTr="000D33CD">
        <w:trPr>
          <w:trHeight w:val="87"/>
        </w:trPr>
        <w:tc>
          <w:tcPr>
            <w:tcW w:w="6946" w:type="dxa"/>
            <w:tcBorders>
              <w:left w:val="nil"/>
              <w:bottom w:val="nil"/>
              <w:right w:val="nil"/>
            </w:tcBorders>
            <w:shd w:val="clear" w:color="auto" w:fill="FFFFFF" w:themeFill="background1"/>
            <w:vAlign w:val="center"/>
          </w:tcPr>
          <w:p w14:paraId="3A946F75" w14:textId="77777777" w:rsidR="00FF6528" w:rsidRPr="00513BAC" w:rsidRDefault="00FF6528" w:rsidP="00B84CCF">
            <w:pPr>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lang w:val="en-US"/>
              </w:rPr>
              <w:t>Patients with pathological pancreas ultrasound imaging before conditioning</w:t>
            </w:r>
          </w:p>
        </w:tc>
        <w:tc>
          <w:tcPr>
            <w:tcW w:w="2835" w:type="dxa"/>
            <w:tcBorders>
              <w:left w:val="nil"/>
              <w:bottom w:val="nil"/>
              <w:right w:val="nil"/>
            </w:tcBorders>
            <w:shd w:val="clear" w:color="auto" w:fill="FFFFFF" w:themeFill="background1"/>
            <w:noWrap/>
            <w:vAlign w:val="center"/>
          </w:tcPr>
          <w:p w14:paraId="6B84B424" w14:textId="77777777" w:rsidR="00FF6528" w:rsidRPr="00513BAC" w:rsidRDefault="00FF6528" w:rsidP="00B84CCF">
            <w:pPr>
              <w:spacing w:line="257" w:lineRule="auto"/>
              <w:jc w:val="center"/>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lang w:val="en-US"/>
              </w:rPr>
              <w:t>10/79 (12.7)</w:t>
            </w:r>
          </w:p>
        </w:tc>
      </w:tr>
      <w:tr w:rsidR="00B84CCF" w:rsidRPr="00513BAC" w14:paraId="597034FA" w14:textId="77777777" w:rsidTr="000D33CD">
        <w:trPr>
          <w:trHeight w:val="87"/>
        </w:trPr>
        <w:tc>
          <w:tcPr>
            <w:tcW w:w="6946" w:type="dxa"/>
            <w:tcBorders>
              <w:left w:val="nil"/>
              <w:right w:val="nil"/>
            </w:tcBorders>
            <w:shd w:val="clear" w:color="auto" w:fill="F2F2F2" w:themeFill="background1" w:themeFillShade="F2"/>
          </w:tcPr>
          <w:p w14:paraId="5B2A48DE" w14:textId="77777777" w:rsidR="00B84CCF" w:rsidRPr="00513BAC" w:rsidRDefault="00B84CCF" w:rsidP="00B84CCF">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Patients with pancreas ultrasound imaging</w:t>
            </w:r>
            <w:r w:rsidR="00FF6528">
              <w:rPr>
                <w:rFonts w:asciiTheme="majorHAnsi" w:eastAsiaTheme="majorEastAsia" w:hAnsiTheme="majorHAnsi" w:cstheme="majorHAnsi"/>
                <w:sz w:val="16"/>
                <w:szCs w:val="16"/>
                <w:lang w:val="en-US"/>
              </w:rPr>
              <w:t xml:space="preserve"> post-HSCT</w:t>
            </w:r>
            <w:r w:rsidRPr="00513BAC">
              <w:rPr>
                <w:rFonts w:asciiTheme="majorHAnsi" w:eastAsiaTheme="majorEastAsia" w:hAnsiTheme="majorHAnsi" w:cstheme="majorHAnsi"/>
                <w:sz w:val="16"/>
                <w:szCs w:val="16"/>
                <w:lang w:val="en-US"/>
              </w:rPr>
              <w:t>, n</w:t>
            </w:r>
            <w:r w:rsidR="00B22EAC">
              <w:rPr>
                <w:rFonts w:asciiTheme="majorHAnsi" w:eastAsiaTheme="majorEastAsia" w:hAnsiTheme="majorHAnsi" w:cstheme="majorHAnsi"/>
                <w:sz w:val="16"/>
                <w:szCs w:val="16"/>
                <w:lang w:val="en-US"/>
              </w:rPr>
              <w:t xml:space="preserve"> </w:t>
            </w:r>
            <w:r w:rsidRPr="00513BAC">
              <w:rPr>
                <w:rFonts w:asciiTheme="majorHAnsi" w:eastAsiaTheme="majorEastAsia" w:hAnsiTheme="majorHAnsi" w:cstheme="majorHAnsi"/>
                <w:sz w:val="16"/>
                <w:szCs w:val="16"/>
                <w:lang w:val="en-US"/>
              </w:rPr>
              <w:t>(%)</w:t>
            </w:r>
          </w:p>
          <w:p w14:paraId="003A42D2" w14:textId="77777777" w:rsidR="00B84CCF" w:rsidRPr="00513BAC" w:rsidRDefault="00B84CCF" w:rsidP="00B84CCF">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  0</w:t>
            </w:r>
          </w:p>
          <w:p w14:paraId="5622216B" w14:textId="77777777" w:rsidR="00B84CCF" w:rsidRPr="00513BAC" w:rsidRDefault="00B84CCF" w:rsidP="00B84CCF">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  1</w:t>
            </w:r>
          </w:p>
          <w:p w14:paraId="7668E960" w14:textId="77777777" w:rsidR="00B84CCF" w:rsidRPr="00513BAC" w:rsidRDefault="00B84CCF" w:rsidP="00B84CCF">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  2</w:t>
            </w:r>
          </w:p>
          <w:p w14:paraId="31CDF87E" w14:textId="77777777" w:rsidR="00B84CCF" w:rsidRPr="00513BAC" w:rsidRDefault="00B84CCF" w:rsidP="00B84CCF">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  </w:t>
            </w:r>
            <w:r w:rsidR="000D33CD" w:rsidRPr="00513BAC">
              <w:rPr>
                <w:rFonts w:asciiTheme="majorHAnsi" w:eastAsiaTheme="majorEastAsia" w:hAnsiTheme="majorHAnsi" w:cstheme="majorHAnsi"/>
                <w:sz w:val="16"/>
                <w:szCs w:val="16"/>
                <w:lang w:val="en-US"/>
              </w:rPr>
              <w:t>≥</w:t>
            </w:r>
            <w:r w:rsidRPr="00513BAC">
              <w:rPr>
                <w:rFonts w:asciiTheme="majorHAnsi" w:eastAsiaTheme="majorEastAsia" w:hAnsiTheme="majorHAnsi" w:cstheme="majorHAnsi"/>
                <w:sz w:val="16"/>
                <w:szCs w:val="16"/>
                <w:lang w:val="en-US"/>
              </w:rPr>
              <w:t>3</w:t>
            </w:r>
          </w:p>
        </w:tc>
        <w:tc>
          <w:tcPr>
            <w:tcW w:w="2835" w:type="dxa"/>
            <w:tcBorders>
              <w:left w:val="nil"/>
              <w:right w:val="nil"/>
            </w:tcBorders>
            <w:shd w:val="clear" w:color="auto" w:fill="F2F2F2" w:themeFill="background1" w:themeFillShade="F2"/>
            <w:noWrap/>
          </w:tcPr>
          <w:p w14:paraId="45C2D3EA" w14:textId="77777777" w:rsidR="00B84CCF" w:rsidRPr="00513BAC" w:rsidRDefault="00B84CCF" w:rsidP="00B84CCF">
            <w:pPr>
              <w:spacing w:line="257" w:lineRule="auto"/>
              <w:rPr>
                <w:rFonts w:asciiTheme="majorHAnsi" w:eastAsiaTheme="majorEastAsia" w:hAnsiTheme="majorHAnsi" w:cstheme="majorHAnsi"/>
                <w:sz w:val="16"/>
                <w:szCs w:val="16"/>
                <w:lang w:val="en-US"/>
              </w:rPr>
            </w:pPr>
          </w:p>
          <w:p w14:paraId="5E487F30" w14:textId="77777777" w:rsidR="00B84CCF" w:rsidRPr="00513BAC" w:rsidRDefault="00FF6528" w:rsidP="00B84CCF">
            <w:pPr>
              <w:spacing w:line="257" w:lineRule="auto"/>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lang w:val="en-US"/>
              </w:rPr>
              <w:t>35</w:t>
            </w:r>
            <w:r w:rsidR="00D13059" w:rsidRPr="00513BAC">
              <w:rPr>
                <w:rFonts w:asciiTheme="majorHAnsi" w:eastAsiaTheme="majorEastAsia" w:hAnsiTheme="majorHAnsi" w:cstheme="majorHAnsi"/>
                <w:sz w:val="16"/>
                <w:szCs w:val="16"/>
                <w:lang w:val="en-US"/>
              </w:rPr>
              <w:t>(</w:t>
            </w:r>
            <w:r w:rsidR="000D33CD">
              <w:rPr>
                <w:rFonts w:asciiTheme="majorHAnsi" w:eastAsiaTheme="majorEastAsia" w:hAnsiTheme="majorHAnsi" w:cstheme="majorHAnsi"/>
                <w:sz w:val="16"/>
                <w:szCs w:val="16"/>
                <w:lang w:val="en-US"/>
              </w:rPr>
              <w:t>42.2</w:t>
            </w:r>
            <w:r w:rsidR="00D13059" w:rsidRPr="00513BAC">
              <w:rPr>
                <w:rFonts w:asciiTheme="majorHAnsi" w:eastAsiaTheme="majorEastAsia" w:hAnsiTheme="majorHAnsi" w:cstheme="majorHAnsi"/>
                <w:sz w:val="16"/>
                <w:szCs w:val="16"/>
                <w:lang w:val="en-US"/>
              </w:rPr>
              <w:t xml:space="preserve">) </w:t>
            </w:r>
          </w:p>
          <w:p w14:paraId="1E4443B5" w14:textId="77777777" w:rsidR="00B84CCF" w:rsidRPr="00513BAC" w:rsidRDefault="000D33CD" w:rsidP="00B84CCF">
            <w:pPr>
              <w:spacing w:line="257" w:lineRule="auto"/>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lang w:val="en-US"/>
              </w:rPr>
              <w:t>22</w:t>
            </w:r>
            <w:r w:rsidR="00B84CCF" w:rsidRPr="00513BAC">
              <w:rPr>
                <w:rFonts w:asciiTheme="majorHAnsi" w:eastAsiaTheme="majorEastAsia" w:hAnsiTheme="majorHAnsi" w:cstheme="majorHAnsi"/>
                <w:sz w:val="16"/>
                <w:szCs w:val="16"/>
                <w:lang w:val="en-US"/>
              </w:rPr>
              <w:t xml:space="preserve"> (</w:t>
            </w:r>
            <w:r>
              <w:rPr>
                <w:rFonts w:asciiTheme="majorHAnsi" w:eastAsiaTheme="majorEastAsia" w:hAnsiTheme="majorHAnsi" w:cstheme="majorHAnsi"/>
                <w:sz w:val="16"/>
                <w:szCs w:val="16"/>
                <w:lang w:val="en-US"/>
              </w:rPr>
              <w:t>26.5</w:t>
            </w:r>
            <w:r w:rsidR="00B84CCF" w:rsidRPr="00513BAC">
              <w:rPr>
                <w:rFonts w:asciiTheme="majorHAnsi" w:eastAsiaTheme="majorEastAsia" w:hAnsiTheme="majorHAnsi" w:cstheme="majorHAnsi"/>
                <w:sz w:val="16"/>
                <w:szCs w:val="16"/>
                <w:lang w:val="en-US"/>
              </w:rPr>
              <w:t>)</w:t>
            </w:r>
          </w:p>
          <w:p w14:paraId="3BE6467A" w14:textId="77777777" w:rsidR="00B84CCF" w:rsidRPr="00513BAC" w:rsidRDefault="000D33CD" w:rsidP="00B84CCF">
            <w:pPr>
              <w:spacing w:line="257" w:lineRule="auto"/>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lang w:val="en-US"/>
              </w:rPr>
              <w:t>17</w:t>
            </w:r>
            <w:r w:rsidR="00B84CCF" w:rsidRPr="00513BAC">
              <w:rPr>
                <w:rFonts w:asciiTheme="majorHAnsi" w:eastAsiaTheme="majorEastAsia" w:hAnsiTheme="majorHAnsi" w:cstheme="majorHAnsi"/>
                <w:sz w:val="16"/>
                <w:szCs w:val="16"/>
                <w:lang w:val="en-US"/>
              </w:rPr>
              <w:t xml:space="preserve"> (</w:t>
            </w:r>
            <w:r>
              <w:rPr>
                <w:rFonts w:asciiTheme="majorHAnsi" w:eastAsiaTheme="majorEastAsia" w:hAnsiTheme="majorHAnsi" w:cstheme="majorHAnsi"/>
                <w:sz w:val="16"/>
                <w:szCs w:val="16"/>
                <w:lang w:val="en-US"/>
              </w:rPr>
              <w:t>20.5</w:t>
            </w:r>
            <w:r w:rsidR="00B84CCF" w:rsidRPr="00513BAC">
              <w:rPr>
                <w:rFonts w:asciiTheme="majorHAnsi" w:eastAsiaTheme="majorEastAsia" w:hAnsiTheme="majorHAnsi" w:cstheme="majorHAnsi"/>
                <w:sz w:val="16"/>
                <w:szCs w:val="16"/>
                <w:lang w:val="en-US"/>
              </w:rPr>
              <w:t>)</w:t>
            </w:r>
          </w:p>
          <w:p w14:paraId="0C2A9A5A" w14:textId="77777777" w:rsidR="00B84CCF" w:rsidRPr="00513BAC" w:rsidRDefault="000D33CD" w:rsidP="00B84CCF">
            <w:pPr>
              <w:spacing w:line="257" w:lineRule="auto"/>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lang w:val="en-US"/>
              </w:rPr>
              <w:t>7</w:t>
            </w:r>
            <w:r w:rsidR="00B84CCF" w:rsidRPr="00513BAC">
              <w:rPr>
                <w:rFonts w:asciiTheme="majorHAnsi" w:eastAsiaTheme="majorEastAsia" w:hAnsiTheme="majorHAnsi" w:cstheme="majorHAnsi"/>
                <w:sz w:val="16"/>
                <w:szCs w:val="16"/>
                <w:lang w:val="en-US"/>
              </w:rPr>
              <w:t xml:space="preserve"> (</w:t>
            </w:r>
            <w:r>
              <w:rPr>
                <w:rFonts w:asciiTheme="majorHAnsi" w:eastAsiaTheme="majorEastAsia" w:hAnsiTheme="majorHAnsi" w:cstheme="majorHAnsi"/>
                <w:sz w:val="16"/>
                <w:szCs w:val="16"/>
                <w:lang w:val="en-US"/>
              </w:rPr>
              <w:t>8.4</w:t>
            </w:r>
            <w:r w:rsidR="00B84CCF" w:rsidRPr="00513BAC">
              <w:rPr>
                <w:rFonts w:asciiTheme="majorHAnsi" w:eastAsiaTheme="majorEastAsia" w:hAnsiTheme="majorHAnsi" w:cstheme="majorHAnsi"/>
                <w:sz w:val="16"/>
                <w:szCs w:val="16"/>
                <w:lang w:val="en-US"/>
              </w:rPr>
              <w:t>)</w:t>
            </w:r>
          </w:p>
        </w:tc>
      </w:tr>
      <w:tr w:rsidR="00B84CCF" w:rsidRPr="00513BAC" w14:paraId="2626E95B" w14:textId="77777777" w:rsidTr="000D33CD">
        <w:trPr>
          <w:trHeight w:val="80"/>
        </w:trPr>
        <w:tc>
          <w:tcPr>
            <w:tcW w:w="6946" w:type="dxa"/>
            <w:tcBorders>
              <w:left w:val="nil"/>
              <w:bottom w:val="single" w:sz="4" w:space="0" w:color="auto"/>
              <w:right w:val="nil"/>
            </w:tcBorders>
            <w:shd w:val="clear" w:color="auto" w:fill="FFFFFF" w:themeFill="background1"/>
          </w:tcPr>
          <w:p w14:paraId="40AD4332" w14:textId="77777777" w:rsidR="00B84CCF" w:rsidRPr="00513BAC" w:rsidRDefault="00B84CCF" w:rsidP="00B84CCF">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Patients with pathological pancreas imaging findings</w:t>
            </w:r>
            <w:r w:rsidR="00FF6528">
              <w:rPr>
                <w:rFonts w:asciiTheme="majorHAnsi" w:eastAsiaTheme="majorEastAsia" w:hAnsiTheme="majorHAnsi" w:cstheme="majorHAnsi"/>
                <w:sz w:val="16"/>
                <w:szCs w:val="16"/>
                <w:lang w:val="en-US"/>
              </w:rPr>
              <w:t xml:space="preserve"> post-HSCT</w:t>
            </w:r>
            <w:r w:rsidRPr="00513BAC">
              <w:rPr>
                <w:rFonts w:asciiTheme="majorHAnsi" w:eastAsiaTheme="majorEastAsia" w:hAnsiTheme="majorHAnsi" w:cstheme="majorHAnsi"/>
                <w:sz w:val="16"/>
                <w:szCs w:val="16"/>
                <w:lang w:val="en-US"/>
              </w:rPr>
              <w:t>, n</w:t>
            </w:r>
            <w:r w:rsidR="00B22EAC">
              <w:rPr>
                <w:rFonts w:asciiTheme="majorHAnsi" w:eastAsiaTheme="majorEastAsia" w:hAnsiTheme="majorHAnsi" w:cstheme="majorHAnsi"/>
                <w:sz w:val="16"/>
                <w:szCs w:val="16"/>
                <w:lang w:val="en-US"/>
              </w:rPr>
              <w:t xml:space="preserve"> </w:t>
            </w:r>
            <w:r w:rsidRPr="00513BAC">
              <w:rPr>
                <w:rFonts w:asciiTheme="majorHAnsi" w:eastAsiaTheme="majorEastAsia" w:hAnsiTheme="majorHAnsi" w:cstheme="majorHAnsi"/>
                <w:sz w:val="16"/>
                <w:szCs w:val="16"/>
                <w:lang w:val="en-US"/>
              </w:rPr>
              <w:t>(%)</w:t>
            </w:r>
          </w:p>
        </w:tc>
        <w:tc>
          <w:tcPr>
            <w:tcW w:w="2835" w:type="dxa"/>
            <w:tcBorders>
              <w:left w:val="nil"/>
              <w:bottom w:val="single" w:sz="4" w:space="0" w:color="auto"/>
              <w:right w:val="nil"/>
            </w:tcBorders>
            <w:shd w:val="clear" w:color="auto" w:fill="FFFFFF" w:themeFill="background1"/>
            <w:noWrap/>
          </w:tcPr>
          <w:p w14:paraId="51F7AFFA" w14:textId="77777777" w:rsidR="00B84CCF" w:rsidRPr="00513BAC" w:rsidRDefault="000D33CD" w:rsidP="00B84CCF">
            <w:pPr>
              <w:contextualSpacing/>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lang w:val="en-US"/>
              </w:rPr>
              <w:t>36</w:t>
            </w:r>
            <w:r w:rsidRPr="00513BAC">
              <w:rPr>
                <w:rFonts w:asciiTheme="majorHAnsi" w:eastAsiaTheme="majorEastAsia" w:hAnsiTheme="majorHAnsi" w:cstheme="majorHAnsi"/>
                <w:sz w:val="16"/>
                <w:szCs w:val="16"/>
                <w:lang w:val="en-US"/>
              </w:rPr>
              <w:t xml:space="preserve"> </w:t>
            </w:r>
            <w:r w:rsidR="00B84CCF" w:rsidRPr="00513BAC">
              <w:rPr>
                <w:rFonts w:asciiTheme="majorHAnsi" w:eastAsiaTheme="majorEastAsia" w:hAnsiTheme="majorHAnsi" w:cstheme="majorHAnsi"/>
                <w:sz w:val="16"/>
                <w:szCs w:val="16"/>
                <w:lang w:val="en-US"/>
              </w:rPr>
              <w:t>(</w:t>
            </w:r>
            <w:r>
              <w:rPr>
                <w:rFonts w:asciiTheme="majorHAnsi" w:eastAsiaTheme="majorEastAsia" w:hAnsiTheme="majorHAnsi" w:cstheme="majorHAnsi"/>
                <w:sz w:val="16"/>
                <w:szCs w:val="16"/>
                <w:lang w:val="en-US"/>
              </w:rPr>
              <w:t>75</w:t>
            </w:r>
            <w:r w:rsidR="00B84CCF" w:rsidRPr="00513BAC">
              <w:rPr>
                <w:rFonts w:asciiTheme="majorHAnsi" w:eastAsiaTheme="majorEastAsia" w:hAnsiTheme="majorHAnsi" w:cstheme="majorHAnsi"/>
                <w:sz w:val="16"/>
                <w:szCs w:val="16"/>
                <w:lang w:val="en-US"/>
              </w:rPr>
              <w:t>)</w:t>
            </w:r>
          </w:p>
        </w:tc>
      </w:tr>
      <w:tr w:rsidR="00B84CCF" w:rsidRPr="00513BAC" w14:paraId="01BE8551" w14:textId="77777777" w:rsidTr="00D747A3">
        <w:trPr>
          <w:trHeight w:val="80"/>
        </w:trPr>
        <w:tc>
          <w:tcPr>
            <w:tcW w:w="6946" w:type="dxa"/>
            <w:tcBorders>
              <w:top w:val="single" w:sz="4" w:space="0" w:color="auto"/>
              <w:left w:val="nil"/>
              <w:bottom w:val="single" w:sz="4" w:space="0" w:color="auto"/>
              <w:right w:val="nil"/>
            </w:tcBorders>
            <w:shd w:val="clear" w:color="auto" w:fill="auto"/>
            <w:vAlign w:val="center"/>
          </w:tcPr>
          <w:p w14:paraId="3DD3123D" w14:textId="77777777" w:rsidR="00B84CCF" w:rsidRPr="00513BAC" w:rsidRDefault="00B84CCF" w:rsidP="00D747A3">
            <w:pPr>
              <w:spacing w:before="100" w:beforeAutospacing="1" w:after="100" w:afterAutospacing="1"/>
              <w:rPr>
                <w:rFonts w:asciiTheme="majorHAnsi" w:hAnsiTheme="majorHAnsi" w:cstheme="majorHAnsi"/>
                <w:color w:val="000000" w:themeColor="text1"/>
                <w:sz w:val="8"/>
                <w:szCs w:val="8"/>
                <w:lang w:val="en-US"/>
              </w:rPr>
            </w:pPr>
          </w:p>
        </w:tc>
        <w:tc>
          <w:tcPr>
            <w:tcW w:w="2835" w:type="dxa"/>
            <w:tcBorders>
              <w:top w:val="single" w:sz="4" w:space="0" w:color="auto"/>
              <w:left w:val="nil"/>
              <w:bottom w:val="single" w:sz="4" w:space="0" w:color="auto"/>
              <w:right w:val="nil"/>
            </w:tcBorders>
            <w:shd w:val="clear" w:color="auto" w:fill="auto"/>
            <w:noWrap/>
            <w:vAlign w:val="center"/>
          </w:tcPr>
          <w:p w14:paraId="656F8141" w14:textId="77777777" w:rsidR="00B84CCF" w:rsidRPr="00513BAC" w:rsidRDefault="00B84CCF" w:rsidP="00B84CCF">
            <w:pPr>
              <w:rPr>
                <w:rFonts w:asciiTheme="majorHAnsi" w:hAnsiTheme="majorHAnsi" w:cstheme="majorHAnsi"/>
                <w:color w:val="000000"/>
                <w:lang w:val="en-US"/>
              </w:rPr>
            </w:pPr>
          </w:p>
        </w:tc>
      </w:tr>
    </w:tbl>
    <w:p w14:paraId="62C6B15A" w14:textId="77777777" w:rsidR="002C4857" w:rsidRPr="00D41C10" w:rsidRDefault="0083703F" w:rsidP="002C4857">
      <w:pPr>
        <w:contextualSpacing/>
        <w:jc w:val="both"/>
        <w:rPr>
          <w:rFonts w:asciiTheme="majorHAnsi" w:hAnsiTheme="majorHAnsi" w:cstheme="majorHAnsi"/>
          <w:sz w:val="16"/>
          <w:szCs w:val="16"/>
          <w:lang w:val="en-US"/>
        </w:rPr>
      </w:pPr>
      <w:r w:rsidRPr="00D41C10">
        <w:rPr>
          <w:rFonts w:asciiTheme="majorHAnsi" w:hAnsiTheme="majorHAnsi" w:cstheme="majorHAnsi"/>
          <w:sz w:val="16"/>
          <w:szCs w:val="16"/>
          <w:vertAlign w:val="superscript"/>
          <w:lang w:val="en-US"/>
        </w:rPr>
        <w:t>a</w:t>
      </w:r>
      <w:r w:rsidR="002C4857" w:rsidRPr="00D41C10">
        <w:rPr>
          <w:rFonts w:asciiTheme="majorHAnsi" w:hAnsiTheme="majorHAnsi" w:cstheme="majorHAnsi"/>
          <w:sz w:val="16"/>
          <w:szCs w:val="16"/>
          <w:vertAlign w:val="superscript"/>
          <w:lang w:val="en-US"/>
        </w:rPr>
        <w:t xml:space="preserve"> </w:t>
      </w:r>
      <w:r w:rsidR="00373B6B" w:rsidRPr="00D41C10">
        <w:rPr>
          <w:rFonts w:asciiTheme="majorHAnsi" w:eastAsiaTheme="majorEastAsia" w:hAnsiTheme="majorHAnsi" w:cstheme="majorHAnsi"/>
          <w:sz w:val="16"/>
          <w:szCs w:val="16"/>
          <w:lang w:val="en-US"/>
        </w:rPr>
        <w:t xml:space="preserve">Median </w:t>
      </w:r>
      <w:r w:rsidR="00A73EF4" w:rsidRPr="00D41C10">
        <w:rPr>
          <w:rFonts w:asciiTheme="majorHAnsi" w:eastAsiaTheme="majorEastAsia" w:hAnsiTheme="majorHAnsi" w:cstheme="majorHAnsi"/>
          <w:sz w:val="16"/>
          <w:szCs w:val="16"/>
          <w:lang w:val="en-US"/>
        </w:rPr>
        <w:t>(minimum - maximum</w:t>
      </w:r>
      <w:r w:rsidR="00373B6B" w:rsidRPr="00D41C10">
        <w:rPr>
          <w:rFonts w:asciiTheme="majorHAnsi" w:eastAsiaTheme="majorEastAsia" w:hAnsiTheme="majorHAnsi" w:cstheme="majorHAnsi"/>
          <w:sz w:val="16"/>
          <w:szCs w:val="16"/>
          <w:lang w:val="en-US"/>
        </w:rPr>
        <w:t xml:space="preserve">) </w:t>
      </w:r>
    </w:p>
    <w:p w14:paraId="7B8EB67A" w14:textId="30486AD4" w:rsidR="002C4857" w:rsidRPr="00D41C10" w:rsidRDefault="00884A2D" w:rsidP="002C4857">
      <w:pPr>
        <w:jc w:val="both"/>
        <w:rPr>
          <w:rFonts w:asciiTheme="majorHAnsi" w:hAnsiTheme="majorHAnsi" w:cstheme="majorHAnsi"/>
          <w:sz w:val="16"/>
          <w:szCs w:val="16"/>
          <w:lang w:val="en-US"/>
        </w:rPr>
      </w:pPr>
      <w:r w:rsidRPr="00D41C10">
        <w:rPr>
          <w:rFonts w:asciiTheme="majorHAnsi" w:eastAsiaTheme="majorEastAsia" w:hAnsiTheme="majorHAnsi" w:cstheme="majorHAnsi"/>
          <w:i/>
          <w:sz w:val="16"/>
          <w:szCs w:val="16"/>
          <w:lang w:val="en-US"/>
        </w:rPr>
        <w:t xml:space="preserve">EPI: Exocrine pancreatic insufficiency, </w:t>
      </w:r>
      <w:r w:rsidR="002C4857" w:rsidRPr="00D41C10">
        <w:rPr>
          <w:rFonts w:asciiTheme="majorHAnsi" w:hAnsiTheme="majorHAnsi" w:cstheme="majorHAnsi"/>
          <w:i/>
          <w:sz w:val="16"/>
          <w:szCs w:val="16"/>
          <w:lang w:val="en-US"/>
        </w:rPr>
        <w:t xml:space="preserve">HSCT: </w:t>
      </w:r>
      <w:r w:rsidR="002C4857" w:rsidRPr="00D41C10">
        <w:rPr>
          <w:rFonts w:asciiTheme="majorHAnsi" w:eastAsiaTheme="majorEastAsia" w:hAnsiTheme="majorHAnsi" w:cstheme="majorHAnsi"/>
          <w:i/>
          <w:sz w:val="16"/>
          <w:szCs w:val="16"/>
          <w:lang w:val="en-US"/>
        </w:rPr>
        <w:t xml:space="preserve">Hematopoietic stem cell transplantation, </w:t>
      </w:r>
      <w:r w:rsidR="002C4857" w:rsidRPr="00D41C10">
        <w:rPr>
          <w:rFonts w:asciiTheme="majorHAnsi" w:hAnsiTheme="majorHAnsi" w:cstheme="majorHAnsi"/>
          <w:i/>
          <w:sz w:val="16"/>
          <w:szCs w:val="16"/>
          <w:lang w:val="en-US"/>
        </w:rPr>
        <w:t xml:space="preserve">MUD: </w:t>
      </w:r>
      <w:r w:rsidR="002C4857" w:rsidRPr="00D41C10">
        <w:rPr>
          <w:rStyle w:val="normaltextrun"/>
          <w:rFonts w:asciiTheme="majorHAnsi" w:eastAsiaTheme="majorEastAsia" w:hAnsiTheme="majorHAnsi" w:cstheme="majorHAnsi"/>
          <w:i/>
          <w:sz w:val="16"/>
          <w:szCs w:val="16"/>
          <w:lang w:val="en-US"/>
        </w:rPr>
        <w:t>Matched unrelated donor</w:t>
      </w:r>
      <w:r w:rsidR="002C4857" w:rsidRPr="00D41C10">
        <w:rPr>
          <w:rFonts w:asciiTheme="majorHAnsi" w:hAnsiTheme="majorHAnsi" w:cstheme="majorHAnsi"/>
          <w:i/>
          <w:sz w:val="16"/>
          <w:szCs w:val="16"/>
          <w:lang w:val="en-US"/>
        </w:rPr>
        <w:t xml:space="preserve">, MSD: </w:t>
      </w:r>
      <w:r w:rsidR="002C4857" w:rsidRPr="00D41C10">
        <w:rPr>
          <w:rStyle w:val="normaltextrun"/>
          <w:rFonts w:asciiTheme="majorHAnsi" w:eastAsiaTheme="majorEastAsia" w:hAnsiTheme="majorHAnsi" w:cstheme="majorHAnsi"/>
          <w:i/>
          <w:sz w:val="16"/>
          <w:szCs w:val="16"/>
          <w:lang w:val="en-US"/>
        </w:rPr>
        <w:t xml:space="preserve">Matched sibling donor, </w:t>
      </w:r>
      <w:r w:rsidR="002C4857" w:rsidRPr="00D41C10">
        <w:rPr>
          <w:rFonts w:asciiTheme="majorHAnsi" w:hAnsiTheme="majorHAnsi" w:cstheme="majorHAnsi"/>
          <w:i/>
          <w:sz w:val="16"/>
          <w:szCs w:val="16"/>
          <w:lang w:val="en-US"/>
        </w:rPr>
        <w:t xml:space="preserve">MMRD: </w:t>
      </w:r>
      <w:r w:rsidR="002C4857" w:rsidRPr="00D41C10">
        <w:rPr>
          <w:rFonts w:asciiTheme="majorHAnsi" w:eastAsiaTheme="majorEastAsia" w:hAnsiTheme="majorHAnsi" w:cstheme="majorHAnsi"/>
          <w:i/>
          <w:sz w:val="16"/>
          <w:szCs w:val="16"/>
          <w:lang w:val="en-US"/>
        </w:rPr>
        <w:t xml:space="preserve">Mismatch related donor, </w:t>
      </w:r>
      <w:r w:rsidR="002C4857" w:rsidRPr="00D41C10">
        <w:rPr>
          <w:rFonts w:asciiTheme="majorHAnsi" w:hAnsiTheme="majorHAnsi" w:cstheme="majorHAnsi"/>
          <w:i/>
          <w:sz w:val="16"/>
          <w:szCs w:val="16"/>
          <w:lang w:val="en-US"/>
        </w:rPr>
        <w:t xml:space="preserve">MRD: </w:t>
      </w:r>
      <w:r w:rsidR="002C4857" w:rsidRPr="00D41C10">
        <w:rPr>
          <w:rStyle w:val="normaltextrun"/>
          <w:rFonts w:asciiTheme="majorHAnsi" w:eastAsiaTheme="majorEastAsia" w:hAnsiTheme="majorHAnsi" w:cstheme="majorHAnsi"/>
          <w:i/>
          <w:sz w:val="16"/>
          <w:szCs w:val="16"/>
          <w:lang w:val="en-US"/>
        </w:rPr>
        <w:t xml:space="preserve">Matched related donor, HSC: </w:t>
      </w:r>
      <w:r w:rsidR="002C4857" w:rsidRPr="00D41C10">
        <w:rPr>
          <w:rFonts w:asciiTheme="majorHAnsi" w:eastAsiaTheme="majorEastAsia" w:hAnsiTheme="majorHAnsi" w:cstheme="majorHAnsi"/>
          <w:sz w:val="16"/>
          <w:szCs w:val="16"/>
          <w:lang w:val="en-US"/>
        </w:rPr>
        <w:t xml:space="preserve">Hematopoietic stem cell, </w:t>
      </w:r>
      <w:r w:rsidR="002C4857" w:rsidRPr="00D41C10">
        <w:rPr>
          <w:rFonts w:asciiTheme="majorHAnsi" w:hAnsiTheme="majorHAnsi" w:cstheme="majorHAnsi"/>
          <w:i/>
          <w:sz w:val="16"/>
          <w:szCs w:val="16"/>
          <w:lang w:val="en-US"/>
        </w:rPr>
        <w:t xml:space="preserve">BM: </w:t>
      </w:r>
      <w:r w:rsidR="002C4857" w:rsidRPr="00D41C10">
        <w:rPr>
          <w:rFonts w:asciiTheme="majorHAnsi" w:eastAsiaTheme="majorEastAsia" w:hAnsiTheme="majorHAnsi" w:cstheme="majorHAnsi"/>
          <w:i/>
          <w:sz w:val="16"/>
          <w:szCs w:val="16"/>
          <w:lang w:val="en-US"/>
        </w:rPr>
        <w:t>Bone marrow</w:t>
      </w:r>
      <w:r w:rsidR="002C4857" w:rsidRPr="00D41C10">
        <w:rPr>
          <w:rFonts w:asciiTheme="majorHAnsi" w:hAnsiTheme="majorHAnsi" w:cstheme="majorHAnsi"/>
          <w:i/>
          <w:sz w:val="16"/>
          <w:szCs w:val="16"/>
          <w:lang w:val="en-US"/>
        </w:rPr>
        <w:t xml:space="preserve">, PBSC: </w:t>
      </w:r>
      <w:r w:rsidR="002C4857" w:rsidRPr="00D41C10">
        <w:rPr>
          <w:rFonts w:asciiTheme="majorHAnsi" w:eastAsiaTheme="majorEastAsia" w:hAnsiTheme="majorHAnsi" w:cstheme="majorHAnsi"/>
          <w:i/>
          <w:sz w:val="16"/>
          <w:szCs w:val="16"/>
          <w:lang w:val="en-US"/>
        </w:rPr>
        <w:t xml:space="preserve">Peripheral blood stem cells, BW: body weight., </w:t>
      </w:r>
      <w:r w:rsidRPr="00D41C10">
        <w:rPr>
          <w:rFonts w:asciiTheme="majorHAnsi" w:eastAsiaTheme="majorEastAsia" w:hAnsiTheme="majorHAnsi" w:cstheme="majorHAnsi"/>
          <w:i/>
          <w:sz w:val="16"/>
          <w:szCs w:val="16"/>
          <w:lang w:val="en-US"/>
        </w:rPr>
        <w:t>PE: Pancreas elastase.</w:t>
      </w:r>
    </w:p>
    <w:p w14:paraId="2CFB73B6" w14:textId="77777777" w:rsidR="002C4857" w:rsidRPr="00513BAC" w:rsidRDefault="002C4857">
      <w:pPr>
        <w:rPr>
          <w:rFonts w:asciiTheme="majorHAnsi" w:hAnsiTheme="majorHAnsi" w:cstheme="majorHAnsi"/>
          <w:sz w:val="20"/>
          <w:szCs w:val="20"/>
          <w:lang w:val="en-US"/>
        </w:rPr>
      </w:pPr>
    </w:p>
    <w:p w14:paraId="4592DDAA" w14:textId="77777777" w:rsidR="00B602DF" w:rsidRPr="00513BAC" w:rsidRDefault="00B602DF">
      <w:pPr>
        <w:rPr>
          <w:rFonts w:asciiTheme="majorHAnsi" w:hAnsiTheme="majorHAnsi" w:cstheme="majorHAnsi"/>
          <w:sz w:val="20"/>
          <w:szCs w:val="20"/>
          <w:lang w:val="en-US"/>
        </w:rPr>
      </w:pPr>
      <w:r w:rsidRPr="00513BAC">
        <w:rPr>
          <w:rFonts w:asciiTheme="majorHAnsi" w:hAnsiTheme="majorHAnsi" w:cstheme="majorHAnsi"/>
          <w:sz w:val="20"/>
          <w:szCs w:val="20"/>
          <w:lang w:val="en-US"/>
        </w:rPr>
        <w:br w:type="page"/>
      </w:r>
    </w:p>
    <w:tbl>
      <w:tblPr>
        <w:tblW w:w="11057" w:type="dxa"/>
        <w:tblLayout w:type="fixed"/>
        <w:tblLook w:val="04A0" w:firstRow="1" w:lastRow="0" w:firstColumn="1" w:lastColumn="0" w:noHBand="0" w:noVBand="1"/>
      </w:tblPr>
      <w:tblGrid>
        <w:gridCol w:w="4678"/>
        <w:gridCol w:w="1701"/>
        <w:gridCol w:w="1701"/>
        <w:gridCol w:w="142"/>
        <w:gridCol w:w="992"/>
        <w:gridCol w:w="709"/>
        <w:gridCol w:w="283"/>
        <w:gridCol w:w="851"/>
      </w:tblGrid>
      <w:tr w:rsidR="00D66776" w:rsidRPr="00AA6B1A" w14:paraId="6E0E9304" w14:textId="77777777" w:rsidTr="00AC335B">
        <w:trPr>
          <w:trHeight w:val="420"/>
        </w:trPr>
        <w:tc>
          <w:tcPr>
            <w:tcW w:w="6379" w:type="dxa"/>
            <w:gridSpan w:val="2"/>
            <w:tcBorders>
              <w:top w:val="nil"/>
              <w:left w:val="nil"/>
              <w:bottom w:val="nil"/>
              <w:right w:val="nil"/>
            </w:tcBorders>
            <w:shd w:val="clear" w:color="auto" w:fill="auto"/>
            <w:noWrap/>
            <w:hideMark/>
          </w:tcPr>
          <w:p w14:paraId="1A5E79CC" w14:textId="5A967415" w:rsidR="00D66776" w:rsidRPr="00AA6B1A" w:rsidRDefault="00D66776" w:rsidP="00AA6B1A">
            <w:pPr>
              <w:pStyle w:val="berschrift2"/>
              <w:rPr>
                <w:rFonts w:cstheme="majorHAnsi"/>
                <w:sz w:val="20"/>
                <w:szCs w:val="20"/>
                <w:lang w:val="en-US"/>
              </w:rPr>
            </w:pPr>
            <w:bookmarkStart w:id="6" w:name="_Toc188896699"/>
            <w:r w:rsidRPr="00513BAC">
              <w:rPr>
                <w:rFonts w:cstheme="majorHAnsi"/>
                <w:sz w:val="20"/>
                <w:szCs w:val="20"/>
                <w:lang w:val="en-US"/>
              </w:rPr>
              <w:lastRenderedPageBreak/>
              <w:t xml:space="preserve">Table 2 - Comparison of Study Cohorts </w:t>
            </w:r>
            <w:r w:rsidR="008A7105">
              <w:rPr>
                <w:rFonts w:cstheme="majorHAnsi"/>
                <w:sz w:val="20"/>
                <w:szCs w:val="20"/>
                <w:lang w:val="en-US"/>
              </w:rPr>
              <w:t xml:space="preserve">- </w:t>
            </w:r>
            <w:proofErr w:type="spellStart"/>
            <w:r w:rsidR="008A7105">
              <w:rPr>
                <w:rFonts w:cstheme="majorHAnsi"/>
                <w:sz w:val="20"/>
                <w:szCs w:val="20"/>
                <w:lang w:val="en-US"/>
              </w:rPr>
              <w:t>s.</w:t>
            </w:r>
            <w:r w:rsidRPr="00513BAC">
              <w:rPr>
                <w:rFonts w:cstheme="majorHAnsi"/>
                <w:sz w:val="20"/>
                <w:szCs w:val="20"/>
                <w:lang w:val="en-US"/>
              </w:rPr>
              <w:t>EPI</w:t>
            </w:r>
            <w:bookmarkEnd w:id="6"/>
            <w:proofErr w:type="spellEnd"/>
          </w:p>
        </w:tc>
        <w:tc>
          <w:tcPr>
            <w:tcW w:w="1843" w:type="dxa"/>
            <w:gridSpan w:val="2"/>
            <w:tcBorders>
              <w:top w:val="nil"/>
              <w:left w:val="nil"/>
              <w:bottom w:val="nil"/>
              <w:right w:val="nil"/>
            </w:tcBorders>
            <w:shd w:val="clear" w:color="auto" w:fill="auto"/>
            <w:noWrap/>
            <w:hideMark/>
          </w:tcPr>
          <w:p w14:paraId="35734D3E" w14:textId="77777777" w:rsidR="00D66776" w:rsidRPr="00513BAC" w:rsidRDefault="00D66776" w:rsidP="00AC335B">
            <w:pPr>
              <w:rPr>
                <w:rFonts w:asciiTheme="majorHAnsi" w:hAnsiTheme="majorHAnsi" w:cstheme="majorHAnsi"/>
                <w:color w:val="000000"/>
                <w:sz w:val="22"/>
                <w:szCs w:val="22"/>
                <w:lang w:val="en-US"/>
              </w:rPr>
            </w:pPr>
          </w:p>
        </w:tc>
        <w:tc>
          <w:tcPr>
            <w:tcW w:w="1701" w:type="dxa"/>
            <w:gridSpan w:val="2"/>
            <w:tcBorders>
              <w:top w:val="nil"/>
              <w:left w:val="nil"/>
              <w:bottom w:val="nil"/>
              <w:right w:val="nil"/>
            </w:tcBorders>
            <w:shd w:val="clear" w:color="auto" w:fill="auto"/>
            <w:noWrap/>
            <w:hideMark/>
          </w:tcPr>
          <w:p w14:paraId="23671DF7" w14:textId="77777777" w:rsidR="00D66776" w:rsidRPr="00513BAC" w:rsidRDefault="00D66776" w:rsidP="00AC335B">
            <w:pPr>
              <w:rPr>
                <w:rFonts w:asciiTheme="majorHAnsi" w:hAnsiTheme="majorHAnsi" w:cstheme="majorHAnsi"/>
                <w:sz w:val="22"/>
                <w:szCs w:val="22"/>
                <w:lang w:val="en-US"/>
              </w:rPr>
            </w:pPr>
          </w:p>
        </w:tc>
        <w:tc>
          <w:tcPr>
            <w:tcW w:w="1134" w:type="dxa"/>
            <w:gridSpan w:val="2"/>
            <w:tcBorders>
              <w:top w:val="nil"/>
              <w:left w:val="nil"/>
              <w:bottom w:val="nil"/>
              <w:right w:val="nil"/>
            </w:tcBorders>
          </w:tcPr>
          <w:p w14:paraId="45F5496C" w14:textId="77777777" w:rsidR="00D66776" w:rsidRPr="00513BAC" w:rsidRDefault="00D66776" w:rsidP="00AC335B">
            <w:pPr>
              <w:rPr>
                <w:rFonts w:asciiTheme="majorHAnsi" w:hAnsiTheme="majorHAnsi" w:cstheme="majorHAnsi"/>
                <w:sz w:val="22"/>
                <w:szCs w:val="22"/>
                <w:lang w:val="en-US"/>
              </w:rPr>
            </w:pPr>
          </w:p>
        </w:tc>
      </w:tr>
      <w:tr w:rsidR="00D66776" w:rsidRPr="00513BAC" w14:paraId="66A344F9" w14:textId="77777777" w:rsidTr="00AC335B">
        <w:trPr>
          <w:gridAfter w:val="1"/>
          <w:wAfter w:w="851" w:type="dxa"/>
          <w:trHeight w:val="75"/>
        </w:trPr>
        <w:tc>
          <w:tcPr>
            <w:tcW w:w="4678" w:type="dxa"/>
            <w:tcBorders>
              <w:top w:val="single" w:sz="8" w:space="0" w:color="auto"/>
              <w:left w:val="nil"/>
              <w:bottom w:val="single" w:sz="4" w:space="0" w:color="auto"/>
              <w:right w:val="nil"/>
            </w:tcBorders>
            <w:shd w:val="clear" w:color="auto" w:fill="D9D9D9" w:themeFill="background1" w:themeFillShade="D9"/>
            <w:hideMark/>
          </w:tcPr>
          <w:p w14:paraId="402AF80A" w14:textId="77777777" w:rsidR="00D66776" w:rsidRPr="00513BAC" w:rsidRDefault="00D66776" w:rsidP="00AC335B">
            <w:pPr>
              <w:spacing w:before="100" w:beforeAutospacing="1"/>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A - General Characteristics</w:t>
            </w:r>
          </w:p>
        </w:tc>
        <w:tc>
          <w:tcPr>
            <w:tcW w:w="1701" w:type="dxa"/>
            <w:tcBorders>
              <w:top w:val="single" w:sz="8" w:space="0" w:color="auto"/>
              <w:left w:val="nil"/>
              <w:bottom w:val="single" w:sz="4" w:space="0" w:color="auto"/>
              <w:right w:val="nil"/>
            </w:tcBorders>
            <w:shd w:val="clear" w:color="auto" w:fill="D9D9D9" w:themeFill="background1" w:themeFillShade="D9"/>
            <w:hideMark/>
          </w:tcPr>
          <w:p w14:paraId="4B7A6D93" w14:textId="417E6B82" w:rsidR="00D66776" w:rsidRPr="00513BAC" w:rsidRDefault="008A7105" w:rsidP="00AC335B">
            <w:pPr>
              <w:rPr>
                <w:rFonts w:asciiTheme="majorHAnsi" w:hAnsiTheme="majorHAnsi" w:cstheme="majorHAnsi"/>
                <w:b/>
                <w:color w:val="000000"/>
                <w:sz w:val="16"/>
                <w:szCs w:val="16"/>
                <w:lang w:val="en-US"/>
              </w:rPr>
            </w:pPr>
            <w:proofErr w:type="spellStart"/>
            <w:r>
              <w:rPr>
                <w:rFonts w:asciiTheme="majorHAnsi" w:hAnsiTheme="majorHAnsi" w:cstheme="majorHAnsi"/>
                <w:b/>
                <w:color w:val="000000"/>
                <w:sz w:val="16"/>
                <w:szCs w:val="16"/>
                <w:lang w:val="en-US"/>
              </w:rPr>
              <w:t>s.</w:t>
            </w:r>
            <w:r w:rsidR="00D66776" w:rsidRPr="00513BAC">
              <w:rPr>
                <w:rFonts w:asciiTheme="majorHAnsi" w:hAnsiTheme="majorHAnsi" w:cstheme="majorHAnsi"/>
                <w:b/>
                <w:color w:val="000000"/>
                <w:sz w:val="16"/>
                <w:szCs w:val="16"/>
                <w:lang w:val="en-US"/>
              </w:rPr>
              <w:t>EPI</w:t>
            </w:r>
            <w:proofErr w:type="spellEnd"/>
          </w:p>
          <w:p w14:paraId="32CA875B"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n=32</w:t>
            </w:r>
          </w:p>
        </w:tc>
        <w:tc>
          <w:tcPr>
            <w:tcW w:w="1701" w:type="dxa"/>
            <w:tcBorders>
              <w:top w:val="single" w:sz="8" w:space="0" w:color="auto"/>
              <w:left w:val="nil"/>
              <w:bottom w:val="single" w:sz="4" w:space="0" w:color="auto"/>
              <w:right w:val="nil"/>
            </w:tcBorders>
            <w:shd w:val="clear" w:color="auto" w:fill="D9D9D9" w:themeFill="background1" w:themeFillShade="D9"/>
            <w:hideMark/>
          </w:tcPr>
          <w:p w14:paraId="1EB77791" w14:textId="17DB8A24" w:rsidR="00D66776" w:rsidRPr="00513BAC" w:rsidRDefault="00D66776"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Ctrl</w:t>
            </w:r>
          </w:p>
          <w:p w14:paraId="7F72B06B"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n=39</w:t>
            </w:r>
          </w:p>
        </w:tc>
        <w:tc>
          <w:tcPr>
            <w:tcW w:w="1134" w:type="dxa"/>
            <w:gridSpan w:val="2"/>
            <w:tcBorders>
              <w:top w:val="single" w:sz="8" w:space="0" w:color="auto"/>
              <w:left w:val="nil"/>
              <w:bottom w:val="single" w:sz="4" w:space="0" w:color="auto"/>
              <w:right w:val="nil"/>
            </w:tcBorders>
            <w:shd w:val="clear" w:color="auto" w:fill="D9D9D9" w:themeFill="background1" w:themeFillShade="D9"/>
            <w:hideMark/>
          </w:tcPr>
          <w:p w14:paraId="6DE6E24B"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 xml:space="preserve">p-value </w:t>
            </w:r>
            <w:r w:rsidRPr="00513BAC">
              <w:rPr>
                <w:rFonts w:asciiTheme="majorHAnsi" w:hAnsiTheme="majorHAnsi" w:cstheme="majorHAnsi"/>
                <w:b/>
                <w:color w:val="000000"/>
                <w:sz w:val="16"/>
                <w:szCs w:val="16"/>
                <w:vertAlign w:val="superscript"/>
                <w:lang w:val="en-US"/>
              </w:rPr>
              <w:t>a</w:t>
            </w:r>
          </w:p>
        </w:tc>
        <w:tc>
          <w:tcPr>
            <w:tcW w:w="992" w:type="dxa"/>
            <w:gridSpan w:val="2"/>
            <w:tcBorders>
              <w:top w:val="single" w:sz="8" w:space="0" w:color="auto"/>
              <w:left w:val="nil"/>
              <w:bottom w:val="single" w:sz="4" w:space="0" w:color="auto"/>
              <w:right w:val="nil"/>
            </w:tcBorders>
            <w:shd w:val="clear" w:color="auto" w:fill="D9D9D9" w:themeFill="background1" w:themeFillShade="D9"/>
          </w:tcPr>
          <w:p w14:paraId="4D8446F7" w14:textId="77777777" w:rsidR="00D66776" w:rsidRPr="00513BAC" w:rsidRDefault="00D66776" w:rsidP="00AC335B">
            <w:pPr>
              <w:rPr>
                <w:rFonts w:asciiTheme="majorHAnsi" w:hAnsiTheme="majorHAnsi" w:cstheme="majorHAnsi"/>
                <w:b/>
                <w:color w:val="000000"/>
                <w:sz w:val="16"/>
                <w:szCs w:val="16"/>
                <w:vertAlign w:val="superscript"/>
                <w:lang w:val="en-US"/>
              </w:rPr>
            </w:pPr>
            <w:r w:rsidRPr="00513BAC">
              <w:rPr>
                <w:rFonts w:asciiTheme="majorHAnsi" w:hAnsiTheme="majorHAnsi" w:cstheme="majorHAnsi"/>
                <w:b/>
                <w:color w:val="000000"/>
                <w:sz w:val="16"/>
                <w:szCs w:val="16"/>
                <w:lang w:val="en-US"/>
              </w:rPr>
              <w:t xml:space="preserve">Effect size </w:t>
            </w:r>
            <w:r w:rsidRPr="00513BAC">
              <w:rPr>
                <w:rFonts w:asciiTheme="majorHAnsi" w:hAnsiTheme="majorHAnsi" w:cstheme="majorHAnsi"/>
                <w:b/>
                <w:color w:val="000000"/>
                <w:sz w:val="16"/>
                <w:szCs w:val="16"/>
                <w:vertAlign w:val="superscript"/>
                <w:lang w:val="en-US"/>
              </w:rPr>
              <w:t>b</w:t>
            </w:r>
          </w:p>
        </w:tc>
      </w:tr>
      <w:tr w:rsidR="00D66776" w:rsidRPr="00513BAC" w14:paraId="2AE3FBEA"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tcPr>
          <w:p w14:paraId="2099FD18" w14:textId="77777777" w:rsidR="00D66776" w:rsidRPr="00513BAC" w:rsidRDefault="00D66776" w:rsidP="00AC335B">
            <w:pPr>
              <w:spacing w:before="120"/>
              <w:contextualSpacing/>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Observation period [days] </w:t>
            </w:r>
            <w:r w:rsidRPr="00513BAC">
              <w:rPr>
                <w:rFonts w:asciiTheme="majorHAnsi" w:hAnsiTheme="majorHAnsi" w:cstheme="majorHAnsi"/>
                <w:color w:val="000000" w:themeColor="text1"/>
                <w:sz w:val="16"/>
                <w:szCs w:val="16"/>
                <w:vertAlign w:val="superscript"/>
                <w:lang w:val="en-US"/>
              </w:rPr>
              <w:t>c</w:t>
            </w:r>
            <w:r w:rsidRPr="00513BAC">
              <w:rPr>
                <w:rFonts w:asciiTheme="majorHAnsi" w:hAnsiTheme="majorHAnsi" w:cstheme="majorHAnsi"/>
                <w:color w:val="000000" w:themeColor="text1"/>
                <w:sz w:val="16"/>
                <w:szCs w:val="16"/>
                <w:lang w:val="en-US"/>
              </w:rPr>
              <w:t xml:space="preserve"> </w:t>
            </w:r>
          </w:p>
        </w:tc>
        <w:tc>
          <w:tcPr>
            <w:tcW w:w="1701" w:type="dxa"/>
            <w:tcBorders>
              <w:left w:val="nil"/>
              <w:bottom w:val="nil"/>
              <w:right w:val="nil"/>
            </w:tcBorders>
            <w:shd w:val="clear" w:color="auto" w:fill="F2F2F2" w:themeFill="background1" w:themeFillShade="F2"/>
          </w:tcPr>
          <w:p w14:paraId="4E8F4621"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279 (29-365)</w:t>
            </w:r>
          </w:p>
        </w:tc>
        <w:tc>
          <w:tcPr>
            <w:tcW w:w="1701" w:type="dxa"/>
            <w:tcBorders>
              <w:left w:val="nil"/>
              <w:bottom w:val="nil"/>
              <w:right w:val="nil"/>
            </w:tcBorders>
            <w:shd w:val="clear" w:color="auto" w:fill="F2F2F2" w:themeFill="background1" w:themeFillShade="F2"/>
          </w:tcPr>
          <w:p w14:paraId="6982339B"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365(2-365)</w:t>
            </w:r>
          </w:p>
        </w:tc>
        <w:tc>
          <w:tcPr>
            <w:tcW w:w="1134" w:type="dxa"/>
            <w:gridSpan w:val="2"/>
            <w:tcBorders>
              <w:left w:val="nil"/>
              <w:bottom w:val="nil"/>
              <w:right w:val="nil"/>
            </w:tcBorders>
            <w:shd w:val="clear" w:color="auto" w:fill="F2F2F2" w:themeFill="background1" w:themeFillShade="F2"/>
          </w:tcPr>
          <w:p w14:paraId="4302B66C"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0.81</w:t>
            </w:r>
          </w:p>
        </w:tc>
        <w:tc>
          <w:tcPr>
            <w:tcW w:w="992" w:type="dxa"/>
            <w:gridSpan w:val="2"/>
            <w:tcBorders>
              <w:left w:val="nil"/>
              <w:bottom w:val="nil"/>
              <w:right w:val="nil"/>
            </w:tcBorders>
            <w:shd w:val="clear" w:color="auto" w:fill="F2F2F2" w:themeFill="background1" w:themeFillShade="F2"/>
          </w:tcPr>
          <w:p w14:paraId="5A1D2367"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-86</w:t>
            </w:r>
          </w:p>
        </w:tc>
      </w:tr>
      <w:tr w:rsidR="00D66776" w:rsidRPr="00513BAC" w14:paraId="73E325BB" w14:textId="77777777" w:rsidTr="00AC335B">
        <w:trPr>
          <w:gridAfter w:val="1"/>
          <w:wAfter w:w="851" w:type="dxa"/>
          <w:trHeight w:val="87"/>
        </w:trPr>
        <w:tc>
          <w:tcPr>
            <w:tcW w:w="4678" w:type="dxa"/>
            <w:tcBorders>
              <w:top w:val="nil"/>
              <w:left w:val="nil"/>
              <w:bottom w:val="nil"/>
              <w:right w:val="nil"/>
            </w:tcBorders>
            <w:shd w:val="clear" w:color="auto" w:fill="auto"/>
          </w:tcPr>
          <w:p w14:paraId="0743FD27"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Cumulative days observed [days]</w:t>
            </w:r>
          </w:p>
        </w:tc>
        <w:tc>
          <w:tcPr>
            <w:tcW w:w="1701" w:type="dxa"/>
            <w:tcBorders>
              <w:top w:val="nil"/>
              <w:left w:val="nil"/>
              <w:bottom w:val="nil"/>
              <w:right w:val="nil"/>
            </w:tcBorders>
            <w:shd w:val="clear" w:color="auto" w:fill="auto"/>
          </w:tcPr>
          <w:p w14:paraId="56537D09"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7879</w:t>
            </w:r>
          </w:p>
        </w:tc>
        <w:tc>
          <w:tcPr>
            <w:tcW w:w="1701" w:type="dxa"/>
            <w:tcBorders>
              <w:top w:val="nil"/>
              <w:left w:val="nil"/>
              <w:bottom w:val="nil"/>
              <w:right w:val="nil"/>
            </w:tcBorders>
            <w:shd w:val="clear" w:color="auto" w:fill="auto"/>
          </w:tcPr>
          <w:p w14:paraId="5BF0A121"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9701</w:t>
            </w:r>
          </w:p>
        </w:tc>
        <w:tc>
          <w:tcPr>
            <w:tcW w:w="1134" w:type="dxa"/>
            <w:gridSpan w:val="2"/>
            <w:tcBorders>
              <w:top w:val="nil"/>
              <w:left w:val="nil"/>
              <w:bottom w:val="nil"/>
              <w:right w:val="nil"/>
            </w:tcBorders>
            <w:shd w:val="clear" w:color="auto" w:fill="auto"/>
          </w:tcPr>
          <w:p w14:paraId="3962472E"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p>
        </w:tc>
        <w:tc>
          <w:tcPr>
            <w:tcW w:w="992" w:type="dxa"/>
            <w:gridSpan w:val="2"/>
            <w:tcBorders>
              <w:top w:val="nil"/>
              <w:left w:val="nil"/>
              <w:bottom w:val="nil"/>
              <w:right w:val="nil"/>
            </w:tcBorders>
            <w:shd w:val="clear" w:color="auto" w:fill="auto"/>
          </w:tcPr>
          <w:p w14:paraId="0A518189"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p>
        </w:tc>
      </w:tr>
      <w:tr w:rsidR="00D66776" w:rsidRPr="00513BAC" w14:paraId="6893B124" w14:textId="77777777" w:rsidTr="00AC335B">
        <w:trPr>
          <w:gridAfter w:val="1"/>
          <w:wAfter w:w="851" w:type="dxa"/>
          <w:trHeight w:val="87"/>
        </w:trPr>
        <w:tc>
          <w:tcPr>
            <w:tcW w:w="4678" w:type="dxa"/>
            <w:tcBorders>
              <w:top w:val="nil"/>
              <w:left w:val="nil"/>
              <w:bottom w:val="nil"/>
              <w:right w:val="nil"/>
            </w:tcBorders>
            <w:shd w:val="clear" w:color="auto" w:fill="F2F2F2" w:themeFill="background1" w:themeFillShade="F2"/>
          </w:tcPr>
          <w:p w14:paraId="6C2B6347"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Sex, n (%)</w:t>
            </w:r>
          </w:p>
        </w:tc>
        <w:tc>
          <w:tcPr>
            <w:tcW w:w="1701" w:type="dxa"/>
            <w:tcBorders>
              <w:top w:val="nil"/>
              <w:left w:val="nil"/>
              <w:bottom w:val="nil"/>
              <w:right w:val="nil"/>
            </w:tcBorders>
            <w:shd w:val="clear" w:color="auto" w:fill="F2F2F2" w:themeFill="background1" w:themeFillShade="F2"/>
          </w:tcPr>
          <w:p w14:paraId="578C8DCF" w14:textId="77777777" w:rsidR="00D66776" w:rsidRPr="00513BAC" w:rsidRDefault="00D66776" w:rsidP="00AC335B">
            <w:pPr>
              <w:contextualSpacing/>
              <w:rPr>
                <w:rFonts w:asciiTheme="majorHAnsi" w:hAnsiTheme="majorHAnsi" w:cstheme="majorHAnsi"/>
                <w:color w:val="000000" w:themeColor="text1"/>
                <w:sz w:val="16"/>
                <w:szCs w:val="16"/>
                <w:highlight w:val="yellow"/>
                <w:lang w:val="en-US"/>
              </w:rPr>
            </w:pPr>
          </w:p>
        </w:tc>
        <w:tc>
          <w:tcPr>
            <w:tcW w:w="1701" w:type="dxa"/>
            <w:tcBorders>
              <w:top w:val="nil"/>
              <w:left w:val="nil"/>
              <w:bottom w:val="nil"/>
              <w:right w:val="nil"/>
            </w:tcBorders>
            <w:shd w:val="clear" w:color="auto" w:fill="F2F2F2" w:themeFill="background1" w:themeFillShade="F2"/>
          </w:tcPr>
          <w:p w14:paraId="46291125" w14:textId="77777777" w:rsidR="00D66776" w:rsidRPr="00513BAC" w:rsidRDefault="00D66776" w:rsidP="00AC335B">
            <w:pPr>
              <w:contextualSpacing/>
              <w:rPr>
                <w:rFonts w:asciiTheme="majorHAnsi" w:hAnsiTheme="majorHAnsi" w:cstheme="majorHAnsi"/>
                <w:color w:val="000000" w:themeColor="text1"/>
                <w:sz w:val="16"/>
                <w:szCs w:val="16"/>
                <w:highlight w:val="yellow"/>
                <w:lang w:val="en-US"/>
              </w:rPr>
            </w:pPr>
          </w:p>
        </w:tc>
        <w:tc>
          <w:tcPr>
            <w:tcW w:w="1134" w:type="dxa"/>
            <w:gridSpan w:val="2"/>
            <w:tcBorders>
              <w:top w:val="nil"/>
              <w:left w:val="nil"/>
              <w:bottom w:val="nil"/>
              <w:right w:val="nil"/>
            </w:tcBorders>
            <w:shd w:val="clear" w:color="auto" w:fill="F2F2F2" w:themeFill="background1" w:themeFillShade="F2"/>
          </w:tcPr>
          <w:p w14:paraId="30839534" w14:textId="77777777" w:rsidR="00D66776" w:rsidRPr="00513BAC" w:rsidRDefault="00D66776" w:rsidP="00AC335B">
            <w:pPr>
              <w:contextualSpacing/>
              <w:jc w:val="both"/>
              <w:rPr>
                <w:rFonts w:asciiTheme="majorHAnsi" w:hAnsiTheme="majorHAnsi" w:cstheme="majorHAnsi"/>
                <w:color w:val="000000" w:themeColor="text1"/>
                <w:sz w:val="16"/>
                <w:szCs w:val="16"/>
                <w:highlight w:val="yellow"/>
                <w:lang w:val="en-US"/>
              </w:rPr>
            </w:pPr>
          </w:p>
        </w:tc>
        <w:tc>
          <w:tcPr>
            <w:tcW w:w="992" w:type="dxa"/>
            <w:gridSpan w:val="2"/>
            <w:tcBorders>
              <w:top w:val="nil"/>
              <w:left w:val="nil"/>
              <w:bottom w:val="nil"/>
              <w:right w:val="nil"/>
            </w:tcBorders>
            <w:shd w:val="clear" w:color="auto" w:fill="F2F2F2" w:themeFill="background1" w:themeFillShade="F2"/>
          </w:tcPr>
          <w:p w14:paraId="42FFC0C9" w14:textId="77777777" w:rsidR="00D66776" w:rsidRPr="00513BAC" w:rsidRDefault="00D66776" w:rsidP="00AC335B">
            <w:pPr>
              <w:contextualSpacing/>
              <w:jc w:val="both"/>
              <w:rPr>
                <w:rFonts w:asciiTheme="majorHAnsi" w:hAnsiTheme="majorHAnsi" w:cstheme="majorHAnsi"/>
                <w:color w:val="000000" w:themeColor="text1"/>
                <w:sz w:val="16"/>
                <w:szCs w:val="16"/>
                <w:highlight w:val="yellow"/>
                <w:lang w:val="en-US"/>
              </w:rPr>
            </w:pPr>
          </w:p>
        </w:tc>
      </w:tr>
      <w:tr w:rsidR="00D66776" w:rsidRPr="00513BAC" w14:paraId="3D6585E5" w14:textId="77777777" w:rsidTr="00AC335B">
        <w:trPr>
          <w:gridAfter w:val="1"/>
          <w:wAfter w:w="851" w:type="dxa"/>
          <w:trHeight w:val="87"/>
        </w:trPr>
        <w:tc>
          <w:tcPr>
            <w:tcW w:w="4678" w:type="dxa"/>
            <w:tcBorders>
              <w:top w:val="nil"/>
              <w:left w:val="nil"/>
              <w:bottom w:val="nil"/>
              <w:right w:val="nil"/>
            </w:tcBorders>
            <w:shd w:val="clear" w:color="auto" w:fill="F2F2F2" w:themeFill="background1" w:themeFillShade="F2"/>
          </w:tcPr>
          <w:p w14:paraId="04FF8EEB"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      Male</w:t>
            </w:r>
          </w:p>
        </w:tc>
        <w:tc>
          <w:tcPr>
            <w:tcW w:w="1701" w:type="dxa"/>
            <w:tcBorders>
              <w:top w:val="nil"/>
              <w:left w:val="nil"/>
              <w:bottom w:val="nil"/>
              <w:right w:val="nil"/>
            </w:tcBorders>
            <w:shd w:val="clear" w:color="auto" w:fill="F2F2F2" w:themeFill="background1" w:themeFillShade="F2"/>
          </w:tcPr>
          <w:p w14:paraId="5B1A82DE"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18 (56.3)         </w:t>
            </w:r>
          </w:p>
        </w:tc>
        <w:tc>
          <w:tcPr>
            <w:tcW w:w="1701" w:type="dxa"/>
            <w:tcBorders>
              <w:top w:val="nil"/>
              <w:left w:val="nil"/>
              <w:bottom w:val="nil"/>
              <w:right w:val="nil"/>
            </w:tcBorders>
            <w:shd w:val="clear" w:color="auto" w:fill="F2F2F2" w:themeFill="background1" w:themeFillShade="F2"/>
          </w:tcPr>
          <w:p w14:paraId="231B7304"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22 (56.4)</w:t>
            </w:r>
          </w:p>
        </w:tc>
        <w:tc>
          <w:tcPr>
            <w:tcW w:w="1134" w:type="dxa"/>
            <w:gridSpan w:val="2"/>
            <w:tcBorders>
              <w:top w:val="nil"/>
              <w:left w:val="nil"/>
              <w:bottom w:val="nil"/>
              <w:right w:val="nil"/>
            </w:tcBorders>
            <w:shd w:val="clear" w:color="auto" w:fill="F2F2F2" w:themeFill="background1" w:themeFillShade="F2"/>
          </w:tcPr>
          <w:p w14:paraId="6F18174C" w14:textId="77777777" w:rsidR="00D66776" w:rsidRPr="00513BAC" w:rsidRDefault="00D66776" w:rsidP="00AC335B">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bottom w:val="nil"/>
              <w:right w:val="nil"/>
            </w:tcBorders>
            <w:shd w:val="clear" w:color="auto" w:fill="F2F2F2" w:themeFill="background1" w:themeFillShade="F2"/>
          </w:tcPr>
          <w:p w14:paraId="0A42BD51" w14:textId="77777777" w:rsidR="00D66776" w:rsidRPr="00513BAC" w:rsidRDefault="00D66776" w:rsidP="00AC335B">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1.0</w:t>
            </w:r>
          </w:p>
        </w:tc>
      </w:tr>
      <w:tr w:rsidR="00D66776" w:rsidRPr="00513BAC" w14:paraId="2373925E" w14:textId="77777777" w:rsidTr="00AC335B">
        <w:trPr>
          <w:gridAfter w:val="1"/>
          <w:wAfter w:w="851" w:type="dxa"/>
          <w:trHeight w:val="87"/>
        </w:trPr>
        <w:tc>
          <w:tcPr>
            <w:tcW w:w="4678" w:type="dxa"/>
            <w:tcBorders>
              <w:top w:val="nil"/>
              <w:left w:val="nil"/>
              <w:bottom w:val="nil"/>
              <w:right w:val="nil"/>
            </w:tcBorders>
            <w:shd w:val="clear" w:color="auto" w:fill="F2F2F2" w:themeFill="background1" w:themeFillShade="F2"/>
          </w:tcPr>
          <w:p w14:paraId="7ACE883E"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      Female</w:t>
            </w:r>
          </w:p>
        </w:tc>
        <w:tc>
          <w:tcPr>
            <w:tcW w:w="1701" w:type="dxa"/>
            <w:tcBorders>
              <w:top w:val="nil"/>
              <w:left w:val="nil"/>
              <w:bottom w:val="nil"/>
              <w:right w:val="nil"/>
            </w:tcBorders>
            <w:shd w:val="clear" w:color="auto" w:fill="F2F2F2" w:themeFill="background1" w:themeFillShade="F2"/>
          </w:tcPr>
          <w:p w14:paraId="604D9B7F"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14 (43.8)</w:t>
            </w:r>
          </w:p>
        </w:tc>
        <w:tc>
          <w:tcPr>
            <w:tcW w:w="1701" w:type="dxa"/>
            <w:tcBorders>
              <w:top w:val="nil"/>
              <w:left w:val="nil"/>
              <w:bottom w:val="nil"/>
              <w:right w:val="nil"/>
            </w:tcBorders>
            <w:shd w:val="clear" w:color="auto" w:fill="F2F2F2" w:themeFill="background1" w:themeFillShade="F2"/>
          </w:tcPr>
          <w:p w14:paraId="1C534369"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17 (43.6)</w:t>
            </w:r>
          </w:p>
        </w:tc>
        <w:tc>
          <w:tcPr>
            <w:tcW w:w="1134" w:type="dxa"/>
            <w:gridSpan w:val="2"/>
            <w:tcBorders>
              <w:top w:val="nil"/>
              <w:left w:val="nil"/>
              <w:bottom w:val="nil"/>
              <w:right w:val="nil"/>
            </w:tcBorders>
            <w:shd w:val="clear" w:color="auto" w:fill="F2F2F2" w:themeFill="background1" w:themeFillShade="F2"/>
          </w:tcPr>
          <w:p w14:paraId="414DD8AE" w14:textId="77777777" w:rsidR="00D66776" w:rsidRPr="00513BAC" w:rsidRDefault="00D66776" w:rsidP="00AC335B">
            <w:pPr>
              <w:contextualSpacing/>
              <w:jc w:val="both"/>
              <w:rPr>
                <w:rFonts w:asciiTheme="majorHAnsi" w:hAnsiTheme="majorHAnsi" w:cstheme="majorHAnsi"/>
                <w:sz w:val="16"/>
                <w:szCs w:val="16"/>
                <w:lang w:val="en-US"/>
              </w:rPr>
            </w:pPr>
          </w:p>
        </w:tc>
        <w:tc>
          <w:tcPr>
            <w:tcW w:w="992" w:type="dxa"/>
            <w:gridSpan w:val="2"/>
            <w:tcBorders>
              <w:top w:val="nil"/>
              <w:left w:val="nil"/>
              <w:bottom w:val="nil"/>
              <w:right w:val="nil"/>
            </w:tcBorders>
            <w:shd w:val="clear" w:color="auto" w:fill="F2F2F2" w:themeFill="background1" w:themeFillShade="F2"/>
          </w:tcPr>
          <w:p w14:paraId="627E5444" w14:textId="77777777" w:rsidR="00D66776" w:rsidRPr="00513BAC" w:rsidRDefault="00D66776" w:rsidP="00AC335B">
            <w:pPr>
              <w:contextualSpacing/>
              <w:jc w:val="both"/>
              <w:rPr>
                <w:rFonts w:asciiTheme="majorHAnsi" w:hAnsiTheme="majorHAnsi" w:cstheme="majorHAnsi"/>
                <w:sz w:val="16"/>
                <w:szCs w:val="16"/>
                <w:lang w:val="en-US"/>
              </w:rPr>
            </w:pPr>
          </w:p>
        </w:tc>
      </w:tr>
      <w:tr w:rsidR="00D66776" w:rsidRPr="00513BAC" w14:paraId="5D4BEB70" w14:textId="77777777" w:rsidTr="00AC335B">
        <w:trPr>
          <w:gridAfter w:val="1"/>
          <w:wAfter w:w="851" w:type="dxa"/>
          <w:trHeight w:val="87"/>
        </w:trPr>
        <w:tc>
          <w:tcPr>
            <w:tcW w:w="4678" w:type="dxa"/>
            <w:tcBorders>
              <w:top w:val="nil"/>
              <w:left w:val="nil"/>
              <w:bottom w:val="nil"/>
              <w:right w:val="nil"/>
            </w:tcBorders>
            <w:shd w:val="clear" w:color="auto" w:fill="auto"/>
          </w:tcPr>
          <w:p w14:paraId="23C2D593"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Age at transplantation [years] </w:t>
            </w:r>
            <w:r w:rsidRPr="00513BAC">
              <w:rPr>
                <w:rFonts w:asciiTheme="majorHAnsi" w:hAnsiTheme="majorHAnsi" w:cstheme="majorHAnsi"/>
                <w:sz w:val="16"/>
                <w:szCs w:val="16"/>
                <w:vertAlign w:val="superscript"/>
                <w:lang w:val="en-US"/>
              </w:rPr>
              <w:t>c</w:t>
            </w:r>
          </w:p>
        </w:tc>
        <w:tc>
          <w:tcPr>
            <w:tcW w:w="1701" w:type="dxa"/>
            <w:tcBorders>
              <w:top w:val="nil"/>
              <w:left w:val="nil"/>
              <w:bottom w:val="nil"/>
              <w:right w:val="nil"/>
            </w:tcBorders>
            <w:shd w:val="clear" w:color="auto" w:fill="auto"/>
          </w:tcPr>
          <w:p w14:paraId="04882F70"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9 (0 - 22)</w:t>
            </w:r>
          </w:p>
        </w:tc>
        <w:tc>
          <w:tcPr>
            <w:tcW w:w="1701" w:type="dxa"/>
            <w:tcBorders>
              <w:top w:val="nil"/>
              <w:left w:val="nil"/>
              <w:bottom w:val="nil"/>
              <w:right w:val="nil"/>
            </w:tcBorders>
            <w:shd w:val="clear" w:color="auto" w:fill="auto"/>
          </w:tcPr>
          <w:p w14:paraId="779096A7"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6 (0 - 21)</w:t>
            </w:r>
          </w:p>
        </w:tc>
        <w:tc>
          <w:tcPr>
            <w:tcW w:w="1134" w:type="dxa"/>
            <w:gridSpan w:val="2"/>
            <w:tcBorders>
              <w:top w:val="nil"/>
              <w:left w:val="nil"/>
              <w:bottom w:val="nil"/>
              <w:right w:val="nil"/>
            </w:tcBorders>
            <w:shd w:val="clear" w:color="auto" w:fill="auto"/>
          </w:tcPr>
          <w:p w14:paraId="00F08300" w14:textId="77777777" w:rsidR="00D66776" w:rsidRPr="00513BAC" w:rsidRDefault="00D66776" w:rsidP="00AC335B">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0.08</w:t>
            </w:r>
          </w:p>
        </w:tc>
        <w:tc>
          <w:tcPr>
            <w:tcW w:w="992" w:type="dxa"/>
            <w:gridSpan w:val="2"/>
            <w:tcBorders>
              <w:top w:val="nil"/>
              <w:left w:val="nil"/>
              <w:bottom w:val="nil"/>
              <w:right w:val="nil"/>
            </w:tcBorders>
          </w:tcPr>
          <w:p w14:paraId="25DE5412" w14:textId="77777777" w:rsidR="00D66776" w:rsidRPr="00513BAC" w:rsidRDefault="00D66776" w:rsidP="00AC335B">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3</w:t>
            </w:r>
          </w:p>
        </w:tc>
      </w:tr>
      <w:tr w:rsidR="00D66776" w:rsidRPr="00513BAC" w14:paraId="46E3E671" w14:textId="77777777" w:rsidTr="00AC335B">
        <w:trPr>
          <w:gridAfter w:val="1"/>
          <w:wAfter w:w="851" w:type="dxa"/>
          <w:trHeight w:val="87"/>
        </w:trPr>
        <w:tc>
          <w:tcPr>
            <w:tcW w:w="4678" w:type="dxa"/>
            <w:tcBorders>
              <w:top w:val="nil"/>
              <w:left w:val="nil"/>
              <w:bottom w:val="nil"/>
              <w:right w:val="nil"/>
            </w:tcBorders>
            <w:shd w:val="clear" w:color="auto" w:fill="F2F2F2" w:themeFill="background1" w:themeFillShade="F2"/>
          </w:tcPr>
          <w:p w14:paraId="4494162B"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Patients per age group, n (%) </w:t>
            </w:r>
          </w:p>
          <w:p w14:paraId="00235621" w14:textId="77777777" w:rsidR="00D66776" w:rsidRPr="00513BAC" w:rsidRDefault="00D66776"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&lt;1</w:t>
            </w:r>
          </w:p>
          <w:p w14:paraId="66ABCFAE" w14:textId="77777777" w:rsidR="00D66776" w:rsidRPr="00513BAC" w:rsidRDefault="00D66776"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w:t>
            </w:r>
          </w:p>
          <w:p w14:paraId="684B400B" w14:textId="77777777" w:rsidR="00D66776" w:rsidRPr="00513BAC" w:rsidRDefault="00D66776"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6-11</w:t>
            </w:r>
          </w:p>
          <w:p w14:paraId="29E4DB8F" w14:textId="77777777" w:rsidR="00D66776" w:rsidRPr="00513BAC" w:rsidRDefault="00D66776"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12-17</w:t>
            </w:r>
          </w:p>
          <w:p w14:paraId="4BC7D690" w14:textId="77777777" w:rsidR="00D66776" w:rsidRPr="00513BAC" w:rsidRDefault="00D66776"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18+</w:t>
            </w:r>
          </w:p>
        </w:tc>
        <w:tc>
          <w:tcPr>
            <w:tcW w:w="1701" w:type="dxa"/>
            <w:tcBorders>
              <w:top w:val="nil"/>
              <w:left w:val="nil"/>
              <w:bottom w:val="nil"/>
              <w:right w:val="nil"/>
            </w:tcBorders>
            <w:shd w:val="clear" w:color="auto" w:fill="F2F2F2" w:themeFill="background1" w:themeFillShade="F2"/>
          </w:tcPr>
          <w:p w14:paraId="4C7F3571" w14:textId="77777777" w:rsidR="00D66776" w:rsidRPr="00513BAC" w:rsidRDefault="00D66776" w:rsidP="00AC335B">
            <w:pPr>
              <w:contextualSpacing/>
              <w:rPr>
                <w:rFonts w:asciiTheme="majorHAnsi" w:hAnsiTheme="majorHAnsi" w:cstheme="majorHAnsi"/>
                <w:color w:val="000000" w:themeColor="text1"/>
                <w:sz w:val="16"/>
                <w:szCs w:val="16"/>
                <w:lang w:val="en-US"/>
              </w:rPr>
            </w:pPr>
          </w:p>
          <w:p w14:paraId="473215CE"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(9.4)</w:t>
            </w:r>
          </w:p>
          <w:p w14:paraId="677B4CEF"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(28.1)</w:t>
            </w:r>
          </w:p>
          <w:p w14:paraId="00436982"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 (34.4)</w:t>
            </w:r>
          </w:p>
          <w:p w14:paraId="35335D4B"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 (21.9)</w:t>
            </w:r>
          </w:p>
          <w:p w14:paraId="0E8EE183"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(6.3)</w:t>
            </w:r>
          </w:p>
        </w:tc>
        <w:tc>
          <w:tcPr>
            <w:tcW w:w="1701" w:type="dxa"/>
            <w:tcBorders>
              <w:top w:val="nil"/>
              <w:left w:val="nil"/>
              <w:bottom w:val="nil"/>
              <w:right w:val="nil"/>
            </w:tcBorders>
            <w:shd w:val="clear" w:color="auto" w:fill="F2F2F2" w:themeFill="background1" w:themeFillShade="F2"/>
          </w:tcPr>
          <w:p w14:paraId="1A6E2998" w14:textId="77777777" w:rsidR="00D66776" w:rsidRPr="00513BAC" w:rsidRDefault="00D66776" w:rsidP="00AC335B">
            <w:pPr>
              <w:contextualSpacing/>
              <w:rPr>
                <w:rFonts w:asciiTheme="majorHAnsi" w:hAnsiTheme="majorHAnsi" w:cstheme="majorHAnsi"/>
                <w:color w:val="000000" w:themeColor="text1"/>
                <w:sz w:val="16"/>
                <w:szCs w:val="16"/>
                <w:lang w:val="en-US"/>
              </w:rPr>
            </w:pPr>
          </w:p>
          <w:p w14:paraId="0F3E7F3E"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(7.7)</w:t>
            </w:r>
          </w:p>
          <w:p w14:paraId="6BA42AE3"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 (35.9)</w:t>
            </w:r>
          </w:p>
          <w:p w14:paraId="140E3D9B"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16 (41.0)</w:t>
            </w:r>
          </w:p>
          <w:p w14:paraId="015E0F98"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(10.3)</w:t>
            </w:r>
          </w:p>
          <w:p w14:paraId="1088FB1C"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(5.1)</w:t>
            </w:r>
          </w:p>
        </w:tc>
        <w:tc>
          <w:tcPr>
            <w:tcW w:w="1134" w:type="dxa"/>
            <w:gridSpan w:val="2"/>
            <w:tcBorders>
              <w:top w:val="nil"/>
              <w:left w:val="nil"/>
              <w:bottom w:val="nil"/>
              <w:right w:val="nil"/>
            </w:tcBorders>
            <w:shd w:val="clear" w:color="auto" w:fill="F2F2F2" w:themeFill="background1" w:themeFillShade="F2"/>
          </w:tcPr>
          <w:p w14:paraId="7216202F"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p>
          <w:p w14:paraId="55DDAD90"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p w14:paraId="3458408F"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0.61</w:t>
            </w:r>
          </w:p>
          <w:p w14:paraId="38B18039"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0.63</w:t>
            </w:r>
          </w:p>
          <w:p w14:paraId="0C90CF1F"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0.20</w:t>
            </w:r>
          </w:p>
          <w:p w14:paraId="2A668585"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tc>
        <w:tc>
          <w:tcPr>
            <w:tcW w:w="992" w:type="dxa"/>
            <w:gridSpan w:val="2"/>
            <w:tcBorders>
              <w:top w:val="nil"/>
              <w:left w:val="nil"/>
              <w:bottom w:val="nil"/>
              <w:right w:val="nil"/>
            </w:tcBorders>
            <w:shd w:val="clear" w:color="auto" w:fill="F2F2F2" w:themeFill="background1" w:themeFillShade="F2"/>
          </w:tcPr>
          <w:p w14:paraId="3A1D0E11"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p>
          <w:p w14:paraId="07B17859"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w:t>
            </w:r>
          </w:p>
          <w:p w14:paraId="3E629D76"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0.8</w:t>
            </w:r>
          </w:p>
          <w:p w14:paraId="683F9B5F"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0.9</w:t>
            </w:r>
          </w:p>
          <w:p w14:paraId="6B386DBE"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w:t>
            </w:r>
          </w:p>
          <w:p w14:paraId="6ED6F0E1" w14:textId="77777777" w:rsidR="00D66776" w:rsidRPr="00513BAC" w:rsidRDefault="00D66776"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w:t>
            </w:r>
          </w:p>
        </w:tc>
      </w:tr>
      <w:tr w:rsidR="00D66776" w:rsidRPr="00513BAC" w14:paraId="7B84BE98" w14:textId="77777777" w:rsidTr="00AC335B">
        <w:trPr>
          <w:gridAfter w:val="1"/>
          <w:wAfter w:w="851" w:type="dxa"/>
          <w:trHeight w:val="87"/>
        </w:trPr>
        <w:tc>
          <w:tcPr>
            <w:tcW w:w="4678" w:type="dxa"/>
            <w:tcBorders>
              <w:top w:val="nil"/>
              <w:left w:val="nil"/>
              <w:bottom w:val="nil"/>
              <w:right w:val="nil"/>
            </w:tcBorders>
            <w:shd w:val="clear" w:color="auto" w:fill="auto"/>
            <w:hideMark/>
          </w:tcPr>
          <w:p w14:paraId="300C5CE3" w14:textId="77777777" w:rsidR="00D66776" w:rsidRPr="00513BAC" w:rsidRDefault="00D66776" w:rsidP="00AC335B">
            <w:pPr>
              <w:contextualSpacing/>
              <w:rPr>
                <w:rFonts w:asciiTheme="majorHAnsi" w:hAnsiTheme="majorHAnsi" w:cstheme="majorHAnsi"/>
                <w:color w:val="000000"/>
                <w:sz w:val="16"/>
                <w:szCs w:val="16"/>
                <w:vertAlign w:val="superscript"/>
                <w:lang w:val="en-US"/>
              </w:rPr>
            </w:pPr>
            <w:r w:rsidRPr="00513BAC">
              <w:rPr>
                <w:rFonts w:asciiTheme="majorHAnsi" w:hAnsiTheme="majorHAnsi" w:cstheme="majorHAnsi"/>
                <w:color w:val="000000"/>
                <w:sz w:val="16"/>
                <w:szCs w:val="16"/>
                <w:lang w:val="en-US"/>
              </w:rPr>
              <w:t xml:space="preserve">Bodyweight at transplantation [kg] </w:t>
            </w:r>
            <w:r w:rsidRPr="00513BAC">
              <w:rPr>
                <w:rFonts w:asciiTheme="majorHAnsi" w:hAnsiTheme="majorHAnsi" w:cstheme="majorHAnsi"/>
                <w:color w:val="000000"/>
                <w:sz w:val="16"/>
                <w:szCs w:val="16"/>
                <w:vertAlign w:val="superscript"/>
                <w:lang w:val="en-US"/>
              </w:rPr>
              <w:t>c</w:t>
            </w:r>
          </w:p>
        </w:tc>
        <w:tc>
          <w:tcPr>
            <w:tcW w:w="1701" w:type="dxa"/>
            <w:tcBorders>
              <w:top w:val="nil"/>
              <w:left w:val="nil"/>
              <w:bottom w:val="nil"/>
              <w:right w:val="nil"/>
            </w:tcBorders>
            <w:shd w:val="clear" w:color="auto" w:fill="auto"/>
            <w:hideMark/>
          </w:tcPr>
          <w:p w14:paraId="65543027"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30.7 (4.9-129)</w:t>
            </w:r>
          </w:p>
        </w:tc>
        <w:tc>
          <w:tcPr>
            <w:tcW w:w="1701" w:type="dxa"/>
            <w:tcBorders>
              <w:top w:val="nil"/>
              <w:left w:val="nil"/>
              <w:bottom w:val="nil"/>
              <w:right w:val="nil"/>
            </w:tcBorders>
            <w:shd w:val="clear" w:color="auto" w:fill="auto"/>
            <w:hideMark/>
          </w:tcPr>
          <w:p w14:paraId="69C83124" w14:textId="77777777" w:rsidR="00D66776" w:rsidRPr="00513BAC" w:rsidRDefault="00D66776" w:rsidP="00AC335B">
            <w:pPr>
              <w:contextualSpacing/>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19.5 (4.8-55)</w:t>
            </w:r>
          </w:p>
        </w:tc>
        <w:tc>
          <w:tcPr>
            <w:tcW w:w="1134" w:type="dxa"/>
            <w:gridSpan w:val="2"/>
            <w:tcBorders>
              <w:top w:val="nil"/>
              <w:left w:val="nil"/>
              <w:bottom w:val="nil"/>
              <w:right w:val="nil"/>
            </w:tcBorders>
            <w:shd w:val="clear" w:color="auto" w:fill="auto"/>
            <w:hideMark/>
          </w:tcPr>
          <w:p w14:paraId="40121E46" w14:textId="77777777" w:rsidR="00D66776" w:rsidRPr="00513BAC" w:rsidRDefault="00D66776" w:rsidP="00AC335B">
            <w:pPr>
              <w:contextualSpacing/>
              <w:jc w:val="both"/>
              <w:rPr>
                <w:rFonts w:asciiTheme="majorHAnsi" w:hAnsiTheme="majorHAnsi" w:cstheme="majorHAnsi"/>
                <w:b/>
                <w:sz w:val="16"/>
                <w:szCs w:val="16"/>
                <w:lang w:val="en-US"/>
              </w:rPr>
            </w:pPr>
            <w:r w:rsidRPr="00513BAC">
              <w:rPr>
                <w:rFonts w:asciiTheme="majorHAnsi" w:hAnsiTheme="majorHAnsi" w:cstheme="majorHAnsi"/>
                <w:b/>
                <w:color w:val="000000" w:themeColor="text1"/>
                <w:sz w:val="16"/>
                <w:szCs w:val="16"/>
                <w:lang w:val="en-US"/>
              </w:rPr>
              <w:t>0.02</w:t>
            </w:r>
          </w:p>
        </w:tc>
        <w:tc>
          <w:tcPr>
            <w:tcW w:w="992" w:type="dxa"/>
            <w:gridSpan w:val="2"/>
            <w:tcBorders>
              <w:top w:val="nil"/>
              <w:left w:val="nil"/>
              <w:bottom w:val="nil"/>
              <w:right w:val="nil"/>
            </w:tcBorders>
          </w:tcPr>
          <w:p w14:paraId="1220485C" w14:textId="77777777" w:rsidR="00D66776" w:rsidRPr="00513BAC" w:rsidRDefault="00D66776" w:rsidP="00AC335B">
            <w:pPr>
              <w:contextualSpacing/>
              <w:jc w:val="both"/>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+11</w:t>
            </w:r>
          </w:p>
        </w:tc>
      </w:tr>
      <w:tr w:rsidR="00D66776" w:rsidRPr="00513BAC" w14:paraId="64B12EEC" w14:textId="77777777" w:rsidTr="00AC335B">
        <w:trPr>
          <w:gridAfter w:val="1"/>
          <w:wAfter w:w="851" w:type="dxa"/>
          <w:trHeight w:val="87"/>
        </w:trPr>
        <w:tc>
          <w:tcPr>
            <w:tcW w:w="4678" w:type="dxa"/>
            <w:tcBorders>
              <w:top w:val="nil"/>
              <w:left w:val="nil"/>
              <w:bottom w:val="nil"/>
              <w:right w:val="nil"/>
            </w:tcBorders>
            <w:shd w:val="clear" w:color="auto" w:fill="F2F2F2" w:themeFill="background1" w:themeFillShade="F2"/>
            <w:hideMark/>
          </w:tcPr>
          <w:p w14:paraId="2E90D0DF"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HSCT count, n (%)</w:t>
            </w:r>
          </w:p>
        </w:tc>
        <w:tc>
          <w:tcPr>
            <w:tcW w:w="1701" w:type="dxa"/>
            <w:tcBorders>
              <w:top w:val="nil"/>
              <w:left w:val="nil"/>
              <w:bottom w:val="nil"/>
              <w:right w:val="nil"/>
            </w:tcBorders>
            <w:shd w:val="clear" w:color="auto" w:fill="F2F2F2" w:themeFill="background1" w:themeFillShade="F2"/>
            <w:hideMark/>
          </w:tcPr>
          <w:p w14:paraId="04A9B409" w14:textId="77777777" w:rsidR="00D66776" w:rsidRPr="00513BAC" w:rsidRDefault="00D66776" w:rsidP="00AC335B">
            <w:pPr>
              <w:contextualSpacing/>
              <w:rPr>
                <w:rFonts w:asciiTheme="majorHAnsi" w:hAnsiTheme="majorHAnsi" w:cstheme="majorHAnsi"/>
                <w:color w:val="000000"/>
                <w:sz w:val="16"/>
                <w:szCs w:val="16"/>
                <w:lang w:val="en-US"/>
              </w:rPr>
            </w:pPr>
          </w:p>
        </w:tc>
        <w:tc>
          <w:tcPr>
            <w:tcW w:w="1701" w:type="dxa"/>
            <w:tcBorders>
              <w:top w:val="nil"/>
              <w:left w:val="nil"/>
              <w:bottom w:val="nil"/>
              <w:right w:val="nil"/>
            </w:tcBorders>
            <w:shd w:val="clear" w:color="auto" w:fill="F2F2F2" w:themeFill="background1" w:themeFillShade="F2"/>
            <w:hideMark/>
          </w:tcPr>
          <w:p w14:paraId="7D6C7982" w14:textId="77777777" w:rsidR="00D66776" w:rsidRPr="00513BAC" w:rsidRDefault="00D66776" w:rsidP="00AC335B">
            <w:pPr>
              <w:contextualSpacing/>
              <w:rPr>
                <w:rFonts w:asciiTheme="majorHAnsi" w:hAnsiTheme="majorHAnsi" w:cstheme="majorHAnsi"/>
                <w:sz w:val="16"/>
                <w:szCs w:val="16"/>
                <w:lang w:val="en-US"/>
              </w:rPr>
            </w:pPr>
          </w:p>
        </w:tc>
        <w:tc>
          <w:tcPr>
            <w:tcW w:w="1134" w:type="dxa"/>
            <w:gridSpan w:val="2"/>
            <w:tcBorders>
              <w:top w:val="nil"/>
              <w:left w:val="nil"/>
              <w:bottom w:val="nil"/>
              <w:right w:val="nil"/>
            </w:tcBorders>
            <w:shd w:val="clear" w:color="auto" w:fill="F2F2F2" w:themeFill="background1" w:themeFillShade="F2"/>
            <w:hideMark/>
          </w:tcPr>
          <w:p w14:paraId="457E71ED" w14:textId="77777777" w:rsidR="00D66776" w:rsidRPr="00513BAC" w:rsidRDefault="00D66776" w:rsidP="00AC335B">
            <w:pPr>
              <w:contextualSpacing/>
              <w:jc w:val="both"/>
              <w:rPr>
                <w:rFonts w:asciiTheme="majorHAnsi" w:hAnsiTheme="majorHAnsi" w:cstheme="majorHAnsi"/>
                <w:sz w:val="16"/>
                <w:szCs w:val="16"/>
                <w:lang w:val="en-US"/>
              </w:rPr>
            </w:pPr>
          </w:p>
        </w:tc>
        <w:tc>
          <w:tcPr>
            <w:tcW w:w="992" w:type="dxa"/>
            <w:gridSpan w:val="2"/>
            <w:tcBorders>
              <w:top w:val="nil"/>
              <w:left w:val="nil"/>
              <w:bottom w:val="nil"/>
              <w:right w:val="nil"/>
            </w:tcBorders>
            <w:shd w:val="clear" w:color="auto" w:fill="F2F2F2" w:themeFill="background1" w:themeFillShade="F2"/>
          </w:tcPr>
          <w:p w14:paraId="1EE57B20" w14:textId="77777777" w:rsidR="00D66776" w:rsidRPr="00513BAC" w:rsidRDefault="00D66776" w:rsidP="00AC335B">
            <w:pPr>
              <w:contextualSpacing/>
              <w:jc w:val="both"/>
              <w:rPr>
                <w:rFonts w:asciiTheme="majorHAnsi" w:hAnsiTheme="majorHAnsi" w:cstheme="majorHAnsi"/>
                <w:sz w:val="16"/>
                <w:szCs w:val="16"/>
                <w:lang w:val="en-US"/>
              </w:rPr>
            </w:pPr>
          </w:p>
        </w:tc>
      </w:tr>
      <w:tr w:rsidR="00D66776" w:rsidRPr="00513BAC" w14:paraId="6BFBEA7B" w14:textId="77777777" w:rsidTr="0016491C">
        <w:trPr>
          <w:gridAfter w:val="1"/>
          <w:wAfter w:w="851" w:type="dxa"/>
          <w:trHeight w:val="75"/>
        </w:trPr>
        <w:tc>
          <w:tcPr>
            <w:tcW w:w="4678" w:type="dxa"/>
            <w:tcBorders>
              <w:top w:val="nil"/>
              <w:left w:val="nil"/>
              <w:bottom w:val="nil"/>
              <w:right w:val="nil"/>
            </w:tcBorders>
            <w:shd w:val="clear" w:color="auto" w:fill="F2F2F2" w:themeFill="background1" w:themeFillShade="F2"/>
            <w:hideMark/>
          </w:tcPr>
          <w:p w14:paraId="7C620BB1" w14:textId="77777777" w:rsidR="00D66776" w:rsidRPr="00513BAC" w:rsidRDefault="00D66776" w:rsidP="00AC335B">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w:t>
            </w:r>
          </w:p>
        </w:tc>
        <w:tc>
          <w:tcPr>
            <w:tcW w:w="1701" w:type="dxa"/>
            <w:tcBorders>
              <w:top w:val="nil"/>
              <w:left w:val="nil"/>
              <w:bottom w:val="nil"/>
              <w:right w:val="nil"/>
            </w:tcBorders>
            <w:shd w:val="clear" w:color="auto" w:fill="F2F2F2" w:themeFill="background1" w:themeFillShade="F2"/>
            <w:hideMark/>
          </w:tcPr>
          <w:p w14:paraId="58677E1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28 (87.5)</w:t>
            </w:r>
          </w:p>
        </w:tc>
        <w:tc>
          <w:tcPr>
            <w:tcW w:w="1701" w:type="dxa"/>
            <w:tcBorders>
              <w:top w:val="nil"/>
              <w:left w:val="nil"/>
              <w:bottom w:val="nil"/>
              <w:right w:val="nil"/>
            </w:tcBorders>
            <w:shd w:val="clear" w:color="auto" w:fill="F2F2F2" w:themeFill="background1" w:themeFillShade="F2"/>
            <w:hideMark/>
          </w:tcPr>
          <w:p w14:paraId="155CE45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32 (82.0)</w:t>
            </w:r>
          </w:p>
        </w:tc>
        <w:tc>
          <w:tcPr>
            <w:tcW w:w="1134" w:type="dxa"/>
            <w:gridSpan w:val="2"/>
            <w:tcBorders>
              <w:top w:val="nil"/>
              <w:left w:val="nil"/>
              <w:bottom w:val="nil"/>
              <w:right w:val="nil"/>
            </w:tcBorders>
            <w:shd w:val="clear" w:color="auto" w:fill="F2F2F2" w:themeFill="background1" w:themeFillShade="F2"/>
            <w:hideMark/>
          </w:tcPr>
          <w:p w14:paraId="27B0A8FC" w14:textId="77777777" w:rsidR="00D66776" w:rsidRPr="00513BAC" w:rsidRDefault="00D66776" w:rsidP="00AC335B">
            <w:pPr>
              <w:jc w:val="both"/>
              <w:rPr>
                <w:rFonts w:asciiTheme="majorHAnsi" w:hAnsiTheme="majorHAnsi" w:cstheme="majorHAnsi"/>
                <w:color w:val="FFFFFF"/>
                <w:sz w:val="16"/>
                <w:szCs w:val="16"/>
                <w:lang w:val="en-US"/>
              </w:rPr>
            </w:pPr>
            <w:r w:rsidRPr="00513BAC">
              <w:rPr>
                <w:rFonts w:asciiTheme="majorHAnsi" w:hAnsiTheme="majorHAnsi" w:cstheme="majorHAnsi"/>
                <w:sz w:val="16"/>
                <w:szCs w:val="16"/>
                <w:lang w:val="en-US"/>
              </w:rPr>
              <w:t>0.74</w:t>
            </w:r>
          </w:p>
        </w:tc>
        <w:tc>
          <w:tcPr>
            <w:tcW w:w="992" w:type="dxa"/>
            <w:gridSpan w:val="2"/>
            <w:tcBorders>
              <w:top w:val="nil"/>
              <w:left w:val="nil"/>
              <w:bottom w:val="nil"/>
              <w:right w:val="nil"/>
            </w:tcBorders>
            <w:shd w:val="clear" w:color="auto" w:fill="F2F2F2" w:themeFill="background1" w:themeFillShade="F2"/>
          </w:tcPr>
          <w:p w14:paraId="3F4F9B0C" w14:textId="77777777" w:rsidR="00D66776" w:rsidRPr="00513BAC" w:rsidRDefault="00D66776" w:rsidP="00AC335B">
            <w:pPr>
              <w:jc w:val="both"/>
              <w:rPr>
                <w:rFonts w:asciiTheme="majorHAnsi" w:hAnsiTheme="majorHAnsi" w:cstheme="majorHAnsi"/>
                <w:color w:val="FFFFFF" w:themeColor="background1"/>
                <w:sz w:val="16"/>
                <w:szCs w:val="16"/>
                <w:lang w:val="en-US"/>
              </w:rPr>
            </w:pPr>
            <w:r w:rsidRPr="00513BAC">
              <w:rPr>
                <w:rFonts w:asciiTheme="majorHAnsi" w:hAnsiTheme="majorHAnsi" w:cstheme="majorHAnsi"/>
                <w:sz w:val="16"/>
                <w:szCs w:val="16"/>
                <w:lang w:val="en-US"/>
              </w:rPr>
              <w:t>1.3</w:t>
            </w:r>
          </w:p>
        </w:tc>
      </w:tr>
      <w:tr w:rsidR="00D66776" w:rsidRPr="00513BAC" w14:paraId="18BF9F3D" w14:textId="77777777" w:rsidTr="0016491C">
        <w:trPr>
          <w:gridAfter w:val="1"/>
          <w:wAfter w:w="851" w:type="dxa"/>
          <w:trHeight w:val="75"/>
        </w:trPr>
        <w:tc>
          <w:tcPr>
            <w:tcW w:w="4678" w:type="dxa"/>
            <w:tcBorders>
              <w:top w:val="nil"/>
              <w:left w:val="nil"/>
              <w:bottom w:val="nil"/>
              <w:right w:val="nil"/>
            </w:tcBorders>
            <w:shd w:val="clear" w:color="auto" w:fill="F2F2F2" w:themeFill="background1" w:themeFillShade="F2"/>
            <w:hideMark/>
          </w:tcPr>
          <w:p w14:paraId="3A5F69B2" w14:textId="77777777" w:rsidR="00D66776" w:rsidRPr="00513BAC" w:rsidRDefault="00D66776" w:rsidP="00AC335B">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w:t>
            </w:r>
          </w:p>
        </w:tc>
        <w:tc>
          <w:tcPr>
            <w:tcW w:w="1701" w:type="dxa"/>
            <w:tcBorders>
              <w:top w:val="nil"/>
              <w:left w:val="nil"/>
              <w:bottom w:val="nil"/>
              <w:right w:val="nil"/>
            </w:tcBorders>
            <w:shd w:val="clear" w:color="auto" w:fill="F2F2F2" w:themeFill="background1" w:themeFillShade="F2"/>
            <w:hideMark/>
          </w:tcPr>
          <w:p w14:paraId="796692A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(3.1)</w:t>
            </w:r>
          </w:p>
        </w:tc>
        <w:tc>
          <w:tcPr>
            <w:tcW w:w="1701" w:type="dxa"/>
            <w:tcBorders>
              <w:top w:val="nil"/>
              <w:left w:val="nil"/>
              <w:bottom w:val="nil"/>
              <w:right w:val="nil"/>
            </w:tcBorders>
            <w:shd w:val="clear" w:color="auto" w:fill="F2F2F2" w:themeFill="background1" w:themeFillShade="F2"/>
            <w:hideMark/>
          </w:tcPr>
          <w:p w14:paraId="6F13F078"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6 (15.4)</w:t>
            </w:r>
          </w:p>
        </w:tc>
        <w:tc>
          <w:tcPr>
            <w:tcW w:w="1134" w:type="dxa"/>
            <w:gridSpan w:val="2"/>
            <w:tcBorders>
              <w:top w:val="nil"/>
              <w:left w:val="nil"/>
              <w:bottom w:val="nil"/>
              <w:right w:val="nil"/>
            </w:tcBorders>
            <w:shd w:val="clear" w:color="auto" w:fill="F2F2F2" w:themeFill="background1" w:themeFillShade="F2"/>
            <w:hideMark/>
          </w:tcPr>
          <w:p w14:paraId="6AFD1E9B"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0.12</w:t>
            </w:r>
          </w:p>
        </w:tc>
        <w:tc>
          <w:tcPr>
            <w:tcW w:w="992" w:type="dxa"/>
            <w:gridSpan w:val="2"/>
            <w:tcBorders>
              <w:top w:val="nil"/>
              <w:left w:val="nil"/>
              <w:bottom w:val="nil"/>
              <w:right w:val="nil"/>
            </w:tcBorders>
            <w:shd w:val="clear" w:color="auto" w:fill="F2F2F2" w:themeFill="background1" w:themeFillShade="F2"/>
          </w:tcPr>
          <w:p w14:paraId="0B8C199F"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0.3</w:t>
            </w:r>
          </w:p>
        </w:tc>
      </w:tr>
      <w:tr w:rsidR="00D66776" w:rsidRPr="00513BAC" w14:paraId="4869E061" w14:textId="77777777" w:rsidTr="00AC335B">
        <w:trPr>
          <w:gridAfter w:val="1"/>
          <w:wAfter w:w="851" w:type="dxa"/>
          <w:trHeight w:val="247"/>
        </w:trPr>
        <w:tc>
          <w:tcPr>
            <w:tcW w:w="4678" w:type="dxa"/>
            <w:tcBorders>
              <w:top w:val="nil"/>
              <w:left w:val="nil"/>
              <w:bottom w:val="nil"/>
              <w:right w:val="nil"/>
            </w:tcBorders>
            <w:shd w:val="clear" w:color="auto" w:fill="F2F2F2" w:themeFill="background1" w:themeFillShade="F2"/>
            <w:hideMark/>
          </w:tcPr>
          <w:p w14:paraId="0A4C9CAA" w14:textId="77777777" w:rsidR="00D66776" w:rsidRPr="00513BAC" w:rsidRDefault="00D66776" w:rsidP="00AC335B">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w:t>
            </w:r>
          </w:p>
        </w:tc>
        <w:tc>
          <w:tcPr>
            <w:tcW w:w="1701" w:type="dxa"/>
            <w:tcBorders>
              <w:top w:val="nil"/>
              <w:left w:val="nil"/>
              <w:bottom w:val="nil"/>
              <w:right w:val="nil"/>
            </w:tcBorders>
            <w:shd w:val="clear" w:color="auto" w:fill="F2F2F2" w:themeFill="background1" w:themeFillShade="F2"/>
            <w:hideMark/>
          </w:tcPr>
          <w:p w14:paraId="3822CD6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(9.4)</w:t>
            </w:r>
          </w:p>
        </w:tc>
        <w:tc>
          <w:tcPr>
            <w:tcW w:w="1701" w:type="dxa"/>
            <w:tcBorders>
              <w:top w:val="nil"/>
              <w:left w:val="nil"/>
              <w:bottom w:val="nil"/>
              <w:right w:val="nil"/>
            </w:tcBorders>
            <w:shd w:val="clear" w:color="auto" w:fill="F2F2F2" w:themeFill="background1" w:themeFillShade="F2"/>
            <w:hideMark/>
          </w:tcPr>
          <w:p w14:paraId="2A2E78E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(2.6)</w:t>
            </w:r>
          </w:p>
        </w:tc>
        <w:tc>
          <w:tcPr>
            <w:tcW w:w="1134" w:type="dxa"/>
            <w:gridSpan w:val="2"/>
            <w:tcBorders>
              <w:top w:val="nil"/>
              <w:left w:val="nil"/>
              <w:bottom w:val="nil"/>
              <w:right w:val="nil"/>
            </w:tcBorders>
            <w:shd w:val="clear" w:color="auto" w:fill="F2F2F2" w:themeFill="background1" w:themeFillShade="F2"/>
            <w:hideMark/>
          </w:tcPr>
          <w:p w14:paraId="53E10E42"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0.32</w:t>
            </w:r>
          </w:p>
        </w:tc>
        <w:tc>
          <w:tcPr>
            <w:tcW w:w="992" w:type="dxa"/>
            <w:gridSpan w:val="2"/>
            <w:tcBorders>
              <w:top w:val="nil"/>
              <w:left w:val="nil"/>
              <w:bottom w:val="nil"/>
              <w:right w:val="nil"/>
            </w:tcBorders>
            <w:shd w:val="clear" w:color="auto" w:fill="F2F2F2" w:themeFill="background1" w:themeFillShade="F2"/>
          </w:tcPr>
          <w:p w14:paraId="7BECD9BB"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1.7</w:t>
            </w:r>
          </w:p>
        </w:tc>
      </w:tr>
      <w:tr w:rsidR="00D66776" w:rsidRPr="00513BAC" w14:paraId="6D77AC61" w14:textId="77777777" w:rsidTr="00AC335B">
        <w:trPr>
          <w:gridAfter w:val="1"/>
          <w:wAfter w:w="851" w:type="dxa"/>
          <w:trHeight w:val="247"/>
        </w:trPr>
        <w:tc>
          <w:tcPr>
            <w:tcW w:w="4678" w:type="dxa"/>
            <w:tcBorders>
              <w:top w:val="nil"/>
              <w:left w:val="nil"/>
              <w:bottom w:val="nil"/>
              <w:right w:val="nil"/>
            </w:tcBorders>
            <w:shd w:val="clear" w:color="auto" w:fill="auto"/>
          </w:tcPr>
          <w:p w14:paraId="20D1D669"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Type of HSCT, n (%)</w:t>
            </w:r>
          </w:p>
        </w:tc>
        <w:tc>
          <w:tcPr>
            <w:tcW w:w="1701" w:type="dxa"/>
            <w:tcBorders>
              <w:top w:val="nil"/>
              <w:left w:val="nil"/>
              <w:bottom w:val="nil"/>
              <w:right w:val="nil"/>
            </w:tcBorders>
            <w:shd w:val="clear" w:color="auto" w:fill="auto"/>
          </w:tcPr>
          <w:p w14:paraId="2D1B4693" w14:textId="77777777" w:rsidR="00D66776" w:rsidRPr="00513BAC" w:rsidRDefault="00D66776" w:rsidP="00AC335B">
            <w:pPr>
              <w:rPr>
                <w:rFonts w:asciiTheme="majorHAnsi" w:hAnsiTheme="majorHAnsi" w:cstheme="majorHAnsi"/>
                <w:color w:val="000000" w:themeColor="text1"/>
                <w:sz w:val="16"/>
                <w:szCs w:val="16"/>
                <w:highlight w:val="yellow"/>
                <w:lang w:val="en-US"/>
              </w:rPr>
            </w:pPr>
          </w:p>
        </w:tc>
        <w:tc>
          <w:tcPr>
            <w:tcW w:w="1701" w:type="dxa"/>
            <w:tcBorders>
              <w:top w:val="nil"/>
              <w:left w:val="nil"/>
              <w:bottom w:val="nil"/>
              <w:right w:val="nil"/>
            </w:tcBorders>
            <w:shd w:val="clear" w:color="auto" w:fill="auto"/>
          </w:tcPr>
          <w:p w14:paraId="0A6F335F" w14:textId="77777777" w:rsidR="00D66776" w:rsidRPr="00513BAC" w:rsidRDefault="00D66776" w:rsidP="00AC335B">
            <w:pPr>
              <w:rPr>
                <w:rFonts w:asciiTheme="majorHAnsi" w:hAnsiTheme="majorHAnsi" w:cstheme="majorHAnsi"/>
                <w:color w:val="000000" w:themeColor="text1"/>
                <w:sz w:val="16"/>
                <w:szCs w:val="16"/>
                <w:highlight w:val="yellow"/>
                <w:lang w:val="en-US"/>
              </w:rPr>
            </w:pPr>
          </w:p>
        </w:tc>
        <w:tc>
          <w:tcPr>
            <w:tcW w:w="1134" w:type="dxa"/>
            <w:gridSpan w:val="2"/>
            <w:tcBorders>
              <w:top w:val="nil"/>
              <w:left w:val="nil"/>
              <w:bottom w:val="nil"/>
              <w:right w:val="nil"/>
            </w:tcBorders>
            <w:shd w:val="clear" w:color="auto" w:fill="auto"/>
          </w:tcPr>
          <w:p w14:paraId="67127F4D" w14:textId="77777777" w:rsidR="00D66776" w:rsidRPr="00513BAC" w:rsidRDefault="00D66776" w:rsidP="00AC335B">
            <w:pPr>
              <w:jc w:val="both"/>
              <w:rPr>
                <w:rFonts w:asciiTheme="majorHAnsi" w:hAnsiTheme="majorHAnsi" w:cstheme="majorHAnsi"/>
                <w:color w:val="000000"/>
                <w:sz w:val="16"/>
                <w:szCs w:val="16"/>
                <w:highlight w:val="yellow"/>
                <w:lang w:val="en-US"/>
              </w:rPr>
            </w:pPr>
          </w:p>
        </w:tc>
        <w:tc>
          <w:tcPr>
            <w:tcW w:w="992" w:type="dxa"/>
            <w:gridSpan w:val="2"/>
            <w:tcBorders>
              <w:top w:val="nil"/>
              <w:left w:val="nil"/>
              <w:bottom w:val="nil"/>
              <w:right w:val="nil"/>
            </w:tcBorders>
          </w:tcPr>
          <w:p w14:paraId="4BAAAB3A" w14:textId="77777777" w:rsidR="00D66776" w:rsidRPr="00513BAC" w:rsidRDefault="00D66776" w:rsidP="00AC335B">
            <w:pPr>
              <w:jc w:val="both"/>
              <w:rPr>
                <w:rFonts w:asciiTheme="majorHAnsi" w:hAnsiTheme="majorHAnsi" w:cstheme="majorHAnsi"/>
                <w:color w:val="000000"/>
                <w:sz w:val="16"/>
                <w:szCs w:val="16"/>
                <w:highlight w:val="yellow"/>
                <w:lang w:val="en-US"/>
              </w:rPr>
            </w:pPr>
          </w:p>
        </w:tc>
      </w:tr>
      <w:tr w:rsidR="00D66776" w:rsidRPr="00513BAC" w14:paraId="4410AF45" w14:textId="77777777" w:rsidTr="00AC335B">
        <w:trPr>
          <w:gridAfter w:val="1"/>
          <w:wAfter w:w="851" w:type="dxa"/>
          <w:trHeight w:val="247"/>
        </w:trPr>
        <w:tc>
          <w:tcPr>
            <w:tcW w:w="4678" w:type="dxa"/>
            <w:tcBorders>
              <w:top w:val="nil"/>
              <w:left w:val="nil"/>
              <w:bottom w:val="nil"/>
              <w:right w:val="nil"/>
            </w:tcBorders>
            <w:shd w:val="clear" w:color="auto" w:fill="auto"/>
          </w:tcPr>
          <w:p w14:paraId="231CFD0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MUD</w:t>
            </w:r>
          </w:p>
          <w:p w14:paraId="2A24A049"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MMUD</w:t>
            </w:r>
          </w:p>
        </w:tc>
        <w:tc>
          <w:tcPr>
            <w:tcW w:w="1701" w:type="dxa"/>
            <w:tcBorders>
              <w:top w:val="nil"/>
              <w:left w:val="nil"/>
              <w:bottom w:val="nil"/>
              <w:right w:val="nil"/>
            </w:tcBorders>
            <w:shd w:val="clear" w:color="auto" w:fill="auto"/>
          </w:tcPr>
          <w:p w14:paraId="5A25CBB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 (40.6)</w:t>
            </w:r>
          </w:p>
          <w:p w14:paraId="7704F1F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(15.6)</w:t>
            </w:r>
          </w:p>
        </w:tc>
        <w:tc>
          <w:tcPr>
            <w:tcW w:w="1701" w:type="dxa"/>
            <w:tcBorders>
              <w:top w:val="nil"/>
              <w:left w:val="nil"/>
              <w:bottom w:val="nil"/>
              <w:right w:val="nil"/>
            </w:tcBorders>
            <w:shd w:val="clear" w:color="auto" w:fill="auto"/>
          </w:tcPr>
          <w:p w14:paraId="13C44DD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(23.1)</w:t>
            </w:r>
          </w:p>
          <w:p w14:paraId="6CEA8C7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 (15.4)</w:t>
            </w:r>
          </w:p>
        </w:tc>
        <w:tc>
          <w:tcPr>
            <w:tcW w:w="1134" w:type="dxa"/>
            <w:gridSpan w:val="2"/>
            <w:tcBorders>
              <w:top w:val="nil"/>
              <w:left w:val="nil"/>
              <w:bottom w:val="nil"/>
              <w:right w:val="nil"/>
            </w:tcBorders>
            <w:shd w:val="clear" w:color="auto" w:fill="auto"/>
          </w:tcPr>
          <w:p w14:paraId="7D1B91E2" w14:textId="77777777" w:rsidR="00D66776" w:rsidRPr="00513BAC" w:rsidRDefault="00D66776"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0.13</w:t>
            </w:r>
          </w:p>
          <w:p w14:paraId="25B89798"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tc>
        <w:tc>
          <w:tcPr>
            <w:tcW w:w="992" w:type="dxa"/>
            <w:gridSpan w:val="2"/>
            <w:tcBorders>
              <w:top w:val="nil"/>
              <w:left w:val="nil"/>
              <w:bottom w:val="nil"/>
              <w:right w:val="nil"/>
            </w:tcBorders>
          </w:tcPr>
          <w:p w14:paraId="359C6BE0" w14:textId="77777777" w:rsidR="00D66776" w:rsidRPr="00513BAC" w:rsidRDefault="00D66776"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w:t>
            </w:r>
          </w:p>
          <w:p w14:paraId="4CE3390E" w14:textId="77777777" w:rsidR="00D66776" w:rsidRPr="00513BAC" w:rsidRDefault="00D66776"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w:t>
            </w:r>
          </w:p>
        </w:tc>
      </w:tr>
      <w:tr w:rsidR="00D66776" w:rsidRPr="00513BAC" w14:paraId="11F96D67" w14:textId="77777777" w:rsidTr="00AC335B">
        <w:trPr>
          <w:gridAfter w:val="1"/>
          <w:wAfter w:w="851" w:type="dxa"/>
          <w:trHeight w:val="247"/>
        </w:trPr>
        <w:tc>
          <w:tcPr>
            <w:tcW w:w="4678" w:type="dxa"/>
            <w:tcBorders>
              <w:top w:val="nil"/>
              <w:left w:val="nil"/>
              <w:bottom w:val="nil"/>
              <w:right w:val="nil"/>
            </w:tcBorders>
            <w:shd w:val="clear" w:color="auto" w:fill="auto"/>
          </w:tcPr>
          <w:p w14:paraId="4F20B418"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MSD</w:t>
            </w:r>
          </w:p>
        </w:tc>
        <w:tc>
          <w:tcPr>
            <w:tcW w:w="1701" w:type="dxa"/>
            <w:tcBorders>
              <w:top w:val="nil"/>
              <w:left w:val="nil"/>
              <w:bottom w:val="nil"/>
              <w:right w:val="nil"/>
            </w:tcBorders>
            <w:shd w:val="clear" w:color="auto" w:fill="auto"/>
          </w:tcPr>
          <w:p w14:paraId="34A9E83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(15.6)</w:t>
            </w:r>
          </w:p>
        </w:tc>
        <w:tc>
          <w:tcPr>
            <w:tcW w:w="1701" w:type="dxa"/>
            <w:tcBorders>
              <w:top w:val="nil"/>
              <w:left w:val="nil"/>
              <w:bottom w:val="nil"/>
              <w:right w:val="nil"/>
            </w:tcBorders>
            <w:shd w:val="clear" w:color="auto" w:fill="auto"/>
          </w:tcPr>
          <w:p w14:paraId="753F5F1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 (33.3)</w:t>
            </w:r>
          </w:p>
        </w:tc>
        <w:tc>
          <w:tcPr>
            <w:tcW w:w="1134" w:type="dxa"/>
            <w:gridSpan w:val="2"/>
            <w:tcBorders>
              <w:top w:val="nil"/>
              <w:left w:val="nil"/>
              <w:bottom w:val="nil"/>
              <w:right w:val="nil"/>
            </w:tcBorders>
            <w:shd w:val="clear" w:color="auto" w:fill="auto"/>
          </w:tcPr>
          <w:p w14:paraId="1B30345A"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0.11</w:t>
            </w:r>
          </w:p>
        </w:tc>
        <w:tc>
          <w:tcPr>
            <w:tcW w:w="992" w:type="dxa"/>
            <w:gridSpan w:val="2"/>
            <w:tcBorders>
              <w:top w:val="nil"/>
              <w:left w:val="nil"/>
              <w:bottom w:val="nil"/>
              <w:right w:val="nil"/>
            </w:tcBorders>
          </w:tcPr>
          <w:p w14:paraId="23551453"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0.5</w:t>
            </w:r>
          </w:p>
        </w:tc>
      </w:tr>
      <w:tr w:rsidR="00D66776" w:rsidRPr="00513BAC" w14:paraId="3943C2DD" w14:textId="77777777" w:rsidTr="00AC335B">
        <w:trPr>
          <w:gridAfter w:val="1"/>
          <w:wAfter w:w="851" w:type="dxa"/>
          <w:trHeight w:val="247"/>
        </w:trPr>
        <w:tc>
          <w:tcPr>
            <w:tcW w:w="4678" w:type="dxa"/>
            <w:tcBorders>
              <w:top w:val="nil"/>
              <w:left w:val="nil"/>
              <w:bottom w:val="nil"/>
              <w:right w:val="nil"/>
            </w:tcBorders>
            <w:shd w:val="clear" w:color="auto" w:fill="auto"/>
          </w:tcPr>
          <w:p w14:paraId="28E6B33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MMRD/haploidentical</w:t>
            </w:r>
          </w:p>
        </w:tc>
        <w:tc>
          <w:tcPr>
            <w:tcW w:w="1701" w:type="dxa"/>
            <w:tcBorders>
              <w:top w:val="nil"/>
              <w:left w:val="nil"/>
              <w:bottom w:val="nil"/>
              <w:right w:val="nil"/>
            </w:tcBorders>
            <w:shd w:val="clear" w:color="auto" w:fill="auto"/>
          </w:tcPr>
          <w:p w14:paraId="3575A0D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(28.1)</w:t>
            </w:r>
          </w:p>
        </w:tc>
        <w:tc>
          <w:tcPr>
            <w:tcW w:w="1701" w:type="dxa"/>
            <w:tcBorders>
              <w:top w:val="nil"/>
              <w:left w:val="nil"/>
              <w:bottom w:val="nil"/>
              <w:right w:val="nil"/>
            </w:tcBorders>
            <w:shd w:val="clear" w:color="auto" w:fill="auto"/>
          </w:tcPr>
          <w:p w14:paraId="7CA9295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 (28.2)</w:t>
            </w:r>
          </w:p>
        </w:tc>
        <w:tc>
          <w:tcPr>
            <w:tcW w:w="1134" w:type="dxa"/>
            <w:gridSpan w:val="2"/>
            <w:tcBorders>
              <w:top w:val="nil"/>
              <w:left w:val="nil"/>
              <w:bottom w:val="nil"/>
              <w:right w:val="nil"/>
            </w:tcBorders>
            <w:shd w:val="clear" w:color="auto" w:fill="auto"/>
          </w:tcPr>
          <w:p w14:paraId="00A4778E"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tc>
        <w:tc>
          <w:tcPr>
            <w:tcW w:w="992" w:type="dxa"/>
            <w:gridSpan w:val="2"/>
            <w:tcBorders>
              <w:top w:val="nil"/>
              <w:left w:val="nil"/>
              <w:bottom w:val="nil"/>
              <w:right w:val="nil"/>
            </w:tcBorders>
          </w:tcPr>
          <w:p w14:paraId="408B40DA"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1.0</w:t>
            </w:r>
          </w:p>
        </w:tc>
      </w:tr>
      <w:tr w:rsidR="00D66776" w:rsidRPr="00513BAC" w14:paraId="34461E89" w14:textId="77777777" w:rsidTr="00AC335B">
        <w:trPr>
          <w:gridAfter w:val="1"/>
          <w:wAfter w:w="851" w:type="dxa"/>
          <w:trHeight w:val="247"/>
        </w:trPr>
        <w:tc>
          <w:tcPr>
            <w:tcW w:w="4678" w:type="dxa"/>
            <w:tcBorders>
              <w:top w:val="nil"/>
              <w:left w:val="nil"/>
              <w:bottom w:val="nil"/>
              <w:right w:val="nil"/>
            </w:tcBorders>
            <w:shd w:val="clear" w:color="auto" w:fill="F2F2F2" w:themeFill="background1" w:themeFillShade="F2"/>
          </w:tcPr>
          <w:p w14:paraId="77976B2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Source of HSC, n (%)</w:t>
            </w:r>
          </w:p>
        </w:tc>
        <w:tc>
          <w:tcPr>
            <w:tcW w:w="1701" w:type="dxa"/>
            <w:tcBorders>
              <w:top w:val="nil"/>
              <w:left w:val="nil"/>
              <w:bottom w:val="nil"/>
              <w:right w:val="nil"/>
            </w:tcBorders>
            <w:shd w:val="clear" w:color="auto" w:fill="F2F2F2" w:themeFill="background1" w:themeFillShade="F2"/>
          </w:tcPr>
          <w:p w14:paraId="06F6B354" w14:textId="77777777" w:rsidR="00D66776" w:rsidRPr="00513BAC" w:rsidRDefault="00D66776" w:rsidP="00AC335B">
            <w:pPr>
              <w:rPr>
                <w:rFonts w:asciiTheme="majorHAnsi" w:hAnsiTheme="majorHAnsi" w:cstheme="majorHAnsi"/>
                <w:color w:val="000000" w:themeColor="text1"/>
                <w:sz w:val="16"/>
                <w:szCs w:val="16"/>
                <w:highlight w:val="yellow"/>
                <w:lang w:val="en-US"/>
              </w:rPr>
            </w:pPr>
          </w:p>
        </w:tc>
        <w:tc>
          <w:tcPr>
            <w:tcW w:w="1701" w:type="dxa"/>
            <w:tcBorders>
              <w:top w:val="nil"/>
              <w:left w:val="nil"/>
              <w:bottom w:val="nil"/>
              <w:right w:val="nil"/>
            </w:tcBorders>
            <w:shd w:val="clear" w:color="auto" w:fill="F2F2F2" w:themeFill="background1" w:themeFillShade="F2"/>
          </w:tcPr>
          <w:p w14:paraId="414A503E" w14:textId="77777777" w:rsidR="00D66776" w:rsidRPr="00513BAC" w:rsidRDefault="00D66776" w:rsidP="00AC335B">
            <w:pPr>
              <w:rPr>
                <w:rFonts w:asciiTheme="majorHAnsi" w:hAnsiTheme="majorHAnsi" w:cstheme="majorHAnsi"/>
                <w:color w:val="000000" w:themeColor="text1"/>
                <w:sz w:val="16"/>
                <w:szCs w:val="16"/>
                <w:highlight w:val="yellow"/>
                <w:lang w:val="en-US"/>
              </w:rPr>
            </w:pPr>
          </w:p>
        </w:tc>
        <w:tc>
          <w:tcPr>
            <w:tcW w:w="1134" w:type="dxa"/>
            <w:gridSpan w:val="2"/>
            <w:tcBorders>
              <w:top w:val="nil"/>
              <w:left w:val="nil"/>
              <w:bottom w:val="nil"/>
              <w:right w:val="nil"/>
            </w:tcBorders>
            <w:shd w:val="clear" w:color="auto" w:fill="F2F2F2" w:themeFill="background1" w:themeFillShade="F2"/>
          </w:tcPr>
          <w:p w14:paraId="5AF5333D" w14:textId="77777777" w:rsidR="00D66776" w:rsidRPr="00513BAC" w:rsidRDefault="00D66776" w:rsidP="00AC335B">
            <w:pPr>
              <w:jc w:val="both"/>
              <w:rPr>
                <w:rFonts w:asciiTheme="majorHAnsi" w:hAnsiTheme="majorHAnsi" w:cstheme="majorHAnsi"/>
                <w:color w:val="000000"/>
                <w:sz w:val="16"/>
                <w:szCs w:val="16"/>
                <w:highlight w:val="yellow"/>
                <w:lang w:val="en-US"/>
              </w:rPr>
            </w:pPr>
          </w:p>
        </w:tc>
        <w:tc>
          <w:tcPr>
            <w:tcW w:w="992" w:type="dxa"/>
            <w:gridSpan w:val="2"/>
            <w:tcBorders>
              <w:top w:val="nil"/>
              <w:left w:val="nil"/>
              <w:bottom w:val="nil"/>
              <w:right w:val="nil"/>
            </w:tcBorders>
            <w:shd w:val="clear" w:color="auto" w:fill="F2F2F2" w:themeFill="background1" w:themeFillShade="F2"/>
          </w:tcPr>
          <w:p w14:paraId="0BBB8767" w14:textId="77777777" w:rsidR="00D66776" w:rsidRPr="00513BAC" w:rsidRDefault="00D66776" w:rsidP="00AC335B">
            <w:pPr>
              <w:jc w:val="both"/>
              <w:rPr>
                <w:rFonts w:asciiTheme="majorHAnsi" w:hAnsiTheme="majorHAnsi" w:cstheme="majorHAnsi"/>
                <w:color w:val="000000"/>
                <w:sz w:val="16"/>
                <w:szCs w:val="16"/>
                <w:highlight w:val="yellow"/>
                <w:lang w:val="en-US"/>
              </w:rPr>
            </w:pPr>
          </w:p>
        </w:tc>
      </w:tr>
      <w:tr w:rsidR="00D66776" w:rsidRPr="00513BAC" w14:paraId="2F8B3233" w14:textId="77777777" w:rsidTr="00AC335B">
        <w:trPr>
          <w:gridAfter w:val="1"/>
          <w:wAfter w:w="851" w:type="dxa"/>
          <w:trHeight w:val="247"/>
        </w:trPr>
        <w:tc>
          <w:tcPr>
            <w:tcW w:w="4678" w:type="dxa"/>
            <w:tcBorders>
              <w:top w:val="nil"/>
              <w:left w:val="nil"/>
              <w:bottom w:val="nil"/>
              <w:right w:val="nil"/>
            </w:tcBorders>
            <w:shd w:val="clear" w:color="auto" w:fill="F2F2F2" w:themeFill="background1" w:themeFillShade="F2"/>
          </w:tcPr>
          <w:p w14:paraId="010E366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BM</w:t>
            </w:r>
          </w:p>
        </w:tc>
        <w:tc>
          <w:tcPr>
            <w:tcW w:w="1701" w:type="dxa"/>
            <w:tcBorders>
              <w:top w:val="nil"/>
              <w:left w:val="nil"/>
              <w:bottom w:val="nil"/>
              <w:right w:val="nil"/>
            </w:tcBorders>
            <w:shd w:val="clear" w:color="auto" w:fill="F2F2F2" w:themeFill="background1" w:themeFillShade="F2"/>
          </w:tcPr>
          <w:p w14:paraId="1948DB1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18 (56.3)</w:t>
            </w:r>
          </w:p>
        </w:tc>
        <w:tc>
          <w:tcPr>
            <w:tcW w:w="1701" w:type="dxa"/>
            <w:tcBorders>
              <w:top w:val="nil"/>
              <w:left w:val="nil"/>
              <w:bottom w:val="nil"/>
              <w:right w:val="nil"/>
            </w:tcBorders>
            <w:shd w:val="clear" w:color="auto" w:fill="F2F2F2" w:themeFill="background1" w:themeFillShade="F2"/>
          </w:tcPr>
          <w:p w14:paraId="1B09CF8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21 (55.3)</w:t>
            </w:r>
          </w:p>
        </w:tc>
        <w:tc>
          <w:tcPr>
            <w:tcW w:w="1134" w:type="dxa"/>
            <w:gridSpan w:val="2"/>
            <w:tcBorders>
              <w:top w:val="nil"/>
              <w:left w:val="nil"/>
              <w:bottom w:val="nil"/>
              <w:right w:val="nil"/>
            </w:tcBorders>
            <w:shd w:val="clear" w:color="auto" w:fill="F2F2F2" w:themeFill="background1" w:themeFillShade="F2"/>
          </w:tcPr>
          <w:p w14:paraId="626A7E83"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&gt;0.99</w:t>
            </w:r>
          </w:p>
        </w:tc>
        <w:tc>
          <w:tcPr>
            <w:tcW w:w="992" w:type="dxa"/>
            <w:gridSpan w:val="2"/>
            <w:tcBorders>
              <w:top w:val="nil"/>
              <w:left w:val="nil"/>
              <w:bottom w:val="nil"/>
              <w:right w:val="nil"/>
            </w:tcBorders>
            <w:shd w:val="clear" w:color="auto" w:fill="F2F2F2" w:themeFill="background1" w:themeFillShade="F2"/>
          </w:tcPr>
          <w:p w14:paraId="2A844657" w14:textId="77777777" w:rsidR="00D66776" w:rsidRPr="00513BAC" w:rsidRDefault="00D66776"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w:t>
            </w:r>
          </w:p>
        </w:tc>
      </w:tr>
      <w:tr w:rsidR="00D66776" w:rsidRPr="00513BAC" w14:paraId="321983FA" w14:textId="77777777" w:rsidTr="00AC335B">
        <w:trPr>
          <w:gridAfter w:val="1"/>
          <w:wAfter w:w="851" w:type="dxa"/>
          <w:trHeight w:val="247"/>
        </w:trPr>
        <w:tc>
          <w:tcPr>
            <w:tcW w:w="4678" w:type="dxa"/>
            <w:tcBorders>
              <w:top w:val="nil"/>
              <w:left w:val="nil"/>
              <w:bottom w:val="nil"/>
              <w:right w:val="nil"/>
            </w:tcBorders>
            <w:shd w:val="clear" w:color="auto" w:fill="F2F2F2" w:themeFill="background1" w:themeFillShade="F2"/>
          </w:tcPr>
          <w:p w14:paraId="0A11AA0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PBSC</w:t>
            </w:r>
          </w:p>
          <w:p w14:paraId="62B42CF9"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Cord blood</w:t>
            </w:r>
          </w:p>
          <w:p w14:paraId="352E3E4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Cord blood and BM </w:t>
            </w:r>
          </w:p>
        </w:tc>
        <w:tc>
          <w:tcPr>
            <w:tcW w:w="1701" w:type="dxa"/>
            <w:tcBorders>
              <w:top w:val="nil"/>
              <w:left w:val="nil"/>
              <w:bottom w:val="nil"/>
              <w:right w:val="nil"/>
            </w:tcBorders>
            <w:shd w:val="clear" w:color="auto" w:fill="F2F2F2" w:themeFill="background1" w:themeFillShade="F2"/>
          </w:tcPr>
          <w:p w14:paraId="4A17D9E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14 (43.8)</w:t>
            </w:r>
          </w:p>
          <w:p w14:paraId="100F179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p w14:paraId="2E079BF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top w:val="nil"/>
              <w:left w:val="nil"/>
              <w:bottom w:val="nil"/>
              <w:right w:val="nil"/>
            </w:tcBorders>
            <w:shd w:val="clear" w:color="auto" w:fill="F2F2F2" w:themeFill="background1" w:themeFillShade="F2"/>
          </w:tcPr>
          <w:p w14:paraId="74F75CD2"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 (39.5)</w:t>
            </w:r>
          </w:p>
          <w:p w14:paraId="50B0DB6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(2.6)</w:t>
            </w:r>
          </w:p>
          <w:p w14:paraId="2BDEB73F"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(2.6)</w:t>
            </w:r>
          </w:p>
        </w:tc>
        <w:tc>
          <w:tcPr>
            <w:tcW w:w="1134" w:type="dxa"/>
            <w:gridSpan w:val="2"/>
            <w:tcBorders>
              <w:top w:val="nil"/>
              <w:left w:val="nil"/>
              <w:bottom w:val="nil"/>
              <w:right w:val="nil"/>
            </w:tcBorders>
            <w:shd w:val="clear" w:color="auto" w:fill="F2F2F2" w:themeFill="background1" w:themeFillShade="F2"/>
          </w:tcPr>
          <w:p w14:paraId="1A28ACC7"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0.81</w:t>
            </w:r>
          </w:p>
          <w:p w14:paraId="25790D4F"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p w14:paraId="30006053"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tc>
        <w:tc>
          <w:tcPr>
            <w:tcW w:w="992" w:type="dxa"/>
            <w:gridSpan w:val="2"/>
            <w:tcBorders>
              <w:top w:val="nil"/>
              <w:left w:val="nil"/>
              <w:bottom w:val="nil"/>
              <w:right w:val="nil"/>
            </w:tcBorders>
            <w:shd w:val="clear" w:color="auto" w:fill="F2F2F2" w:themeFill="background1" w:themeFillShade="F2"/>
          </w:tcPr>
          <w:p w14:paraId="197C14B7" w14:textId="77777777" w:rsidR="00D66776" w:rsidRPr="00513BAC" w:rsidRDefault="00D66776"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1.1</w:t>
            </w:r>
          </w:p>
          <w:p w14:paraId="48336BAC" w14:textId="77777777" w:rsidR="00D66776" w:rsidRPr="00513BAC" w:rsidRDefault="00F33A6A" w:rsidP="00AC335B">
            <w:pPr>
              <w:jc w:val="both"/>
              <w:rPr>
                <w:rFonts w:asciiTheme="majorHAnsi" w:hAnsiTheme="majorHAnsi" w:cstheme="majorHAnsi"/>
                <w:color w:val="000000"/>
                <w:sz w:val="16"/>
                <w:szCs w:val="16"/>
                <w:lang w:val="en-US"/>
              </w:rPr>
            </w:pPr>
            <w:r>
              <w:rPr>
                <w:rFonts w:asciiTheme="majorHAnsi" w:hAnsiTheme="majorHAnsi" w:cstheme="majorHAnsi"/>
                <w:color w:val="000000"/>
                <w:sz w:val="16"/>
                <w:szCs w:val="16"/>
                <w:lang w:val="en-US"/>
              </w:rPr>
              <w:t>-</w:t>
            </w:r>
          </w:p>
          <w:p w14:paraId="77B6925A" w14:textId="77777777" w:rsidR="00D66776" w:rsidRPr="00513BAC" w:rsidRDefault="00F33A6A" w:rsidP="00AC335B">
            <w:pPr>
              <w:jc w:val="both"/>
              <w:rPr>
                <w:rFonts w:asciiTheme="majorHAnsi" w:hAnsiTheme="majorHAnsi" w:cstheme="majorHAnsi"/>
                <w:color w:val="000000"/>
                <w:sz w:val="16"/>
                <w:szCs w:val="16"/>
                <w:lang w:val="en-US"/>
              </w:rPr>
            </w:pPr>
            <w:r>
              <w:rPr>
                <w:rFonts w:asciiTheme="majorHAnsi" w:hAnsiTheme="majorHAnsi" w:cstheme="majorHAnsi"/>
                <w:color w:val="000000"/>
                <w:sz w:val="16"/>
                <w:szCs w:val="16"/>
                <w:lang w:val="en-US"/>
              </w:rPr>
              <w:t>-</w:t>
            </w:r>
          </w:p>
        </w:tc>
      </w:tr>
      <w:tr w:rsidR="00D66776" w:rsidRPr="00513BAC" w14:paraId="6B40CEAE" w14:textId="77777777" w:rsidTr="00AC335B">
        <w:trPr>
          <w:gridAfter w:val="1"/>
          <w:wAfter w:w="851" w:type="dxa"/>
          <w:trHeight w:val="247"/>
        </w:trPr>
        <w:tc>
          <w:tcPr>
            <w:tcW w:w="4678" w:type="dxa"/>
            <w:tcBorders>
              <w:top w:val="nil"/>
              <w:left w:val="nil"/>
              <w:bottom w:val="nil"/>
              <w:right w:val="nil"/>
            </w:tcBorders>
            <w:shd w:val="clear" w:color="auto" w:fill="auto"/>
          </w:tcPr>
          <w:p w14:paraId="17E8DC46" w14:textId="77777777" w:rsidR="00D66776" w:rsidRPr="00513BAC" w:rsidRDefault="00D35126" w:rsidP="00AC335B">
            <w:pPr>
              <w:rPr>
                <w:rFonts w:asciiTheme="majorHAnsi" w:hAnsiTheme="majorHAnsi" w:cstheme="majorHAnsi"/>
                <w:color w:val="000000"/>
                <w:sz w:val="16"/>
                <w:szCs w:val="16"/>
                <w:lang w:val="en-US"/>
              </w:rPr>
            </w:pPr>
            <w:r w:rsidRPr="00F66E9C">
              <w:rPr>
                <w:rFonts w:asciiTheme="majorHAnsi" w:hAnsiTheme="majorHAnsi" w:cstheme="majorHAnsi"/>
                <w:color w:val="000000"/>
                <w:sz w:val="16"/>
                <w:szCs w:val="16"/>
                <w:lang w:val="en-US"/>
              </w:rPr>
              <w:t>Underlying disease typ</w:t>
            </w:r>
            <w:r>
              <w:rPr>
                <w:rFonts w:asciiTheme="majorHAnsi" w:hAnsiTheme="majorHAnsi" w:cstheme="majorHAnsi"/>
                <w:color w:val="000000"/>
                <w:sz w:val="16"/>
                <w:szCs w:val="16"/>
                <w:lang w:val="en-US"/>
              </w:rPr>
              <w:t>e</w:t>
            </w:r>
            <w:r w:rsidR="00D66776" w:rsidRPr="00513BAC">
              <w:rPr>
                <w:rFonts w:asciiTheme="majorHAnsi" w:hAnsiTheme="majorHAnsi" w:cstheme="majorHAnsi"/>
                <w:color w:val="000000"/>
                <w:sz w:val="16"/>
                <w:szCs w:val="16"/>
                <w:lang w:val="en-US"/>
              </w:rPr>
              <w:t>, n (%)</w:t>
            </w:r>
          </w:p>
        </w:tc>
        <w:tc>
          <w:tcPr>
            <w:tcW w:w="1701" w:type="dxa"/>
            <w:tcBorders>
              <w:top w:val="nil"/>
              <w:left w:val="nil"/>
              <w:bottom w:val="nil"/>
              <w:right w:val="nil"/>
            </w:tcBorders>
            <w:shd w:val="clear" w:color="auto" w:fill="auto"/>
          </w:tcPr>
          <w:p w14:paraId="5B5723B9" w14:textId="77777777" w:rsidR="00D66776" w:rsidRPr="00513BAC" w:rsidRDefault="00D66776" w:rsidP="00AC335B">
            <w:pPr>
              <w:rPr>
                <w:rFonts w:asciiTheme="majorHAnsi" w:hAnsiTheme="majorHAnsi" w:cstheme="majorHAnsi"/>
                <w:color w:val="000000" w:themeColor="text1"/>
                <w:sz w:val="16"/>
                <w:szCs w:val="16"/>
                <w:lang w:val="en-US"/>
              </w:rPr>
            </w:pPr>
          </w:p>
        </w:tc>
        <w:tc>
          <w:tcPr>
            <w:tcW w:w="1701" w:type="dxa"/>
            <w:tcBorders>
              <w:top w:val="nil"/>
              <w:left w:val="nil"/>
              <w:bottom w:val="nil"/>
              <w:right w:val="nil"/>
            </w:tcBorders>
            <w:shd w:val="clear" w:color="auto" w:fill="auto"/>
          </w:tcPr>
          <w:p w14:paraId="3902562F" w14:textId="77777777" w:rsidR="00D66776" w:rsidRPr="00513BAC" w:rsidRDefault="00D66776" w:rsidP="00AC335B">
            <w:pPr>
              <w:rPr>
                <w:rFonts w:asciiTheme="majorHAnsi" w:hAnsiTheme="majorHAnsi" w:cstheme="majorHAnsi"/>
                <w:color w:val="000000" w:themeColor="text1"/>
                <w:sz w:val="16"/>
                <w:szCs w:val="16"/>
                <w:lang w:val="en-US"/>
              </w:rPr>
            </w:pPr>
          </w:p>
        </w:tc>
        <w:tc>
          <w:tcPr>
            <w:tcW w:w="1134" w:type="dxa"/>
            <w:gridSpan w:val="2"/>
            <w:tcBorders>
              <w:top w:val="nil"/>
              <w:left w:val="nil"/>
              <w:bottom w:val="nil"/>
              <w:right w:val="nil"/>
            </w:tcBorders>
            <w:shd w:val="clear" w:color="auto" w:fill="auto"/>
          </w:tcPr>
          <w:p w14:paraId="29B12B15" w14:textId="77777777" w:rsidR="00D66776" w:rsidRPr="00513BAC" w:rsidRDefault="00D66776" w:rsidP="00AC335B">
            <w:pPr>
              <w:jc w:val="both"/>
              <w:rPr>
                <w:rFonts w:asciiTheme="majorHAnsi" w:hAnsiTheme="majorHAnsi" w:cstheme="majorHAnsi"/>
                <w:color w:val="000000"/>
                <w:sz w:val="16"/>
                <w:szCs w:val="16"/>
                <w:lang w:val="en-US"/>
              </w:rPr>
            </w:pPr>
          </w:p>
        </w:tc>
        <w:tc>
          <w:tcPr>
            <w:tcW w:w="992" w:type="dxa"/>
            <w:gridSpan w:val="2"/>
            <w:tcBorders>
              <w:top w:val="nil"/>
              <w:left w:val="nil"/>
              <w:bottom w:val="nil"/>
              <w:right w:val="nil"/>
            </w:tcBorders>
          </w:tcPr>
          <w:p w14:paraId="0CCE8E96" w14:textId="77777777" w:rsidR="00D66776" w:rsidRPr="00513BAC" w:rsidRDefault="00D66776" w:rsidP="00AC335B">
            <w:pPr>
              <w:jc w:val="both"/>
              <w:rPr>
                <w:rFonts w:asciiTheme="majorHAnsi" w:hAnsiTheme="majorHAnsi" w:cstheme="majorHAnsi"/>
                <w:color w:val="000000"/>
                <w:sz w:val="16"/>
                <w:szCs w:val="16"/>
                <w:lang w:val="en-US"/>
              </w:rPr>
            </w:pPr>
          </w:p>
        </w:tc>
      </w:tr>
      <w:tr w:rsidR="009B75D1" w:rsidRPr="00513BAC" w14:paraId="7B6FD8EB" w14:textId="77777777" w:rsidTr="006C6418">
        <w:trPr>
          <w:gridAfter w:val="1"/>
          <w:wAfter w:w="851" w:type="dxa"/>
          <w:trHeight w:val="247"/>
        </w:trPr>
        <w:tc>
          <w:tcPr>
            <w:tcW w:w="4678" w:type="dxa"/>
            <w:tcBorders>
              <w:top w:val="nil"/>
              <w:left w:val="nil"/>
              <w:bottom w:val="nil"/>
              <w:right w:val="nil"/>
            </w:tcBorders>
            <w:shd w:val="clear" w:color="auto" w:fill="auto"/>
          </w:tcPr>
          <w:p w14:paraId="3045E046" w14:textId="77777777" w:rsidR="009B75D1" w:rsidRPr="00513BAC" w:rsidRDefault="009B75D1"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Benign</w:t>
            </w:r>
          </w:p>
        </w:tc>
        <w:tc>
          <w:tcPr>
            <w:tcW w:w="1701" w:type="dxa"/>
            <w:tcBorders>
              <w:top w:val="nil"/>
              <w:left w:val="nil"/>
              <w:bottom w:val="nil"/>
              <w:right w:val="nil"/>
            </w:tcBorders>
            <w:shd w:val="clear" w:color="auto" w:fill="auto"/>
          </w:tcPr>
          <w:p w14:paraId="03B9A909" w14:textId="77777777" w:rsidR="009B75D1" w:rsidRPr="00513BAC" w:rsidRDefault="009B75D1"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17 (53.1)</w:t>
            </w:r>
          </w:p>
        </w:tc>
        <w:tc>
          <w:tcPr>
            <w:tcW w:w="1701" w:type="dxa"/>
            <w:tcBorders>
              <w:top w:val="nil"/>
              <w:left w:val="nil"/>
              <w:bottom w:val="nil"/>
              <w:right w:val="nil"/>
            </w:tcBorders>
            <w:shd w:val="clear" w:color="auto" w:fill="auto"/>
          </w:tcPr>
          <w:p w14:paraId="04967C50" w14:textId="77777777" w:rsidR="009B75D1" w:rsidRPr="00513BAC" w:rsidRDefault="009B75D1"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22 (56.4)</w:t>
            </w:r>
          </w:p>
        </w:tc>
        <w:tc>
          <w:tcPr>
            <w:tcW w:w="1134" w:type="dxa"/>
            <w:gridSpan w:val="2"/>
            <w:vMerge w:val="restart"/>
            <w:tcBorders>
              <w:top w:val="nil"/>
              <w:left w:val="nil"/>
              <w:right w:val="nil"/>
            </w:tcBorders>
            <w:shd w:val="clear" w:color="auto" w:fill="auto"/>
          </w:tcPr>
          <w:p w14:paraId="1C2BCBD3" w14:textId="77777777" w:rsidR="009B75D1" w:rsidRPr="00513BAC" w:rsidRDefault="009B75D1"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0.81</w:t>
            </w:r>
          </w:p>
        </w:tc>
        <w:tc>
          <w:tcPr>
            <w:tcW w:w="992" w:type="dxa"/>
            <w:gridSpan w:val="2"/>
            <w:tcBorders>
              <w:top w:val="nil"/>
              <w:left w:val="nil"/>
              <w:bottom w:val="nil"/>
              <w:right w:val="nil"/>
            </w:tcBorders>
          </w:tcPr>
          <w:p w14:paraId="5737316C" w14:textId="77777777" w:rsidR="009B75D1" w:rsidRPr="00513BAC" w:rsidRDefault="009B75D1"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0.9</w:t>
            </w:r>
          </w:p>
        </w:tc>
      </w:tr>
      <w:tr w:rsidR="009B75D1" w:rsidRPr="00513BAC" w14:paraId="38A4C5EB" w14:textId="77777777" w:rsidTr="006C6418">
        <w:trPr>
          <w:gridAfter w:val="1"/>
          <w:wAfter w:w="851" w:type="dxa"/>
          <w:trHeight w:val="247"/>
        </w:trPr>
        <w:tc>
          <w:tcPr>
            <w:tcW w:w="4678" w:type="dxa"/>
            <w:tcBorders>
              <w:top w:val="nil"/>
              <w:left w:val="nil"/>
              <w:bottom w:val="nil"/>
              <w:right w:val="nil"/>
            </w:tcBorders>
            <w:shd w:val="clear" w:color="auto" w:fill="auto"/>
          </w:tcPr>
          <w:p w14:paraId="0CE1A3AA" w14:textId="77777777" w:rsidR="009B75D1" w:rsidRPr="00513BAC" w:rsidRDefault="009B75D1"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Malign</w:t>
            </w:r>
          </w:p>
        </w:tc>
        <w:tc>
          <w:tcPr>
            <w:tcW w:w="1701" w:type="dxa"/>
            <w:tcBorders>
              <w:top w:val="nil"/>
              <w:left w:val="nil"/>
              <w:bottom w:val="nil"/>
              <w:right w:val="nil"/>
            </w:tcBorders>
            <w:shd w:val="clear" w:color="auto" w:fill="auto"/>
          </w:tcPr>
          <w:p w14:paraId="475060A3" w14:textId="77777777" w:rsidR="009B75D1" w:rsidRPr="00513BAC" w:rsidRDefault="009B75D1"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15 (46.9)</w:t>
            </w:r>
          </w:p>
        </w:tc>
        <w:tc>
          <w:tcPr>
            <w:tcW w:w="1701" w:type="dxa"/>
            <w:tcBorders>
              <w:top w:val="nil"/>
              <w:left w:val="nil"/>
              <w:bottom w:val="nil"/>
              <w:right w:val="nil"/>
            </w:tcBorders>
            <w:shd w:val="clear" w:color="auto" w:fill="auto"/>
          </w:tcPr>
          <w:p w14:paraId="719829AC" w14:textId="77777777" w:rsidR="009B75D1" w:rsidRPr="00513BAC" w:rsidRDefault="009B75D1"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17 (43.6)</w:t>
            </w:r>
          </w:p>
        </w:tc>
        <w:tc>
          <w:tcPr>
            <w:tcW w:w="1134" w:type="dxa"/>
            <w:gridSpan w:val="2"/>
            <w:vMerge/>
            <w:tcBorders>
              <w:left w:val="nil"/>
              <w:bottom w:val="nil"/>
              <w:right w:val="nil"/>
            </w:tcBorders>
            <w:shd w:val="clear" w:color="auto" w:fill="auto"/>
          </w:tcPr>
          <w:p w14:paraId="7583B13A" w14:textId="77777777" w:rsidR="009B75D1" w:rsidRPr="00513BAC" w:rsidRDefault="009B75D1" w:rsidP="00AC335B">
            <w:pPr>
              <w:jc w:val="both"/>
              <w:rPr>
                <w:rFonts w:asciiTheme="majorHAnsi" w:hAnsiTheme="majorHAnsi" w:cstheme="majorHAnsi"/>
                <w:color w:val="000000"/>
                <w:sz w:val="16"/>
                <w:szCs w:val="16"/>
                <w:lang w:val="en-US"/>
              </w:rPr>
            </w:pPr>
          </w:p>
        </w:tc>
        <w:tc>
          <w:tcPr>
            <w:tcW w:w="992" w:type="dxa"/>
            <w:gridSpan w:val="2"/>
            <w:tcBorders>
              <w:top w:val="nil"/>
              <w:left w:val="nil"/>
              <w:bottom w:val="nil"/>
              <w:right w:val="nil"/>
            </w:tcBorders>
          </w:tcPr>
          <w:p w14:paraId="5833071D" w14:textId="77777777" w:rsidR="009B75D1" w:rsidRPr="00513BAC" w:rsidRDefault="009B75D1" w:rsidP="00AC335B">
            <w:pPr>
              <w:jc w:val="both"/>
              <w:rPr>
                <w:rFonts w:asciiTheme="majorHAnsi" w:hAnsiTheme="majorHAnsi" w:cstheme="majorHAnsi"/>
                <w:color w:val="000000"/>
                <w:sz w:val="16"/>
                <w:szCs w:val="16"/>
                <w:lang w:val="en-US"/>
              </w:rPr>
            </w:pPr>
          </w:p>
        </w:tc>
      </w:tr>
      <w:tr w:rsidR="00D66776" w:rsidRPr="00513BAC" w14:paraId="3FE5183B" w14:textId="77777777" w:rsidTr="00AC335B">
        <w:trPr>
          <w:gridAfter w:val="1"/>
          <w:wAfter w:w="851" w:type="dxa"/>
          <w:trHeight w:val="293"/>
        </w:trPr>
        <w:tc>
          <w:tcPr>
            <w:tcW w:w="4678" w:type="dxa"/>
            <w:tcBorders>
              <w:top w:val="nil"/>
              <w:left w:val="nil"/>
              <w:bottom w:val="nil"/>
              <w:right w:val="nil"/>
            </w:tcBorders>
            <w:shd w:val="clear" w:color="auto" w:fill="F2F2F2" w:themeFill="background1" w:themeFillShade="F2"/>
          </w:tcPr>
          <w:p w14:paraId="24498EC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HSCT indication, n (%)</w:t>
            </w:r>
          </w:p>
        </w:tc>
        <w:tc>
          <w:tcPr>
            <w:tcW w:w="1701" w:type="dxa"/>
            <w:tcBorders>
              <w:top w:val="nil"/>
              <w:left w:val="nil"/>
              <w:bottom w:val="nil"/>
              <w:right w:val="nil"/>
            </w:tcBorders>
            <w:shd w:val="clear" w:color="auto" w:fill="F2F2F2" w:themeFill="background1" w:themeFillShade="F2"/>
            <w:noWrap/>
          </w:tcPr>
          <w:p w14:paraId="34F844C9" w14:textId="77777777" w:rsidR="00D66776" w:rsidRPr="00513BAC" w:rsidRDefault="00D66776" w:rsidP="00AC335B">
            <w:pPr>
              <w:rPr>
                <w:rFonts w:asciiTheme="majorHAnsi" w:hAnsiTheme="majorHAnsi" w:cstheme="majorHAnsi"/>
                <w:color w:val="000000"/>
                <w:sz w:val="16"/>
                <w:szCs w:val="16"/>
                <w:lang w:val="en-US"/>
              </w:rPr>
            </w:pPr>
          </w:p>
        </w:tc>
        <w:tc>
          <w:tcPr>
            <w:tcW w:w="1701" w:type="dxa"/>
            <w:tcBorders>
              <w:top w:val="nil"/>
              <w:left w:val="nil"/>
              <w:bottom w:val="nil"/>
              <w:right w:val="nil"/>
            </w:tcBorders>
            <w:shd w:val="clear" w:color="auto" w:fill="F2F2F2" w:themeFill="background1" w:themeFillShade="F2"/>
            <w:noWrap/>
          </w:tcPr>
          <w:p w14:paraId="3373A597" w14:textId="77777777" w:rsidR="00D66776" w:rsidRPr="00513BAC" w:rsidRDefault="00D66776" w:rsidP="00AC335B">
            <w:pPr>
              <w:rPr>
                <w:rFonts w:asciiTheme="majorHAnsi" w:hAnsiTheme="majorHAnsi" w:cstheme="majorHAnsi"/>
                <w:sz w:val="16"/>
                <w:szCs w:val="16"/>
                <w:lang w:val="en-US"/>
              </w:rPr>
            </w:pPr>
          </w:p>
        </w:tc>
        <w:tc>
          <w:tcPr>
            <w:tcW w:w="1134" w:type="dxa"/>
            <w:gridSpan w:val="2"/>
            <w:tcBorders>
              <w:top w:val="nil"/>
              <w:left w:val="nil"/>
              <w:bottom w:val="nil"/>
              <w:right w:val="nil"/>
            </w:tcBorders>
            <w:shd w:val="clear" w:color="auto" w:fill="F2F2F2" w:themeFill="background1" w:themeFillShade="F2"/>
            <w:noWrap/>
          </w:tcPr>
          <w:p w14:paraId="76A47223" w14:textId="77777777" w:rsidR="00D66776" w:rsidRPr="00513BAC" w:rsidRDefault="00D66776" w:rsidP="00AC335B">
            <w:pPr>
              <w:jc w:val="both"/>
              <w:rPr>
                <w:rFonts w:asciiTheme="majorHAnsi" w:hAnsiTheme="majorHAnsi" w:cstheme="majorHAnsi"/>
                <w:sz w:val="16"/>
                <w:szCs w:val="16"/>
                <w:lang w:val="en-US"/>
              </w:rPr>
            </w:pPr>
          </w:p>
        </w:tc>
        <w:tc>
          <w:tcPr>
            <w:tcW w:w="992" w:type="dxa"/>
            <w:gridSpan w:val="2"/>
            <w:tcBorders>
              <w:top w:val="nil"/>
              <w:left w:val="nil"/>
              <w:bottom w:val="nil"/>
              <w:right w:val="nil"/>
            </w:tcBorders>
            <w:shd w:val="clear" w:color="auto" w:fill="F2F2F2" w:themeFill="background1" w:themeFillShade="F2"/>
          </w:tcPr>
          <w:p w14:paraId="1DBB9237" w14:textId="77777777" w:rsidR="00D66776" w:rsidRPr="00513BAC" w:rsidRDefault="00D66776" w:rsidP="00AC335B">
            <w:pPr>
              <w:jc w:val="both"/>
              <w:rPr>
                <w:rFonts w:asciiTheme="majorHAnsi" w:hAnsiTheme="majorHAnsi" w:cstheme="majorHAnsi"/>
                <w:sz w:val="16"/>
                <w:szCs w:val="16"/>
                <w:lang w:val="en-US"/>
              </w:rPr>
            </w:pPr>
          </w:p>
        </w:tc>
      </w:tr>
      <w:tr w:rsidR="00D66776" w:rsidRPr="00513BAC" w14:paraId="7467E221" w14:textId="77777777" w:rsidTr="00AC335B">
        <w:trPr>
          <w:gridAfter w:val="1"/>
          <w:wAfter w:w="851" w:type="dxa"/>
          <w:trHeight w:val="84"/>
        </w:trPr>
        <w:tc>
          <w:tcPr>
            <w:tcW w:w="4678" w:type="dxa"/>
            <w:tcBorders>
              <w:top w:val="nil"/>
              <w:left w:val="nil"/>
              <w:bottom w:val="nil"/>
              <w:right w:val="nil"/>
            </w:tcBorders>
            <w:shd w:val="clear" w:color="auto" w:fill="F2F2F2" w:themeFill="background1" w:themeFillShade="F2"/>
          </w:tcPr>
          <w:p w14:paraId="52DF578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Acute myeloid leukemia</w:t>
            </w:r>
          </w:p>
        </w:tc>
        <w:tc>
          <w:tcPr>
            <w:tcW w:w="1701" w:type="dxa"/>
            <w:tcBorders>
              <w:top w:val="nil"/>
              <w:left w:val="nil"/>
              <w:bottom w:val="nil"/>
              <w:right w:val="nil"/>
            </w:tcBorders>
            <w:shd w:val="clear" w:color="auto" w:fill="F2F2F2" w:themeFill="background1" w:themeFillShade="F2"/>
          </w:tcPr>
          <w:p w14:paraId="5D2D32C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(6.3)</w:t>
            </w:r>
          </w:p>
        </w:tc>
        <w:tc>
          <w:tcPr>
            <w:tcW w:w="1701" w:type="dxa"/>
            <w:tcBorders>
              <w:top w:val="nil"/>
              <w:left w:val="nil"/>
              <w:bottom w:val="nil"/>
              <w:right w:val="nil"/>
            </w:tcBorders>
            <w:shd w:val="clear" w:color="auto" w:fill="F2F2F2" w:themeFill="background1" w:themeFillShade="F2"/>
          </w:tcPr>
          <w:p w14:paraId="2A00DAC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5 (12.8)</w:t>
            </w:r>
          </w:p>
        </w:tc>
        <w:tc>
          <w:tcPr>
            <w:tcW w:w="1134" w:type="dxa"/>
            <w:gridSpan w:val="2"/>
            <w:tcBorders>
              <w:top w:val="nil"/>
              <w:left w:val="nil"/>
              <w:bottom w:val="nil"/>
              <w:right w:val="nil"/>
            </w:tcBorders>
            <w:shd w:val="clear" w:color="auto" w:fill="F2F2F2" w:themeFill="background1" w:themeFillShade="F2"/>
          </w:tcPr>
          <w:p w14:paraId="7DD4B9E9"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0.45</w:t>
            </w:r>
          </w:p>
        </w:tc>
        <w:tc>
          <w:tcPr>
            <w:tcW w:w="992" w:type="dxa"/>
            <w:gridSpan w:val="2"/>
            <w:tcBorders>
              <w:top w:val="nil"/>
              <w:left w:val="nil"/>
              <w:bottom w:val="nil"/>
              <w:right w:val="nil"/>
            </w:tcBorders>
            <w:shd w:val="clear" w:color="auto" w:fill="F2F2F2" w:themeFill="background1" w:themeFillShade="F2"/>
          </w:tcPr>
          <w:p w14:paraId="64ED0864"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0.6</w:t>
            </w:r>
          </w:p>
        </w:tc>
      </w:tr>
      <w:tr w:rsidR="00D66776" w:rsidRPr="00513BAC" w14:paraId="38F88353" w14:textId="77777777" w:rsidTr="00AC335B">
        <w:trPr>
          <w:gridAfter w:val="1"/>
          <w:wAfter w:w="851" w:type="dxa"/>
          <w:trHeight w:val="247"/>
        </w:trPr>
        <w:tc>
          <w:tcPr>
            <w:tcW w:w="4678" w:type="dxa"/>
            <w:tcBorders>
              <w:top w:val="nil"/>
              <w:left w:val="nil"/>
              <w:bottom w:val="nil"/>
              <w:right w:val="nil"/>
            </w:tcBorders>
            <w:shd w:val="clear" w:color="auto" w:fill="F2F2F2" w:themeFill="background1" w:themeFillShade="F2"/>
          </w:tcPr>
          <w:p w14:paraId="505B0B3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Beta thalassemia major</w:t>
            </w:r>
          </w:p>
        </w:tc>
        <w:tc>
          <w:tcPr>
            <w:tcW w:w="1701" w:type="dxa"/>
            <w:tcBorders>
              <w:top w:val="nil"/>
              <w:left w:val="nil"/>
              <w:bottom w:val="nil"/>
              <w:right w:val="nil"/>
            </w:tcBorders>
            <w:shd w:val="clear" w:color="auto" w:fill="F2F2F2" w:themeFill="background1" w:themeFillShade="F2"/>
          </w:tcPr>
          <w:p w14:paraId="4FCA274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(6.3)</w:t>
            </w:r>
          </w:p>
        </w:tc>
        <w:tc>
          <w:tcPr>
            <w:tcW w:w="1701" w:type="dxa"/>
            <w:tcBorders>
              <w:top w:val="nil"/>
              <w:left w:val="nil"/>
              <w:bottom w:val="nil"/>
              <w:right w:val="nil"/>
            </w:tcBorders>
            <w:shd w:val="clear" w:color="auto" w:fill="F2F2F2" w:themeFill="background1" w:themeFillShade="F2"/>
          </w:tcPr>
          <w:p w14:paraId="1952AB83"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 (15.4)</w:t>
            </w:r>
          </w:p>
        </w:tc>
        <w:tc>
          <w:tcPr>
            <w:tcW w:w="1134" w:type="dxa"/>
            <w:gridSpan w:val="2"/>
            <w:tcBorders>
              <w:top w:val="nil"/>
              <w:left w:val="nil"/>
              <w:bottom w:val="nil"/>
              <w:right w:val="nil"/>
            </w:tcBorders>
            <w:shd w:val="clear" w:color="auto" w:fill="F2F2F2" w:themeFill="background1" w:themeFillShade="F2"/>
          </w:tcPr>
          <w:p w14:paraId="138A81B5"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0.28</w:t>
            </w:r>
          </w:p>
        </w:tc>
        <w:tc>
          <w:tcPr>
            <w:tcW w:w="992" w:type="dxa"/>
            <w:gridSpan w:val="2"/>
            <w:tcBorders>
              <w:top w:val="nil"/>
              <w:left w:val="nil"/>
              <w:bottom w:val="nil"/>
              <w:right w:val="nil"/>
            </w:tcBorders>
            <w:shd w:val="clear" w:color="auto" w:fill="F2F2F2" w:themeFill="background1" w:themeFillShade="F2"/>
          </w:tcPr>
          <w:p w14:paraId="439EAA4F"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0.5</w:t>
            </w:r>
          </w:p>
        </w:tc>
      </w:tr>
      <w:tr w:rsidR="00D66776" w:rsidRPr="00513BAC" w14:paraId="45007A78" w14:textId="77777777" w:rsidTr="00AC335B">
        <w:trPr>
          <w:gridAfter w:val="1"/>
          <w:wAfter w:w="851" w:type="dxa"/>
          <w:trHeight w:val="247"/>
        </w:trPr>
        <w:tc>
          <w:tcPr>
            <w:tcW w:w="4678" w:type="dxa"/>
            <w:tcBorders>
              <w:top w:val="nil"/>
              <w:left w:val="nil"/>
              <w:bottom w:val="nil"/>
              <w:right w:val="nil"/>
            </w:tcBorders>
            <w:shd w:val="clear" w:color="auto" w:fill="F2F2F2" w:themeFill="background1" w:themeFillShade="F2"/>
          </w:tcPr>
          <w:p w14:paraId="30D2CCD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Chronic granulomatous disease (CGD)</w:t>
            </w:r>
          </w:p>
        </w:tc>
        <w:tc>
          <w:tcPr>
            <w:tcW w:w="1701" w:type="dxa"/>
            <w:tcBorders>
              <w:top w:val="nil"/>
              <w:left w:val="nil"/>
              <w:bottom w:val="nil"/>
              <w:right w:val="nil"/>
            </w:tcBorders>
            <w:shd w:val="clear" w:color="auto" w:fill="F2F2F2" w:themeFill="background1" w:themeFillShade="F2"/>
          </w:tcPr>
          <w:p w14:paraId="220904B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(6.3)</w:t>
            </w:r>
          </w:p>
        </w:tc>
        <w:tc>
          <w:tcPr>
            <w:tcW w:w="1701" w:type="dxa"/>
            <w:tcBorders>
              <w:top w:val="nil"/>
              <w:left w:val="nil"/>
              <w:bottom w:val="nil"/>
              <w:right w:val="nil"/>
            </w:tcBorders>
            <w:shd w:val="clear" w:color="auto" w:fill="F2F2F2" w:themeFill="background1" w:themeFillShade="F2"/>
          </w:tcPr>
          <w:p w14:paraId="4F0775B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(5.1)</w:t>
            </w:r>
          </w:p>
        </w:tc>
        <w:tc>
          <w:tcPr>
            <w:tcW w:w="1134" w:type="dxa"/>
            <w:gridSpan w:val="2"/>
            <w:tcBorders>
              <w:top w:val="nil"/>
              <w:left w:val="nil"/>
              <w:bottom w:val="nil"/>
              <w:right w:val="nil"/>
            </w:tcBorders>
            <w:shd w:val="clear" w:color="auto" w:fill="F2F2F2" w:themeFill="background1" w:themeFillShade="F2"/>
          </w:tcPr>
          <w:p w14:paraId="6C3BCA04"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&gt;0.99</w:t>
            </w:r>
          </w:p>
        </w:tc>
        <w:tc>
          <w:tcPr>
            <w:tcW w:w="992" w:type="dxa"/>
            <w:gridSpan w:val="2"/>
            <w:tcBorders>
              <w:top w:val="nil"/>
              <w:left w:val="nil"/>
              <w:bottom w:val="nil"/>
              <w:right w:val="nil"/>
            </w:tcBorders>
            <w:shd w:val="clear" w:color="auto" w:fill="F2F2F2" w:themeFill="background1" w:themeFillShade="F2"/>
          </w:tcPr>
          <w:p w14:paraId="4CC1E1CE"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1.1</w:t>
            </w:r>
          </w:p>
        </w:tc>
      </w:tr>
      <w:tr w:rsidR="00D66776" w:rsidRPr="00513BAC" w14:paraId="0C8EFFE6" w14:textId="77777777" w:rsidTr="00AC335B">
        <w:trPr>
          <w:gridAfter w:val="1"/>
          <w:wAfter w:w="851" w:type="dxa"/>
          <w:trHeight w:val="247"/>
        </w:trPr>
        <w:tc>
          <w:tcPr>
            <w:tcW w:w="4678" w:type="dxa"/>
            <w:tcBorders>
              <w:top w:val="nil"/>
              <w:left w:val="nil"/>
              <w:bottom w:val="nil"/>
              <w:right w:val="nil"/>
            </w:tcBorders>
            <w:shd w:val="clear" w:color="auto" w:fill="F2F2F2" w:themeFill="background1" w:themeFillShade="F2"/>
          </w:tcPr>
          <w:p w14:paraId="3E67373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B-cell acute lymphoblastic leukemia</w:t>
            </w:r>
          </w:p>
        </w:tc>
        <w:tc>
          <w:tcPr>
            <w:tcW w:w="1701" w:type="dxa"/>
            <w:tcBorders>
              <w:top w:val="nil"/>
              <w:left w:val="nil"/>
              <w:bottom w:val="nil"/>
              <w:right w:val="nil"/>
            </w:tcBorders>
            <w:shd w:val="clear" w:color="auto" w:fill="F2F2F2" w:themeFill="background1" w:themeFillShade="F2"/>
          </w:tcPr>
          <w:p w14:paraId="18BF23B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9 (28.1)</w:t>
            </w:r>
          </w:p>
        </w:tc>
        <w:tc>
          <w:tcPr>
            <w:tcW w:w="1701" w:type="dxa"/>
            <w:tcBorders>
              <w:top w:val="nil"/>
              <w:left w:val="nil"/>
              <w:bottom w:val="nil"/>
              <w:right w:val="nil"/>
            </w:tcBorders>
            <w:shd w:val="clear" w:color="auto" w:fill="F2F2F2" w:themeFill="background1" w:themeFillShade="F2"/>
          </w:tcPr>
          <w:p w14:paraId="77C9BCF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6 (15.4)</w:t>
            </w:r>
          </w:p>
        </w:tc>
        <w:tc>
          <w:tcPr>
            <w:tcW w:w="1134" w:type="dxa"/>
            <w:gridSpan w:val="2"/>
            <w:tcBorders>
              <w:top w:val="nil"/>
              <w:left w:val="nil"/>
              <w:bottom w:val="nil"/>
              <w:right w:val="nil"/>
            </w:tcBorders>
            <w:shd w:val="clear" w:color="auto" w:fill="F2F2F2" w:themeFill="background1" w:themeFillShade="F2"/>
          </w:tcPr>
          <w:p w14:paraId="1162D38E"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0.25</w:t>
            </w:r>
          </w:p>
        </w:tc>
        <w:tc>
          <w:tcPr>
            <w:tcW w:w="992" w:type="dxa"/>
            <w:gridSpan w:val="2"/>
            <w:tcBorders>
              <w:top w:val="nil"/>
              <w:left w:val="nil"/>
              <w:bottom w:val="nil"/>
              <w:right w:val="nil"/>
            </w:tcBorders>
            <w:shd w:val="clear" w:color="auto" w:fill="F2F2F2" w:themeFill="background1" w:themeFillShade="F2"/>
          </w:tcPr>
          <w:p w14:paraId="175AAC41"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1.5</w:t>
            </w:r>
          </w:p>
        </w:tc>
      </w:tr>
      <w:tr w:rsidR="00D66776" w:rsidRPr="00513BAC" w14:paraId="34BC0601" w14:textId="77777777" w:rsidTr="00AC335B">
        <w:trPr>
          <w:gridAfter w:val="1"/>
          <w:wAfter w:w="851" w:type="dxa"/>
          <w:trHeight w:val="81"/>
        </w:trPr>
        <w:tc>
          <w:tcPr>
            <w:tcW w:w="4678" w:type="dxa"/>
            <w:tcBorders>
              <w:top w:val="nil"/>
              <w:left w:val="nil"/>
              <w:bottom w:val="nil"/>
              <w:right w:val="nil"/>
            </w:tcBorders>
            <w:shd w:val="clear" w:color="auto" w:fill="F2F2F2" w:themeFill="background1" w:themeFillShade="F2"/>
          </w:tcPr>
          <w:p w14:paraId="64FBDC9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Diamond-</w:t>
            </w:r>
            <w:proofErr w:type="spellStart"/>
            <w:r w:rsidRPr="00513BAC">
              <w:rPr>
                <w:rFonts w:asciiTheme="majorHAnsi" w:hAnsiTheme="majorHAnsi" w:cstheme="majorHAnsi"/>
                <w:color w:val="000000"/>
                <w:sz w:val="16"/>
                <w:szCs w:val="16"/>
                <w:lang w:val="en-US"/>
              </w:rPr>
              <w:t>Blackfan</w:t>
            </w:r>
            <w:proofErr w:type="spellEnd"/>
            <w:r w:rsidRPr="00513BAC">
              <w:rPr>
                <w:rFonts w:asciiTheme="majorHAnsi" w:hAnsiTheme="majorHAnsi" w:cstheme="majorHAnsi"/>
                <w:color w:val="000000"/>
                <w:sz w:val="16"/>
                <w:szCs w:val="16"/>
                <w:lang w:val="en-US"/>
              </w:rPr>
              <w:t xml:space="preserve"> anemia</w:t>
            </w:r>
          </w:p>
        </w:tc>
        <w:tc>
          <w:tcPr>
            <w:tcW w:w="1701" w:type="dxa"/>
            <w:tcBorders>
              <w:top w:val="nil"/>
              <w:left w:val="nil"/>
              <w:bottom w:val="nil"/>
              <w:right w:val="nil"/>
            </w:tcBorders>
            <w:shd w:val="clear" w:color="auto" w:fill="F2F2F2" w:themeFill="background1" w:themeFillShade="F2"/>
          </w:tcPr>
          <w:p w14:paraId="2D49817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(6.3)</w:t>
            </w:r>
          </w:p>
        </w:tc>
        <w:tc>
          <w:tcPr>
            <w:tcW w:w="1701" w:type="dxa"/>
            <w:tcBorders>
              <w:top w:val="nil"/>
              <w:left w:val="nil"/>
              <w:bottom w:val="nil"/>
              <w:right w:val="nil"/>
            </w:tcBorders>
            <w:shd w:val="clear" w:color="auto" w:fill="F2F2F2" w:themeFill="background1" w:themeFillShade="F2"/>
          </w:tcPr>
          <w:p w14:paraId="77F977F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 (0)</w:t>
            </w:r>
          </w:p>
        </w:tc>
        <w:tc>
          <w:tcPr>
            <w:tcW w:w="1134" w:type="dxa"/>
            <w:gridSpan w:val="2"/>
            <w:tcBorders>
              <w:top w:val="nil"/>
              <w:left w:val="nil"/>
              <w:bottom w:val="nil"/>
              <w:right w:val="nil"/>
            </w:tcBorders>
            <w:shd w:val="clear" w:color="auto" w:fill="F2F2F2" w:themeFill="background1" w:themeFillShade="F2"/>
          </w:tcPr>
          <w:p w14:paraId="387B4918"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0.20</w:t>
            </w:r>
          </w:p>
        </w:tc>
        <w:tc>
          <w:tcPr>
            <w:tcW w:w="992" w:type="dxa"/>
            <w:gridSpan w:val="2"/>
            <w:tcBorders>
              <w:top w:val="nil"/>
              <w:left w:val="nil"/>
              <w:bottom w:val="nil"/>
              <w:right w:val="nil"/>
            </w:tcBorders>
            <w:shd w:val="clear" w:color="auto" w:fill="F2F2F2" w:themeFill="background1" w:themeFillShade="F2"/>
          </w:tcPr>
          <w:p w14:paraId="6CAFF0F6"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2.3</w:t>
            </w:r>
          </w:p>
        </w:tc>
      </w:tr>
      <w:tr w:rsidR="00D66776" w:rsidRPr="00513BAC" w14:paraId="61B81F53" w14:textId="77777777" w:rsidTr="00AC335B">
        <w:trPr>
          <w:gridAfter w:val="1"/>
          <w:wAfter w:w="851" w:type="dxa"/>
          <w:trHeight w:val="247"/>
        </w:trPr>
        <w:tc>
          <w:tcPr>
            <w:tcW w:w="4678" w:type="dxa"/>
            <w:tcBorders>
              <w:top w:val="nil"/>
              <w:left w:val="nil"/>
              <w:bottom w:val="nil"/>
              <w:right w:val="nil"/>
            </w:tcBorders>
            <w:shd w:val="clear" w:color="auto" w:fill="F2F2F2" w:themeFill="background1" w:themeFillShade="F2"/>
          </w:tcPr>
          <w:p w14:paraId="2C3F18E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Fanconi anemia</w:t>
            </w:r>
          </w:p>
          <w:p w14:paraId="0BABF74B"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Granuloma</w:t>
            </w:r>
          </w:p>
        </w:tc>
        <w:tc>
          <w:tcPr>
            <w:tcW w:w="1701" w:type="dxa"/>
            <w:tcBorders>
              <w:top w:val="nil"/>
              <w:left w:val="nil"/>
              <w:bottom w:val="nil"/>
              <w:right w:val="nil"/>
            </w:tcBorders>
            <w:shd w:val="clear" w:color="auto" w:fill="F2F2F2" w:themeFill="background1" w:themeFillShade="F2"/>
          </w:tcPr>
          <w:p w14:paraId="5F3ABEC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(3.1)</w:t>
            </w:r>
          </w:p>
          <w:p w14:paraId="6BB4C90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bottom w:val="nil"/>
              <w:right w:val="nil"/>
            </w:tcBorders>
            <w:shd w:val="clear" w:color="auto" w:fill="F2F2F2" w:themeFill="background1" w:themeFillShade="F2"/>
          </w:tcPr>
          <w:p w14:paraId="1191065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(2.6)</w:t>
            </w:r>
          </w:p>
          <w:p w14:paraId="03ADB1C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(2.6)</w:t>
            </w:r>
          </w:p>
        </w:tc>
        <w:tc>
          <w:tcPr>
            <w:tcW w:w="1134" w:type="dxa"/>
            <w:gridSpan w:val="2"/>
            <w:tcBorders>
              <w:top w:val="nil"/>
              <w:left w:val="nil"/>
              <w:bottom w:val="nil"/>
              <w:right w:val="nil"/>
            </w:tcBorders>
            <w:shd w:val="clear" w:color="auto" w:fill="F2F2F2" w:themeFill="background1" w:themeFillShade="F2"/>
          </w:tcPr>
          <w:p w14:paraId="398A7F54"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p w14:paraId="11439767"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bottom w:val="nil"/>
              <w:right w:val="nil"/>
            </w:tcBorders>
            <w:shd w:val="clear" w:color="auto" w:fill="F2F2F2" w:themeFill="background1" w:themeFillShade="F2"/>
          </w:tcPr>
          <w:p w14:paraId="691414BF"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1.1</w:t>
            </w:r>
          </w:p>
          <w:p w14:paraId="426CC46B" w14:textId="77777777" w:rsidR="00D66776" w:rsidRPr="00513BAC" w:rsidRDefault="00F33A6A" w:rsidP="00AC335B">
            <w:pPr>
              <w:jc w:val="both"/>
              <w:rPr>
                <w:rFonts w:asciiTheme="majorHAnsi" w:hAnsiTheme="majorHAnsi" w:cstheme="majorHAnsi"/>
                <w:sz w:val="16"/>
                <w:szCs w:val="16"/>
                <w:lang w:val="en-US"/>
              </w:rPr>
            </w:pPr>
            <w:r>
              <w:rPr>
                <w:rFonts w:asciiTheme="majorHAnsi" w:hAnsiTheme="majorHAnsi" w:cstheme="majorHAnsi"/>
                <w:sz w:val="16"/>
                <w:szCs w:val="16"/>
                <w:lang w:val="en-US"/>
              </w:rPr>
              <w:t>-</w:t>
            </w:r>
          </w:p>
        </w:tc>
      </w:tr>
      <w:tr w:rsidR="00D66776" w:rsidRPr="00513BAC" w14:paraId="69D93DFE" w14:textId="77777777" w:rsidTr="00AC335B">
        <w:trPr>
          <w:gridAfter w:val="1"/>
          <w:wAfter w:w="851" w:type="dxa"/>
          <w:trHeight w:val="247"/>
        </w:trPr>
        <w:tc>
          <w:tcPr>
            <w:tcW w:w="4678" w:type="dxa"/>
            <w:tcBorders>
              <w:top w:val="nil"/>
              <w:left w:val="nil"/>
              <w:right w:val="nil"/>
            </w:tcBorders>
            <w:shd w:val="clear" w:color="auto" w:fill="F2F2F2" w:themeFill="background1" w:themeFillShade="F2"/>
          </w:tcPr>
          <w:p w14:paraId="6F96A6EA"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Hemophagocytic </w:t>
            </w:r>
            <w:proofErr w:type="spellStart"/>
            <w:r w:rsidRPr="00513BAC">
              <w:rPr>
                <w:rFonts w:asciiTheme="majorHAnsi" w:hAnsiTheme="majorHAnsi" w:cstheme="majorHAnsi"/>
                <w:color w:val="000000"/>
                <w:sz w:val="16"/>
                <w:szCs w:val="16"/>
                <w:lang w:val="en-US"/>
              </w:rPr>
              <w:t>lymphohistiocytosis</w:t>
            </w:r>
            <w:proofErr w:type="spellEnd"/>
            <w:r w:rsidRPr="00513BAC">
              <w:rPr>
                <w:rFonts w:asciiTheme="majorHAnsi" w:hAnsiTheme="majorHAnsi" w:cstheme="majorHAnsi"/>
                <w:color w:val="000000"/>
                <w:sz w:val="16"/>
                <w:szCs w:val="16"/>
                <w:lang w:val="en-US"/>
              </w:rPr>
              <w:t xml:space="preserve"> (HLH)</w:t>
            </w:r>
          </w:p>
        </w:tc>
        <w:tc>
          <w:tcPr>
            <w:tcW w:w="1701" w:type="dxa"/>
            <w:tcBorders>
              <w:top w:val="nil"/>
              <w:left w:val="nil"/>
              <w:right w:val="nil"/>
            </w:tcBorders>
            <w:shd w:val="clear" w:color="auto" w:fill="F2F2F2" w:themeFill="background1" w:themeFillShade="F2"/>
          </w:tcPr>
          <w:p w14:paraId="018E513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(3.1)</w:t>
            </w:r>
          </w:p>
        </w:tc>
        <w:tc>
          <w:tcPr>
            <w:tcW w:w="1701" w:type="dxa"/>
            <w:tcBorders>
              <w:top w:val="nil"/>
              <w:left w:val="nil"/>
              <w:right w:val="nil"/>
            </w:tcBorders>
            <w:shd w:val="clear" w:color="auto" w:fill="F2F2F2" w:themeFill="background1" w:themeFillShade="F2"/>
          </w:tcPr>
          <w:p w14:paraId="4BCDE479"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134" w:type="dxa"/>
            <w:gridSpan w:val="2"/>
            <w:tcBorders>
              <w:top w:val="nil"/>
              <w:left w:val="nil"/>
              <w:right w:val="nil"/>
            </w:tcBorders>
            <w:shd w:val="clear" w:color="auto" w:fill="F2F2F2" w:themeFill="background1" w:themeFillShade="F2"/>
          </w:tcPr>
          <w:p w14:paraId="34C2D2B8"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0.45</w:t>
            </w:r>
          </w:p>
        </w:tc>
        <w:tc>
          <w:tcPr>
            <w:tcW w:w="992" w:type="dxa"/>
            <w:gridSpan w:val="2"/>
            <w:tcBorders>
              <w:top w:val="nil"/>
              <w:left w:val="nil"/>
              <w:right w:val="nil"/>
            </w:tcBorders>
            <w:shd w:val="clear" w:color="auto" w:fill="F2F2F2" w:themeFill="background1" w:themeFillShade="F2"/>
          </w:tcPr>
          <w:p w14:paraId="311ABD34"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2.26</w:t>
            </w:r>
          </w:p>
        </w:tc>
      </w:tr>
      <w:tr w:rsidR="00D66776" w:rsidRPr="00513BAC" w14:paraId="0054EF13" w14:textId="77777777" w:rsidTr="00AC335B">
        <w:trPr>
          <w:gridAfter w:val="1"/>
          <w:wAfter w:w="851" w:type="dxa"/>
          <w:trHeight w:val="63"/>
        </w:trPr>
        <w:tc>
          <w:tcPr>
            <w:tcW w:w="4678" w:type="dxa"/>
            <w:tcBorders>
              <w:top w:val="nil"/>
              <w:left w:val="nil"/>
              <w:bottom w:val="nil"/>
              <w:right w:val="nil"/>
            </w:tcBorders>
            <w:shd w:val="clear" w:color="auto" w:fill="F2F2F2" w:themeFill="background1" w:themeFillShade="F2"/>
          </w:tcPr>
          <w:p w14:paraId="4E2C2BC3"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color w:val="000000"/>
                <w:sz w:val="16"/>
                <w:szCs w:val="16"/>
                <w:lang w:val="en-US"/>
              </w:rPr>
              <w:t xml:space="preserve">     Juvenile myelomonocytic leukemia (JMML)</w:t>
            </w:r>
          </w:p>
        </w:tc>
        <w:tc>
          <w:tcPr>
            <w:tcW w:w="1701" w:type="dxa"/>
            <w:tcBorders>
              <w:top w:val="nil"/>
              <w:left w:val="nil"/>
              <w:bottom w:val="nil"/>
              <w:right w:val="nil"/>
            </w:tcBorders>
            <w:shd w:val="clear" w:color="auto" w:fill="F2F2F2" w:themeFill="background1" w:themeFillShade="F2"/>
            <w:noWrap/>
          </w:tcPr>
          <w:p w14:paraId="0F97C6A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top w:val="nil"/>
              <w:left w:val="nil"/>
              <w:bottom w:val="nil"/>
              <w:right w:val="nil"/>
            </w:tcBorders>
            <w:shd w:val="clear" w:color="auto" w:fill="F2F2F2" w:themeFill="background1" w:themeFillShade="F2"/>
            <w:noWrap/>
          </w:tcPr>
          <w:p w14:paraId="4CAD0DA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(5.1)</w:t>
            </w:r>
          </w:p>
        </w:tc>
        <w:tc>
          <w:tcPr>
            <w:tcW w:w="1134" w:type="dxa"/>
            <w:gridSpan w:val="2"/>
            <w:tcBorders>
              <w:top w:val="nil"/>
              <w:left w:val="nil"/>
              <w:bottom w:val="nil"/>
              <w:right w:val="nil"/>
            </w:tcBorders>
            <w:shd w:val="clear" w:color="auto" w:fill="F2F2F2" w:themeFill="background1" w:themeFillShade="F2"/>
            <w:noWrap/>
          </w:tcPr>
          <w:p w14:paraId="25F255E1"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0.50</w:t>
            </w:r>
          </w:p>
        </w:tc>
        <w:tc>
          <w:tcPr>
            <w:tcW w:w="992" w:type="dxa"/>
            <w:gridSpan w:val="2"/>
            <w:tcBorders>
              <w:top w:val="nil"/>
              <w:left w:val="nil"/>
              <w:bottom w:val="nil"/>
              <w:right w:val="nil"/>
            </w:tcBorders>
            <w:shd w:val="clear" w:color="auto" w:fill="F2F2F2" w:themeFill="background1" w:themeFillShade="F2"/>
          </w:tcPr>
          <w:p w14:paraId="5CD55CC6" w14:textId="77777777" w:rsidR="00D66776" w:rsidRPr="00513BAC" w:rsidRDefault="00F33A6A" w:rsidP="00AC335B">
            <w:pPr>
              <w:rPr>
                <w:rFonts w:asciiTheme="majorHAnsi" w:hAnsiTheme="majorHAnsi" w:cstheme="majorHAnsi"/>
                <w:sz w:val="16"/>
                <w:szCs w:val="16"/>
                <w:lang w:val="en-US"/>
              </w:rPr>
            </w:pPr>
            <w:r>
              <w:rPr>
                <w:rFonts w:asciiTheme="majorHAnsi" w:hAnsiTheme="majorHAnsi" w:cstheme="majorHAnsi"/>
                <w:sz w:val="16"/>
                <w:szCs w:val="16"/>
                <w:lang w:val="en-US"/>
              </w:rPr>
              <w:t>-</w:t>
            </w:r>
          </w:p>
        </w:tc>
      </w:tr>
      <w:tr w:rsidR="00D66776" w:rsidRPr="00513BAC" w14:paraId="7A38D5DA" w14:textId="77777777" w:rsidTr="00AC335B">
        <w:trPr>
          <w:gridAfter w:val="1"/>
          <w:wAfter w:w="851" w:type="dxa"/>
          <w:trHeight w:val="238"/>
        </w:trPr>
        <w:tc>
          <w:tcPr>
            <w:tcW w:w="4678" w:type="dxa"/>
            <w:tcBorders>
              <w:top w:val="nil"/>
              <w:left w:val="nil"/>
              <w:bottom w:val="nil"/>
              <w:right w:val="nil"/>
            </w:tcBorders>
            <w:shd w:val="clear" w:color="auto" w:fill="F2F2F2" w:themeFill="background1" w:themeFillShade="F2"/>
          </w:tcPr>
          <w:p w14:paraId="556468E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Myelodysplastic syndrome (MDS)</w:t>
            </w:r>
          </w:p>
        </w:tc>
        <w:tc>
          <w:tcPr>
            <w:tcW w:w="1701" w:type="dxa"/>
            <w:tcBorders>
              <w:top w:val="nil"/>
              <w:left w:val="nil"/>
              <w:bottom w:val="nil"/>
              <w:right w:val="nil"/>
            </w:tcBorders>
            <w:shd w:val="clear" w:color="auto" w:fill="F2F2F2" w:themeFill="background1" w:themeFillShade="F2"/>
            <w:noWrap/>
          </w:tcPr>
          <w:p w14:paraId="0818ED7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(6.3)</w:t>
            </w:r>
          </w:p>
        </w:tc>
        <w:tc>
          <w:tcPr>
            <w:tcW w:w="1701" w:type="dxa"/>
            <w:tcBorders>
              <w:top w:val="nil"/>
              <w:left w:val="nil"/>
              <w:bottom w:val="nil"/>
              <w:right w:val="nil"/>
            </w:tcBorders>
            <w:shd w:val="clear" w:color="auto" w:fill="F2F2F2" w:themeFill="background1" w:themeFillShade="F2"/>
            <w:noWrap/>
          </w:tcPr>
          <w:p w14:paraId="3F5BA389"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(5.1)</w:t>
            </w:r>
          </w:p>
        </w:tc>
        <w:tc>
          <w:tcPr>
            <w:tcW w:w="1134" w:type="dxa"/>
            <w:gridSpan w:val="2"/>
            <w:tcBorders>
              <w:top w:val="nil"/>
              <w:left w:val="nil"/>
              <w:bottom w:val="nil"/>
              <w:right w:val="nil"/>
            </w:tcBorders>
            <w:shd w:val="clear" w:color="auto" w:fill="F2F2F2" w:themeFill="background1" w:themeFillShade="F2"/>
          </w:tcPr>
          <w:p w14:paraId="399D916B"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bottom w:val="nil"/>
              <w:right w:val="nil"/>
            </w:tcBorders>
            <w:shd w:val="clear" w:color="auto" w:fill="F2F2F2" w:themeFill="background1" w:themeFillShade="F2"/>
          </w:tcPr>
          <w:p w14:paraId="6CE076C2"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1.1</w:t>
            </w:r>
          </w:p>
        </w:tc>
      </w:tr>
      <w:tr w:rsidR="00D66776" w:rsidRPr="00513BAC" w14:paraId="44A49C6C"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7171034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Myelosarkoma</w:t>
            </w:r>
            <w:proofErr w:type="spellEnd"/>
          </w:p>
        </w:tc>
        <w:tc>
          <w:tcPr>
            <w:tcW w:w="1701" w:type="dxa"/>
            <w:tcBorders>
              <w:top w:val="nil"/>
              <w:left w:val="nil"/>
              <w:right w:val="nil"/>
            </w:tcBorders>
            <w:shd w:val="clear" w:color="auto" w:fill="F2F2F2" w:themeFill="background1" w:themeFillShade="F2"/>
            <w:noWrap/>
          </w:tcPr>
          <w:p w14:paraId="1796C69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(3.1)</w:t>
            </w:r>
          </w:p>
        </w:tc>
        <w:tc>
          <w:tcPr>
            <w:tcW w:w="1701" w:type="dxa"/>
            <w:tcBorders>
              <w:top w:val="nil"/>
              <w:left w:val="nil"/>
              <w:right w:val="nil"/>
            </w:tcBorders>
            <w:shd w:val="clear" w:color="auto" w:fill="F2F2F2" w:themeFill="background1" w:themeFillShade="F2"/>
            <w:noWrap/>
          </w:tcPr>
          <w:p w14:paraId="0E4D003F"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(2.6)</w:t>
            </w:r>
          </w:p>
        </w:tc>
        <w:tc>
          <w:tcPr>
            <w:tcW w:w="1134" w:type="dxa"/>
            <w:gridSpan w:val="2"/>
            <w:tcBorders>
              <w:top w:val="nil"/>
              <w:left w:val="nil"/>
              <w:right w:val="nil"/>
            </w:tcBorders>
            <w:shd w:val="clear" w:color="auto" w:fill="F2F2F2" w:themeFill="background1" w:themeFillShade="F2"/>
          </w:tcPr>
          <w:p w14:paraId="3B0F3A9E"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0.45</w:t>
            </w:r>
          </w:p>
        </w:tc>
        <w:tc>
          <w:tcPr>
            <w:tcW w:w="992" w:type="dxa"/>
            <w:gridSpan w:val="2"/>
            <w:tcBorders>
              <w:top w:val="nil"/>
              <w:left w:val="nil"/>
              <w:right w:val="nil"/>
            </w:tcBorders>
            <w:shd w:val="clear" w:color="auto" w:fill="F2F2F2" w:themeFill="background1" w:themeFillShade="F2"/>
          </w:tcPr>
          <w:p w14:paraId="52488F0C"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2.3</w:t>
            </w:r>
          </w:p>
        </w:tc>
      </w:tr>
      <w:tr w:rsidR="00D66776" w:rsidRPr="00513BAC" w14:paraId="0460749D"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7A11A5A3"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Nephroblastoma</w:t>
            </w:r>
          </w:p>
        </w:tc>
        <w:tc>
          <w:tcPr>
            <w:tcW w:w="1701" w:type="dxa"/>
            <w:tcBorders>
              <w:top w:val="nil"/>
              <w:left w:val="nil"/>
              <w:right w:val="nil"/>
            </w:tcBorders>
            <w:shd w:val="clear" w:color="auto" w:fill="F2F2F2" w:themeFill="background1" w:themeFillShade="F2"/>
            <w:noWrap/>
          </w:tcPr>
          <w:p w14:paraId="120C4638"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(3.1)</w:t>
            </w:r>
          </w:p>
        </w:tc>
        <w:tc>
          <w:tcPr>
            <w:tcW w:w="1701" w:type="dxa"/>
            <w:tcBorders>
              <w:top w:val="nil"/>
              <w:left w:val="nil"/>
              <w:right w:val="nil"/>
            </w:tcBorders>
            <w:shd w:val="clear" w:color="auto" w:fill="F2F2F2" w:themeFill="background1" w:themeFillShade="F2"/>
            <w:noWrap/>
          </w:tcPr>
          <w:p w14:paraId="7BEE8A5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(2.2)</w:t>
            </w:r>
          </w:p>
        </w:tc>
        <w:tc>
          <w:tcPr>
            <w:tcW w:w="1134" w:type="dxa"/>
            <w:gridSpan w:val="2"/>
            <w:tcBorders>
              <w:top w:val="nil"/>
              <w:left w:val="nil"/>
              <w:right w:val="nil"/>
            </w:tcBorders>
            <w:shd w:val="clear" w:color="auto" w:fill="F2F2F2" w:themeFill="background1" w:themeFillShade="F2"/>
          </w:tcPr>
          <w:p w14:paraId="093D1334"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shd w:val="clear" w:color="auto" w:fill="F2F2F2" w:themeFill="background1" w:themeFillShade="F2"/>
          </w:tcPr>
          <w:p w14:paraId="07167A5A"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1.1</w:t>
            </w:r>
          </w:p>
        </w:tc>
      </w:tr>
      <w:tr w:rsidR="00D66776" w:rsidRPr="00513BAC" w14:paraId="2E33A296"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03665B1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Neuroblastoma </w:t>
            </w:r>
          </w:p>
        </w:tc>
        <w:tc>
          <w:tcPr>
            <w:tcW w:w="1701" w:type="dxa"/>
            <w:tcBorders>
              <w:top w:val="nil"/>
              <w:left w:val="nil"/>
              <w:right w:val="nil"/>
            </w:tcBorders>
            <w:shd w:val="clear" w:color="auto" w:fill="F2F2F2" w:themeFill="background1" w:themeFillShade="F2"/>
            <w:noWrap/>
          </w:tcPr>
          <w:p w14:paraId="08C05F3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(3.1)</w:t>
            </w:r>
          </w:p>
        </w:tc>
        <w:tc>
          <w:tcPr>
            <w:tcW w:w="1701" w:type="dxa"/>
            <w:tcBorders>
              <w:top w:val="nil"/>
              <w:left w:val="nil"/>
              <w:right w:val="nil"/>
            </w:tcBorders>
            <w:shd w:val="clear" w:color="auto" w:fill="F2F2F2" w:themeFill="background1" w:themeFillShade="F2"/>
            <w:noWrap/>
          </w:tcPr>
          <w:p w14:paraId="571171C2"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134" w:type="dxa"/>
            <w:gridSpan w:val="2"/>
            <w:tcBorders>
              <w:top w:val="nil"/>
              <w:left w:val="nil"/>
              <w:right w:val="nil"/>
            </w:tcBorders>
            <w:shd w:val="clear" w:color="auto" w:fill="F2F2F2" w:themeFill="background1" w:themeFillShade="F2"/>
          </w:tcPr>
          <w:p w14:paraId="534602D5"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0.45</w:t>
            </w:r>
          </w:p>
        </w:tc>
        <w:tc>
          <w:tcPr>
            <w:tcW w:w="992" w:type="dxa"/>
            <w:gridSpan w:val="2"/>
            <w:tcBorders>
              <w:top w:val="nil"/>
              <w:left w:val="nil"/>
              <w:right w:val="nil"/>
            </w:tcBorders>
            <w:shd w:val="clear" w:color="auto" w:fill="F2F2F2" w:themeFill="background1" w:themeFillShade="F2"/>
          </w:tcPr>
          <w:p w14:paraId="3FE779AC"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2.3</w:t>
            </w:r>
          </w:p>
        </w:tc>
      </w:tr>
      <w:tr w:rsidR="00D66776" w:rsidRPr="00513BAC" w14:paraId="57EE5294"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0DF12BF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Osteopetrosis</w:t>
            </w:r>
          </w:p>
        </w:tc>
        <w:tc>
          <w:tcPr>
            <w:tcW w:w="1701" w:type="dxa"/>
            <w:tcBorders>
              <w:top w:val="nil"/>
              <w:left w:val="nil"/>
              <w:right w:val="nil"/>
            </w:tcBorders>
            <w:shd w:val="clear" w:color="auto" w:fill="F2F2F2" w:themeFill="background1" w:themeFillShade="F2"/>
            <w:noWrap/>
          </w:tcPr>
          <w:p w14:paraId="782F48B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(3.1)</w:t>
            </w:r>
          </w:p>
        </w:tc>
        <w:tc>
          <w:tcPr>
            <w:tcW w:w="1701" w:type="dxa"/>
            <w:tcBorders>
              <w:top w:val="nil"/>
              <w:left w:val="nil"/>
              <w:right w:val="nil"/>
            </w:tcBorders>
            <w:shd w:val="clear" w:color="auto" w:fill="F2F2F2" w:themeFill="background1" w:themeFillShade="F2"/>
            <w:noWrap/>
          </w:tcPr>
          <w:p w14:paraId="4904721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134" w:type="dxa"/>
            <w:gridSpan w:val="2"/>
            <w:tcBorders>
              <w:top w:val="nil"/>
              <w:left w:val="nil"/>
              <w:right w:val="nil"/>
            </w:tcBorders>
            <w:shd w:val="clear" w:color="auto" w:fill="F2F2F2" w:themeFill="background1" w:themeFillShade="F2"/>
          </w:tcPr>
          <w:p w14:paraId="4A9A84D9"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0.45</w:t>
            </w:r>
          </w:p>
        </w:tc>
        <w:tc>
          <w:tcPr>
            <w:tcW w:w="992" w:type="dxa"/>
            <w:gridSpan w:val="2"/>
            <w:tcBorders>
              <w:top w:val="nil"/>
              <w:left w:val="nil"/>
              <w:right w:val="nil"/>
            </w:tcBorders>
            <w:shd w:val="clear" w:color="auto" w:fill="F2F2F2" w:themeFill="background1" w:themeFillShade="F2"/>
          </w:tcPr>
          <w:p w14:paraId="24E74928"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2.3</w:t>
            </w:r>
          </w:p>
        </w:tc>
      </w:tr>
      <w:tr w:rsidR="00D66776" w:rsidRPr="00513BAC" w14:paraId="6BF2907B"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6CE2E9C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Severe congenital neutropenia  </w:t>
            </w:r>
          </w:p>
        </w:tc>
        <w:tc>
          <w:tcPr>
            <w:tcW w:w="1701" w:type="dxa"/>
            <w:tcBorders>
              <w:top w:val="nil"/>
              <w:left w:val="nil"/>
              <w:right w:val="nil"/>
            </w:tcBorders>
            <w:shd w:val="clear" w:color="auto" w:fill="F2F2F2" w:themeFill="background1" w:themeFillShade="F2"/>
            <w:noWrap/>
          </w:tcPr>
          <w:p w14:paraId="58306F3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top w:val="nil"/>
              <w:left w:val="nil"/>
              <w:right w:val="nil"/>
            </w:tcBorders>
            <w:shd w:val="clear" w:color="auto" w:fill="F2F2F2" w:themeFill="background1" w:themeFillShade="F2"/>
            <w:noWrap/>
          </w:tcPr>
          <w:p w14:paraId="5527295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(5.1)</w:t>
            </w:r>
          </w:p>
        </w:tc>
        <w:tc>
          <w:tcPr>
            <w:tcW w:w="1134" w:type="dxa"/>
            <w:gridSpan w:val="2"/>
            <w:tcBorders>
              <w:top w:val="nil"/>
              <w:left w:val="nil"/>
              <w:right w:val="nil"/>
            </w:tcBorders>
            <w:shd w:val="clear" w:color="auto" w:fill="F2F2F2" w:themeFill="background1" w:themeFillShade="F2"/>
          </w:tcPr>
          <w:p w14:paraId="5A697CFE"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0.50</w:t>
            </w:r>
          </w:p>
        </w:tc>
        <w:tc>
          <w:tcPr>
            <w:tcW w:w="992" w:type="dxa"/>
            <w:gridSpan w:val="2"/>
            <w:tcBorders>
              <w:top w:val="nil"/>
              <w:left w:val="nil"/>
              <w:right w:val="nil"/>
            </w:tcBorders>
            <w:shd w:val="clear" w:color="auto" w:fill="F2F2F2" w:themeFill="background1" w:themeFillShade="F2"/>
          </w:tcPr>
          <w:p w14:paraId="1BECF152" w14:textId="77777777" w:rsidR="00D66776" w:rsidRPr="00513BAC" w:rsidRDefault="00F33A6A" w:rsidP="00AC335B">
            <w:pPr>
              <w:rPr>
                <w:rFonts w:asciiTheme="majorHAnsi" w:hAnsiTheme="majorHAnsi" w:cstheme="majorHAnsi"/>
                <w:sz w:val="16"/>
                <w:szCs w:val="16"/>
                <w:lang w:val="en-US"/>
              </w:rPr>
            </w:pPr>
            <w:r>
              <w:rPr>
                <w:rFonts w:asciiTheme="majorHAnsi" w:hAnsiTheme="majorHAnsi" w:cstheme="majorHAnsi"/>
                <w:sz w:val="16"/>
                <w:szCs w:val="16"/>
                <w:lang w:val="en-US"/>
              </w:rPr>
              <w:t>-</w:t>
            </w:r>
          </w:p>
        </w:tc>
      </w:tr>
      <w:tr w:rsidR="00D66776" w:rsidRPr="00513BAC" w14:paraId="3A88ED13"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539DB9A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Sickle cell disease (SCD)</w:t>
            </w:r>
          </w:p>
        </w:tc>
        <w:tc>
          <w:tcPr>
            <w:tcW w:w="1701" w:type="dxa"/>
            <w:tcBorders>
              <w:top w:val="nil"/>
              <w:left w:val="nil"/>
              <w:right w:val="nil"/>
            </w:tcBorders>
            <w:shd w:val="clear" w:color="auto" w:fill="F2F2F2" w:themeFill="background1" w:themeFillShade="F2"/>
            <w:noWrap/>
          </w:tcPr>
          <w:p w14:paraId="64E7A543"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4 (12.5)</w:t>
            </w:r>
          </w:p>
        </w:tc>
        <w:tc>
          <w:tcPr>
            <w:tcW w:w="1701" w:type="dxa"/>
            <w:tcBorders>
              <w:top w:val="nil"/>
              <w:left w:val="nil"/>
              <w:right w:val="nil"/>
            </w:tcBorders>
            <w:shd w:val="clear" w:color="auto" w:fill="F2F2F2" w:themeFill="background1" w:themeFillShade="F2"/>
            <w:noWrap/>
          </w:tcPr>
          <w:p w14:paraId="25BBEFA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6 (15.4)</w:t>
            </w:r>
          </w:p>
        </w:tc>
        <w:tc>
          <w:tcPr>
            <w:tcW w:w="1134" w:type="dxa"/>
            <w:gridSpan w:val="2"/>
            <w:tcBorders>
              <w:top w:val="nil"/>
              <w:left w:val="nil"/>
              <w:right w:val="nil"/>
            </w:tcBorders>
            <w:shd w:val="clear" w:color="auto" w:fill="F2F2F2" w:themeFill="background1" w:themeFillShade="F2"/>
          </w:tcPr>
          <w:p w14:paraId="35E4C9BB"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shd w:val="clear" w:color="auto" w:fill="F2F2F2" w:themeFill="background1" w:themeFillShade="F2"/>
          </w:tcPr>
          <w:p w14:paraId="251BE766"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0.9</w:t>
            </w:r>
          </w:p>
        </w:tc>
      </w:tr>
      <w:tr w:rsidR="00D66776" w:rsidRPr="00513BAC" w14:paraId="5CF7AFF5"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31FBD482"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Severe combined immunodeficiency (SCID)</w:t>
            </w:r>
          </w:p>
        </w:tc>
        <w:tc>
          <w:tcPr>
            <w:tcW w:w="1701" w:type="dxa"/>
            <w:tcBorders>
              <w:top w:val="nil"/>
              <w:left w:val="nil"/>
              <w:right w:val="nil"/>
            </w:tcBorders>
            <w:shd w:val="clear" w:color="auto" w:fill="F2F2F2" w:themeFill="background1" w:themeFillShade="F2"/>
            <w:noWrap/>
          </w:tcPr>
          <w:p w14:paraId="25145A9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(3.1)</w:t>
            </w:r>
          </w:p>
        </w:tc>
        <w:tc>
          <w:tcPr>
            <w:tcW w:w="1701" w:type="dxa"/>
            <w:tcBorders>
              <w:top w:val="nil"/>
              <w:left w:val="nil"/>
              <w:right w:val="nil"/>
            </w:tcBorders>
            <w:shd w:val="clear" w:color="auto" w:fill="F2F2F2" w:themeFill="background1" w:themeFillShade="F2"/>
            <w:noWrap/>
          </w:tcPr>
          <w:p w14:paraId="18E3304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(5.1)</w:t>
            </w:r>
          </w:p>
        </w:tc>
        <w:tc>
          <w:tcPr>
            <w:tcW w:w="1134" w:type="dxa"/>
            <w:gridSpan w:val="2"/>
            <w:tcBorders>
              <w:top w:val="nil"/>
              <w:left w:val="nil"/>
              <w:right w:val="nil"/>
            </w:tcBorders>
            <w:shd w:val="clear" w:color="auto" w:fill="F2F2F2" w:themeFill="background1" w:themeFillShade="F2"/>
          </w:tcPr>
          <w:p w14:paraId="5EBF4E08"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shd w:val="clear" w:color="auto" w:fill="F2F2F2" w:themeFill="background1" w:themeFillShade="F2"/>
          </w:tcPr>
          <w:p w14:paraId="6C2184FC"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0.7</w:t>
            </w:r>
          </w:p>
        </w:tc>
      </w:tr>
      <w:tr w:rsidR="00D66776" w:rsidRPr="00513BAC" w14:paraId="44082CD7"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25261FF3"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T-cell acute lymphoblastic leukemia</w:t>
            </w:r>
          </w:p>
        </w:tc>
        <w:tc>
          <w:tcPr>
            <w:tcW w:w="1701" w:type="dxa"/>
            <w:tcBorders>
              <w:top w:val="nil"/>
              <w:left w:val="nil"/>
              <w:right w:val="nil"/>
            </w:tcBorders>
            <w:shd w:val="clear" w:color="auto" w:fill="F2F2F2" w:themeFill="background1" w:themeFillShade="F2"/>
            <w:noWrap/>
          </w:tcPr>
          <w:p w14:paraId="42A46DD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(6.3)</w:t>
            </w:r>
          </w:p>
        </w:tc>
        <w:tc>
          <w:tcPr>
            <w:tcW w:w="1701" w:type="dxa"/>
            <w:tcBorders>
              <w:top w:val="nil"/>
              <w:left w:val="nil"/>
              <w:right w:val="nil"/>
            </w:tcBorders>
            <w:shd w:val="clear" w:color="auto" w:fill="F2F2F2" w:themeFill="background1" w:themeFillShade="F2"/>
            <w:noWrap/>
          </w:tcPr>
          <w:p w14:paraId="3917A72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(5.1)</w:t>
            </w:r>
          </w:p>
        </w:tc>
        <w:tc>
          <w:tcPr>
            <w:tcW w:w="1134" w:type="dxa"/>
            <w:gridSpan w:val="2"/>
            <w:tcBorders>
              <w:top w:val="nil"/>
              <w:left w:val="nil"/>
              <w:right w:val="nil"/>
            </w:tcBorders>
            <w:shd w:val="clear" w:color="auto" w:fill="F2F2F2" w:themeFill="background1" w:themeFillShade="F2"/>
          </w:tcPr>
          <w:p w14:paraId="5B746446"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shd w:val="clear" w:color="auto" w:fill="F2F2F2" w:themeFill="background1" w:themeFillShade="F2"/>
          </w:tcPr>
          <w:p w14:paraId="1B37BADB"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1.1</w:t>
            </w:r>
          </w:p>
        </w:tc>
      </w:tr>
      <w:tr w:rsidR="00D66776" w:rsidRPr="00513BAC" w14:paraId="5DDE6EF6"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08AD005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Wiskott</w:t>
            </w:r>
            <w:proofErr w:type="spellEnd"/>
            <w:r w:rsidRPr="00513BAC">
              <w:rPr>
                <w:rFonts w:asciiTheme="majorHAnsi" w:hAnsiTheme="majorHAnsi" w:cstheme="majorHAnsi"/>
                <w:color w:val="000000"/>
                <w:sz w:val="16"/>
                <w:szCs w:val="16"/>
                <w:lang w:val="en-US"/>
              </w:rPr>
              <w:t>-Aldrich-syndrome (WAS)</w:t>
            </w:r>
          </w:p>
        </w:tc>
        <w:tc>
          <w:tcPr>
            <w:tcW w:w="1701" w:type="dxa"/>
            <w:tcBorders>
              <w:top w:val="nil"/>
              <w:left w:val="nil"/>
              <w:right w:val="nil"/>
            </w:tcBorders>
            <w:shd w:val="clear" w:color="auto" w:fill="F2F2F2" w:themeFill="background1" w:themeFillShade="F2"/>
            <w:noWrap/>
          </w:tcPr>
          <w:p w14:paraId="6FF1A61F"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right w:val="nil"/>
            </w:tcBorders>
            <w:shd w:val="clear" w:color="auto" w:fill="F2F2F2" w:themeFill="background1" w:themeFillShade="F2"/>
            <w:noWrap/>
          </w:tcPr>
          <w:p w14:paraId="247EE1C8"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(2.2)</w:t>
            </w:r>
          </w:p>
        </w:tc>
        <w:tc>
          <w:tcPr>
            <w:tcW w:w="1134" w:type="dxa"/>
            <w:gridSpan w:val="2"/>
            <w:tcBorders>
              <w:top w:val="nil"/>
              <w:left w:val="nil"/>
              <w:right w:val="nil"/>
            </w:tcBorders>
            <w:shd w:val="clear" w:color="auto" w:fill="F2F2F2" w:themeFill="background1" w:themeFillShade="F2"/>
          </w:tcPr>
          <w:p w14:paraId="32A88C80"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shd w:val="clear" w:color="auto" w:fill="F2F2F2" w:themeFill="background1" w:themeFillShade="F2"/>
          </w:tcPr>
          <w:p w14:paraId="0722D1FC" w14:textId="77777777" w:rsidR="00D66776" w:rsidRPr="00513BAC" w:rsidRDefault="00F33A6A" w:rsidP="00AC335B">
            <w:pPr>
              <w:rPr>
                <w:rFonts w:asciiTheme="majorHAnsi" w:hAnsiTheme="majorHAnsi" w:cstheme="majorHAnsi"/>
                <w:sz w:val="16"/>
                <w:szCs w:val="16"/>
                <w:lang w:val="en-US"/>
              </w:rPr>
            </w:pPr>
            <w:r>
              <w:rPr>
                <w:rFonts w:asciiTheme="majorHAnsi" w:hAnsiTheme="majorHAnsi" w:cstheme="majorHAnsi"/>
                <w:sz w:val="16"/>
                <w:szCs w:val="16"/>
                <w:lang w:val="en-US"/>
              </w:rPr>
              <w:t>-</w:t>
            </w:r>
          </w:p>
        </w:tc>
      </w:tr>
      <w:tr w:rsidR="00D66776" w:rsidRPr="00513BAC" w14:paraId="78C34361" w14:textId="77777777" w:rsidTr="00AC335B">
        <w:trPr>
          <w:gridAfter w:val="1"/>
          <w:wAfter w:w="851" w:type="dxa"/>
          <w:trHeight w:val="238"/>
        </w:trPr>
        <w:tc>
          <w:tcPr>
            <w:tcW w:w="4678" w:type="dxa"/>
            <w:tcBorders>
              <w:top w:val="nil"/>
              <w:left w:val="nil"/>
              <w:bottom w:val="nil"/>
              <w:right w:val="nil"/>
            </w:tcBorders>
            <w:shd w:val="clear" w:color="auto" w:fill="auto"/>
          </w:tcPr>
          <w:p w14:paraId="3953B8F8"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Graft manipulation, n (%)</w:t>
            </w:r>
          </w:p>
        </w:tc>
        <w:tc>
          <w:tcPr>
            <w:tcW w:w="1701" w:type="dxa"/>
            <w:tcBorders>
              <w:top w:val="nil"/>
              <w:left w:val="nil"/>
              <w:bottom w:val="nil"/>
              <w:right w:val="nil"/>
            </w:tcBorders>
            <w:shd w:val="clear" w:color="auto" w:fill="auto"/>
            <w:noWrap/>
          </w:tcPr>
          <w:p w14:paraId="5BEBE79F" w14:textId="77777777" w:rsidR="00D66776" w:rsidRPr="00513BAC" w:rsidRDefault="00D66776" w:rsidP="00AC335B">
            <w:pPr>
              <w:rPr>
                <w:rFonts w:asciiTheme="majorHAnsi" w:hAnsiTheme="majorHAnsi" w:cstheme="majorHAnsi"/>
                <w:color w:val="000000"/>
                <w:sz w:val="16"/>
                <w:szCs w:val="16"/>
                <w:highlight w:val="yellow"/>
                <w:lang w:val="en-US"/>
              </w:rPr>
            </w:pPr>
          </w:p>
        </w:tc>
        <w:tc>
          <w:tcPr>
            <w:tcW w:w="1701" w:type="dxa"/>
            <w:tcBorders>
              <w:top w:val="nil"/>
              <w:left w:val="nil"/>
              <w:bottom w:val="nil"/>
              <w:right w:val="nil"/>
            </w:tcBorders>
            <w:shd w:val="clear" w:color="auto" w:fill="auto"/>
            <w:noWrap/>
          </w:tcPr>
          <w:p w14:paraId="04219D53" w14:textId="77777777" w:rsidR="00D66776" w:rsidRPr="00513BAC" w:rsidRDefault="00D66776" w:rsidP="00AC335B">
            <w:pPr>
              <w:rPr>
                <w:rFonts w:asciiTheme="majorHAnsi" w:hAnsiTheme="majorHAnsi" w:cstheme="majorHAnsi"/>
                <w:color w:val="000000" w:themeColor="text1"/>
                <w:sz w:val="16"/>
                <w:szCs w:val="16"/>
                <w:highlight w:val="yellow"/>
                <w:lang w:val="en-US"/>
              </w:rPr>
            </w:pPr>
          </w:p>
        </w:tc>
        <w:tc>
          <w:tcPr>
            <w:tcW w:w="1134" w:type="dxa"/>
            <w:gridSpan w:val="2"/>
            <w:tcBorders>
              <w:top w:val="nil"/>
              <w:left w:val="nil"/>
              <w:bottom w:val="nil"/>
              <w:right w:val="nil"/>
            </w:tcBorders>
            <w:shd w:val="clear" w:color="auto" w:fill="auto"/>
          </w:tcPr>
          <w:p w14:paraId="189D3579" w14:textId="77777777" w:rsidR="00D66776" w:rsidRPr="00513BAC" w:rsidRDefault="00D66776" w:rsidP="00AC335B">
            <w:pPr>
              <w:rPr>
                <w:rFonts w:asciiTheme="majorHAnsi" w:hAnsiTheme="majorHAnsi" w:cstheme="majorHAnsi"/>
                <w:sz w:val="16"/>
                <w:szCs w:val="16"/>
                <w:highlight w:val="yellow"/>
                <w:lang w:val="en-US"/>
              </w:rPr>
            </w:pPr>
          </w:p>
        </w:tc>
        <w:tc>
          <w:tcPr>
            <w:tcW w:w="992" w:type="dxa"/>
            <w:gridSpan w:val="2"/>
            <w:tcBorders>
              <w:top w:val="nil"/>
              <w:left w:val="nil"/>
              <w:bottom w:val="nil"/>
              <w:right w:val="nil"/>
            </w:tcBorders>
          </w:tcPr>
          <w:p w14:paraId="62191EE6" w14:textId="77777777" w:rsidR="00D66776" w:rsidRPr="00513BAC" w:rsidRDefault="00D66776" w:rsidP="00AC335B">
            <w:pPr>
              <w:rPr>
                <w:rFonts w:asciiTheme="majorHAnsi" w:hAnsiTheme="majorHAnsi" w:cstheme="majorHAnsi"/>
                <w:color w:val="000000"/>
                <w:sz w:val="16"/>
                <w:szCs w:val="16"/>
                <w:highlight w:val="yellow"/>
                <w:lang w:val="en-US"/>
              </w:rPr>
            </w:pPr>
          </w:p>
        </w:tc>
      </w:tr>
      <w:tr w:rsidR="00D66776" w:rsidRPr="00513BAC" w14:paraId="570C7FEE" w14:textId="77777777" w:rsidTr="00AC335B">
        <w:trPr>
          <w:gridAfter w:val="1"/>
          <w:wAfter w:w="851" w:type="dxa"/>
          <w:trHeight w:val="238"/>
        </w:trPr>
        <w:tc>
          <w:tcPr>
            <w:tcW w:w="4678" w:type="dxa"/>
            <w:tcBorders>
              <w:top w:val="nil"/>
              <w:left w:val="nil"/>
              <w:bottom w:val="nil"/>
              <w:right w:val="nil"/>
            </w:tcBorders>
            <w:shd w:val="clear" w:color="auto" w:fill="auto"/>
          </w:tcPr>
          <w:p w14:paraId="75FCDAAB"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None</w:t>
            </w:r>
          </w:p>
        </w:tc>
        <w:tc>
          <w:tcPr>
            <w:tcW w:w="1701" w:type="dxa"/>
            <w:tcBorders>
              <w:top w:val="nil"/>
              <w:left w:val="nil"/>
              <w:bottom w:val="nil"/>
              <w:right w:val="nil"/>
            </w:tcBorders>
            <w:shd w:val="clear" w:color="auto" w:fill="auto"/>
            <w:noWrap/>
          </w:tcPr>
          <w:p w14:paraId="005DCAD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16 (51.6)</w:t>
            </w:r>
          </w:p>
        </w:tc>
        <w:tc>
          <w:tcPr>
            <w:tcW w:w="1701" w:type="dxa"/>
            <w:tcBorders>
              <w:top w:val="nil"/>
              <w:left w:val="nil"/>
              <w:bottom w:val="nil"/>
              <w:right w:val="nil"/>
            </w:tcBorders>
            <w:shd w:val="clear" w:color="auto" w:fill="auto"/>
            <w:noWrap/>
          </w:tcPr>
          <w:p w14:paraId="293B18D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22 (56.4)</w:t>
            </w:r>
          </w:p>
        </w:tc>
        <w:tc>
          <w:tcPr>
            <w:tcW w:w="1134" w:type="dxa"/>
            <w:gridSpan w:val="2"/>
            <w:tcBorders>
              <w:top w:val="nil"/>
              <w:left w:val="nil"/>
              <w:bottom w:val="nil"/>
              <w:right w:val="nil"/>
            </w:tcBorders>
            <w:shd w:val="clear" w:color="auto" w:fill="auto"/>
          </w:tcPr>
          <w:p w14:paraId="5B3479D9"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0.81</w:t>
            </w:r>
          </w:p>
        </w:tc>
        <w:tc>
          <w:tcPr>
            <w:tcW w:w="992" w:type="dxa"/>
            <w:gridSpan w:val="2"/>
            <w:tcBorders>
              <w:top w:val="nil"/>
              <w:left w:val="nil"/>
              <w:bottom w:val="nil"/>
              <w:right w:val="nil"/>
            </w:tcBorders>
          </w:tcPr>
          <w:p w14:paraId="0733533A"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0.9</w:t>
            </w:r>
          </w:p>
        </w:tc>
      </w:tr>
      <w:tr w:rsidR="00D66776" w:rsidRPr="00513BAC" w14:paraId="679A10F9" w14:textId="77777777" w:rsidTr="00AC335B">
        <w:trPr>
          <w:gridAfter w:val="1"/>
          <w:wAfter w:w="851" w:type="dxa"/>
          <w:trHeight w:val="238"/>
        </w:trPr>
        <w:tc>
          <w:tcPr>
            <w:tcW w:w="4678" w:type="dxa"/>
            <w:tcBorders>
              <w:top w:val="nil"/>
              <w:left w:val="nil"/>
              <w:bottom w:val="nil"/>
              <w:right w:val="nil"/>
            </w:tcBorders>
            <w:shd w:val="clear" w:color="auto" w:fill="auto"/>
          </w:tcPr>
          <w:p w14:paraId="1594BF9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CD3/CD19 depletion + CD3 addback</w:t>
            </w:r>
          </w:p>
        </w:tc>
        <w:tc>
          <w:tcPr>
            <w:tcW w:w="1701" w:type="dxa"/>
            <w:tcBorders>
              <w:top w:val="nil"/>
              <w:left w:val="nil"/>
              <w:bottom w:val="nil"/>
              <w:right w:val="nil"/>
            </w:tcBorders>
            <w:shd w:val="clear" w:color="auto" w:fill="auto"/>
            <w:noWrap/>
          </w:tcPr>
          <w:p w14:paraId="06865CBF"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bottom w:val="nil"/>
              <w:right w:val="nil"/>
            </w:tcBorders>
            <w:shd w:val="clear" w:color="auto" w:fill="auto"/>
            <w:noWrap/>
          </w:tcPr>
          <w:p w14:paraId="6BA0C5E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 (2.6)</w:t>
            </w:r>
          </w:p>
        </w:tc>
        <w:tc>
          <w:tcPr>
            <w:tcW w:w="1134" w:type="dxa"/>
            <w:gridSpan w:val="2"/>
            <w:tcBorders>
              <w:top w:val="nil"/>
              <w:left w:val="nil"/>
              <w:bottom w:val="nil"/>
              <w:right w:val="nil"/>
            </w:tcBorders>
            <w:shd w:val="clear" w:color="auto" w:fill="auto"/>
          </w:tcPr>
          <w:p w14:paraId="11D529CE"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bottom w:val="nil"/>
              <w:right w:val="nil"/>
            </w:tcBorders>
          </w:tcPr>
          <w:p w14:paraId="39B1731E" w14:textId="77777777" w:rsidR="00D66776" w:rsidRPr="00513BAC" w:rsidRDefault="00F33A6A" w:rsidP="00AC335B">
            <w:pPr>
              <w:rPr>
                <w:rFonts w:asciiTheme="majorHAnsi" w:hAnsiTheme="majorHAnsi" w:cstheme="majorHAnsi"/>
                <w:color w:val="000000"/>
                <w:sz w:val="16"/>
                <w:szCs w:val="16"/>
                <w:lang w:val="en-US"/>
              </w:rPr>
            </w:pPr>
            <w:r>
              <w:rPr>
                <w:rFonts w:asciiTheme="majorHAnsi" w:hAnsiTheme="majorHAnsi" w:cstheme="majorHAnsi"/>
                <w:color w:val="000000"/>
                <w:sz w:val="16"/>
                <w:szCs w:val="16"/>
                <w:lang w:val="en-US"/>
              </w:rPr>
              <w:t>-</w:t>
            </w:r>
          </w:p>
        </w:tc>
      </w:tr>
      <w:tr w:rsidR="00D66776" w:rsidRPr="00513BAC" w14:paraId="54293D2A" w14:textId="77777777" w:rsidTr="00AC335B">
        <w:trPr>
          <w:gridAfter w:val="1"/>
          <w:wAfter w:w="851" w:type="dxa"/>
          <w:trHeight w:val="238"/>
        </w:trPr>
        <w:tc>
          <w:tcPr>
            <w:tcW w:w="4678" w:type="dxa"/>
            <w:tcBorders>
              <w:top w:val="nil"/>
              <w:left w:val="nil"/>
              <w:bottom w:val="nil"/>
              <w:right w:val="nil"/>
            </w:tcBorders>
            <w:shd w:val="clear" w:color="auto" w:fill="auto"/>
          </w:tcPr>
          <w:p w14:paraId="1C8A20D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TCRab</w:t>
            </w:r>
            <w:proofErr w:type="spellEnd"/>
            <w:r w:rsidRPr="00513BAC">
              <w:rPr>
                <w:rFonts w:asciiTheme="majorHAnsi" w:hAnsiTheme="majorHAnsi" w:cstheme="majorHAnsi"/>
                <w:color w:val="000000"/>
                <w:sz w:val="16"/>
                <w:szCs w:val="16"/>
                <w:lang w:val="en-US"/>
              </w:rPr>
              <w:t>/CD19 depletion +/- CD3 addback</w:t>
            </w:r>
          </w:p>
        </w:tc>
        <w:tc>
          <w:tcPr>
            <w:tcW w:w="1701" w:type="dxa"/>
            <w:tcBorders>
              <w:top w:val="nil"/>
              <w:left w:val="nil"/>
              <w:bottom w:val="nil"/>
              <w:right w:val="nil"/>
            </w:tcBorders>
            <w:shd w:val="clear" w:color="auto" w:fill="auto"/>
            <w:noWrap/>
          </w:tcPr>
          <w:p w14:paraId="7A1984C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13 (42)</w:t>
            </w:r>
          </w:p>
        </w:tc>
        <w:tc>
          <w:tcPr>
            <w:tcW w:w="1701" w:type="dxa"/>
            <w:tcBorders>
              <w:top w:val="nil"/>
              <w:left w:val="nil"/>
              <w:bottom w:val="nil"/>
              <w:right w:val="nil"/>
            </w:tcBorders>
            <w:shd w:val="clear" w:color="auto" w:fill="auto"/>
            <w:noWrap/>
          </w:tcPr>
          <w:p w14:paraId="4008CA5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16 (61.8)</w:t>
            </w:r>
          </w:p>
        </w:tc>
        <w:tc>
          <w:tcPr>
            <w:tcW w:w="1134" w:type="dxa"/>
            <w:gridSpan w:val="2"/>
            <w:tcBorders>
              <w:top w:val="nil"/>
              <w:left w:val="nil"/>
              <w:bottom w:val="nil"/>
              <w:right w:val="nil"/>
            </w:tcBorders>
            <w:shd w:val="clear" w:color="auto" w:fill="auto"/>
          </w:tcPr>
          <w:p w14:paraId="2C478762"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bottom w:val="nil"/>
              <w:right w:val="nil"/>
            </w:tcBorders>
          </w:tcPr>
          <w:p w14:paraId="4F21864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1.0</w:t>
            </w:r>
          </w:p>
        </w:tc>
      </w:tr>
      <w:tr w:rsidR="00D66776" w:rsidRPr="00513BAC" w14:paraId="1B6D8F36" w14:textId="77777777" w:rsidTr="00AC335B">
        <w:trPr>
          <w:gridAfter w:val="1"/>
          <w:wAfter w:w="851" w:type="dxa"/>
          <w:trHeight w:val="238"/>
        </w:trPr>
        <w:tc>
          <w:tcPr>
            <w:tcW w:w="4678" w:type="dxa"/>
            <w:tcBorders>
              <w:top w:val="nil"/>
              <w:left w:val="nil"/>
              <w:bottom w:val="nil"/>
              <w:right w:val="nil"/>
            </w:tcBorders>
            <w:shd w:val="clear" w:color="auto" w:fill="auto"/>
          </w:tcPr>
          <w:p w14:paraId="4D1C594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CD34 selection + </w:t>
            </w:r>
            <w:proofErr w:type="spellStart"/>
            <w:r w:rsidRPr="00513BAC">
              <w:rPr>
                <w:rFonts w:asciiTheme="majorHAnsi" w:hAnsiTheme="majorHAnsi" w:cstheme="majorHAnsi"/>
                <w:color w:val="000000" w:themeColor="text1"/>
                <w:sz w:val="16"/>
                <w:szCs w:val="16"/>
                <w:lang w:val="en-US"/>
              </w:rPr>
              <w:t>TCRab</w:t>
            </w:r>
            <w:proofErr w:type="spellEnd"/>
            <w:r w:rsidRPr="00513BAC">
              <w:rPr>
                <w:rFonts w:asciiTheme="majorHAnsi" w:hAnsiTheme="majorHAnsi" w:cstheme="majorHAnsi"/>
                <w:color w:val="000000" w:themeColor="text1"/>
                <w:sz w:val="16"/>
                <w:szCs w:val="16"/>
                <w:lang w:val="en-US"/>
              </w:rPr>
              <w:t>/CD19 depletion</w:t>
            </w:r>
          </w:p>
        </w:tc>
        <w:tc>
          <w:tcPr>
            <w:tcW w:w="1701" w:type="dxa"/>
            <w:tcBorders>
              <w:top w:val="nil"/>
              <w:left w:val="nil"/>
              <w:bottom w:val="nil"/>
              <w:right w:val="nil"/>
            </w:tcBorders>
            <w:shd w:val="clear" w:color="auto" w:fill="auto"/>
            <w:noWrap/>
          </w:tcPr>
          <w:p w14:paraId="5399337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(6.5)</w:t>
            </w:r>
          </w:p>
        </w:tc>
        <w:tc>
          <w:tcPr>
            <w:tcW w:w="1701" w:type="dxa"/>
            <w:tcBorders>
              <w:top w:val="nil"/>
              <w:left w:val="nil"/>
              <w:bottom w:val="nil"/>
              <w:right w:val="nil"/>
            </w:tcBorders>
            <w:shd w:val="clear" w:color="auto" w:fill="auto"/>
            <w:noWrap/>
          </w:tcPr>
          <w:p w14:paraId="3758F53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tc>
        <w:tc>
          <w:tcPr>
            <w:tcW w:w="1134" w:type="dxa"/>
            <w:gridSpan w:val="2"/>
            <w:tcBorders>
              <w:top w:val="nil"/>
              <w:left w:val="nil"/>
              <w:bottom w:val="nil"/>
              <w:right w:val="nil"/>
            </w:tcBorders>
            <w:shd w:val="clear" w:color="auto" w:fill="auto"/>
          </w:tcPr>
          <w:p w14:paraId="6AC3F84C"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0.20</w:t>
            </w:r>
          </w:p>
        </w:tc>
        <w:tc>
          <w:tcPr>
            <w:tcW w:w="992" w:type="dxa"/>
            <w:gridSpan w:val="2"/>
            <w:tcBorders>
              <w:top w:val="nil"/>
              <w:left w:val="nil"/>
              <w:bottom w:val="nil"/>
              <w:right w:val="nil"/>
            </w:tcBorders>
          </w:tcPr>
          <w:p w14:paraId="7B197A1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2.3</w:t>
            </w:r>
          </w:p>
        </w:tc>
      </w:tr>
      <w:tr w:rsidR="00D66776" w:rsidRPr="00AA6B1A" w14:paraId="123A3F26"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551BCFC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Blood group (recipient/donor), n (%) </w:t>
            </w:r>
          </w:p>
        </w:tc>
        <w:tc>
          <w:tcPr>
            <w:tcW w:w="1701" w:type="dxa"/>
            <w:tcBorders>
              <w:top w:val="nil"/>
              <w:left w:val="nil"/>
              <w:right w:val="nil"/>
            </w:tcBorders>
            <w:shd w:val="clear" w:color="auto" w:fill="F2F2F2" w:themeFill="background1" w:themeFillShade="F2"/>
            <w:noWrap/>
          </w:tcPr>
          <w:p w14:paraId="26FED1DF" w14:textId="77777777" w:rsidR="00D66776" w:rsidRPr="00513BAC" w:rsidRDefault="00D66776" w:rsidP="00AC335B">
            <w:pPr>
              <w:rPr>
                <w:rFonts w:asciiTheme="majorHAnsi" w:hAnsiTheme="majorHAnsi" w:cstheme="majorHAnsi"/>
                <w:color w:val="000000"/>
                <w:sz w:val="16"/>
                <w:szCs w:val="16"/>
                <w:highlight w:val="yellow"/>
                <w:lang w:val="en-US"/>
              </w:rPr>
            </w:pPr>
          </w:p>
        </w:tc>
        <w:tc>
          <w:tcPr>
            <w:tcW w:w="1701" w:type="dxa"/>
            <w:tcBorders>
              <w:top w:val="nil"/>
              <w:left w:val="nil"/>
              <w:right w:val="nil"/>
            </w:tcBorders>
            <w:shd w:val="clear" w:color="auto" w:fill="F2F2F2" w:themeFill="background1" w:themeFillShade="F2"/>
            <w:noWrap/>
          </w:tcPr>
          <w:p w14:paraId="18C623EB" w14:textId="77777777" w:rsidR="00D66776" w:rsidRPr="00513BAC" w:rsidRDefault="00D66776" w:rsidP="00AC335B">
            <w:pPr>
              <w:rPr>
                <w:rFonts w:asciiTheme="majorHAnsi" w:hAnsiTheme="majorHAnsi" w:cstheme="majorHAnsi"/>
                <w:color w:val="000000" w:themeColor="text1"/>
                <w:sz w:val="16"/>
                <w:szCs w:val="16"/>
                <w:highlight w:val="yellow"/>
                <w:lang w:val="en-US"/>
              </w:rPr>
            </w:pPr>
          </w:p>
        </w:tc>
        <w:tc>
          <w:tcPr>
            <w:tcW w:w="1134" w:type="dxa"/>
            <w:gridSpan w:val="2"/>
            <w:tcBorders>
              <w:top w:val="nil"/>
              <w:left w:val="nil"/>
              <w:right w:val="nil"/>
            </w:tcBorders>
            <w:shd w:val="clear" w:color="auto" w:fill="F2F2F2" w:themeFill="background1" w:themeFillShade="F2"/>
          </w:tcPr>
          <w:p w14:paraId="045CA1ED" w14:textId="77777777" w:rsidR="00D66776" w:rsidRPr="00513BAC" w:rsidRDefault="00D66776" w:rsidP="00AC335B">
            <w:pPr>
              <w:rPr>
                <w:rFonts w:asciiTheme="majorHAnsi" w:hAnsiTheme="majorHAnsi" w:cstheme="majorHAnsi"/>
                <w:sz w:val="16"/>
                <w:szCs w:val="16"/>
                <w:highlight w:val="yellow"/>
                <w:lang w:val="en-US"/>
              </w:rPr>
            </w:pPr>
          </w:p>
        </w:tc>
        <w:tc>
          <w:tcPr>
            <w:tcW w:w="992" w:type="dxa"/>
            <w:gridSpan w:val="2"/>
            <w:tcBorders>
              <w:top w:val="nil"/>
              <w:left w:val="nil"/>
              <w:right w:val="nil"/>
            </w:tcBorders>
            <w:shd w:val="clear" w:color="auto" w:fill="F2F2F2" w:themeFill="background1" w:themeFillShade="F2"/>
          </w:tcPr>
          <w:p w14:paraId="70BCB35F" w14:textId="77777777" w:rsidR="00D66776" w:rsidRPr="00513BAC" w:rsidRDefault="00D66776" w:rsidP="00AC335B">
            <w:pPr>
              <w:rPr>
                <w:rFonts w:asciiTheme="majorHAnsi" w:hAnsiTheme="majorHAnsi" w:cstheme="majorHAnsi"/>
                <w:color w:val="000000"/>
                <w:sz w:val="16"/>
                <w:szCs w:val="16"/>
                <w:highlight w:val="yellow"/>
                <w:lang w:val="en-US"/>
              </w:rPr>
            </w:pPr>
          </w:p>
        </w:tc>
      </w:tr>
      <w:tr w:rsidR="00D66776" w:rsidRPr="00513BAC" w14:paraId="77BC7B65"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5F953D3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Match</w:t>
            </w:r>
          </w:p>
        </w:tc>
        <w:tc>
          <w:tcPr>
            <w:tcW w:w="1701" w:type="dxa"/>
            <w:tcBorders>
              <w:top w:val="nil"/>
              <w:left w:val="nil"/>
              <w:right w:val="nil"/>
            </w:tcBorders>
            <w:shd w:val="clear" w:color="auto" w:fill="F2F2F2" w:themeFill="background1" w:themeFillShade="F2"/>
            <w:noWrap/>
          </w:tcPr>
          <w:p w14:paraId="7B5956F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14 (46.7)</w:t>
            </w:r>
          </w:p>
        </w:tc>
        <w:tc>
          <w:tcPr>
            <w:tcW w:w="1701" w:type="dxa"/>
            <w:tcBorders>
              <w:top w:val="nil"/>
              <w:left w:val="nil"/>
              <w:right w:val="nil"/>
            </w:tcBorders>
            <w:shd w:val="clear" w:color="auto" w:fill="F2F2F2" w:themeFill="background1" w:themeFillShade="F2"/>
            <w:noWrap/>
          </w:tcPr>
          <w:p w14:paraId="2D6A3D9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20 (57.1)</w:t>
            </w:r>
          </w:p>
        </w:tc>
        <w:tc>
          <w:tcPr>
            <w:tcW w:w="1134" w:type="dxa"/>
            <w:gridSpan w:val="2"/>
            <w:tcBorders>
              <w:top w:val="nil"/>
              <w:left w:val="nil"/>
              <w:right w:val="nil"/>
            </w:tcBorders>
            <w:shd w:val="clear" w:color="auto" w:fill="F2F2F2" w:themeFill="background1" w:themeFillShade="F2"/>
          </w:tcPr>
          <w:p w14:paraId="5FC98712"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0.46</w:t>
            </w:r>
          </w:p>
        </w:tc>
        <w:tc>
          <w:tcPr>
            <w:tcW w:w="992" w:type="dxa"/>
            <w:gridSpan w:val="2"/>
            <w:tcBorders>
              <w:top w:val="nil"/>
              <w:left w:val="nil"/>
              <w:right w:val="nil"/>
            </w:tcBorders>
            <w:shd w:val="clear" w:color="auto" w:fill="F2F2F2" w:themeFill="background1" w:themeFillShade="F2"/>
          </w:tcPr>
          <w:p w14:paraId="514FA6B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0.8</w:t>
            </w:r>
          </w:p>
        </w:tc>
      </w:tr>
      <w:tr w:rsidR="00D66776" w:rsidRPr="00513BAC" w14:paraId="777DAF55"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14D6D09F"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Missmatch</w:t>
            </w:r>
            <w:proofErr w:type="spellEnd"/>
            <w:r w:rsidRPr="00513BAC">
              <w:rPr>
                <w:rFonts w:asciiTheme="majorHAnsi" w:hAnsiTheme="majorHAnsi" w:cstheme="majorHAnsi"/>
                <w:color w:val="000000"/>
                <w:sz w:val="16"/>
                <w:szCs w:val="16"/>
                <w:lang w:val="en-US"/>
              </w:rPr>
              <w:t xml:space="preserve"> (AB0 or Rh)</w:t>
            </w:r>
          </w:p>
        </w:tc>
        <w:tc>
          <w:tcPr>
            <w:tcW w:w="1701" w:type="dxa"/>
            <w:tcBorders>
              <w:top w:val="nil"/>
              <w:left w:val="nil"/>
              <w:right w:val="nil"/>
            </w:tcBorders>
            <w:shd w:val="clear" w:color="auto" w:fill="F2F2F2" w:themeFill="background1" w:themeFillShade="F2"/>
            <w:noWrap/>
          </w:tcPr>
          <w:p w14:paraId="100E323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16 (53.3)</w:t>
            </w:r>
          </w:p>
        </w:tc>
        <w:tc>
          <w:tcPr>
            <w:tcW w:w="1701" w:type="dxa"/>
            <w:tcBorders>
              <w:top w:val="nil"/>
              <w:left w:val="nil"/>
              <w:right w:val="nil"/>
            </w:tcBorders>
            <w:shd w:val="clear" w:color="auto" w:fill="F2F2F2" w:themeFill="background1" w:themeFillShade="F2"/>
            <w:noWrap/>
          </w:tcPr>
          <w:p w14:paraId="0BA9224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 (42.9)</w:t>
            </w:r>
          </w:p>
        </w:tc>
        <w:tc>
          <w:tcPr>
            <w:tcW w:w="1134" w:type="dxa"/>
            <w:gridSpan w:val="2"/>
            <w:tcBorders>
              <w:top w:val="nil"/>
              <w:left w:val="nil"/>
              <w:right w:val="nil"/>
            </w:tcBorders>
            <w:shd w:val="clear" w:color="auto" w:fill="F2F2F2" w:themeFill="background1" w:themeFillShade="F2"/>
          </w:tcPr>
          <w:p w14:paraId="7294BD68" w14:textId="77777777" w:rsidR="00D66776" w:rsidRPr="00513BAC" w:rsidRDefault="00D66776" w:rsidP="00AC335B">
            <w:pPr>
              <w:rPr>
                <w:rFonts w:asciiTheme="majorHAnsi" w:hAnsiTheme="majorHAnsi" w:cstheme="majorHAnsi"/>
                <w:sz w:val="16"/>
                <w:szCs w:val="16"/>
                <w:highlight w:val="yellow"/>
                <w:lang w:val="en-US"/>
              </w:rPr>
            </w:pPr>
          </w:p>
        </w:tc>
        <w:tc>
          <w:tcPr>
            <w:tcW w:w="992" w:type="dxa"/>
            <w:gridSpan w:val="2"/>
            <w:tcBorders>
              <w:top w:val="nil"/>
              <w:left w:val="nil"/>
              <w:right w:val="nil"/>
            </w:tcBorders>
            <w:shd w:val="clear" w:color="auto" w:fill="F2F2F2" w:themeFill="background1" w:themeFillShade="F2"/>
          </w:tcPr>
          <w:p w14:paraId="4F3320C9" w14:textId="77777777" w:rsidR="00D66776" w:rsidRPr="00513BAC" w:rsidRDefault="00D66776" w:rsidP="00AC335B">
            <w:pPr>
              <w:rPr>
                <w:rFonts w:asciiTheme="majorHAnsi" w:hAnsiTheme="majorHAnsi" w:cstheme="majorHAnsi"/>
                <w:color w:val="000000"/>
                <w:sz w:val="16"/>
                <w:szCs w:val="16"/>
                <w:highlight w:val="yellow"/>
                <w:lang w:val="en-US"/>
              </w:rPr>
            </w:pPr>
          </w:p>
        </w:tc>
      </w:tr>
      <w:tr w:rsidR="00D66776" w:rsidRPr="00513BAC" w14:paraId="43B84675" w14:textId="77777777" w:rsidTr="00AC335B">
        <w:trPr>
          <w:gridAfter w:val="1"/>
          <w:wAfter w:w="851" w:type="dxa"/>
          <w:trHeight w:val="238"/>
        </w:trPr>
        <w:tc>
          <w:tcPr>
            <w:tcW w:w="4678" w:type="dxa"/>
            <w:tcBorders>
              <w:top w:val="nil"/>
              <w:left w:val="nil"/>
              <w:right w:val="nil"/>
            </w:tcBorders>
            <w:shd w:val="clear" w:color="auto" w:fill="auto"/>
          </w:tcPr>
          <w:p w14:paraId="2BBC5AC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HLA matching, n (%)</w:t>
            </w:r>
          </w:p>
        </w:tc>
        <w:tc>
          <w:tcPr>
            <w:tcW w:w="1701" w:type="dxa"/>
            <w:tcBorders>
              <w:top w:val="nil"/>
              <w:left w:val="nil"/>
              <w:right w:val="nil"/>
            </w:tcBorders>
            <w:shd w:val="clear" w:color="auto" w:fill="auto"/>
            <w:noWrap/>
          </w:tcPr>
          <w:p w14:paraId="73F414F4" w14:textId="77777777" w:rsidR="00D66776" w:rsidRPr="00513BAC" w:rsidRDefault="00D66776" w:rsidP="00AC335B">
            <w:pPr>
              <w:rPr>
                <w:rFonts w:asciiTheme="majorHAnsi" w:hAnsiTheme="majorHAnsi" w:cstheme="majorHAnsi"/>
                <w:color w:val="000000"/>
                <w:sz w:val="16"/>
                <w:szCs w:val="16"/>
                <w:highlight w:val="yellow"/>
                <w:lang w:val="en-US"/>
              </w:rPr>
            </w:pPr>
          </w:p>
        </w:tc>
        <w:tc>
          <w:tcPr>
            <w:tcW w:w="1701" w:type="dxa"/>
            <w:tcBorders>
              <w:top w:val="nil"/>
              <w:left w:val="nil"/>
              <w:right w:val="nil"/>
            </w:tcBorders>
            <w:shd w:val="clear" w:color="auto" w:fill="auto"/>
            <w:noWrap/>
          </w:tcPr>
          <w:p w14:paraId="75D4D477" w14:textId="77777777" w:rsidR="00D66776" w:rsidRPr="00513BAC" w:rsidRDefault="00D66776" w:rsidP="00AC335B">
            <w:pPr>
              <w:rPr>
                <w:rFonts w:asciiTheme="majorHAnsi" w:hAnsiTheme="majorHAnsi" w:cstheme="majorHAnsi"/>
                <w:color w:val="000000"/>
                <w:sz w:val="16"/>
                <w:szCs w:val="16"/>
                <w:highlight w:val="yellow"/>
                <w:lang w:val="en-US"/>
              </w:rPr>
            </w:pPr>
          </w:p>
        </w:tc>
        <w:tc>
          <w:tcPr>
            <w:tcW w:w="1134" w:type="dxa"/>
            <w:gridSpan w:val="2"/>
            <w:tcBorders>
              <w:top w:val="nil"/>
              <w:left w:val="nil"/>
              <w:right w:val="nil"/>
            </w:tcBorders>
            <w:shd w:val="clear" w:color="auto" w:fill="auto"/>
          </w:tcPr>
          <w:p w14:paraId="00E7D4F1" w14:textId="77777777" w:rsidR="00D66776" w:rsidRPr="00513BAC" w:rsidRDefault="00D66776" w:rsidP="00AC335B">
            <w:pPr>
              <w:rPr>
                <w:rFonts w:asciiTheme="majorHAnsi" w:hAnsiTheme="majorHAnsi" w:cstheme="majorHAnsi"/>
                <w:sz w:val="16"/>
                <w:szCs w:val="16"/>
                <w:highlight w:val="yellow"/>
                <w:lang w:val="en-US"/>
              </w:rPr>
            </w:pPr>
          </w:p>
        </w:tc>
        <w:tc>
          <w:tcPr>
            <w:tcW w:w="992" w:type="dxa"/>
            <w:gridSpan w:val="2"/>
            <w:tcBorders>
              <w:top w:val="nil"/>
              <w:left w:val="nil"/>
              <w:right w:val="nil"/>
            </w:tcBorders>
          </w:tcPr>
          <w:p w14:paraId="58E0D0D4" w14:textId="77777777" w:rsidR="00D66776" w:rsidRPr="00513BAC" w:rsidRDefault="00D66776" w:rsidP="00AC335B">
            <w:pPr>
              <w:rPr>
                <w:rFonts w:asciiTheme="majorHAnsi" w:hAnsiTheme="majorHAnsi" w:cstheme="majorHAnsi"/>
                <w:color w:val="000000"/>
                <w:sz w:val="16"/>
                <w:szCs w:val="16"/>
                <w:highlight w:val="yellow"/>
                <w:lang w:val="en-US"/>
              </w:rPr>
            </w:pPr>
          </w:p>
        </w:tc>
      </w:tr>
      <w:tr w:rsidR="00D66776" w:rsidRPr="00513BAC" w14:paraId="024EF920" w14:textId="77777777" w:rsidTr="00AC335B">
        <w:trPr>
          <w:gridAfter w:val="1"/>
          <w:wAfter w:w="851" w:type="dxa"/>
          <w:trHeight w:val="238"/>
        </w:trPr>
        <w:tc>
          <w:tcPr>
            <w:tcW w:w="4678" w:type="dxa"/>
            <w:tcBorders>
              <w:top w:val="nil"/>
              <w:left w:val="nil"/>
              <w:right w:val="nil"/>
            </w:tcBorders>
            <w:shd w:val="clear" w:color="auto" w:fill="auto"/>
          </w:tcPr>
          <w:p w14:paraId="0F73DBF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     5/10</w:t>
            </w:r>
          </w:p>
        </w:tc>
        <w:tc>
          <w:tcPr>
            <w:tcW w:w="1701" w:type="dxa"/>
            <w:tcBorders>
              <w:top w:val="nil"/>
              <w:left w:val="nil"/>
              <w:right w:val="nil"/>
            </w:tcBorders>
            <w:shd w:val="clear" w:color="auto" w:fill="auto"/>
            <w:noWrap/>
          </w:tcPr>
          <w:p w14:paraId="6ACA1D98"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8 (25.8)</w:t>
            </w:r>
          </w:p>
        </w:tc>
        <w:tc>
          <w:tcPr>
            <w:tcW w:w="1701" w:type="dxa"/>
            <w:tcBorders>
              <w:top w:val="nil"/>
              <w:left w:val="nil"/>
              <w:right w:val="nil"/>
            </w:tcBorders>
            <w:shd w:val="clear" w:color="auto" w:fill="auto"/>
            <w:noWrap/>
          </w:tcPr>
          <w:p w14:paraId="66DE370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11 (28.2)</w:t>
            </w:r>
          </w:p>
        </w:tc>
        <w:tc>
          <w:tcPr>
            <w:tcW w:w="1134" w:type="dxa"/>
            <w:gridSpan w:val="2"/>
            <w:tcBorders>
              <w:top w:val="nil"/>
              <w:left w:val="nil"/>
              <w:right w:val="nil"/>
            </w:tcBorders>
            <w:shd w:val="clear" w:color="auto" w:fill="auto"/>
          </w:tcPr>
          <w:p w14:paraId="75F19CBF"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tcPr>
          <w:p w14:paraId="511734B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0.9</w:t>
            </w:r>
          </w:p>
        </w:tc>
      </w:tr>
      <w:tr w:rsidR="00D66776" w:rsidRPr="00513BAC" w14:paraId="16F40CB3" w14:textId="77777777" w:rsidTr="00AC335B">
        <w:trPr>
          <w:gridAfter w:val="1"/>
          <w:wAfter w:w="851" w:type="dxa"/>
          <w:trHeight w:val="238"/>
        </w:trPr>
        <w:tc>
          <w:tcPr>
            <w:tcW w:w="4678" w:type="dxa"/>
            <w:tcBorders>
              <w:top w:val="nil"/>
              <w:left w:val="nil"/>
              <w:right w:val="nil"/>
            </w:tcBorders>
            <w:shd w:val="clear" w:color="auto" w:fill="auto"/>
          </w:tcPr>
          <w:p w14:paraId="2AB7F88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9/10</w:t>
            </w:r>
          </w:p>
        </w:tc>
        <w:tc>
          <w:tcPr>
            <w:tcW w:w="1701" w:type="dxa"/>
            <w:tcBorders>
              <w:top w:val="nil"/>
              <w:left w:val="nil"/>
              <w:right w:val="nil"/>
            </w:tcBorders>
            <w:shd w:val="clear" w:color="auto" w:fill="auto"/>
            <w:noWrap/>
          </w:tcPr>
          <w:p w14:paraId="6EC5F37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 (12.9)</w:t>
            </w:r>
          </w:p>
        </w:tc>
        <w:tc>
          <w:tcPr>
            <w:tcW w:w="1701" w:type="dxa"/>
            <w:tcBorders>
              <w:top w:val="nil"/>
              <w:left w:val="nil"/>
              <w:right w:val="nil"/>
            </w:tcBorders>
            <w:shd w:val="clear" w:color="auto" w:fill="auto"/>
            <w:noWrap/>
          </w:tcPr>
          <w:p w14:paraId="3B1AE5D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5 (12.8)</w:t>
            </w:r>
          </w:p>
        </w:tc>
        <w:tc>
          <w:tcPr>
            <w:tcW w:w="1134" w:type="dxa"/>
            <w:gridSpan w:val="2"/>
            <w:tcBorders>
              <w:top w:val="nil"/>
              <w:left w:val="nil"/>
              <w:right w:val="nil"/>
            </w:tcBorders>
            <w:shd w:val="clear" w:color="auto" w:fill="auto"/>
          </w:tcPr>
          <w:p w14:paraId="11F04472"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tcPr>
          <w:p w14:paraId="497E8D0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1.0</w:t>
            </w:r>
          </w:p>
        </w:tc>
      </w:tr>
      <w:tr w:rsidR="00D66776" w:rsidRPr="00513BAC" w14:paraId="4691D65C" w14:textId="77777777" w:rsidTr="00AC335B">
        <w:trPr>
          <w:gridAfter w:val="1"/>
          <w:wAfter w:w="851" w:type="dxa"/>
          <w:trHeight w:val="238"/>
        </w:trPr>
        <w:tc>
          <w:tcPr>
            <w:tcW w:w="4678" w:type="dxa"/>
            <w:tcBorders>
              <w:top w:val="nil"/>
              <w:left w:val="nil"/>
              <w:right w:val="nil"/>
            </w:tcBorders>
            <w:shd w:val="clear" w:color="auto" w:fill="auto"/>
          </w:tcPr>
          <w:p w14:paraId="2B97DE62"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10/10</w:t>
            </w:r>
          </w:p>
        </w:tc>
        <w:tc>
          <w:tcPr>
            <w:tcW w:w="1701" w:type="dxa"/>
            <w:tcBorders>
              <w:top w:val="nil"/>
              <w:left w:val="nil"/>
              <w:right w:val="nil"/>
            </w:tcBorders>
            <w:shd w:val="clear" w:color="auto" w:fill="auto"/>
            <w:noWrap/>
          </w:tcPr>
          <w:p w14:paraId="7C3B27A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 (48.4)</w:t>
            </w:r>
          </w:p>
        </w:tc>
        <w:tc>
          <w:tcPr>
            <w:tcW w:w="1701" w:type="dxa"/>
            <w:tcBorders>
              <w:top w:val="nil"/>
              <w:left w:val="nil"/>
              <w:right w:val="nil"/>
            </w:tcBorders>
            <w:shd w:val="clear" w:color="auto" w:fill="auto"/>
            <w:noWrap/>
          </w:tcPr>
          <w:p w14:paraId="046CE12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12 (30.8)</w:t>
            </w:r>
          </w:p>
        </w:tc>
        <w:tc>
          <w:tcPr>
            <w:tcW w:w="1134" w:type="dxa"/>
            <w:gridSpan w:val="2"/>
            <w:tcBorders>
              <w:top w:val="nil"/>
              <w:left w:val="nil"/>
              <w:right w:val="nil"/>
            </w:tcBorders>
            <w:shd w:val="clear" w:color="auto" w:fill="auto"/>
          </w:tcPr>
          <w:p w14:paraId="6007351E"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0.15</w:t>
            </w:r>
          </w:p>
        </w:tc>
        <w:tc>
          <w:tcPr>
            <w:tcW w:w="992" w:type="dxa"/>
            <w:gridSpan w:val="2"/>
            <w:tcBorders>
              <w:top w:val="nil"/>
              <w:left w:val="nil"/>
              <w:right w:val="nil"/>
            </w:tcBorders>
          </w:tcPr>
          <w:p w14:paraId="0F8D9B7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w:t>
            </w:r>
          </w:p>
        </w:tc>
      </w:tr>
      <w:tr w:rsidR="00D66776" w:rsidRPr="00513BAC" w14:paraId="7A5BE7CC" w14:textId="77777777" w:rsidTr="00AC335B">
        <w:trPr>
          <w:gridAfter w:val="1"/>
          <w:wAfter w:w="851" w:type="dxa"/>
          <w:trHeight w:val="238"/>
        </w:trPr>
        <w:tc>
          <w:tcPr>
            <w:tcW w:w="4678" w:type="dxa"/>
            <w:tcBorders>
              <w:top w:val="nil"/>
              <w:left w:val="nil"/>
              <w:right w:val="nil"/>
            </w:tcBorders>
            <w:shd w:val="clear" w:color="auto" w:fill="auto"/>
          </w:tcPr>
          <w:p w14:paraId="63D94EC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12/12</w:t>
            </w:r>
          </w:p>
          <w:p w14:paraId="22AF18F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9-10/10</w:t>
            </w:r>
          </w:p>
        </w:tc>
        <w:tc>
          <w:tcPr>
            <w:tcW w:w="1701" w:type="dxa"/>
            <w:tcBorders>
              <w:top w:val="nil"/>
              <w:left w:val="nil"/>
              <w:right w:val="nil"/>
            </w:tcBorders>
            <w:shd w:val="clear" w:color="auto" w:fill="auto"/>
            <w:noWrap/>
          </w:tcPr>
          <w:p w14:paraId="325D367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(9.7)</w:t>
            </w:r>
          </w:p>
          <w:p w14:paraId="3D0017D3"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(3.2)</w:t>
            </w:r>
          </w:p>
        </w:tc>
        <w:tc>
          <w:tcPr>
            <w:tcW w:w="1701" w:type="dxa"/>
            <w:tcBorders>
              <w:top w:val="nil"/>
              <w:left w:val="nil"/>
              <w:right w:val="nil"/>
            </w:tcBorders>
            <w:shd w:val="clear" w:color="auto" w:fill="auto"/>
            <w:noWrap/>
          </w:tcPr>
          <w:p w14:paraId="479EDF4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9 (23.1)</w:t>
            </w:r>
          </w:p>
          <w:p w14:paraId="34E7A62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(5.1)</w:t>
            </w:r>
          </w:p>
        </w:tc>
        <w:tc>
          <w:tcPr>
            <w:tcW w:w="1134" w:type="dxa"/>
            <w:gridSpan w:val="2"/>
            <w:tcBorders>
              <w:top w:val="nil"/>
              <w:left w:val="nil"/>
              <w:right w:val="nil"/>
            </w:tcBorders>
            <w:shd w:val="clear" w:color="auto" w:fill="auto"/>
          </w:tcPr>
          <w:p w14:paraId="35DD91A3"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0.20</w:t>
            </w:r>
          </w:p>
          <w:p w14:paraId="1028FCE6"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tcPr>
          <w:p w14:paraId="0F7ABF8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0.5</w:t>
            </w:r>
          </w:p>
          <w:p w14:paraId="731150F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0.8</w:t>
            </w:r>
          </w:p>
        </w:tc>
      </w:tr>
      <w:tr w:rsidR="00D66776" w:rsidRPr="00AA6B1A" w14:paraId="26DD6CCB"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32D875D2"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Most common conditioning regimen, n (%)</w:t>
            </w:r>
          </w:p>
        </w:tc>
        <w:tc>
          <w:tcPr>
            <w:tcW w:w="1701" w:type="dxa"/>
            <w:tcBorders>
              <w:top w:val="nil"/>
              <w:left w:val="nil"/>
              <w:right w:val="nil"/>
            </w:tcBorders>
            <w:shd w:val="clear" w:color="auto" w:fill="F2F2F2" w:themeFill="background1" w:themeFillShade="F2"/>
            <w:noWrap/>
          </w:tcPr>
          <w:p w14:paraId="352CC4BE" w14:textId="77777777" w:rsidR="00D66776" w:rsidRPr="00513BAC" w:rsidRDefault="00D66776" w:rsidP="00AC335B">
            <w:pPr>
              <w:rPr>
                <w:rFonts w:asciiTheme="majorHAnsi" w:hAnsiTheme="majorHAnsi" w:cstheme="majorHAnsi"/>
                <w:color w:val="000000"/>
                <w:sz w:val="16"/>
                <w:szCs w:val="16"/>
                <w:highlight w:val="yellow"/>
                <w:lang w:val="en-US"/>
              </w:rPr>
            </w:pPr>
          </w:p>
        </w:tc>
        <w:tc>
          <w:tcPr>
            <w:tcW w:w="1701" w:type="dxa"/>
            <w:tcBorders>
              <w:top w:val="nil"/>
              <w:left w:val="nil"/>
              <w:right w:val="nil"/>
            </w:tcBorders>
            <w:shd w:val="clear" w:color="auto" w:fill="F2F2F2" w:themeFill="background1" w:themeFillShade="F2"/>
            <w:noWrap/>
          </w:tcPr>
          <w:p w14:paraId="1184837E" w14:textId="77777777" w:rsidR="00D66776" w:rsidRPr="00513BAC" w:rsidRDefault="00D66776" w:rsidP="00AC335B">
            <w:pPr>
              <w:rPr>
                <w:rFonts w:asciiTheme="majorHAnsi" w:hAnsiTheme="majorHAnsi" w:cstheme="majorHAnsi"/>
                <w:color w:val="000000"/>
                <w:sz w:val="16"/>
                <w:szCs w:val="16"/>
                <w:highlight w:val="yellow"/>
                <w:lang w:val="en-US"/>
              </w:rPr>
            </w:pPr>
          </w:p>
        </w:tc>
        <w:tc>
          <w:tcPr>
            <w:tcW w:w="1134" w:type="dxa"/>
            <w:gridSpan w:val="2"/>
            <w:tcBorders>
              <w:top w:val="nil"/>
              <w:left w:val="nil"/>
              <w:right w:val="nil"/>
            </w:tcBorders>
            <w:shd w:val="clear" w:color="auto" w:fill="F2F2F2" w:themeFill="background1" w:themeFillShade="F2"/>
          </w:tcPr>
          <w:p w14:paraId="23B543C7" w14:textId="77777777" w:rsidR="00D66776" w:rsidRPr="00513BAC" w:rsidRDefault="00D66776" w:rsidP="00AC335B">
            <w:pPr>
              <w:rPr>
                <w:rFonts w:asciiTheme="majorHAnsi" w:hAnsiTheme="majorHAnsi" w:cstheme="majorHAnsi"/>
                <w:sz w:val="16"/>
                <w:szCs w:val="16"/>
                <w:highlight w:val="yellow"/>
                <w:lang w:val="en-US"/>
              </w:rPr>
            </w:pPr>
          </w:p>
        </w:tc>
        <w:tc>
          <w:tcPr>
            <w:tcW w:w="992" w:type="dxa"/>
            <w:gridSpan w:val="2"/>
            <w:tcBorders>
              <w:top w:val="nil"/>
              <w:left w:val="nil"/>
              <w:right w:val="nil"/>
            </w:tcBorders>
            <w:shd w:val="clear" w:color="auto" w:fill="F2F2F2" w:themeFill="background1" w:themeFillShade="F2"/>
          </w:tcPr>
          <w:p w14:paraId="7BF5FC4F" w14:textId="77777777" w:rsidR="00D66776" w:rsidRPr="00513BAC" w:rsidRDefault="00D66776" w:rsidP="00AC335B">
            <w:pPr>
              <w:rPr>
                <w:rFonts w:asciiTheme="majorHAnsi" w:hAnsiTheme="majorHAnsi" w:cstheme="majorHAnsi"/>
                <w:color w:val="000000"/>
                <w:sz w:val="16"/>
                <w:szCs w:val="16"/>
                <w:highlight w:val="yellow"/>
                <w:lang w:val="en-US"/>
              </w:rPr>
            </w:pPr>
          </w:p>
        </w:tc>
      </w:tr>
      <w:tr w:rsidR="00D66776" w:rsidRPr="00513BAC" w14:paraId="7B3021FC"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17A37899"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lastRenderedPageBreak/>
              <w:t xml:space="preserve">    Fludarabine, </w:t>
            </w:r>
            <w:proofErr w:type="spellStart"/>
            <w:r w:rsidRPr="00513BAC">
              <w:rPr>
                <w:rFonts w:asciiTheme="majorHAnsi" w:hAnsiTheme="majorHAnsi" w:cstheme="majorHAnsi"/>
                <w:color w:val="000000" w:themeColor="text1"/>
                <w:sz w:val="16"/>
                <w:szCs w:val="16"/>
                <w:lang w:val="en-US"/>
              </w:rPr>
              <w:t>treosulfan</w:t>
            </w:r>
            <w:proofErr w:type="spellEnd"/>
            <w:r w:rsidRPr="00513BAC">
              <w:rPr>
                <w:rFonts w:asciiTheme="majorHAnsi" w:hAnsiTheme="majorHAnsi" w:cstheme="majorHAnsi"/>
                <w:color w:val="000000" w:themeColor="text1"/>
                <w:sz w:val="16"/>
                <w:szCs w:val="16"/>
                <w:lang w:val="en-US"/>
              </w:rPr>
              <w:t xml:space="preserve">, </w:t>
            </w:r>
            <w:proofErr w:type="spellStart"/>
            <w:proofErr w:type="gramStart"/>
            <w:r w:rsidRPr="00513BAC">
              <w:rPr>
                <w:rFonts w:asciiTheme="majorHAnsi" w:hAnsiTheme="majorHAnsi" w:cstheme="majorHAnsi"/>
                <w:color w:val="000000" w:themeColor="text1"/>
                <w:sz w:val="16"/>
                <w:szCs w:val="16"/>
                <w:lang w:val="en-US"/>
              </w:rPr>
              <w:t>thiotepa</w:t>
            </w:r>
            <w:proofErr w:type="spellEnd"/>
            <w:r w:rsidRPr="00513BAC">
              <w:rPr>
                <w:rFonts w:asciiTheme="majorHAnsi" w:hAnsiTheme="majorHAnsi" w:cstheme="majorHAnsi"/>
                <w:color w:val="000000" w:themeColor="text1"/>
                <w:sz w:val="16"/>
                <w:szCs w:val="16"/>
                <w:lang w:val="en-US"/>
              </w:rPr>
              <w:t xml:space="preserve">,   </w:t>
            </w:r>
            <w:proofErr w:type="gramEnd"/>
          </w:p>
        </w:tc>
        <w:tc>
          <w:tcPr>
            <w:tcW w:w="1701" w:type="dxa"/>
            <w:tcBorders>
              <w:top w:val="nil"/>
              <w:left w:val="nil"/>
              <w:right w:val="nil"/>
            </w:tcBorders>
            <w:shd w:val="clear" w:color="auto" w:fill="F2F2F2" w:themeFill="background1" w:themeFillShade="F2"/>
            <w:noWrap/>
          </w:tcPr>
          <w:p w14:paraId="755638A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8 (25.0)</w:t>
            </w:r>
          </w:p>
        </w:tc>
        <w:tc>
          <w:tcPr>
            <w:tcW w:w="1701" w:type="dxa"/>
            <w:tcBorders>
              <w:top w:val="nil"/>
              <w:left w:val="nil"/>
              <w:right w:val="nil"/>
            </w:tcBorders>
            <w:shd w:val="clear" w:color="auto" w:fill="F2F2F2" w:themeFill="background1" w:themeFillShade="F2"/>
            <w:noWrap/>
          </w:tcPr>
          <w:p w14:paraId="07C966C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11 (28.2)</w:t>
            </w:r>
          </w:p>
        </w:tc>
        <w:tc>
          <w:tcPr>
            <w:tcW w:w="1134" w:type="dxa"/>
            <w:gridSpan w:val="2"/>
            <w:tcBorders>
              <w:top w:val="nil"/>
              <w:left w:val="nil"/>
              <w:right w:val="nil"/>
            </w:tcBorders>
            <w:shd w:val="clear" w:color="auto" w:fill="F2F2F2" w:themeFill="background1" w:themeFillShade="F2"/>
          </w:tcPr>
          <w:p w14:paraId="54785B46"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0.80</w:t>
            </w:r>
          </w:p>
        </w:tc>
        <w:tc>
          <w:tcPr>
            <w:tcW w:w="992" w:type="dxa"/>
            <w:gridSpan w:val="2"/>
            <w:tcBorders>
              <w:top w:val="nil"/>
              <w:left w:val="nil"/>
              <w:right w:val="nil"/>
            </w:tcBorders>
            <w:shd w:val="clear" w:color="auto" w:fill="F2F2F2" w:themeFill="background1" w:themeFillShade="F2"/>
          </w:tcPr>
          <w:p w14:paraId="28525FC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0.9</w:t>
            </w:r>
          </w:p>
        </w:tc>
      </w:tr>
      <w:tr w:rsidR="00D66776" w:rsidRPr="00513BAC" w14:paraId="38C50FD7"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0094CD9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    total body irradiation, etoposide</w:t>
            </w:r>
          </w:p>
        </w:tc>
        <w:tc>
          <w:tcPr>
            <w:tcW w:w="1701" w:type="dxa"/>
            <w:tcBorders>
              <w:top w:val="nil"/>
              <w:left w:val="nil"/>
              <w:right w:val="nil"/>
            </w:tcBorders>
            <w:shd w:val="clear" w:color="auto" w:fill="F2F2F2" w:themeFill="background1" w:themeFillShade="F2"/>
            <w:noWrap/>
          </w:tcPr>
          <w:p w14:paraId="679EE17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10 (31.3)</w:t>
            </w:r>
          </w:p>
        </w:tc>
        <w:tc>
          <w:tcPr>
            <w:tcW w:w="1701" w:type="dxa"/>
            <w:tcBorders>
              <w:top w:val="nil"/>
              <w:left w:val="nil"/>
              <w:right w:val="nil"/>
            </w:tcBorders>
            <w:shd w:val="clear" w:color="auto" w:fill="F2F2F2" w:themeFill="background1" w:themeFillShade="F2"/>
            <w:noWrap/>
          </w:tcPr>
          <w:p w14:paraId="553C1EAB"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(7.7)</w:t>
            </w:r>
          </w:p>
        </w:tc>
        <w:tc>
          <w:tcPr>
            <w:tcW w:w="1134" w:type="dxa"/>
            <w:gridSpan w:val="2"/>
            <w:tcBorders>
              <w:top w:val="nil"/>
              <w:left w:val="nil"/>
              <w:right w:val="nil"/>
            </w:tcBorders>
            <w:shd w:val="clear" w:color="auto" w:fill="F2F2F2" w:themeFill="background1" w:themeFillShade="F2"/>
          </w:tcPr>
          <w:p w14:paraId="7E717144" w14:textId="77777777" w:rsidR="00D66776" w:rsidRPr="00513BAC" w:rsidRDefault="00D66776" w:rsidP="00AC335B">
            <w:pPr>
              <w:rPr>
                <w:rFonts w:asciiTheme="majorHAnsi" w:hAnsiTheme="majorHAnsi" w:cstheme="majorHAnsi"/>
                <w:b/>
                <w:sz w:val="16"/>
                <w:szCs w:val="16"/>
                <w:lang w:val="en-US"/>
              </w:rPr>
            </w:pPr>
            <w:r w:rsidRPr="00513BAC">
              <w:rPr>
                <w:rFonts w:asciiTheme="majorHAnsi" w:hAnsiTheme="majorHAnsi" w:cstheme="majorHAnsi"/>
                <w:b/>
                <w:sz w:val="16"/>
                <w:szCs w:val="16"/>
                <w:lang w:val="en-US"/>
              </w:rPr>
              <w:t>0.01</w:t>
            </w:r>
          </w:p>
        </w:tc>
        <w:tc>
          <w:tcPr>
            <w:tcW w:w="992" w:type="dxa"/>
            <w:gridSpan w:val="2"/>
            <w:tcBorders>
              <w:top w:val="nil"/>
              <w:left w:val="nil"/>
              <w:right w:val="nil"/>
            </w:tcBorders>
            <w:shd w:val="clear" w:color="auto" w:fill="F2F2F2" w:themeFill="background1" w:themeFillShade="F2"/>
          </w:tcPr>
          <w:p w14:paraId="6113342A"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2.0</w:t>
            </w:r>
          </w:p>
        </w:tc>
      </w:tr>
      <w:tr w:rsidR="00D66776" w:rsidRPr="00513BAC" w14:paraId="2B5083AF" w14:textId="77777777" w:rsidTr="00AC335B">
        <w:trPr>
          <w:gridAfter w:val="1"/>
          <w:wAfter w:w="851" w:type="dxa"/>
          <w:trHeight w:val="151"/>
        </w:trPr>
        <w:tc>
          <w:tcPr>
            <w:tcW w:w="4678" w:type="dxa"/>
            <w:tcBorders>
              <w:top w:val="nil"/>
              <w:left w:val="nil"/>
              <w:right w:val="nil"/>
            </w:tcBorders>
            <w:shd w:val="clear" w:color="auto" w:fill="auto"/>
          </w:tcPr>
          <w:p w14:paraId="7AFD8A1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Conditioning regimen containing serotherapy (i.e. </w:t>
            </w:r>
            <w:r w:rsidRPr="00513BAC">
              <w:rPr>
                <w:rFonts w:asciiTheme="majorHAnsi" w:hAnsiTheme="majorHAnsi" w:cstheme="majorHAnsi"/>
                <w:sz w:val="16"/>
                <w:szCs w:val="16"/>
                <w:lang w:val="en-US"/>
              </w:rPr>
              <w:t xml:space="preserve"> </w:t>
            </w:r>
            <w:r w:rsidRPr="00513BAC">
              <w:rPr>
                <w:rFonts w:asciiTheme="majorHAnsi" w:hAnsiTheme="majorHAnsi" w:cstheme="majorHAnsi"/>
                <w:color w:val="000000" w:themeColor="text1"/>
                <w:sz w:val="16"/>
                <w:szCs w:val="16"/>
                <w:lang w:val="en-US"/>
              </w:rPr>
              <w:t>anti-thymocyte globulin or alemtuzumab), n (%)</w:t>
            </w:r>
          </w:p>
        </w:tc>
        <w:tc>
          <w:tcPr>
            <w:tcW w:w="1701" w:type="dxa"/>
            <w:tcBorders>
              <w:top w:val="nil"/>
              <w:left w:val="nil"/>
              <w:right w:val="nil"/>
            </w:tcBorders>
            <w:shd w:val="clear" w:color="auto" w:fill="auto"/>
            <w:noWrap/>
          </w:tcPr>
          <w:p w14:paraId="6BA860A9"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26 (86.7)</w:t>
            </w:r>
          </w:p>
        </w:tc>
        <w:tc>
          <w:tcPr>
            <w:tcW w:w="1701" w:type="dxa"/>
            <w:tcBorders>
              <w:top w:val="nil"/>
              <w:left w:val="nil"/>
              <w:right w:val="nil"/>
            </w:tcBorders>
            <w:shd w:val="clear" w:color="auto" w:fill="auto"/>
            <w:noWrap/>
          </w:tcPr>
          <w:p w14:paraId="3591236A"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31 (79.5)</w:t>
            </w:r>
          </w:p>
        </w:tc>
        <w:tc>
          <w:tcPr>
            <w:tcW w:w="1134" w:type="dxa"/>
            <w:gridSpan w:val="2"/>
            <w:tcBorders>
              <w:top w:val="nil"/>
              <w:left w:val="nil"/>
              <w:right w:val="nil"/>
            </w:tcBorders>
            <w:shd w:val="clear" w:color="auto" w:fill="auto"/>
          </w:tcPr>
          <w:p w14:paraId="1C086244"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0.53</w:t>
            </w:r>
          </w:p>
        </w:tc>
        <w:tc>
          <w:tcPr>
            <w:tcW w:w="992" w:type="dxa"/>
            <w:gridSpan w:val="2"/>
            <w:tcBorders>
              <w:top w:val="nil"/>
              <w:left w:val="nil"/>
              <w:right w:val="nil"/>
            </w:tcBorders>
          </w:tcPr>
          <w:p w14:paraId="08AE8C7E"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1.4</w:t>
            </w:r>
          </w:p>
        </w:tc>
      </w:tr>
      <w:tr w:rsidR="00D66776" w:rsidRPr="00513BAC" w14:paraId="3B6F9146"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4AD8961B" w14:textId="77777777"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Transplanted CD34+ cells [x10</w:t>
            </w:r>
            <w:r w:rsidRPr="00513BAC">
              <w:rPr>
                <w:rFonts w:asciiTheme="majorHAnsi" w:hAnsiTheme="majorHAnsi" w:cstheme="majorHAnsi"/>
                <w:color w:val="000000" w:themeColor="text1"/>
                <w:sz w:val="16"/>
                <w:szCs w:val="16"/>
                <w:vertAlign w:val="superscript"/>
                <w:lang w:val="en-US"/>
              </w:rPr>
              <w:t>6</w:t>
            </w:r>
            <w:r w:rsidRPr="00513BAC">
              <w:rPr>
                <w:rFonts w:asciiTheme="majorHAnsi" w:hAnsiTheme="majorHAnsi" w:cstheme="majorHAnsi"/>
                <w:color w:val="000000" w:themeColor="text1"/>
                <w:sz w:val="16"/>
                <w:szCs w:val="16"/>
                <w:lang w:val="en-US"/>
              </w:rPr>
              <w:t xml:space="preserve">/kg BW] </w:t>
            </w:r>
            <w:r w:rsidRPr="00513BAC">
              <w:rPr>
                <w:rFonts w:asciiTheme="majorHAnsi" w:hAnsiTheme="majorHAnsi" w:cstheme="majorHAnsi"/>
                <w:color w:val="000000" w:themeColor="text1"/>
                <w:sz w:val="16"/>
                <w:szCs w:val="16"/>
                <w:vertAlign w:val="superscript"/>
                <w:lang w:val="en-US"/>
              </w:rPr>
              <w:t>c</w:t>
            </w:r>
          </w:p>
        </w:tc>
        <w:tc>
          <w:tcPr>
            <w:tcW w:w="1701" w:type="dxa"/>
            <w:tcBorders>
              <w:top w:val="nil"/>
              <w:left w:val="nil"/>
              <w:right w:val="nil"/>
            </w:tcBorders>
            <w:shd w:val="clear" w:color="auto" w:fill="F2F2F2" w:themeFill="background1" w:themeFillShade="F2"/>
            <w:noWrap/>
          </w:tcPr>
          <w:p w14:paraId="7203793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7.4 (1.4-79.9)</w:t>
            </w:r>
          </w:p>
        </w:tc>
        <w:tc>
          <w:tcPr>
            <w:tcW w:w="1701" w:type="dxa"/>
            <w:tcBorders>
              <w:top w:val="nil"/>
              <w:left w:val="nil"/>
              <w:right w:val="nil"/>
            </w:tcBorders>
            <w:shd w:val="clear" w:color="auto" w:fill="F2F2F2" w:themeFill="background1" w:themeFillShade="F2"/>
            <w:noWrap/>
          </w:tcPr>
          <w:p w14:paraId="0A4E83BC"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sz w:val="16"/>
                <w:szCs w:val="16"/>
                <w:lang w:val="en-US"/>
              </w:rPr>
              <w:t>7.4 (1.7-38.8)</w:t>
            </w:r>
          </w:p>
        </w:tc>
        <w:tc>
          <w:tcPr>
            <w:tcW w:w="1134" w:type="dxa"/>
            <w:gridSpan w:val="2"/>
            <w:tcBorders>
              <w:top w:val="nil"/>
              <w:left w:val="nil"/>
              <w:right w:val="nil"/>
            </w:tcBorders>
            <w:shd w:val="clear" w:color="auto" w:fill="F2F2F2" w:themeFill="background1" w:themeFillShade="F2"/>
          </w:tcPr>
          <w:p w14:paraId="012078E0"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0.69</w:t>
            </w:r>
          </w:p>
        </w:tc>
        <w:tc>
          <w:tcPr>
            <w:tcW w:w="992" w:type="dxa"/>
            <w:gridSpan w:val="2"/>
            <w:tcBorders>
              <w:top w:val="nil"/>
              <w:left w:val="nil"/>
              <w:right w:val="nil"/>
            </w:tcBorders>
            <w:shd w:val="clear" w:color="auto" w:fill="F2F2F2" w:themeFill="background1" w:themeFillShade="F2"/>
          </w:tcPr>
          <w:p w14:paraId="55C9D7FB"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w:t>
            </w:r>
          </w:p>
        </w:tc>
      </w:tr>
      <w:tr w:rsidR="00D66776" w:rsidRPr="00513BAC" w14:paraId="3BC9A5F9" w14:textId="77777777" w:rsidTr="00AC335B">
        <w:trPr>
          <w:gridAfter w:val="1"/>
          <w:wAfter w:w="851" w:type="dxa"/>
          <w:trHeight w:val="238"/>
        </w:trPr>
        <w:tc>
          <w:tcPr>
            <w:tcW w:w="4678" w:type="dxa"/>
            <w:tcBorders>
              <w:top w:val="nil"/>
              <w:left w:val="nil"/>
              <w:right w:val="nil"/>
            </w:tcBorders>
            <w:shd w:val="clear" w:color="auto" w:fill="auto"/>
            <w:vAlign w:val="center"/>
          </w:tcPr>
          <w:p w14:paraId="42250E9C" w14:textId="77777777"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Transplanted CD3+ cells [x10</w:t>
            </w:r>
            <w:r w:rsidRPr="00513BAC">
              <w:rPr>
                <w:rFonts w:asciiTheme="majorHAnsi" w:hAnsiTheme="majorHAnsi" w:cstheme="majorHAnsi"/>
                <w:color w:val="000000" w:themeColor="text1"/>
                <w:sz w:val="16"/>
                <w:szCs w:val="16"/>
                <w:vertAlign w:val="superscript"/>
                <w:lang w:val="en-US"/>
              </w:rPr>
              <w:t>6</w:t>
            </w:r>
            <w:r w:rsidRPr="00513BAC">
              <w:rPr>
                <w:rFonts w:asciiTheme="majorHAnsi" w:hAnsiTheme="majorHAnsi" w:cstheme="majorHAnsi"/>
                <w:color w:val="000000" w:themeColor="text1"/>
                <w:sz w:val="16"/>
                <w:szCs w:val="16"/>
                <w:lang w:val="en-US"/>
              </w:rPr>
              <w:t xml:space="preserve">/kg BW] </w:t>
            </w:r>
            <w:r w:rsidRPr="00513BAC">
              <w:rPr>
                <w:rFonts w:asciiTheme="majorHAnsi" w:hAnsiTheme="majorHAnsi" w:cstheme="majorHAnsi"/>
                <w:color w:val="000000" w:themeColor="text1"/>
                <w:sz w:val="16"/>
                <w:szCs w:val="16"/>
                <w:vertAlign w:val="superscript"/>
                <w:lang w:val="en-US"/>
              </w:rPr>
              <w:t>c</w:t>
            </w:r>
          </w:p>
        </w:tc>
        <w:tc>
          <w:tcPr>
            <w:tcW w:w="1701" w:type="dxa"/>
            <w:tcBorders>
              <w:top w:val="nil"/>
              <w:left w:val="nil"/>
              <w:right w:val="nil"/>
            </w:tcBorders>
            <w:shd w:val="clear" w:color="auto" w:fill="auto"/>
            <w:noWrap/>
          </w:tcPr>
          <w:p w14:paraId="22AE4AE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24.9 (1.4 -134.6)</w:t>
            </w:r>
          </w:p>
        </w:tc>
        <w:tc>
          <w:tcPr>
            <w:tcW w:w="1701" w:type="dxa"/>
            <w:tcBorders>
              <w:top w:val="nil"/>
              <w:left w:val="nil"/>
              <w:right w:val="nil"/>
            </w:tcBorders>
            <w:shd w:val="clear" w:color="auto" w:fill="auto"/>
            <w:noWrap/>
          </w:tcPr>
          <w:p w14:paraId="137BECF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46.8 (7.4-201.1)</w:t>
            </w:r>
          </w:p>
        </w:tc>
        <w:tc>
          <w:tcPr>
            <w:tcW w:w="1134" w:type="dxa"/>
            <w:gridSpan w:val="2"/>
            <w:tcBorders>
              <w:top w:val="nil"/>
              <w:left w:val="nil"/>
              <w:right w:val="nil"/>
            </w:tcBorders>
            <w:shd w:val="clear" w:color="auto" w:fill="auto"/>
            <w:vAlign w:val="center"/>
          </w:tcPr>
          <w:p w14:paraId="143E74EF"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0.14</w:t>
            </w:r>
          </w:p>
        </w:tc>
        <w:tc>
          <w:tcPr>
            <w:tcW w:w="992" w:type="dxa"/>
            <w:gridSpan w:val="2"/>
            <w:tcBorders>
              <w:top w:val="nil"/>
              <w:left w:val="nil"/>
              <w:right w:val="nil"/>
            </w:tcBorders>
            <w:vAlign w:val="center"/>
          </w:tcPr>
          <w:p w14:paraId="3B18A6F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-22</w:t>
            </w:r>
          </w:p>
        </w:tc>
      </w:tr>
      <w:tr w:rsidR="00D66776" w:rsidRPr="00513BAC" w14:paraId="034B961C"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41F1184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Drop out events:</w:t>
            </w:r>
          </w:p>
        </w:tc>
        <w:tc>
          <w:tcPr>
            <w:tcW w:w="1701" w:type="dxa"/>
            <w:tcBorders>
              <w:top w:val="nil"/>
              <w:left w:val="nil"/>
              <w:right w:val="nil"/>
            </w:tcBorders>
            <w:shd w:val="clear" w:color="auto" w:fill="F2F2F2" w:themeFill="background1" w:themeFillShade="F2"/>
            <w:noWrap/>
          </w:tcPr>
          <w:p w14:paraId="593E0974" w14:textId="77777777" w:rsidR="00D66776" w:rsidRPr="00513BAC" w:rsidRDefault="00D66776" w:rsidP="00AC335B">
            <w:pPr>
              <w:rPr>
                <w:rFonts w:asciiTheme="majorHAnsi" w:hAnsiTheme="majorHAnsi" w:cstheme="majorHAnsi"/>
                <w:color w:val="000000"/>
                <w:sz w:val="16"/>
                <w:szCs w:val="16"/>
                <w:lang w:val="en-US"/>
              </w:rPr>
            </w:pPr>
          </w:p>
        </w:tc>
        <w:tc>
          <w:tcPr>
            <w:tcW w:w="1701" w:type="dxa"/>
            <w:tcBorders>
              <w:top w:val="nil"/>
              <w:left w:val="nil"/>
              <w:right w:val="nil"/>
            </w:tcBorders>
            <w:shd w:val="clear" w:color="auto" w:fill="F2F2F2" w:themeFill="background1" w:themeFillShade="F2"/>
            <w:noWrap/>
          </w:tcPr>
          <w:p w14:paraId="3BFD8BEB" w14:textId="77777777" w:rsidR="00D66776" w:rsidRPr="00513BAC" w:rsidRDefault="00D66776" w:rsidP="00AC335B">
            <w:pPr>
              <w:rPr>
                <w:rFonts w:asciiTheme="majorHAnsi" w:hAnsiTheme="majorHAnsi" w:cstheme="majorHAnsi"/>
                <w:color w:val="000000"/>
                <w:sz w:val="16"/>
                <w:szCs w:val="16"/>
                <w:lang w:val="en-US"/>
              </w:rPr>
            </w:pPr>
          </w:p>
        </w:tc>
        <w:tc>
          <w:tcPr>
            <w:tcW w:w="1134" w:type="dxa"/>
            <w:gridSpan w:val="2"/>
            <w:tcBorders>
              <w:top w:val="nil"/>
              <w:left w:val="nil"/>
              <w:right w:val="nil"/>
            </w:tcBorders>
            <w:shd w:val="clear" w:color="auto" w:fill="F2F2F2" w:themeFill="background1" w:themeFillShade="F2"/>
          </w:tcPr>
          <w:p w14:paraId="08ED9BFA" w14:textId="77777777" w:rsidR="00D66776" w:rsidRPr="00513BAC" w:rsidRDefault="00D66776" w:rsidP="00AC335B">
            <w:pPr>
              <w:rPr>
                <w:rFonts w:asciiTheme="majorHAnsi" w:hAnsiTheme="majorHAnsi" w:cstheme="majorHAnsi"/>
                <w:sz w:val="16"/>
                <w:szCs w:val="16"/>
                <w:lang w:val="en-US"/>
              </w:rPr>
            </w:pPr>
          </w:p>
        </w:tc>
        <w:tc>
          <w:tcPr>
            <w:tcW w:w="992" w:type="dxa"/>
            <w:gridSpan w:val="2"/>
            <w:tcBorders>
              <w:top w:val="nil"/>
              <w:left w:val="nil"/>
              <w:right w:val="nil"/>
            </w:tcBorders>
            <w:shd w:val="clear" w:color="auto" w:fill="F2F2F2" w:themeFill="background1" w:themeFillShade="F2"/>
          </w:tcPr>
          <w:p w14:paraId="1E8584FD" w14:textId="77777777" w:rsidR="00D66776" w:rsidRPr="00513BAC" w:rsidRDefault="00D66776" w:rsidP="00AC335B">
            <w:pPr>
              <w:rPr>
                <w:rFonts w:asciiTheme="majorHAnsi" w:hAnsiTheme="majorHAnsi" w:cstheme="majorHAnsi"/>
                <w:color w:val="000000" w:themeColor="text1"/>
                <w:sz w:val="16"/>
                <w:szCs w:val="16"/>
                <w:lang w:val="en-US"/>
              </w:rPr>
            </w:pPr>
          </w:p>
        </w:tc>
      </w:tr>
      <w:tr w:rsidR="00D66776" w:rsidRPr="00513BAC" w14:paraId="159F312A"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05CA6C7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w:t>
            </w:r>
            <w:r w:rsidRPr="00513BAC">
              <w:rPr>
                <w:rFonts w:asciiTheme="majorHAnsi" w:hAnsiTheme="majorHAnsi" w:cstheme="majorHAnsi"/>
                <w:color w:val="000000" w:themeColor="text1"/>
                <w:sz w:val="16"/>
                <w:szCs w:val="16"/>
                <w:lang w:val="en-US"/>
              </w:rPr>
              <w:t>Relapses, n (%)</w:t>
            </w:r>
          </w:p>
        </w:tc>
        <w:tc>
          <w:tcPr>
            <w:tcW w:w="1701" w:type="dxa"/>
            <w:tcBorders>
              <w:top w:val="nil"/>
              <w:left w:val="nil"/>
              <w:right w:val="nil"/>
            </w:tcBorders>
            <w:shd w:val="clear" w:color="auto" w:fill="F2F2F2" w:themeFill="background1" w:themeFillShade="F2"/>
            <w:noWrap/>
          </w:tcPr>
          <w:p w14:paraId="41B0D9B8"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(9.4)</w:t>
            </w:r>
          </w:p>
        </w:tc>
        <w:tc>
          <w:tcPr>
            <w:tcW w:w="1701" w:type="dxa"/>
            <w:tcBorders>
              <w:top w:val="nil"/>
              <w:left w:val="nil"/>
              <w:right w:val="nil"/>
            </w:tcBorders>
            <w:shd w:val="clear" w:color="auto" w:fill="F2F2F2" w:themeFill="background1" w:themeFillShade="F2"/>
            <w:noWrap/>
          </w:tcPr>
          <w:p w14:paraId="389D3E4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(2.6)</w:t>
            </w:r>
          </w:p>
        </w:tc>
        <w:tc>
          <w:tcPr>
            <w:tcW w:w="1134" w:type="dxa"/>
            <w:gridSpan w:val="2"/>
            <w:tcBorders>
              <w:top w:val="nil"/>
              <w:left w:val="nil"/>
              <w:right w:val="nil"/>
            </w:tcBorders>
            <w:shd w:val="clear" w:color="auto" w:fill="F2F2F2" w:themeFill="background1" w:themeFillShade="F2"/>
          </w:tcPr>
          <w:p w14:paraId="036BF20F"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0.32</w:t>
            </w:r>
          </w:p>
        </w:tc>
        <w:tc>
          <w:tcPr>
            <w:tcW w:w="992" w:type="dxa"/>
            <w:gridSpan w:val="2"/>
            <w:tcBorders>
              <w:top w:val="nil"/>
              <w:left w:val="nil"/>
              <w:right w:val="nil"/>
            </w:tcBorders>
            <w:shd w:val="clear" w:color="auto" w:fill="F2F2F2" w:themeFill="background1" w:themeFillShade="F2"/>
          </w:tcPr>
          <w:p w14:paraId="5F31D40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1.7</w:t>
            </w:r>
          </w:p>
        </w:tc>
      </w:tr>
      <w:tr w:rsidR="00D66776" w:rsidRPr="00513BAC" w14:paraId="136B0E00"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172DC2F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w:t>
            </w:r>
            <w:r w:rsidRPr="00513BAC">
              <w:rPr>
                <w:rFonts w:asciiTheme="majorHAnsi" w:hAnsiTheme="majorHAnsi" w:cstheme="majorHAnsi"/>
                <w:color w:val="000000" w:themeColor="text1"/>
                <w:sz w:val="16"/>
                <w:szCs w:val="16"/>
                <w:lang w:val="en-US"/>
              </w:rPr>
              <w:t>Non-relapse related deaths, n (%)</w:t>
            </w:r>
          </w:p>
        </w:tc>
        <w:tc>
          <w:tcPr>
            <w:tcW w:w="1701" w:type="dxa"/>
            <w:tcBorders>
              <w:top w:val="nil"/>
              <w:left w:val="nil"/>
              <w:right w:val="nil"/>
            </w:tcBorders>
            <w:shd w:val="clear" w:color="auto" w:fill="F2F2F2" w:themeFill="background1" w:themeFillShade="F2"/>
            <w:noWrap/>
          </w:tcPr>
          <w:p w14:paraId="519D6C19"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 (12.5)</w:t>
            </w:r>
          </w:p>
        </w:tc>
        <w:tc>
          <w:tcPr>
            <w:tcW w:w="1701" w:type="dxa"/>
            <w:tcBorders>
              <w:top w:val="nil"/>
              <w:left w:val="nil"/>
              <w:right w:val="nil"/>
            </w:tcBorders>
            <w:shd w:val="clear" w:color="auto" w:fill="F2F2F2" w:themeFill="background1" w:themeFillShade="F2"/>
            <w:noWrap/>
          </w:tcPr>
          <w:p w14:paraId="1F48EA47"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 (10.3)</w:t>
            </w:r>
          </w:p>
        </w:tc>
        <w:tc>
          <w:tcPr>
            <w:tcW w:w="1134" w:type="dxa"/>
            <w:gridSpan w:val="2"/>
            <w:tcBorders>
              <w:top w:val="nil"/>
              <w:left w:val="nil"/>
              <w:right w:val="nil"/>
            </w:tcBorders>
            <w:shd w:val="clear" w:color="auto" w:fill="F2F2F2" w:themeFill="background1" w:themeFillShade="F2"/>
          </w:tcPr>
          <w:p w14:paraId="4B506E8C"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shd w:val="clear" w:color="auto" w:fill="F2F2F2" w:themeFill="background1" w:themeFillShade="F2"/>
          </w:tcPr>
          <w:p w14:paraId="67ADD90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w:t>
            </w:r>
          </w:p>
        </w:tc>
      </w:tr>
      <w:tr w:rsidR="00D66776" w:rsidRPr="00513BAC" w14:paraId="01F10F68" w14:textId="77777777" w:rsidTr="00AC335B">
        <w:trPr>
          <w:gridAfter w:val="1"/>
          <w:wAfter w:w="851" w:type="dxa"/>
          <w:trHeight w:val="238"/>
        </w:trPr>
        <w:tc>
          <w:tcPr>
            <w:tcW w:w="4678" w:type="dxa"/>
            <w:tcBorders>
              <w:top w:val="nil"/>
              <w:left w:val="nil"/>
              <w:right w:val="nil"/>
            </w:tcBorders>
            <w:shd w:val="clear" w:color="auto" w:fill="F2F2F2" w:themeFill="background1" w:themeFillShade="F2"/>
          </w:tcPr>
          <w:p w14:paraId="0D04DB8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w:t>
            </w:r>
            <w:r w:rsidRPr="00513BAC">
              <w:rPr>
                <w:rFonts w:asciiTheme="majorHAnsi" w:hAnsiTheme="majorHAnsi" w:cstheme="majorHAnsi"/>
                <w:color w:val="000000" w:themeColor="text1"/>
                <w:sz w:val="16"/>
                <w:szCs w:val="16"/>
                <w:lang w:val="en-US"/>
              </w:rPr>
              <w:t>Non-relapse graft rejections, n (%)</w:t>
            </w:r>
          </w:p>
        </w:tc>
        <w:tc>
          <w:tcPr>
            <w:tcW w:w="1701" w:type="dxa"/>
            <w:tcBorders>
              <w:top w:val="nil"/>
              <w:left w:val="nil"/>
              <w:right w:val="nil"/>
            </w:tcBorders>
            <w:shd w:val="clear" w:color="auto" w:fill="F2F2F2" w:themeFill="background1" w:themeFillShade="F2"/>
            <w:noWrap/>
          </w:tcPr>
          <w:p w14:paraId="0E66DFD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right w:val="nil"/>
            </w:tcBorders>
            <w:shd w:val="clear" w:color="auto" w:fill="F2F2F2" w:themeFill="background1" w:themeFillShade="F2"/>
            <w:noWrap/>
          </w:tcPr>
          <w:p w14:paraId="1BA57F51"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5 (12.8)</w:t>
            </w:r>
          </w:p>
        </w:tc>
        <w:tc>
          <w:tcPr>
            <w:tcW w:w="1134" w:type="dxa"/>
            <w:gridSpan w:val="2"/>
            <w:tcBorders>
              <w:top w:val="nil"/>
              <w:left w:val="nil"/>
              <w:right w:val="nil"/>
            </w:tcBorders>
            <w:shd w:val="clear" w:color="auto" w:fill="F2F2F2" w:themeFill="background1" w:themeFillShade="F2"/>
          </w:tcPr>
          <w:p w14:paraId="3711FBDA"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0.07</w:t>
            </w:r>
          </w:p>
        </w:tc>
        <w:tc>
          <w:tcPr>
            <w:tcW w:w="992" w:type="dxa"/>
            <w:gridSpan w:val="2"/>
            <w:tcBorders>
              <w:top w:val="nil"/>
              <w:left w:val="nil"/>
              <w:right w:val="nil"/>
            </w:tcBorders>
            <w:shd w:val="clear" w:color="auto" w:fill="F2F2F2" w:themeFill="background1" w:themeFillShade="F2"/>
          </w:tcPr>
          <w:p w14:paraId="47F7A13A" w14:textId="77777777" w:rsidR="00D66776" w:rsidRPr="00513BAC" w:rsidRDefault="00F729B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w:t>
            </w:r>
          </w:p>
        </w:tc>
      </w:tr>
      <w:tr w:rsidR="00D66776" w:rsidRPr="00513BAC" w14:paraId="03765BB3" w14:textId="77777777" w:rsidTr="00AC335B">
        <w:trPr>
          <w:gridAfter w:val="1"/>
          <w:wAfter w:w="851" w:type="dxa"/>
          <w:trHeight w:val="238"/>
        </w:trPr>
        <w:tc>
          <w:tcPr>
            <w:tcW w:w="4678" w:type="dxa"/>
            <w:tcBorders>
              <w:top w:val="nil"/>
              <w:left w:val="nil"/>
              <w:right w:val="nil"/>
            </w:tcBorders>
            <w:shd w:val="clear" w:color="auto" w:fill="auto"/>
          </w:tcPr>
          <w:p w14:paraId="17E8BA6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Cause of death, n (%)</w:t>
            </w:r>
          </w:p>
        </w:tc>
        <w:tc>
          <w:tcPr>
            <w:tcW w:w="1701" w:type="dxa"/>
            <w:tcBorders>
              <w:top w:val="nil"/>
              <w:left w:val="nil"/>
              <w:right w:val="nil"/>
            </w:tcBorders>
            <w:shd w:val="clear" w:color="auto" w:fill="auto"/>
            <w:noWrap/>
          </w:tcPr>
          <w:p w14:paraId="564324E2" w14:textId="77777777" w:rsidR="00D66776" w:rsidRPr="00513BAC" w:rsidRDefault="00D66776" w:rsidP="00AC335B">
            <w:pPr>
              <w:rPr>
                <w:rFonts w:asciiTheme="majorHAnsi" w:hAnsiTheme="majorHAnsi" w:cstheme="majorHAnsi"/>
                <w:color w:val="000000"/>
                <w:sz w:val="16"/>
                <w:szCs w:val="16"/>
                <w:highlight w:val="yellow"/>
                <w:lang w:val="en-US"/>
              </w:rPr>
            </w:pPr>
          </w:p>
        </w:tc>
        <w:tc>
          <w:tcPr>
            <w:tcW w:w="1701" w:type="dxa"/>
            <w:tcBorders>
              <w:top w:val="nil"/>
              <w:left w:val="nil"/>
              <w:right w:val="nil"/>
            </w:tcBorders>
            <w:shd w:val="clear" w:color="auto" w:fill="auto"/>
            <w:noWrap/>
          </w:tcPr>
          <w:p w14:paraId="68EAD66E" w14:textId="77777777" w:rsidR="00D66776" w:rsidRPr="00513BAC" w:rsidRDefault="00D66776" w:rsidP="00AC335B">
            <w:pPr>
              <w:rPr>
                <w:rFonts w:asciiTheme="majorHAnsi" w:hAnsiTheme="majorHAnsi" w:cstheme="majorHAnsi"/>
                <w:color w:val="000000"/>
                <w:sz w:val="16"/>
                <w:szCs w:val="16"/>
                <w:highlight w:val="yellow"/>
                <w:lang w:val="en-US"/>
              </w:rPr>
            </w:pPr>
          </w:p>
        </w:tc>
        <w:tc>
          <w:tcPr>
            <w:tcW w:w="1134" w:type="dxa"/>
            <w:gridSpan w:val="2"/>
            <w:tcBorders>
              <w:top w:val="nil"/>
              <w:left w:val="nil"/>
              <w:right w:val="nil"/>
            </w:tcBorders>
            <w:shd w:val="clear" w:color="auto" w:fill="auto"/>
          </w:tcPr>
          <w:p w14:paraId="14311C1F" w14:textId="77777777" w:rsidR="00D66776" w:rsidRPr="00513BAC" w:rsidRDefault="00D66776" w:rsidP="00AC335B">
            <w:pPr>
              <w:rPr>
                <w:rFonts w:asciiTheme="majorHAnsi" w:hAnsiTheme="majorHAnsi" w:cstheme="majorHAnsi"/>
                <w:sz w:val="16"/>
                <w:szCs w:val="16"/>
                <w:highlight w:val="yellow"/>
                <w:lang w:val="en-US"/>
              </w:rPr>
            </w:pPr>
            <w:r w:rsidRPr="00513BAC">
              <w:rPr>
                <w:rFonts w:asciiTheme="majorHAnsi" w:hAnsiTheme="majorHAnsi" w:cstheme="majorHAnsi"/>
                <w:sz w:val="16"/>
                <w:szCs w:val="16"/>
                <w:lang w:val="en-US"/>
              </w:rPr>
              <w:t>0.13</w:t>
            </w:r>
          </w:p>
        </w:tc>
        <w:tc>
          <w:tcPr>
            <w:tcW w:w="992" w:type="dxa"/>
            <w:gridSpan w:val="2"/>
            <w:tcBorders>
              <w:top w:val="nil"/>
              <w:left w:val="nil"/>
              <w:right w:val="nil"/>
            </w:tcBorders>
          </w:tcPr>
          <w:p w14:paraId="3B1082CA" w14:textId="77777777" w:rsidR="00D66776" w:rsidRPr="00513BAC" w:rsidRDefault="00D66776" w:rsidP="00AC335B">
            <w:pPr>
              <w:rPr>
                <w:rFonts w:asciiTheme="majorHAnsi" w:hAnsiTheme="majorHAnsi" w:cstheme="majorHAnsi"/>
                <w:color w:val="000000" w:themeColor="text1"/>
                <w:sz w:val="16"/>
                <w:szCs w:val="16"/>
                <w:highlight w:val="yellow"/>
                <w:lang w:val="en-US"/>
              </w:rPr>
            </w:pPr>
          </w:p>
        </w:tc>
      </w:tr>
      <w:tr w:rsidR="00D66776" w:rsidRPr="00513BAC" w14:paraId="55C28226" w14:textId="77777777" w:rsidTr="00AC335B">
        <w:trPr>
          <w:gridAfter w:val="1"/>
          <w:wAfter w:w="851" w:type="dxa"/>
          <w:trHeight w:val="238"/>
        </w:trPr>
        <w:tc>
          <w:tcPr>
            <w:tcW w:w="4678" w:type="dxa"/>
            <w:tcBorders>
              <w:top w:val="nil"/>
              <w:left w:val="nil"/>
              <w:right w:val="nil"/>
            </w:tcBorders>
            <w:shd w:val="clear" w:color="auto" w:fill="auto"/>
          </w:tcPr>
          <w:p w14:paraId="6EA88D1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Multi organ failure, n (%)</w:t>
            </w:r>
          </w:p>
        </w:tc>
        <w:tc>
          <w:tcPr>
            <w:tcW w:w="1701" w:type="dxa"/>
            <w:tcBorders>
              <w:top w:val="nil"/>
              <w:left w:val="nil"/>
              <w:right w:val="nil"/>
            </w:tcBorders>
            <w:shd w:val="clear" w:color="auto" w:fill="auto"/>
            <w:noWrap/>
          </w:tcPr>
          <w:p w14:paraId="533A560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(50.0)</w:t>
            </w:r>
          </w:p>
        </w:tc>
        <w:tc>
          <w:tcPr>
            <w:tcW w:w="1701" w:type="dxa"/>
            <w:tcBorders>
              <w:top w:val="nil"/>
              <w:left w:val="nil"/>
              <w:right w:val="nil"/>
            </w:tcBorders>
            <w:shd w:val="clear" w:color="auto" w:fill="auto"/>
            <w:noWrap/>
          </w:tcPr>
          <w:p w14:paraId="0002D88F"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 (100)</w:t>
            </w:r>
          </w:p>
        </w:tc>
        <w:tc>
          <w:tcPr>
            <w:tcW w:w="1134" w:type="dxa"/>
            <w:gridSpan w:val="2"/>
            <w:tcBorders>
              <w:top w:val="nil"/>
              <w:left w:val="nil"/>
              <w:right w:val="nil"/>
            </w:tcBorders>
            <w:shd w:val="clear" w:color="auto" w:fill="auto"/>
          </w:tcPr>
          <w:p w14:paraId="083A9828"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0.43</w:t>
            </w:r>
          </w:p>
        </w:tc>
        <w:tc>
          <w:tcPr>
            <w:tcW w:w="992" w:type="dxa"/>
            <w:gridSpan w:val="2"/>
            <w:tcBorders>
              <w:top w:val="nil"/>
              <w:left w:val="nil"/>
              <w:right w:val="nil"/>
            </w:tcBorders>
          </w:tcPr>
          <w:p w14:paraId="4AEBDE7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0.3</w:t>
            </w:r>
          </w:p>
        </w:tc>
      </w:tr>
      <w:tr w:rsidR="00D66776" w:rsidRPr="00513BAC" w14:paraId="52DD4391" w14:textId="77777777" w:rsidTr="00AC335B">
        <w:trPr>
          <w:gridAfter w:val="1"/>
          <w:wAfter w:w="851" w:type="dxa"/>
          <w:trHeight w:val="238"/>
        </w:trPr>
        <w:tc>
          <w:tcPr>
            <w:tcW w:w="4678" w:type="dxa"/>
            <w:tcBorders>
              <w:top w:val="nil"/>
              <w:left w:val="nil"/>
              <w:right w:val="nil"/>
            </w:tcBorders>
            <w:shd w:val="clear" w:color="auto" w:fill="auto"/>
          </w:tcPr>
          <w:p w14:paraId="2207C36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Gastrointestinal bleeding, n (%)</w:t>
            </w:r>
          </w:p>
        </w:tc>
        <w:tc>
          <w:tcPr>
            <w:tcW w:w="1701" w:type="dxa"/>
            <w:tcBorders>
              <w:top w:val="nil"/>
              <w:left w:val="nil"/>
              <w:right w:val="nil"/>
            </w:tcBorders>
            <w:shd w:val="clear" w:color="auto" w:fill="auto"/>
            <w:noWrap/>
          </w:tcPr>
          <w:p w14:paraId="1EDFE07F"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(25.0)</w:t>
            </w:r>
          </w:p>
        </w:tc>
        <w:tc>
          <w:tcPr>
            <w:tcW w:w="1701" w:type="dxa"/>
            <w:tcBorders>
              <w:top w:val="nil"/>
              <w:left w:val="nil"/>
              <w:right w:val="nil"/>
            </w:tcBorders>
            <w:shd w:val="clear" w:color="auto" w:fill="auto"/>
            <w:noWrap/>
          </w:tcPr>
          <w:p w14:paraId="0DB423B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134" w:type="dxa"/>
            <w:gridSpan w:val="2"/>
            <w:tcBorders>
              <w:top w:val="nil"/>
              <w:left w:val="nil"/>
              <w:right w:val="nil"/>
            </w:tcBorders>
            <w:shd w:val="clear" w:color="auto" w:fill="auto"/>
          </w:tcPr>
          <w:p w14:paraId="52CA99BD"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tcPr>
          <w:p w14:paraId="4178D05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2.3</w:t>
            </w:r>
          </w:p>
        </w:tc>
      </w:tr>
      <w:tr w:rsidR="00D66776" w:rsidRPr="00513BAC" w14:paraId="38F4B592" w14:textId="77777777" w:rsidTr="00AC335B">
        <w:trPr>
          <w:gridAfter w:val="1"/>
          <w:wAfter w:w="851" w:type="dxa"/>
          <w:trHeight w:val="497"/>
        </w:trPr>
        <w:tc>
          <w:tcPr>
            <w:tcW w:w="4678" w:type="dxa"/>
            <w:tcBorders>
              <w:top w:val="nil"/>
              <w:left w:val="nil"/>
              <w:right w:val="nil"/>
            </w:tcBorders>
            <w:shd w:val="clear" w:color="auto" w:fill="auto"/>
          </w:tcPr>
          <w:p w14:paraId="0D75E0BB"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Pulmonal </w:t>
            </w:r>
            <w:proofErr w:type="spellStart"/>
            <w:r w:rsidRPr="00513BAC">
              <w:rPr>
                <w:rFonts w:asciiTheme="majorHAnsi" w:hAnsiTheme="majorHAnsi" w:cstheme="majorHAnsi"/>
                <w:color w:val="000000"/>
                <w:sz w:val="16"/>
                <w:szCs w:val="16"/>
                <w:lang w:val="en-US"/>
              </w:rPr>
              <w:t>veno</w:t>
            </w:r>
            <w:proofErr w:type="spellEnd"/>
            <w:r w:rsidRPr="00513BAC">
              <w:rPr>
                <w:rFonts w:asciiTheme="majorHAnsi" w:hAnsiTheme="majorHAnsi" w:cstheme="majorHAnsi"/>
                <w:color w:val="000000"/>
                <w:sz w:val="16"/>
                <w:szCs w:val="16"/>
                <w:lang w:val="en-US"/>
              </w:rPr>
              <w:t>-occlusive disease, n (%)</w:t>
            </w:r>
          </w:p>
        </w:tc>
        <w:tc>
          <w:tcPr>
            <w:tcW w:w="1701" w:type="dxa"/>
            <w:tcBorders>
              <w:top w:val="nil"/>
              <w:left w:val="nil"/>
              <w:right w:val="nil"/>
            </w:tcBorders>
            <w:shd w:val="clear" w:color="auto" w:fill="auto"/>
            <w:noWrap/>
          </w:tcPr>
          <w:p w14:paraId="7E3B0B3F"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(25.0)</w:t>
            </w:r>
          </w:p>
        </w:tc>
        <w:tc>
          <w:tcPr>
            <w:tcW w:w="1701" w:type="dxa"/>
            <w:tcBorders>
              <w:top w:val="nil"/>
              <w:left w:val="nil"/>
              <w:right w:val="nil"/>
            </w:tcBorders>
            <w:shd w:val="clear" w:color="auto" w:fill="auto"/>
            <w:noWrap/>
          </w:tcPr>
          <w:p w14:paraId="3A2B5B42"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134" w:type="dxa"/>
            <w:gridSpan w:val="2"/>
            <w:tcBorders>
              <w:top w:val="nil"/>
              <w:left w:val="nil"/>
              <w:right w:val="nil"/>
            </w:tcBorders>
            <w:shd w:val="clear" w:color="auto" w:fill="auto"/>
          </w:tcPr>
          <w:p w14:paraId="2C58D80E"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top w:val="nil"/>
              <w:left w:val="nil"/>
              <w:right w:val="nil"/>
            </w:tcBorders>
          </w:tcPr>
          <w:p w14:paraId="67656C3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2.3</w:t>
            </w:r>
          </w:p>
        </w:tc>
      </w:tr>
      <w:tr w:rsidR="00D66776" w:rsidRPr="00513BAC" w14:paraId="52A7D67B" w14:textId="77777777" w:rsidTr="00AC335B">
        <w:trPr>
          <w:gridAfter w:val="1"/>
          <w:wAfter w:w="851" w:type="dxa"/>
          <w:trHeight w:val="87"/>
        </w:trPr>
        <w:tc>
          <w:tcPr>
            <w:tcW w:w="4678" w:type="dxa"/>
            <w:tcBorders>
              <w:top w:val="single" w:sz="4" w:space="0" w:color="auto"/>
              <w:left w:val="nil"/>
              <w:bottom w:val="single" w:sz="4" w:space="0" w:color="auto"/>
              <w:right w:val="nil"/>
            </w:tcBorders>
            <w:shd w:val="clear" w:color="auto" w:fill="D9D9D9" w:themeFill="background1" w:themeFillShade="D9"/>
          </w:tcPr>
          <w:p w14:paraId="1EE68219" w14:textId="6A8B3CF5"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bCs/>
                <w:color w:val="000000" w:themeColor="text1"/>
                <w:sz w:val="16"/>
                <w:szCs w:val="16"/>
                <w:lang w:val="en-US"/>
              </w:rPr>
              <w:t xml:space="preserve">B </w:t>
            </w:r>
            <w:r w:rsidR="00943AFA">
              <w:rPr>
                <w:rFonts w:asciiTheme="majorHAnsi" w:hAnsiTheme="majorHAnsi" w:cstheme="majorHAnsi"/>
                <w:b/>
                <w:bCs/>
                <w:color w:val="000000" w:themeColor="text1"/>
                <w:sz w:val="16"/>
                <w:szCs w:val="16"/>
                <w:lang w:val="en-US"/>
              </w:rPr>
              <w:t>–</w:t>
            </w:r>
            <w:r w:rsidR="008A7105">
              <w:rPr>
                <w:rFonts w:asciiTheme="majorHAnsi" w:hAnsiTheme="majorHAnsi" w:cstheme="majorHAnsi"/>
                <w:b/>
                <w:bCs/>
                <w:color w:val="000000" w:themeColor="text1"/>
                <w:sz w:val="16"/>
                <w:szCs w:val="16"/>
                <w:lang w:val="en-US"/>
              </w:rPr>
              <w:t xml:space="preserve"> </w:t>
            </w:r>
            <w:proofErr w:type="spellStart"/>
            <w:r w:rsidR="00943AFA">
              <w:rPr>
                <w:rFonts w:asciiTheme="majorHAnsi" w:hAnsiTheme="majorHAnsi" w:cstheme="majorHAnsi"/>
                <w:b/>
                <w:bCs/>
                <w:color w:val="000000" w:themeColor="text1"/>
                <w:sz w:val="16"/>
                <w:szCs w:val="16"/>
                <w:lang w:val="en-US"/>
              </w:rPr>
              <w:t>s.</w:t>
            </w:r>
            <w:r w:rsidRPr="00513BAC">
              <w:rPr>
                <w:rFonts w:asciiTheme="majorHAnsi" w:hAnsiTheme="majorHAnsi" w:cstheme="majorHAnsi"/>
                <w:b/>
                <w:bCs/>
                <w:color w:val="000000" w:themeColor="text1"/>
                <w:sz w:val="16"/>
                <w:szCs w:val="16"/>
                <w:lang w:val="en-US"/>
              </w:rPr>
              <w:t>EPI</w:t>
            </w:r>
            <w:proofErr w:type="spellEnd"/>
            <w:r w:rsidRPr="00513BAC">
              <w:rPr>
                <w:rFonts w:asciiTheme="majorHAnsi" w:hAnsiTheme="majorHAnsi" w:cstheme="majorHAnsi"/>
                <w:b/>
                <w:bCs/>
                <w:color w:val="000000" w:themeColor="text1"/>
                <w:sz w:val="16"/>
                <w:szCs w:val="16"/>
                <w:lang w:val="en-US"/>
              </w:rPr>
              <w:t xml:space="preserve"> related data </w:t>
            </w:r>
          </w:p>
        </w:tc>
        <w:tc>
          <w:tcPr>
            <w:tcW w:w="1701" w:type="dxa"/>
            <w:tcBorders>
              <w:top w:val="single" w:sz="4" w:space="0" w:color="auto"/>
              <w:left w:val="nil"/>
              <w:bottom w:val="single" w:sz="4" w:space="0" w:color="auto"/>
              <w:right w:val="nil"/>
            </w:tcBorders>
            <w:shd w:val="clear" w:color="auto" w:fill="D9D9D9" w:themeFill="background1" w:themeFillShade="D9"/>
            <w:noWrap/>
          </w:tcPr>
          <w:p w14:paraId="0C19CDAE" w14:textId="1CA7FD9F" w:rsidR="00D66776" w:rsidRPr="00513BAC" w:rsidRDefault="00943AFA" w:rsidP="00AC335B">
            <w:pPr>
              <w:rPr>
                <w:rFonts w:asciiTheme="majorHAnsi" w:hAnsiTheme="majorHAnsi" w:cstheme="majorHAnsi"/>
                <w:b/>
                <w:color w:val="000000"/>
                <w:sz w:val="16"/>
                <w:szCs w:val="16"/>
                <w:lang w:val="en-US"/>
              </w:rPr>
            </w:pPr>
            <w:proofErr w:type="spellStart"/>
            <w:r>
              <w:rPr>
                <w:rFonts w:asciiTheme="majorHAnsi" w:hAnsiTheme="majorHAnsi" w:cstheme="majorHAnsi"/>
                <w:b/>
                <w:color w:val="000000"/>
                <w:sz w:val="16"/>
                <w:szCs w:val="16"/>
                <w:lang w:val="en-US"/>
              </w:rPr>
              <w:t>s.</w:t>
            </w:r>
            <w:r w:rsidR="00D66776" w:rsidRPr="00513BAC">
              <w:rPr>
                <w:rFonts w:asciiTheme="majorHAnsi" w:hAnsiTheme="majorHAnsi" w:cstheme="majorHAnsi"/>
                <w:b/>
                <w:color w:val="000000"/>
                <w:sz w:val="16"/>
                <w:szCs w:val="16"/>
                <w:lang w:val="en-US"/>
              </w:rPr>
              <w:t>EPI</w:t>
            </w:r>
            <w:proofErr w:type="spellEnd"/>
            <w:r w:rsidR="00D66776" w:rsidRPr="00513BAC">
              <w:rPr>
                <w:rFonts w:asciiTheme="majorHAnsi" w:hAnsiTheme="majorHAnsi" w:cstheme="majorHAnsi"/>
                <w:b/>
                <w:color w:val="000000"/>
                <w:sz w:val="16"/>
                <w:szCs w:val="16"/>
                <w:lang w:val="en-US"/>
              </w:rPr>
              <w:t xml:space="preserve"> </w:t>
            </w:r>
          </w:p>
          <w:p w14:paraId="54F4427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b/>
                <w:color w:val="000000"/>
                <w:sz w:val="16"/>
                <w:szCs w:val="16"/>
                <w:lang w:val="en-US"/>
              </w:rPr>
              <w:t>n=32</w:t>
            </w:r>
          </w:p>
        </w:tc>
        <w:tc>
          <w:tcPr>
            <w:tcW w:w="1701" w:type="dxa"/>
            <w:tcBorders>
              <w:top w:val="single" w:sz="4" w:space="0" w:color="auto"/>
              <w:left w:val="nil"/>
              <w:bottom w:val="single" w:sz="4" w:space="0" w:color="auto"/>
              <w:right w:val="nil"/>
            </w:tcBorders>
            <w:shd w:val="clear" w:color="auto" w:fill="D9D9D9" w:themeFill="background1" w:themeFillShade="D9"/>
            <w:noWrap/>
          </w:tcPr>
          <w:p w14:paraId="39A66FD3" w14:textId="7AAE7138" w:rsidR="00D66776" w:rsidRPr="00513BAC" w:rsidRDefault="00D66776"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Ctrl</w:t>
            </w:r>
          </w:p>
          <w:p w14:paraId="411CCC0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b/>
                <w:color w:val="000000"/>
                <w:sz w:val="16"/>
                <w:szCs w:val="16"/>
                <w:lang w:val="en-US"/>
              </w:rPr>
              <w:t>n=39</w:t>
            </w:r>
          </w:p>
        </w:tc>
        <w:tc>
          <w:tcPr>
            <w:tcW w:w="1134" w:type="dxa"/>
            <w:gridSpan w:val="2"/>
            <w:tcBorders>
              <w:top w:val="single" w:sz="4" w:space="0" w:color="auto"/>
              <w:left w:val="nil"/>
              <w:bottom w:val="single" w:sz="4" w:space="0" w:color="auto"/>
              <w:right w:val="nil"/>
            </w:tcBorders>
            <w:shd w:val="clear" w:color="auto" w:fill="D9D9D9" w:themeFill="background1" w:themeFillShade="D9"/>
          </w:tcPr>
          <w:p w14:paraId="08CB918B"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b/>
                <w:color w:val="000000"/>
                <w:sz w:val="16"/>
                <w:szCs w:val="16"/>
                <w:lang w:val="en-US"/>
              </w:rPr>
              <w:t xml:space="preserve">p-value </w:t>
            </w:r>
            <w:r w:rsidRPr="00513BAC">
              <w:rPr>
                <w:rFonts w:asciiTheme="majorHAnsi" w:hAnsiTheme="majorHAnsi" w:cstheme="majorHAnsi"/>
                <w:b/>
                <w:color w:val="000000"/>
                <w:sz w:val="16"/>
                <w:szCs w:val="16"/>
                <w:vertAlign w:val="superscript"/>
                <w:lang w:val="en-US"/>
              </w:rPr>
              <w:t>a</w:t>
            </w:r>
          </w:p>
        </w:tc>
        <w:tc>
          <w:tcPr>
            <w:tcW w:w="992" w:type="dxa"/>
            <w:gridSpan w:val="2"/>
            <w:tcBorders>
              <w:top w:val="single" w:sz="4" w:space="0" w:color="auto"/>
              <w:left w:val="nil"/>
              <w:bottom w:val="single" w:sz="4" w:space="0" w:color="auto"/>
              <w:right w:val="nil"/>
            </w:tcBorders>
            <w:shd w:val="clear" w:color="auto" w:fill="D9D9D9" w:themeFill="background1" w:themeFillShade="D9"/>
          </w:tcPr>
          <w:p w14:paraId="049B3E0B" w14:textId="77777777" w:rsidR="00D66776" w:rsidRPr="00513BAC" w:rsidRDefault="00D66776" w:rsidP="00AC335B">
            <w:pPr>
              <w:rPr>
                <w:rFonts w:asciiTheme="majorHAnsi" w:hAnsiTheme="majorHAnsi" w:cstheme="majorHAnsi"/>
                <w:b/>
                <w:color w:val="000000"/>
                <w:sz w:val="16"/>
                <w:szCs w:val="16"/>
                <w:vertAlign w:val="superscript"/>
                <w:lang w:val="en-US"/>
              </w:rPr>
            </w:pPr>
            <w:r w:rsidRPr="00513BAC">
              <w:rPr>
                <w:rFonts w:asciiTheme="majorHAnsi" w:hAnsiTheme="majorHAnsi" w:cstheme="majorHAnsi"/>
                <w:b/>
                <w:color w:val="000000"/>
                <w:sz w:val="16"/>
                <w:szCs w:val="16"/>
                <w:lang w:val="en-US"/>
              </w:rPr>
              <w:t xml:space="preserve">Effect size </w:t>
            </w:r>
            <w:r w:rsidRPr="00513BAC">
              <w:rPr>
                <w:rFonts w:asciiTheme="majorHAnsi" w:hAnsiTheme="majorHAnsi" w:cstheme="majorHAnsi"/>
                <w:b/>
                <w:color w:val="000000"/>
                <w:sz w:val="16"/>
                <w:szCs w:val="16"/>
                <w:vertAlign w:val="superscript"/>
                <w:lang w:val="en-US"/>
              </w:rPr>
              <w:t>b</w:t>
            </w:r>
          </w:p>
        </w:tc>
      </w:tr>
      <w:tr w:rsidR="00D66776" w:rsidRPr="00513BAC" w14:paraId="77EFF865"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tcPr>
          <w:p w14:paraId="0BDC0627"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PE-measurements per patients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bottom w:val="nil"/>
              <w:right w:val="nil"/>
            </w:tcBorders>
            <w:shd w:val="clear" w:color="auto" w:fill="F2F2F2" w:themeFill="background1" w:themeFillShade="F2"/>
            <w:noWrap/>
          </w:tcPr>
          <w:p w14:paraId="12E4B500"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11 (4-36)</w:t>
            </w:r>
          </w:p>
        </w:tc>
        <w:tc>
          <w:tcPr>
            <w:tcW w:w="1701" w:type="dxa"/>
            <w:tcBorders>
              <w:left w:val="nil"/>
              <w:bottom w:val="nil"/>
              <w:right w:val="nil"/>
            </w:tcBorders>
            <w:shd w:val="clear" w:color="auto" w:fill="F2F2F2" w:themeFill="background1" w:themeFillShade="F2"/>
            <w:noWrap/>
          </w:tcPr>
          <w:p w14:paraId="6B0088A1"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7 (2-26)</w:t>
            </w:r>
          </w:p>
        </w:tc>
        <w:tc>
          <w:tcPr>
            <w:tcW w:w="1134" w:type="dxa"/>
            <w:gridSpan w:val="2"/>
            <w:tcBorders>
              <w:left w:val="nil"/>
              <w:bottom w:val="nil"/>
              <w:right w:val="nil"/>
            </w:tcBorders>
            <w:shd w:val="clear" w:color="auto" w:fill="F2F2F2" w:themeFill="background1" w:themeFillShade="F2"/>
          </w:tcPr>
          <w:p w14:paraId="0E867B35"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0.03</w:t>
            </w:r>
          </w:p>
        </w:tc>
        <w:tc>
          <w:tcPr>
            <w:tcW w:w="992" w:type="dxa"/>
            <w:gridSpan w:val="2"/>
            <w:tcBorders>
              <w:left w:val="nil"/>
              <w:bottom w:val="nil"/>
              <w:right w:val="nil"/>
            </w:tcBorders>
            <w:shd w:val="clear" w:color="auto" w:fill="F2F2F2" w:themeFill="background1" w:themeFillShade="F2"/>
          </w:tcPr>
          <w:p w14:paraId="58315753"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+4</w:t>
            </w:r>
          </w:p>
        </w:tc>
      </w:tr>
      <w:tr w:rsidR="00D66776" w:rsidRPr="00513BAC" w14:paraId="7E929A54" w14:textId="77777777" w:rsidTr="00AC335B">
        <w:trPr>
          <w:gridAfter w:val="1"/>
          <w:wAfter w:w="851" w:type="dxa"/>
          <w:trHeight w:val="1142"/>
        </w:trPr>
        <w:tc>
          <w:tcPr>
            <w:tcW w:w="4678" w:type="dxa"/>
            <w:tcBorders>
              <w:left w:val="nil"/>
              <w:bottom w:val="nil"/>
              <w:right w:val="nil"/>
            </w:tcBorders>
            <w:shd w:val="clear" w:color="auto" w:fill="FFFFFF" w:themeFill="background1"/>
          </w:tcPr>
          <w:p w14:paraId="4C193473" w14:textId="1ED4468A"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Pancreas ultrasound imaging</w:t>
            </w:r>
            <w:r w:rsidR="002B1D9D">
              <w:rPr>
                <w:rFonts w:asciiTheme="majorHAnsi" w:eastAsiaTheme="majorEastAsia" w:hAnsiTheme="majorHAnsi" w:cstheme="majorHAnsi"/>
                <w:sz w:val="16"/>
                <w:szCs w:val="16"/>
                <w:lang w:val="en-US"/>
              </w:rPr>
              <w:t xml:space="preserve"> from w-1 onward</w:t>
            </w:r>
            <w:r w:rsidRPr="00513BAC">
              <w:rPr>
                <w:rFonts w:asciiTheme="majorHAnsi" w:eastAsiaTheme="majorEastAsia" w:hAnsiTheme="majorHAnsi" w:cstheme="majorHAnsi"/>
                <w:sz w:val="16"/>
                <w:szCs w:val="16"/>
                <w:lang w:val="en-US"/>
              </w:rPr>
              <w:t>, n (%)</w:t>
            </w:r>
          </w:p>
          <w:p w14:paraId="7DFE000F"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     </w:t>
            </w:r>
            <w:r w:rsidRPr="00513BAC">
              <w:rPr>
                <w:rFonts w:asciiTheme="majorHAnsi" w:eastAsiaTheme="majorEastAsia" w:hAnsiTheme="majorHAnsi" w:cstheme="majorHAnsi"/>
                <w:sz w:val="16"/>
                <w:szCs w:val="16"/>
                <w:lang w:val="en-US"/>
              </w:rPr>
              <w:t>1</w:t>
            </w:r>
          </w:p>
          <w:p w14:paraId="145528F4"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     </w:t>
            </w:r>
            <w:r w:rsidRPr="00513BAC">
              <w:rPr>
                <w:rFonts w:asciiTheme="majorHAnsi" w:eastAsiaTheme="majorEastAsia" w:hAnsiTheme="majorHAnsi" w:cstheme="majorHAnsi"/>
                <w:sz w:val="16"/>
                <w:szCs w:val="16"/>
                <w:lang w:val="en-US"/>
              </w:rPr>
              <w:t>2</w:t>
            </w:r>
          </w:p>
          <w:p w14:paraId="2210C287"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     </w:t>
            </w:r>
            <w:r w:rsidRPr="00513BAC">
              <w:rPr>
                <w:rFonts w:asciiTheme="majorHAnsi" w:eastAsiaTheme="majorEastAsia" w:hAnsiTheme="majorHAnsi" w:cstheme="majorHAnsi"/>
                <w:sz w:val="16"/>
                <w:szCs w:val="16"/>
                <w:lang w:val="en-US"/>
              </w:rPr>
              <w:t>3</w:t>
            </w:r>
          </w:p>
          <w:p w14:paraId="78037D1F"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     </w:t>
            </w:r>
            <w:r w:rsidRPr="00513BAC">
              <w:rPr>
                <w:rFonts w:asciiTheme="majorHAnsi" w:eastAsiaTheme="majorEastAsia" w:hAnsiTheme="majorHAnsi" w:cstheme="majorHAnsi"/>
                <w:sz w:val="16"/>
                <w:szCs w:val="16"/>
                <w:lang w:val="en-US"/>
              </w:rPr>
              <w:t>4</w:t>
            </w:r>
          </w:p>
          <w:p w14:paraId="38E4046D"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     ≥5</w:t>
            </w:r>
          </w:p>
        </w:tc>
        <w:tc>
          <w:tcPr>
            <w:tcW w:w="1701" w:type="dxa"/>
            <w:tcBorders>
              <w:left w:val="nil"/>
              <w:bottom w:val="nil"/>
              <w:right w:val="nil"/>
            </w:tcBorders>
            <w:shd w:val="clear" w:color="auto" w:fill="FFFFFF" w:themeFill="background1"/>
            <w:noWrap/>
          </w:tcPr>
          <w:p w14:paraId="1E8A8E4F" w14:textId="77777777" w:rsidR="00D66776" w:rsidRPr="00513BAC" w:rsidRDefault="00D66776" w:rsidP="00AC335B">
            <w:pPr>
              <w:contextualSpacing/>
              <w:rPr>
                <w:rFonts w:asciiTheme="majorHAnsi" w:eastAsiaTheme="majorEastAsia" w:hAnsiTheme="majorHAnsi" w:cstheme="majorHAnsi"/>
                <w:sz w:val="16"/>
                <w:szCs w:val="16"/>
                <w:lang w:val="en-US"/>
              </w:rPr>
            </w:pPr>
          </w:p>
          <w:p w14:paraId="448235D4"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13 (46.4)</w:t>
            </w:r>
          </w:p>
          <w:p w14:paraId="5257EAA5"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10 (35.7)</w:t>
            </w:r>
          </w:p>
          <w:p w14:paraId="11D1939C"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 (3.6)</w:t>
            </w:r>
          </w:p>
          <w:p w14:paraId="30188F14"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3 (10.7)</w:t>
            </w:r>
          </w:p>
          <w:p w14:paraId="3935D014"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 (3.6)</w:t>
            </w:r>
          </w:p>
        </w:tc>
        <w:tc>
          <w:tcPr>
            <w:tcW w:w="1701" w:type="dxa"/>
            <w:tcBorders>
              <w:left w:val="nil"/>
              <w:bottom w:val="nil"/>
              <w:right w:val="nil"/>
            </w:tcBorders>
            <w:shd w:val="clear" w:color="auto" w:fill="FFFFFF" w:themeFill="background1"/>
            <w:noWrap/>
          </w:tcPr>
          <w:p w14:paraId="607C52A0" w14:textId="77777777" w:rsidR="00D66776" w:rsidRPr="00513BAC" w:rsidRDefault="00D66776" w:rsidP="00AC335B">
            <w:pPr>
              <w:contextualSpacing/>
              <w:rPr>
                <w:rFonts w:asciiTheme="majorHAnsi" w:eastAsiaTheme="majorEastAsia" w:hAnsiTheme="majorHAnsi" w:cstheme="majorHAnsi"/>
                <w:sz w:val="16"/>
                <w:szCs w:val="16"/>
                <w:lang w:val="en-US"/>
              </w:rPr>
            </w:pPr>
          </w:p>
          <w:p w14:paraId="1C7AA948"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15 (53.6)</w:t>
            </w:r>
          </w:p>
          <w:p w14:paraId="28BCEAE0"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10 (35.7)</w:t>
            </w:r>
          </w:p>
          <w:p w14:paraId="728B644B"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2 (7.1)</w:t>
            </w:r>
          </w:p>
          <w:p w14:paraId="6893980A"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 (3.6)</w:t>
            </w:r>
          </w:p>
          <w:p w14:paraId="013CAF26"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0 (0)</w:t>
            </w:r>
          </w:p>
        </w:tc>
        <w:tc>
          <w:tcPr>
            <w:tcW w:w="1134" w:type="dxa"/>
            <w:gridSpan w:val="2"/>
            <w:tcBorders>
              <w:left w:val="nil"/>
              <w:bottom w:val="nil"/>
              <w:right w:val="nil"/>
            </w:tcBorders>
            <w:shd w:val="clear" w:color="auto" w:fill="FFFFFF" w:themeFill="background1"/>
          </w:tcPr>
          <w:p w14:paraId="1017ED6B" w14:textId="77777777" w:rsidR="00D66776" w:rsidRPr="00513BAC" w:rsidRDefault="00D66776" w:rsidP="00AC335B">
            <w:pPr>
              <w:contextualSpacing/>
              <w:rPr>
                <w:rFonts w:asciiTheme="majorHAnsi" w:hAnsiTheme="majorHAnsi" w:cstheme="majorHAnsi"/>
                <w:color w:val="000000"/>
                <w:sz w:val="16"/>
                <w:szCs w:val="16"/>
                <w:lang w:val="en-US"/>
              </w:rPr>
            </w:pPr>
          </w:p>
          <w:p w14:paraId="00FBE696"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0.79</w:t>
            </w:r>
          </w:p>
          <w:p w14:paraId="5AC9B6C2"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p w14:paraId="077523C2"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p w14:paraId="33E986B2"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0.61</w:t>
            </w:r>
          </w:p>
          <w:p w14:paraId="20E11D81"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tc>
        <w:tc>
          <w:tcPr>
            <w:tcW w:w="992" w:type="dxa"/>
            <w:gridSpan w:val="2"/>
            <w:tcBorders>
              <w:left w:val="nil"/>
              <w:bottom w:val="nil"/>
              <w:right w:val="nil"/>
            </w:tcBorders>
            <w:shd w:val="clear" w:color="auto" w:fill="FFFFFF" w:themeFill="background1"/>
          </w:tcPr>
          <w:p w14:paraId="7735923C" w14:textId="77777777" w:rsidR="00D66776" w:rsidRPr="00513BAC" w:rsidRDefault="00D66776" w:rsidP="00AC335B">
            <w:pPr>
              <w:contextualSpacing/>
              <w:rPr>
                <w:rFonts w:asciiTheme="majorHAnsi" w:hAnsiTheme="majorHAnsi" w:cstheme="majorHAnsi"/>
                <w:color w:val="000000"/>
                <w:sz w:val="16"/>
                <w:szCs w:val="16"/>
                <w:lang w:val="en-US"/>
              </w:rPr>
            </w:pPr>
          </w:p>
          <w:p w14:paraId="5D3806B9" w14:textId="77777777" w:rsidR="00D66776" w:rsidRPr="00513BAC" w:rsidRDefault="00D66776"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0.9</w:t>
            </w:r>
          </w:p>
          <w:p w14:paraId="4966DC0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1.0</w:t>
            </w:r>
          </w:p>
          <w:p w14:paraId="0A138C7A"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0.7</w:t>
            </w:r>
          </w:p>
          <w:p w14:paraId="2B00E3F0"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1.6</w:t>
            </w:r>
          </w:p>
          <w:p w14:paraId="5C3529D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2.0</w:t>
            </w:r>
          </w:p>
        </w:tc>
      </w:tr>
      <w:tr w:rsidR="00D66776" w:rsidRPr="00513BAC" w14:paraId="619DB5B5" w14:textId="77777777" w:rsidTr="00B22EAC">
        <w:trPr>
          <w:gridAfter w:val="1"/>
          <w:wAfter w:w="851" w:type="dxa"/>
          <w:trHeight w:val="68"/>
        </w:trPr>
        <w:tc>
          <w:tcPr>
            <w:tcW w:w="4678" w:type="dxa"/>
            <w:tcBorders>
              <w:left w:val="nil"/>
              <w:bottom w:val="nil"/>
              <w:right w:val="nil"/>
            </w:tcBorders>
            <w:shd w:val="clear" w:color="auto" w:fill="F2F2F2" w:themeFill="background1" w:themeFillShade="F2"/>
          </w:tcPr>
          <w:p w14:paraId="5937936E"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Patients with pathological pancreas ultrasound imaging, n (%)</w:t>
            </w:r>
          </w:p>
        </w:tc>
        <w:tc>
          <w:tcPr>
            <w:tcW w:w="1701" w:type="dxa"/>
            <w:tcBorders>
              <w:left w:val="nil"/>
              <w:bottom w:val="nil"/>
              <w:right w:val="nil"/>
            </w:tcBorders>
            <w:shd w:val="clear" w:color="auto" w:fill="F2F2F2" w:themeFill="background1" w:themeFillShade="F2"/>
            <w:noWrap/>
          </w:tcPr>
          <w:p w14:paraId="441FDA2C"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28 (100)</w:t>
            </w:r>
          </w:p>
        </w:tc>
        <w:tc>
          <w:tcPr>
            <w:tcW w:w="1701" w:type="dxa"/>
            <w:tcBorders>
              <w:left w:val="nil"/>
              <w:bottom w:val="nil"/>
              <w:right w:val="nil"/>
            </w:tcBorders>
            <w:shd w:val="clear" w:color="auto" w:fill="F2F2F2" w:themeFill="background1" w:themeFillShade="F2"/>
            <w:noWrap/>
          </w:tcPr>
          <w:p w14:paraId="1501A374"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10 (38.5)</w:t>
            </w:r>
          </w:p>
        </w:tc>
        <w:tc>
          <w:tcPr>
            <w:tcW w:w="1134" w:type="dxa"/>
            <w:gridSpan w:val="2"/>
            <w:tcBorders>
              <w:left w:val="nil"/>
              <w:bottom w:val="nil"/>
              <w:right w:val="nil"/>
            </w:tcBorders>
            <w:shd w:val="clear" w:color="auto" w:fill="F2F2F2" w:themeFill="background1" w:themeFillShade="F2"/>
          </w:tcPr>
          <w:p w14:paraId="7AE847F8" w14:textId="77777777" w:rsidR="00D66776" w:rsidRPr="00513BAC" w:rsidRDefault="00D66776" w:rsidP="00AC335B">
            <w:pPr>
              <w:contextualSpacing/>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&lt;0.0001</w:t>
            </w:r>
          </w:p>
        </w:tc>
        <w:tc>
          <w:tcPr>
            <w:tcW w:w="992" w:type="dxa"/>
            <w:gridSpan w:val="2"/>
            <w:tcBorders>
              <w:left w:val="nil"/>
              <w:bottom w:val="nil"/>
              <w:right w:val="nil"/>
            </w:tcBorders>
            <w:shd w:val="clear" w:color="auto" w:fill="F2F2F2" w:themeFill="background1" w:themeFillShade="F2"/>
          </w:tcPr>
          <w:p w14:paraId="3C1DE317" w14:textId="77777777" w:rsidR="00D66776" w:rsidRPr="00513BAC" w:rsidRDefault="00D66776" w:rsidP="00AC335B">
            <w:pPr>
              <w:contextualSpacing/>
              <w:rPr>
                <w:rFonts w:asciiTheme="majorHAnsi" w:hAnsiTheme="majorHAnsi" w:cstheme="majorHAnsi"/>
                <w:color w:val="000000"/>
                <w:sz w:val="16"/>
                <w:szCs w:val="16"/>
                <w:lang w:val="en-US"/>
              </w:rPr>
            </w:pPr>
          </w:p>
        </w:tc>
      </w:tr>
      <w:tr w:rsidR="00D66776" w:rsidRPr="00513BAC" w14:paraId="1C82EC88" w14:textId="77777777" w:rsidTr="00AC335B">
        <w:trPr>
          <w:gridAfter w:val="1"/>
          <w:wAfter w:w="851" w:type="dxa"/>
          <w:trHeight w:val="87"/>
        </w:trPr>
        <w:tc>
          <w:tcPr>
            <w:tcW w:w="4678" w:type="dxa"/>
            <w:tcBorders>
              <w:left w:val="nil"/>
              <w:bottom w:val="nil"/>
              <w:right w:val="nil"/>
            </w:tcBorders>
            <w:shd w:val="clear" w:color="auto" w:fill="FFFFFF" w:themeFill="background1"/>
          </w:tcPr>
          <w:p w14:paraId="7A50BE1C"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Patients with PE&lt;200 µg/g in solid stool samples, n (%)</w:t>
            </w:r>
          </w:p>
        </w:tc>
        <w:tc>
          <w:tcPr>
            <w:tcW w:w="1701" w:type="dxa"/>
            <w:tcBorders>
              <w:left w:val="nil"/>
              <w:bottom w:val="nil"/>
              <w:right w:val="nil"/>
            </w:tcBorders>
            <w:shd w:val="clear" w:color="auto" w:fill="FFFFFF" w:themeFill="background1"/>
            <w:noWrap/>
          </w:tcPr>
          <w:p w14:paraId="069A44D1"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9 (45.0)</w:t>
            </w:r>
          </w:p>
        </w:tc>
        <w:tc>
          <w:tcPr>
            <w:tcW w:w="1701" w:type="dxa"/>
            <w:tcBorders>
              <w:left w:val="nil"/>
              <w:bottom w:val="nil"/>
              <w:right w:val="nil"/>
            </w:tcBorders>
            <w:shd w:val="clear" w:color="auto" w:fill="FFFFFF" w:themeFill="background1"/>
            <w:noWrap/>
          </w:tcPr>
          <w:p w14:paraId="674EB727"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2 (9.5)</w:t>
            </w:r>
          </w:p>
        </w:tc>
        <w:tc>
          <w:tcPr>
            <w:tcW w:w="1134" w:type="dxa"/>
            <w:gridSpan w:val="2"/>
            <w:tcBorders>
              <w:left w:val="nil"/>
              <w:bottom w:val="nil"/>
              <w:right w:val="nil"/>
            </w:tcBorders>
            <w:shd w:val="clear" w:color="auto" w:fill="FFFFFF" w:themeFill="background1"/>
          </w:tcPr>
          <w:p w14:paraId="51D539F8" w14:textId="77777777" w:rsidR="00D66776" w:rsidRPr="00B22EAC" w:rsidRDefault="00D66776" w:rsidP="00AC335B">
            <w:pPr>
              <w:contextualSpacing/>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0.01</w:t>
            </w:r>
          </w:p>
        </w:tc>
        <w:tc>
          <w:tcPr>
            <w:tcW w:w="992" w:type="dxa"/>
            <w:gridSpan w:val="2"/>
            <w:tcBorders>
              <w:left w:val="nil"/>
              <w:bottom w:val="nil"/>
              <w:right w:val="nil"/>
            </w:tcBorders>
            <w:shd w:val="clear" w:color="auto" w:fill="FFFFFF" w:themeFill="background1"/>
          </w:tcPr>
          <w:p w14:paraId="7C1DC106" w14:textId="77777777" w:rsidR="00D66776" w:rsidRPr="00B22EAC" w:rsidRDefault="00D66776" w:rsidP="00AC335B">
            <w:pPr>
              <w:contextualSpacing/>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2.2</w:t>
            </w:r>
          </w:p>
        </w:tc>
      </w:tr>
      <w:tr w:rsidR="00D66776" w:rsidRPr="00513BAC" w14:paraId="3014CFAB"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tcPr>
          <w:p w14:paraId="65B8DFDE" w14:textId="10DB1B18" w:rsidR="00D66776" w:rsidRPr="00513BAC" w:rsidRDefault="00943AFA" w:rsidP="00AC335B">
            <w:pPr>
              <w:rPr>
                <w:rFonts w:asciiTheme="majorHAnsi" w:eastAsiaTheme="majorEastAsia" w:hAnsiTheme="majorHAnsi" w:cstheme="majorHAnsi"/>
                <w:sz w:val="16"/>
                <w:szCs w:val="16"/>
                <w:lang w:val="en-US"/>
              </w:rPr>
            </w:pPr>
            <w:proofErr w:type="spellStart"/>
            <w:r>
              <w:rPr>
                <w:rFonts w:asciiTheme="majorHAnsi" w:eastAsiaTheme="majorEastAsia" w:hAnsiTheme="majorHAnsi" w:cstheme="majorHAnsi"/>
                <w:sz w:val="16"/>
                <w:szCs w:val="16"/>
                <w:lang w:val="en-US"/>
              </w:rPr>
              <w:t>s.</w:t>
            </w:r>
            <w:r w:rsidR="00D66776" w:rsidRPr="00513BAC">
              <w:rPr>
                <w:rFonts w:asciiTheme="majorHAnsi" w:eastAsiaTheme="majorEastAsia" w:hAnsiTheme="majorHAnsi" w:cstheme="majorHAnsi"/>
                <w:sz w:val="16"/>
                <w:szCs w:val="16"/>
                <w:lang w:val="en-US"/>
              </w:rPr>
              <w:t>EPI</w:t>
            </w:r>
            <w:proofErr w:type="spellEnd"/>
            <w:r w:rsidR="00D66776" w:rsidRPr="00513BAC">
              <w:rPr>
                <w:rFonts w:asciiTheme="majorHAnsi" w:eastAsiaTheme="majorEastAsia" w:hAnsiTheme="majorHAnsi" w:cstheme="majorHAnsi"/>
                <w:sz w:val="16"/>
                <w:szCs w:val="16"/>
                <w:lang w:val="en-US"/>
              </w:rPr>
              <w:t xml:space="preserve"> onset [week after HSCT]</w:t>
            </w:r>
            <w:r w:rsidR="00D66776" w:rsidRPr="00513BAC">
              <w:rPr>
                <w:rFonts w:asciiTheme="majorHAnsi" w:hAnsiTheme="majorHAnsi" w:cstheme="majorHAnsi"/>
                <w:color w:val="000000" w:themeColor="text1"/>
                <w:sz w:val="16"/>
                <w:szCs w:val="16"/>
                <w:lang w:val="en-US"/>
              </w:rPr>
              <w:t xml:space="preserve"> </w:t>
            </w:r>
            <w:r w:rsidR="00D66776" w:rsidRPr="00513BAC">
              <w:rPr>
                <w:rFonts w:asciiTheme="majorHAnsi" w:hAnsiTheme="majorHAnsi" w:cstheme="majorHAnsi"/>
                <w:color w:val="000000" w:themeColor="text1"/>
                <w:sz w:val="16"/>
                <w:szCs w:val="16"/>
                <w:vertAlign w:val="superscript"/>
                <w:lang w:val="en-US"/>
              </w:rPr>
              <w:t>c, d</w:t>
            </w:r>
          </w:p>
        </w:tc>
        <w:tc>
          <w:tcPr>
            <w:tcW w:w="1701" w:type="dxa"/>
            <w:tcBorders>
              <w:left w:val="nil"/>
              <w:bottom w:val="nil"/>
              <w:right w:val="nil"/>
            </w:tcBorders>
            <w:shd w:val="clear" w:color="auto" w:fill="F2F2F2" w:themeFill="background1" w:themeFillShade="F2"/>
            <w:noWrap/>
          </w:tcPr>
          <w:p w14:paraId="007125EA"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 (-2 - 6)</w:t>
            </w:r>
          </w:p>
        </w:tc>
        <w:tc>
          <w:tcPr>
            <w:tcW w:w="1701" w:type="dxa"/>
            <w:tcBorders>
              <w:left w:val="nil"/>
              <w:bottom w:val="nil"/>
              <w:right w:val="nil"/>
            </w:tcBorders>
            <w:shd w:val="clear" w:color="auto" w:fill="F2F2F2" w:themeFill="background1" w:themeFillShade="F2"/>
            <w:noWrap/>
          </w:tcPr>
          <w:p w14:paraId="0FC82274" w14:textId="77777777" w:rsidR="00D66776" w:rsidRPr="00513BAC" w:rsidRDefault="00D66776" w:rsidP="00AC335B">
            <w:pPr>
              <w:contextualSpacing/>
              <w:rPr>
                <w:rFonts w:asciiTheme="majorHAnsi" w:eastAsiaTheme="majorEastAsia" w:hAnsiTheme="majorHAnsi" w:cstheme="majorHAnsi"/>
                <w:sz w:val="16"/>
                <w:szCs w:val="16"/>
                <w:highlight w:val="yellow"/>
                <w:lang w:val="en-US"/>
              </w:rPr>
            </w:pPr>
          </w:p>
        </w:tc>
        <w:tc>
          <w:tcPr>
            <w:tcW w:w="1134" w:type="dxa"/>
            <w:gridSpan w:val="2"/>
            <w:tcBorders>
              <w:left w:val="nil"/>
              <w:bottom w:val="nil"/>
              <w:right w:val="nil"/>
            </w:tcBorders>
            <w:shd w:val="clear" w:color="auto" w:fill="F2F2F2" w:themeFill="background1" w:themeFillShade="F2"/>
          </w:tcPr>
          <w:p w14:paraId="0BDE8892" w14:textId="77777777" w:rsidR="00D66776" w:rsidRPr="00513BAC" w:rsidRDefault="00D66776" w:rsidP="00AC335B">
            <w:pPr>
              <w:contextualSpacing/>
              <w:rPr>
                <w:rFonts w:asciiTheme="majorHAnsi" w:hAnsiTheme="majorHAnsi" w:cstheme="majorHAnsi"/>
                <w:color w:val="000000"/>
                <w:sz w:val="16"/>
                <w:szCs w:val="16"/>
                <w:highlight w:val="yellow"/>
                <w:lang w:val="en-US"/>
              </w:rPr>
            </w:pPr>
          </w:p>
        </w:tc>
        <w:tc>
          <w:tcPr>
            <w:tcW w:w="992" w:type="dxa"/>
            <w:gridSpan w:val="2"/>
            <w:tcBorders>
              <w:left w:val="nil"/>
              <w:bottom w:val="nil"/>
              <w:right w:val="nil"/>
            </w:tcBorders>
            <w:shd w:val="clear" w:color="auto" w:fill="F2F2F2" w:themeFill="background1" w:themeFillShade="F2"/>
          </w:tcPr>
          <w:p w14:paraId="732A1281" w14:textId="77777777" w:rsidR="00D66776" w:rsidRPr="00513BAC" w:rsidRDefault="00D66776" w:rsidP="00AC335B">
            <w:pPr>
              <w:contextualSpacing/>
              <w:rPr>
                <w:rFonts w:asciiTheme="majorHAnsi" w:hAnsiTheme="majorHAnsi" w:cstheme="majorHAnsi"/>
                <w:color w:val="000000"/>
                <w:sz w:val="16"/>
                <w:szCs w:val="16"/>
                <w:highlight w:val="yellow"/>
                <w:lang w:val="en-US"/>
              </w:rPr>
            </w:pPr>
          </w:p>
        </w:tc>
      </w:tr>
      <w:tr w:rsidR="00D66776" w:rsidRPr="00513BAC" w14:paraId="19FA829F" w14:textId="77777777" w:rsidTr="00AC335B">
        <w:trPr>
          <w:gridAfter w:val="1"/>
          <w:wAfter w:w="851" w:type="dxa"/>
          <w:trHeight w:val="87"/>
        </w:trPr>
        <w:tc>
          <w:tcPr>
            <w:tcW w:w="4678" w:type="dxa"/>
            <w:tcBorders>
              <w:left w:val="nil"/>
              <w:bottom w:val="nil"/>
              <w:right w:val="nil"/>
            </w:tcBorders>
            <w:shd w:val="clear" w:color="auto" w:fill="auto"/>
          </w:tcPr>
          <w:p w14:paraId="296FAB77" w14:textId="690058D6" w:rsidR="00D66776" w:rsidRPr="00513BAC" w:rsidRDefault="00943AFA" w:rsidP="00AC335B">
            <w:pPr>
              <w:rPr>
                <w:rFonts w:asciiTheme="majorHAnsi" w:eastAsiaTheme="majorEastAsia" w:hAnsiTheme="majorHAnsi" w:cstheme="majorHAnsi"/>
                <w:sz w:val="16"/>
                <w:szCs w:val="16"/>
                <w:lang w:val="en-US"/>
              </w:rPr>
            </w:pPr>
            <w:proofErr w:type="spellStart"/>
            <w:r>
              <w:rPr>
                <w:rFonts w:asciiTheme="majorHAnsi" w:eastAsiaTheme="majorEastAsia" w:hAnsiTheme="majorHAnsi" w:cstheme="majorHAnsi"/>
                <w:sz w:val="16"/>
                <w:szCs w:val="16"/>
                <w:lang w:val="en-US"/>
              </w:rPr>
              <w:t>s.</w:t>
            </w:r>
            <w:r w:rsidR="00D66776" w:rsidRPr="00513BAC">
              <w:rPr>
                <w:rFonts w:asciiTheme="majorHAnsi" w:eastAsiaTheme="majorEastAsia" w:hAnsiTheme="majorHAnsi" w:cstheme="majorHAnsi"/>
                <w:sz w:val="16"/>
                <w:szCs w:val="16"/>
                <w:lang w:val="en-US"/>
              </w:rPr>
              <w:t>EPI</w:t>
            </w:r>
            <w:proofErr w:type="spellEnd"/>
            <w:r w:rsidR="00D66776" w:rsidRPr="00513BAC">
              <w:rPr>
                <w:rFonts w:asciiTheme="majorHAnsi" w:eastAsiaTheme="majorEastAsia" w:hAnsiTheme="majorHAnsi" w:cstheme="majorHAnsi"/>
                <w:sz w:val="16"/>
                <w:szCs w:val="16"/>
                <w:lang w:val="en-US"/>
              </w:rPr>
              <w:t xml:space="preserve"> duration </w:t>
            </w:r>
            <w:r w:rsidR="00D66776" w:rsidRPr="00513BAC">
              <w:rPr>
                <w:rFonts w:asciiTheme="majorHAnsi" w:hAnsiTheme="majorHAnsi" w:cstheme="majorHAnsi"/>
                <w:color w:val="000000" w:themeColor="text1"/>
                <w:sz w:val="16"/>
                <w:szCs w:val="16"/>
                <w:lang w:val="en-US"/>
              </w:rPr>
              <w:t xml:space="preserve">[weeks] </w:t>
            </w:r>
            <w:r w:rsidR="00D66776" w:rsidRPr="00513BAC">
              <w:rPr>
                <w:rFonts w:asciiTheme="majorHAnsi" w:hAnsiTheme="majorHAnsi" w:cstheme="majorHAnsi"/>
                <w:color w:val="000000" w:themeColor="text1"/>
                <w:sz w:val="16"/>
                <w:szCs w:val="16"/>
                <w:vertAlign w:val="superscript"/>
                <w:lang w:val="en-US"/>
              </w:rPr>
              <w:t>c, e</w:t>
            </w:r>
          </w:p>
        </w:tc>
        <w:tc>
          <w:tcPr>
            <w:tcW w:w="1701" w:type="dxa"/>
            <w:tcBorders>
              <w:left w:val="nil"/>
              <w:bottom w:val="nil"/>
              <w:right w:val="nil"/>
            </w:tcBorders>
            <w:shd w:val="clear" w:color="auto" w:fill="auto"/>
            <w:noWrap/>
          </w:tcPr>
          <w:p w14:paraId="3C11ADA0" w14:textId="77777777" w:rsidR="00D66776" w:rsidRPr="00513BAC" w:rsidRDefault="00D66776"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5 (2-47)</w:t>
            </w:r>
          </w:p>
        </w:tc>
        <w:tc>
          <w:tcPr>
            <w:tcW w:w="1701" w:type="dxa"/>
            <w:tcBorders>
              <w:left w:val="nil"/>
              <w:bottom w:val="nil"/>
              <w:right w:val="nil"/>
            </w:tcBorders>
            <w:shd w:val="clear" w:color="auto" w:fill="auto"/>
            <w:noWrap/>
          </w:tcPr>
          <w:p w14:paraId="0D3EB236" w14:textId="77777777" w:rsidR="00D66776" w:rsidRPr="00513BAC" w:rsidRDefault="00D66776" w:rsidP="00AC335B">
            <w:pPr>
              <w:contextualSpacing/>
              <w:rPr>
                <w:rFonts w:asciiTheme="majorHAnsi" w:eastAsiaTheme="majorEastAsia" w:hAnsiTheme="majorHAnsi" w:cstheme="majorHAnsi"/>
                <w:sz w:val="16"/>
                <w:szCs w:val="16"/>
                <w:highlight w:val="yellow"/>
                <w:lang w:val="en-US"/>
              </w:rPr>
            </w:pPr>
          </w:p>
        </w:tc>
        <w:tc>
          <w:tcPr>
            <w:tcW w:w="1134" w:type="dxa"/>
            <w:gridSpan w:val="2"/>
            <w:tcBorders>
              <w:left w:val="nil"/>
              <w:bottom w:val="nil"/>
              <w:right w:val="nil"/>
            </w:tcBorders>
            <w:shd w:val="clear" w:color="auto" w:fill="auto"/>
          </w:tcPr>
          <w:p w14:paraId="3947885A" w14:textId="77777777" w:rsidR="00D66776" w:rsidRPr="00513BAC" w:rsidRDefault="00D66776" w:rsidP="00AC335B">
            <w:pPr>
              <w:contextualSpacing/>
              <w:rPr>
                <w:rFonts w:asciiTheme="majorHAnsi" w:hAnsiTheme="majorHAnsi" w:cstheme="majorHAnsi"/>
                <w:color w:val="000000"/>
                <w:sz w:val="16"/>
                <w:szCs w:val="16"/>
                <w:highlight w:val="yellow"/>
                <w:lang w:val="en-US"/>
              </w:rPr>
            </w:pPr>
          </w:p>
        </w:tc>
        <w:tc>
          <w:tcPr>
            <w:tcW w:w="992" w:type="dxa"/>
            <w:gridSpan w:val="2"/>
            <w:tcBorders>
              <w:left w:val="nil"/>
              <w:bottom w:val="nil"/>
              <w:right w:val="nil"/>
            </w:tcBorders>
            <w:shd w:val="clear" w:color="auto" w:fill="auto"/>
          </w:tcPr>
          <w:p w14:paraId="0846AA28" w14:textId="77777777" w:rsidR="00D66776" w:rsidRPr="00513BAC" w:rsidRDefault="00D66776" w:rsidP="00AC335B">
            <w:pPr>
              <w:contextualSpacing/>
              <w:rPr>
                <w:rFonts w:asciiTheme="majorHAnsi" w:hAnsiTheme="majorHAnsi" w:cstheme="majorHAnsi"/>
                <w:color w:val="000000"/>
                <w:sz w:val="16"/>
                <w:szCs w:val="16"/>
                <w:highlight w:val="yellow"/>
                <w:lang w:val="en-US"/>
              </w:rPr>
            </w:pPr>
          </w:p>
        </w:tc>
      </w:tr>
      <w:tr w:rsidR="00D66776" w:rsidRPr="00513BAC" w14:paraId="51625A8F"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tcPr>
          <w:p w14:paraId="3A71C92E" w14:textId="5C5B9D6F"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Pancreas enzyme substitution therapy, n (</w:t>
            </w:r>
            <w:proofErr w:type="gramStart"/>
            <w:r w:rsidRPr="00513BAC">
              <w:rPr>
                <w:rFonts w:asciiTheme="majorHAnsi" w:eastAsiaTheme="majorEastAsia" w:hAnsiTheme="majorHAnsi" w:cstheme="majorHAnsi"/>
                <w:sz w:val="16"/>
                <w:szCs w:val="16"/>
                <w:lang w:val="en-US"/>
              </w:rPr>
              <w:t>%)</w:t>
            </w:r>
            <w:r w:rsidR="00D41C10" w:rsidRPr="00D41C10">
              <w:rPr>
                <w:rFonts w:asciiTheme="majorHAnsi" w:eastAsiaTheme="majorEastAsia" w:hAnsiTheme="majorHAnsi" w:cstheme="majorHAnsi"/>
                <w:sz w:val="16"/>
                <w:szCs w:val="16"/>
                <w:vertAlign w:val="superscript"/>
                <w:lang w:val="en-US"/>
              </w:rPr>
              <w:t>f</w:t>
            </w:r>
            <w:proofErr w:type="gramEnd"/>
          </w:p>
        </w:tc>
        <w:tc>
          <w:tcPr>
            <w:tcW w:w="1701" w:type="dxa"/>
            <w:tcBorders>
              <w:left w:val="nil"/>
              <w:bottom w:val="nil"/>
              <w:right w:val="nil"/>
            </w:tcBorders>
            <w:shd w:val="clear" w:color="auto" w:fill="F2F2F2" w:themeFill="background1" w:themeFillShade="F2"/>
            <w:noWrap/>
          </w:tcPr>
          <w:p w14:paraId="3A3FC520"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6 (18.8)</w:t>
            </w:r>
          </w:p>
        </w:tc>
        <w:tc>
          <w:tcPr>
            <w:tcW w:w="1701" w:type="dxa"/>
            <w:tcBorders>
              <w:left w:val="nil"/>
              <w:bottom w:val="nil"/>
              <w:right w:val="nil"/>
            </w:tcBorders>
            <w:shd w:val="clear" w:color="auto" w:fill="F2F2F2" w:themeFill="background1" w:themeFillShade="F2"/>
            <w:noWrap/>
          </w:tcPr>
          <w:p w14:paraId="3B7A272E"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0 (0)</w:t>
            </w:r>
          </w:p>
        </w:tc>
        <w:tc>
          <w:tcPr>
            <w:tcW w:w="1134" w:type="dxa"/>
            <w:gridSpan w:val="2"/>
            <w:tcBorders>
              <w:left w:val="nil"/>
              <w:bottom w:val="nil"/>
              <w:right w:val="nil"/>
            </w:tcBorders>
            <w:shd w:val="clear" w:color="auto" w:fill="F2F2F2" w:themeFill="background1" w:themeFillShade="F2"/>
          </w:tcPr>
          <w:p w14:paraId="583DDF49"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w:t>
            </w:r>
            <w:r w:rsidR="00BD2F1C">
              <w:rPr>
                <w:rFonts w:asciiTheme="majorHAnsi" w:hAnsiTheme="majorHAnsi" w:cstheme="majorHAnsi"/>
                <w:b/>
                <w:color w:val="000000"/>
                <w:sz w:val="16"/>
                <w:szCs w:val="16"/>
                <w:lang w:val="en-US"/>
              </w:rPr>
              <w:t>006</w:t>
            </w:r>
          </w:p>
        </w:tc>
        <w:tc>
          <w:tcPr>
            <w:tcW w:w="992" w:type="dxa"/>
            <w:gridSpan w:val="2"/>
            <w:tcBorders>
              <w:left w:val="nil"/>
              <w:bottom w:val="nil"/>
              <w:right w:val="nil"/>
            </w:tcBorders>
            <w:shd w:val="clear" w:color="auto" w:fill="F2F2F2" w:themeFill="background1" w:themeFillShade="F2"/>
          </w:tcPr>
          <w:p w14:paraId="58ABC99C"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2.5</w:t>
            </w:r>
          </w:p>
        </w:tc>
      </w:tr>
      <w:tr w:rsidR="00D66776" w:rsidRPr="00513BAC" w14:paraId="6557A3DF" w14:textId="77777777" w:rsidTr="00AC335B">
        <w:trPr>
          <w:gridAfter w:val="1"/>
          <w:wAfter w:w="851" w:type="dxa"/>
          <w:trHeight w:val="87"/>
        </w:trPr>
        <w:tc>
          <w:tcPr>
            <w:tcW w:w="4678" w:type="dxa"/>
            <w:tcBorders>
              <w:left w:val="nil"/>
              <w:bottom w:val="nil"/>
              <w:right w:val="nil"/>
            </w:tcBorders>
            <w:shd w:val="clear" w:color="auto" w:fill="FFFFFF" w:themeFill="background1"/>
          </w:tcPr>
          <w:p w14:paraId="45390793"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I</w:t>
            </w:r>
            <w:r w:rsidRPr="00513BAC">
              <w:rPr>
                <w:rFonts w:asciiTheme="majorHAnsi" w:eastAsiaTheme="majorEastAsia" w:hAnsiTheme="majorHAnsi" w:cstheme="majorHAnsi"/>
                <w:sz w:val="16"/>
                <w:szCs w:val="16"/>
                <w:lang w:val="en-US"/>
              </w:rPr>
              <w:t>nsulin substitution, n (%)</w:t>
            </w:r>
          </w:p>
        </w:tc>
        <w:tc>
          <w:tcPr>
            <w:tcW w:w="1701" w:type="dxa"/>
            <w:tcBorders>
              <w:left w:val="nil"/>
              <w:bottom w:val="nil"/>
              <w:right w:val="nil"/>
            </w:tcBorders>
            <w:shd w:val="clear" w:color="auto" w:fill="FFFFFF" w:themeFill="background1"/>
            <w:noWrap/>
          </w:tcPr>
          <w:p w14:paraId="37E47442" w14:textId="77777777" w:rsidR="00D66776" w:rsidRPr="00513BAC" w:rsidRDefault="00D66776" w:rsidP="00AC335B">
            <w:pPr>
              <w:rPr>
                <w:rFonts w:asciiTheme="majorHAnsi" w:eastAsiaTheme="majorEastAsia" w:hAnsiTheme="majorHAnsi" w:cstheme="majorHAnsi"/>
                <w:sz w:val="16"/>
                <w:szCs w:val="16"/>
              </w:rPr>
            </w:pPr>
            <w:r w:rsidRPr="00513BAC">
              <w:rPr>
                <w:rFonts w:asciiTheme="majorHAnsi" w:eastAsiaTheme="majorEastAsia" w:hAnsiTheme="majorHAnsi" w:cstheme="majorHAnsi"/>
                <w:sz w:val="16"/>
                <w:szCs w:val="16"/>
              </w:rPr>
              <w:t>6 (18.8)</w:t>
            </w:r>
          </w:p>
        </w:tc>
        <w:tc>
          <w:tcPr>
            <w:tcW w:w="1701" w:type="dxa"/>
            <w:tcBorders>
              <w:left w:val="nil"/>
              <w:bottom w:val="nil"/>
              <w:right w:val="nil"/>
            </w:tcBorders>
            <w:shd w:val="clear" w:color="auto" w:fill="FFFFFF" w:themeFill="background1"/>
            <w:noWrap/>
          </w:tcPr>
          <w:p w14:paraId="524CEA5B" w14:textId="77777777" w:rsidR="00D66776" w:rsidRPr="00513BAC" w:rsidRDefault="00D66776" w:rsidP="00AC335B">
            <w:pPr>
              <w:rPr>
                <w:rFonts w:asciiTheme="majorHAnsi" w:eastAsiaTheme="majorEastAsia" w:hAnsiTheme="majorHAnsi" w:cstheme="majorHAnsi"/>
                <w:sz w:val="16"/>
                <w:szCs w:val="16"/>
              </w:rPr>
            </w:pPr>
            <w:r w:rsidRPr="00513BAC">
              <w:rPr>
                <w:rFonts w:asciiTheme="majorHAnsi" w:eastAsiaTheme="majorEastAsia" w:hAnsiTheme="majorHAnsi" w:cstheme="majorHAnsi"/>
                <w:sz w:val="16"/>
                <w:szCs w:val="16"/>
              </w:rPr>
              <w:t>0 (0)</w:t>
            </w:r>
          </w:p>
        </w:tc>
        <w:tc>
          <w:tcPr>
            <w:tcW w:w="1134" w:type="dxa"/>
            <w:gridSpan w:val="2"/>
            <w:tcBorders>
              <w:left w:val="nil"/>
              <w:bottom w:val="nil"/>
              <w:right w:val="nil"/>
            </w:tcBorders>
            <w:shd w:val="clear" w:color="auto" w:fill="FFFFFF" w:themeFill="background1"/>
          </w:tcPr>
          <w:p w14:paraId="6BC791DA" w14:textId="77777777" w:rsidR="00D66776" w:rsidRPr="00513BAC" w:rsidRDefault="00D66776" w:rsidP="00AC335B">
            <w:pPr>
              <w:rPr>
                <w:rFonts w:asciiTheme="majorHAnsi" w:hAnsiTheme="majorHAnsi" w:cstheme="majorHAnsi"/>
                <w:b/>
                <w:color w:val="000000"/>
                <w:sz w:val="16"/>
                <w:szCs w:val="16"/>
              </w:rPr>
            </w:pPr>
            <w:r w:rsidRPr="00513BAC">
              <w:rPr>
                <w:rFonts w:asciiTheme="majorHAnsi" w:hAnsiTheme="majorHAnsi" w:cstheme="majorHAnsi"/>
                <w:b/>
                <w:color w:val="000000"/>
                <w:sz w:val="16"/>
                <w:szCs w:val="16"/>
              </w:rPr>
              <w:t>0.01</w:t>
            </w:r>
          </w:p>
        </w:tc>
        <w:tc>
          <w:tcPr>
            <w:tcW w:w="992" w:type="dxa"/>
            <w:gridSpan w:val="2"/>
            <w:tcBorders>
              <w:left w:val="nil"/>
              <w:bottom w:val="nil"/>
              <w:right w:val="nil"/>
            </w:tcBorders>
            <w:shd w:val="clear" w:color="auto" w:fill="FFFFFF" w:themeFill="background1"/>
          </w:tcPr>
          <w:p w14:paraId="62334E81" w14:textId="77777777" w:rsidR="00D66776" w:rsidRPr="00513BAC" w:rsidRDefault="00D66776" w:rsidP="00AC335B">
            <w:pPr>
              <w:rPr>
                <w:rFonts w:asciiTheme="majorHAnsi" w:hAnsiTheme="majorHAnsi" w:cstheme="majorHAnsi"/>
                <w:b/>
                <w:color w:val="000000"/>
                <w:sz w:val="16"/>
                <w:szCs w:val="16"/>
              </w:rPr>
            </w:pPr>
            <w:r w:rsidRPr="00513BAC">
              <w:rPr>
                <w:rFonts w:asciiTheme="majorHAnsi" w:hAnsiTheme="majorHAnsi" w:cstheme="majorHAnsi"/>
                <w:b/>
                <w:color w:val="000000"/>
                <w:sz w:val="16"/>
                <w:szCs w:val="16"/>
              </w:rPr>
              <w:t>2.5</w:t>
            </w:r>
          </w:p>
        </w:tc>
      </w:tr>
      <w:tr w:rsidR="00D66776" w:rsidRPr="00513BAC" w14:paraId="13B9CE49"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tcPr>
          <w:p w14:paraId="6E368943"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Body weight d100 vs before HSCT [%]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bottom w:val="nil"/>
              <w:right w:val="nil"/>
            </w:tcBorders>
            <w:shd w:val="clear" w:color="auto" w:fill="F2F2F2" w:themeFill="background1" w:themeFillShade="F2"/>
            <w:noWrap/>
          </w:tcPr>
          <w:p w14:paraId="3D3CB4B8"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-6.6 (-24 - 87.1)</w:t>
            </w:r>
          </w:p>
        </w:tc>
        <w:tc>
          <w:tcPr>
            <w:tcW w:w="1701" w:type="dxa"/>
            <w:tcBorders>
              <w:left w:val="nil"/>
              <w:bottom w:val="nil"/>
              <w:right w:val="nil"/>
            </w:tcBorders>
            <w:shd w:val="clear" w:color="auto" w:fill="F2F2F2" w:themeFill="background1" w:themeFillShade="F2"/>
            <w:noWrap/>
          </w:tcPr>
          <w:p w14:paraId="5CEDC78A"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0 (-16.7 - 24)</w:t>
            </w:r>
          </w:p>
        </w:tc>
        <w:tc>
          <w:tcPr>
            <w:tcW w:w="1134" w:type="dxa"/>
            <w:gridSpan w:val="2"/>
            <w:tcBorders>
              <w:left w:val="nil"/>
              <w:bottom w:val="nil"/>
              <w:right w:val="nil"/>
            </w:tcBorders>
            <w:shd w:val="clear" w:color="auto" w:fill="F2F2F2" w:themeFill="background1" w:themeFillShade="F2"/>
          </w:tcPr>
          <w:p w14:paraId="290CEB07"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0.006</w:t>
            </w:r>
          </w:p>
        </w:tc>
        <w:tc>
          <w:tcPr>
            <w:tcW w:w="992" w:type="dxa"/>
            <w:gridSpan w:val="2"/>
            <w:tcBorders>
              <w:left w:val="nil"/>
              <w:bottom w:val="nil"/>
              <w:right w:val="nil"/>
            </w:tcBorders>
            <w:shd w:val="clear" w:color="auto" w:fill="F2F2F2" w:themeFill="background1" w:themeFillShade="F2"/>
          </w:tcPr>
          <w:p w14:paraId="6FA1229D"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-6.6</w:t>
            </w:r>
          </w:p>
        </w:tc>
      </w:tr>
      <w:tr w:rsidR="00D66776" w:rsidRPr="00513BAC" w14:paraId="2DF73604" w14:textId="77777777" w:rsidTr="00AC335B">
        <w:trPr>
          <w:gridAfter w:val="1"/>
          <w:wAfter w:w="851" w:type="dxa"/>
          <w:trHeight w:val="87"/>
        </w:trPr>
        <w:tc>
          <w:tcPr>
            <w:tcW w:w="4678" w:type="dxa"/>
            <w:tcBorders>
              <w:left w:val="nil"/>
              <w:bottom w:val="nil"/>
              <w:right w:val="nil"/>
            </w:tcBorders>
            <w:shd w:val="clear" w:color="auto" w:fill="FFFFFF" w:themeFill="background1"/>
          </w:tcPr>
          <w:p w14:paraId="5A2B73B3"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Body weight d365 vs before HSCT [%]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bottom w:val="nil"/>
              <w:right w:val="nil"/>
            </w:tcBorders>
            <w:shd w:val="clear" w:color="auto" w:fill="FFFFFF" w:themeFill="background1"/>
            <w:noWrap/>
          </w:tcPr>
          <w:p w14:paraId="5002882C"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- 2.1 (-20.8 – 58.3)</w:t>
            </w:r>
          </w:p>
        </w:tc>
        <w:tc>
          <w:tcPr>
            <w:tcW w:w="1701" w:type="dxa"/>
            <w:tcBorders>
              <w:left w:val="nil"/>
              <w:bottom w:val="nil"/>
              <w:right w:val="nil"/>
            </w:tcBorders>
            <w:shd w:val="clear" w:color="auto" w:fill="FFFFFF" w:themeFill="background1"/>
            <w:noWrap/>
          </w:tcPr>
          <w:p w14:paraId="0C2EDA47"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11.8 (-8.9 - 72.8)</w:t>
            </w:r>
          </w:p>
        </w:tc>
        <w:tc>
          <w:tcPr>
            <w:tcW w:w="1134" w:type="dxa"/>
            <w:gridSpan w:val="2"/>
            <w:tcBorders>
              <w:left w:val="nil"/>
              <w:bottom w:val="nil"/>
              <w:right w:val="nil"/>
            </w:tcBorders>
            <w:shd w:val="clear" w:color="auto" w:fill="FFFFFF" w:themeFill="background1"/>
          </w:tcPr>
          <w:p w14:paraId="7C78848B"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0.026</w:t>
            </w:r>
          </w:p>
        </w:tc>
        <w:tc>
          <w:tcPr>
            <w:tcW w:w="992" w:type="dxa"/>
            <w:gridSpan w:val="2"/>
            <w:tcBorders>
              <w:left w:val="nil"/>
              <w:bottom w:val="nil"/>
              <w:right w:val="nil"/>
            </w:tcBorders>
            <w:shd w:val="clear" w:color="auto" w:fill="FFFFFF" w:themeFill="background1"/>
          </w:tcPr>
          <w:p w14:paraId="3681D5E3"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-14</w:t>
            </w:r>
          </w:p>
        </w:tc>
      </w:tr>
      <w:tr w:rsidR="00D66776" w:rsidRPr="00513BAC" w14:paraId="7D2CD3E9"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tcPr>
          <w:p w14:paraId="7FDFF50A"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Z-Score d100 vs. before HSCT</w:t>
            </w:r>
            <w:r w:rsidRPr="00513BAC">
              <w:rPr>
                <w:rFonts w:asciiTheme="majorHAnsi" w:eastAsiaTheme="majorEastAsia" w:hAnsiTheme="majorHAnsi" w:cstheme="majorHAnsi"/>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bottom w:val="nil"/>
              <w:right w:val="nil"/>
            </w:tcBorders>
            <w:shd w:val="clear" w:color="auto" w:fill="F2F2F2" w:themeFill="background1" w:themeFillShade="F2"/>
            <w:noWrap/>
          </w:tcPr>
          <w:p w14:paraId="4DC88CAC"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-0.9 (-1.8 - 1.6)</w:t>
            </w:r>
          </w:p>
        </w:tc>
        <w:tc>
          <w:tcPr>
            <w:tcW w:w="1701" w:type="dxa"/>
            <w:tcBorders>
              <w:left w:val="nil"/>
              <w:bottom w:val="nil"/>
              <w:right w:val="nil"/>
            </w:tcBorders>
            <w:shd w:val="clear" w:color="auto" w:fill="F2F2F2" w:themeFill="background1" w:themeFillShade="F2"/>
            <w:noWrap/>
          </w:tcPr>
          <w:p w14:paraId="21C98F0F"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-0.3 (-1.5 - 1.3)</w:t>
            </w:r>
          </w:p>
        </w:tc>
        <w:tc>
          <w:tcPr>
            <w:tcW w:w="1134" w:type="dxa"/>
            <w:gridSpan w:val="2"/>
            <w:tcBorders>
              <w:left w:val="nil"/>
              <w:bottom w:val="nil"/>
              <w:right w:val="nil"/>
            </w:tcBorders>
            <w:shd w:val="clear" w:color="auto" w:fill="F2F2F2" w:themeFill="background1" w:themeFillShade="F2"/>
          </w:tcPr>
          <w:p w14:paraId="4C81ED7E"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0.02</w:t>
            </w:r>
          </w:p>
        </w:tc>
        <w:tc>
          <w:tcPr>
            <w:tcW w:w="992" w:type="dxa"/>
            <w:gridSpan w:val="2"/>
            <w:tcBorders>
              <w:left w:val="nil"/>
              <w:bottom w:val="nil"/>
              <w:right w:val="nil"/>
            </w:tcBorders>
            <w:shd w:val="clear" w:color="auto" w:fill="F2F2F2" w:themeFill="background1" w:themeFillShade="F2"/>
          </w:tcPr>
          <w:p w14:paraId="2F80D9B5"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-0.6</w:t>
            </w:r>
          </w:p>
        </w:tc>
      </w:tr>
      <w:tr w:rsidR="00D66776" w:rsidRPr="00513BAC" w14:paraId="6B68D793" w14:textId="77777777" w:rsidTr="00AC335B">
        <w:trPr>
          <w:gridAfter w:val="1"/>
          <w:wAfter w:w="851" w:type="dxa"/>
          <w:trHeight w:val="87"/>
        </w:trPr>
        <w:tc>
          <w:tcPr>
            <w:tcW w:w="4678" w:type="dxa"/>
            <w:tcBorders>
              <w:left w:val="nil"/>
              <w:right w:val="nil"/>
            </w:tcBorders>
            <w:shd w:val="clear" w:color="auto" w:fill="auto"/>
            <w:vAlign w:val="center"/>
          </w:tcPr>
          <w:p w14:paraId="3BCA85B6"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Discolored or green stool, n (%)</w:t>
            </w:r>
          </w:p>
        </w:tc>
        <w:tc>
          <w:tcPr>
            <w:tcW w:w="1701" w:type="dxa"/>
            <w:tcBorders>
              <w:left w:val="nil"/>
              <w:right w:val="nil"/>
            </w:tcBorders>
            <w:shd w:val="clear" w:color="auto" w:fill="auto"/>
            <w:noWrap/>
            <w:vAlign w:val="center"/>
          </w:tcPr>
          <w:p w14:paraId="6378588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25 (80.7)</w:t>
            </w:r>
          </w:p>
        </w:tc>
        <w:tc>
          <w:tcPr>
            <w:tcW w:w="1701" w:type="dxa"/>
            <w:tcBorders>
              <w:left w:val="nil"/>
              <w:right w:val="nil"/>
            </w:tcBorders>
            <w:shd w:val="clear" w:color="auto" w:fill="auto"/>
            <w:noWrap/>
            <w:vAlign w:val="center"/>
          </w:tcPr>
          <w:p w14:paraId="1AE922D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31 (79.5)</w:t>
            </w:r>
          </w:p>
        </w:tc>
        <w:tc>
          <w:tcPr>
            <w:tcW w:w="1134" w:type="dxa"/>
            <w:gridSpan w:val="2"/>
            <w:tcBorders>
              <w:left w:val="nil"/>
              <w:right w:val="nil"/>
            </w:tcBorders>
            <w:shd w:val="clear" w:color="auto" w:fill="auto"/>
            <w:vAlign w:val="center"/>
          </w:tcPr>
          <w:p w14:paraId="7CEA45E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tc>
        <w:tc>
          <w:tcPr>
            <w:tcW w:w="992" w:type="dxa"/>
            <w:gridSpan w:val="2"/>
            <w:tcBorders>
              <w:left w:val="nil"/>
              <w:right w:val="nil"/>
            </w:tcBorders>
          </w:tcPr>
          <w:p w14:paraId="4287B64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w:t>
            </w:r>
          </w:p>
        </w:tc>
      </w:tr>
      <w:tr w:rsidR="00D66776" w:rsidRPr="00513BAC" w14:paraId="48C2055F" w14:textId="77777777" w:rsidTr="00AC335B">
        <w:trPr>
          <w:gridAfter w:val="1"/>
          <w:wAfter w:w="851" w:type="dxa"/>
          <w:trHeight w:val="87"/>
        </w:trPr>
        <w:tc>
          <w:tcPr>
            <w:tcW w:w="4678" w:type="dxa"/>
            <w:tcBorders>
              <w:left w:val="nil"/>
              <w:right w:val="nil"/>
            </w:tcBorders>
            <w:shd w:val="clear" w:color="auto" w:fill="F2F2F2" w:themeFill="background1" w:themeFillShade="F2"/>
            <w:vAlign w:val="center"/>
          </w:tcPr>
          <w:p w14:paraId="30230010" w14:textId="77777777" w:rsidR="00D66776" w:rsidRPr="00513BAC" w:rsidRDefault="00D66776" w:rsidP="00AC335B">
            <w:pPr>
              <w:rPr>
                <w:rFonts w:asciiTheme="majorHAnsi" w:eastAsiaTheme="majorEastAsia" w:hAnsiTheme="majorHAnsi" w:cstheme="majorHAnsi"/>
                <w:sz w:val="16"/>
                <w:szCs w:val="16"/>
                <w:lang w:val="en-US"/>
              </w:rPr>
            </w:pPr>
            <w:bookmarkStart w:id="7" w:name="_Hlk174886369"/>
            <w:r w:rsidRPr="00513BAC">
              <w:rPr>
                <w:rFonts w:asciiTheme="majorHAnsi" w:eastAsiaTheme="majorEastAsia" w:hAnsiTheme="majorHAnsi" w:cstheme="majorHAnsi"/>
                <w:sz w:val="16"/>
                <w:szCs w:val="16"/>
                <w:lang w:val="en-US"/>
              </w:rPr>
              <w:t>Diarrhea during HSCT-hospitalization, n (%)</w:t>
            </w:r>
          </w:p>
        </w:tc>
        <w:tc>
          <w:tcPr>
            <w:tcW w:w="1701" w:type="dxa"/>
            <w:tcBorders>
              <w:left w:val="nil"/>
              <w:right w:val="nil"/>
            </w:tcBorders>
            <w:shd w:val="clear" w:color="auto" w:fill="F2F2F2" w:themeFill="background1" w:themeFillShade="F2"/>
            <w:noWrap/>
            <w:vAlign w:val="center"/>
          </w:tcPr>
          <w:p w14:paraId="49C641C0"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30 (96.8)</w:t>
            </w:r>
          </w:p>
        </w:tc>
        <w:tc>
          <w:tcPr>
            <w:tcW w:w="1701" w:type="dxa"/>
            <w:tcBorders>
              <w:left w:val="nil"/>
              <w:right w:val="nil"/>
            </w:tcBorders>
            <w:shd w:val="clear" w:color="auto" w:fill="F2F2F2" w:themeFill="background1" w:themeFillShade="F2"/>
            <w:noWrap/>
            <w:vAlign w:val="center"/>
          </w:tcPr>
          <w:p w14:paraId="55D537B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37 (94.9)</w:t>
            </w:r>
          </w:p>
        </w:tc>
        <w:tc>
          <w:tcPr>
            <w:tcW w:w="1134" w:type="dxa"/>
            <w:gridSpan w:val="2"/>
            <w:tcBorders>
              <w:left w:val="nil"/>
              <w:right w:val="nil"/>
            </w:tcBorders>
            <w:shd w:val="clear" w:color="auto" w:fill="F2F2F2" w:themeFill="background1" w:themeFillShade="F2"/>
            <w:vAlign w:val="center"/>
          </w:tcPr>
          <w:p w14:paraId="6FC766E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tc>
        <w:tc>
          <w:tcPr>
            <w:tcW w:w="992" w:type="dxa"/>
            <w:gridSpan w:val="2"/>
            <w:tcBorders>
              <w:left w:val="nil"/>
              <w:right w:val="nil"/>
            </w:tcBorders>
            <w:shd w:val="clear" w:color="auto" w:fill="F2F2F2" w:themeFill="background1" w:themeFillShade="F2"/>
          </w:tcPr>
          <w:p w14:paraId="4FC4B78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w:t>
            </w:r>
          </w:p>
        </w:tc>
      </w:tr>
      <w:tr w:rsidR="00DA287B" w:rsidRPr="00513BAC" w14:paraId="4324A781" w14:textId="77777777" w:rsidTr="006F36C7">
        <w:trPr>
          <w:gridAfter w:val="1"/>
          <w:wAfter w:w="851" w:type="dxa"/>
          <w:trHeight w:val="87"/>
        </w:trPr>
        <w:tc>
          <w:tcPr>
            <w:tcW w:w="4678" w:type="dxa"/>
            <w:tcBorders>
              <w:left w:val="nil"/>
              <w:right w:val="nil"/>
            </w:tcBorders>
            <w:shd w:val="clear" w:color="auto" w:fill="FFFFFF" w:themeFill="background1"/>
          </w:tcPr>
          <w:p w14:paraId="5654D7FD" w14:textId="77777777" w:rsidR="00DA287B" w:rsidRPr="00513BAC" w:rsidRDefault="00DA287B" w:rsidP="00DA287B">
            <w:pPr>
              <w:rPr>
                <w:rFonts w:asciiTheme="majorHAnsi" w:eastAsiaTheme="majorEastAsia" w:hAnsiTheme="majorHAnsi" w:cstheme="majorHAnsi"/>
                <w:sz w:val="16"/>
                <w:szCs w:val="16"/>
                <w:highlight w:val="yellow"/>
                <w:lang w:val="en-US"/>
              </w:rPr>
            </w:pPr>
            <w:r w:rsidRPr="00513BAC">
              <w:rPr>
                <w:rFonts w:asciiTheme="majorHAnsi" w:eastAsiaTheme="majorEastAsia" w:hAnsiTheme="majorHAnsi" w:cstheme="majorHAnsi"/>
                <w:sz w:val="16"/>
                <w:szCs w:val="16"/>
                <w:lang w:val="en-US"/>
              </w:rPr>
              <w:t>Diarrhea episodes, n</w:t>
            </w:r>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right w:val="nil"/>
            </w:tcBorders>
            <w:shd w:val="clear" w:color="auto" w:fill="FFFFFF" w:themeFill="background1"/>
            <w:noWrap/>
            <w:vAlign w:val="center"/>
          </w:tcPr>
          <w:p w14:paraId="0FEEF3E2" w14:textId="77777777" w:rsidR="00DA287B" w:rsidRPr="00513BAC" w:rsidRDefault="00DA287B" w:rsidP="00DA287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 xml:space="preserve">5 </w:t>
            </w:r>
            <w:r w:rsidRPr="00513BAC">
              <w:rPr>
                <w:rFonts w:asciiTheme="majorHAnsi" w:hAnsiTheme="majorHAnsi" w:cstheme="majorHAnsi"/>
                <w:color w:val="000000" w:themeColor="text1"/>
                <w:sz w:val="16"/>
                <w:szCs w:val="16"/>
                <w:lang w:val="en-US"/>
              </w:rPr>
              <w:t>(</w:t>
            </w:r>
            <w:r>
              <w:rPr>
                <w:rFonts w:asciiTheme="majorHAnsi" w:hAnsiTheme="majorHAnsi" w:cstheme="majorHAnsi"/>
                <w:color w:val="000000" w:themeColor="text1"/>
                <w:sz w:val="16"/>
                <w:szCs w:val="16"/>
                <w:lang w:val="en-US"/>
              </w:rPr>
              <w:t>0</w:t>
            </w:r>
            <w:r w:rsidRPr="00513BAC">
              <w:rPr>
                <w:rFonts w:asciiTheme="majorHAnsi" w:hAnsiTheme="majorHAnsi" w:cstheme="majorHAnsi"/>
                <w:color w:val="000000" w:themeColor="text1"/>
                <w:sz w:val="16"/>
                <w:szCs w:val="16"/>
                <w:lang w:val="en-US"/>
              </w:rPr>
              <w:t>-13)</w:t>
            </w:r>
          </w:p>
        </w:tc>
        <w:tc>
          <w:tcPr>
            <w:tcW w:w="1701" w:type="dxa"/>
            <w:tcBorders>
              <w:left w:val="nil"/>
              <w:right w:val="nil"/>
            </w:tcBorders>
            <w:shd w:val="clear" w:color="auto" w:fill="FFFFFF" w:themeFill="background1"/>
            <w:noWrap/>
          </w:tcPr>
          <w:p w14:paraId="5D0ED8F3" w14:textId="77777777" w:rsidR="00DA287B" w:rsidRPr="00513BAC" w:rsidRDefault="00DA287B" w:rsidP="00DA287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(0-23)</w:t>
            </w:r>
          </w:p>
        </w:tc>
        <w:tc>
          <w:tcPr>
            <w:tcW w:w="1134" w:type="dxa"/>
            <w:gridSpan w:val="2"/>
            <w:tcBorders>
              <w:left w:val="nil"/>
              <w:right w:val="nil"/>
            </w:tcBorders>
            <w:shd w:val="clear" w:color="auto" w:fill="FFFFFF" w:themeFill="background1"/>
          </w:tcPr>
          <w:p w14:paraId="1DA5D6CB" w14:textId="77777777" w:rsidR="00DA287B" w:rsidRPr="00513BAC" w:rsidRDefault="00DA287B" w:rsidP="00DA287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themeColor="text1"/>
                <w:sz w:val="16"/>
                <w:szCs w:val="16"/>
                <w:lang w:val="en-US"/>
              </w:rPr>
              <w:t>0.0</w:t>
            </w:r>
            <w:r>
              <w:rPr>
                <w:rFonts w:asciiTheme="majorHAnsi" w:hAnsiTheme="majorHAnsi" w:cstheme="majorHAnsi"/>
                <w:b/>
                <w:color w:val="000000" w:themeColor="text1"/>
                <w:sz w:val="16"/>
                <w:szCs w:val="16"/>
                <w:lang w:val="en-US"/>
              </w:rPr>
              <w:t>1</w:t>
            </w:r>
          </w:p>
        </w:tc>
        <w:tc>
          <w:tcPr>
            <w:tcW w:w="992" w:type="dxa"/>
            <w:gridSpan w:val="2"/>
            <w:tcBorders>
              <w:left w:val="nil"/>
              <w:right w:val="nil"/>
            </w:tcBorders>
            <w:shd w:val="clear" w:color="auto" w:fill="FFFFFF" w:themeFill="background1"/>
          </w:tcPr>
          <w:p w14:paraId="7E2DEE87" w14:textId="77777777" w:rsidR="00DA287B" w:rsidRPr="00513BAC" w:rsidRDefault="00DA287B" w:rsidP="00DA287B">
            <w:pPr>
              <w:rPr>
                <w:rFonts w:asciiTheme="majorHAnsi" w:hAnsiTheme="majorHAnsi" w:cstheme="majorHAnsi"/>
                <w:color w:val="000000" w:themeColor="text1"/>
                <w:sz w:val="16"/>
                <w:szCs w:val="16"/>
                <w:lang w:val="en-US"/>
              </w:rPr>
            </w:pPr>
            <w:r>
              <w:rPr>
                <w:rFonts w:asciiTheme="majorHAnsi" w:hAnsiTheme="majorHAnsi" w:cstheme="majorHAnsi"/>
                <w:b/>
                <w:color w:val="000000" w:themeColor="text1"/>
                <w:sz w:val="16"/>
                <w:szCs w:val="16"/>
                <w:lang w:val="en-US"/>
              </w:rPr>
              <w:t>+5</w:t>
            </w:r>
          </w:p>
        </w:tc>
      </w:tr>
      <w:bookmarkEnd w:id="7"/>
      <w:tr w:rsidR="00D66776" w:rsidRPr="00513BAC" w14:paraId="1C03363A" w14:textId="77777777" w:rsidTr="00DA287B">
        <w:trPr>
          <w:gridAfter w:val="1"/>
          <w:wAfter w:w="851" w:type="dxa"/>
          <w:trHeight w:val="87"/>
        </w:trPr>
        <w:tc>
          <w:tcPr>
            <w:tcW w:w="4678" w:type="dxa"/>
            <w:tcBorders>
              <w:left w:val="nil"/>
              <w:right w:val="nil"/>
            </w:tcBorders>
            <w:shd w:val="clear" w:color="auto" w:fill="F2F2F2" w:themeFill="background1" w:themeFillShade="F2"/>
            <w:vAlign w:val="center"/>
          </w:tcPr>
          <w:p w14:paraId="703AE07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Parenteral nutrition duration [days]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right w:val="nil"/>
            </w:tcBorders>
            <w:shd w:val="clear" w:color="auto" w:fill="F2F2F2" w:themeFill="background1" w:themeFillShade="F2"/>
            <w:noWrap/>
            <w:vAlign w:val="center"/>
          </w:tcPr>
          <w:p w14:paraId="1DC1546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60 (13-365)</w:t>
            </w:r>
          </w:p>
        </w:tc>
        <w:tc>
          <w:tcPr>
            <w:tcW w:w="1701" w:type="dxa"/>
            <w:tcBorders>
              <w:left w:val="nil"/>
              <w:right w:val="nil"/>
            </w:tcBorders>
            <w:shd w:val="clear" w:color="auto" w:fill="F2F2F2" w:themeFill="background1" w:themeFillShade="F2"/>
            <w:noWrap/>
            <w:vAlign w:val="center"/>
          </w:tcPr>
          <w:p w14:paraId="1CD0995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37 (1-365)</w:t>
            </w:r>
          </w:p>
        </w:tc>
        <w:tc>
          <w:tcPr>
            <w:tcW w:w="1134" w:type="dxa"/>
            <w:gridSpan w:val="2"/>
            <w:tcBorders>
              <w:left w:val="nil"/>
              <w:right w:val="nil"/>
            </w:tcBorders>
            <w:shd w:val="clear" w:color="auto" w:fill="F2F2F2" w:themeFill="background1" w:themeFillShade="F2"/>
            <w:vAlign w:val="center"/>
          </w:tcPr>
          <w:p w14:paraId="09984E5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0.15</w:t>
            </w:r>
          </w:p>
        </w:tc>
        <w:tc>
          <w:tcPr>
            <w:tcW w:w="992" w:type="dxa"/>
            <w:gridSpan w:val="2"/>
            <w:tcBorders>
              <w:left w:val="nil"/>
              <w:right w:val="nil"/>
            </w:tcBorders>
            <w:shd w:val="clear" w:color="auto" w:fill="F2F2F2" w:themeFill="background1" w:themeFillShade="F2"/>
          </w:tcPr>
          <w:p w14:paraId="33032DD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+37</w:t>
            </w:r>
          </w:p>
        </w:tc>
      </w:tr>
      <w:tr w:rsidR="00450623" w:rsidRPr="00450623" w14:paraId="25967CEC" w14:textId="77777777" w:rsidTr="00450623">
        <w:trPr>
          <w:gridAfter w:val="1"/>
          <w:wAfter w:w="851" w:type="dxa"/>
          <w:trHeight w:val="87"/>
        </w:trPr>
        <w:tc>
          <w:tcPr>
            <w:tcW w:w="4678" w:type="dxa"/>
            <w:tcBorders>
              <w:left w:val="nil"/>
              <w:right w:val="nil"/>
            </w:tcBorders>
            <w:shd w:val="clear" w:color="auto" w:fill="FFFFFF" w:themeFill="background1"/>
            <w:vAlign w:val="center"/>
          </w:tcPr>
          <w:p w14:paraId="424418BA" w14:textId="77777777" w:rsidR="00450623" w:rsidRPr="00513BAC" w:rsidRDefault="0045062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N</w:t>
            </w:r>
            <w:r w:rsidRPr="00450623">
              <w:rPr>
                <w:rFonts w:asciiTheme="majorHAnsi" w:hAnsiTheme="majorHAnsi" w:cstheme="majorHAnsi"/>
                <w:color w:val="000000" w:themeColor="text1"/>
                <w:sz w:val="16"/>
                <w:szCs w:val="16"/>
                <w:lang w:val="en-US"/>
              </w:rPr>
              <w:t>o or only little liquid food intake in week 2 after HSCT</w:t>
            </w:r>
          </w:p>
        </w:tc>
        <w:tc>
          <w:tcPr>
            <w:tcW w:w="1701" w:type="dxa"/>
            <w:tcBorders>
              <w:left w:val="nil"/>
              <w:right w:val="nil"/>
            </w:tcBorders>
            <w:shd w:val="clear" w:color="auto" w:fill="FFFFFF" w:themeFill="background1"/>
            <w:noWrap/>
            <w:vAlign w:val="center"/>
          </w:tcPr>
          <w:p w14:paraId="49756040" w14:textId="77777777" w:rsidR="00450623" w:rsidRPr="00513BAC" w:rsidRDefault="0045062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27 (84.4)</w:t>
            </w:r>
          </w:p>
        </w:tc>
        <w:tc>
          <w:tcPr>
            <w:tcW w:w="1701" w:type="dxa"/>
            <w:tcBorders>
              <w:left w:val="nil"/>
              <w:right w:val="nil"/>
            </w:tcBorders>
            <w:shd w:val="clear" w:color="auto" w:fill="FFFFFF" w:themeFill="background1"/>
            <w:noWrap/>
            <w:vAlign w:val="center"/>
          </w:tcPr>
          <w:p w14:paraId="36FA586F" w14:textId="77777777" w:rsidR="00450623" w:rsidRPr="00513BAC" w:rsidRDefault="0045062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22 (56.4)</w:t>
            </w:r>
          </w:p>
        </w:tc>
        <w:tc>
          <w:tcPr>
            <w:tcW w:w="1134" w:type="dxa"/>
            <w:gridSpan w:val="2"/>
            <w:tcBorders>
              <w:left w:val="nil"/>
              <w:right w:val="nil"/>
            </w:tcBorders>
            <w:shd w:val="clear" w:color="auto" w:fill="FFFFFF" w:themeFill="background1"/>
            <w:vAlign w:val="center"/>
          </w:tcPr>
          <w:p w14:paraId="3D1F645B" w14:textId="77777777" w:rsidR="00450623" w:rsidRPr="00450623" w:rsidRDefault="00450623" w:rsidP="00AC335B">
            <w:pPr>
              <w:rPr>
                <w:rFonts w:asciiTheme="majorHAnsi" w:hAnsiTheme="majorHAnsi" w:cstheme="majorHAnsi"/>
                <w:b/>
                <w:color w:val="000000" w:themeColor="text1"/>
                <w:sz w:val="16"/>
                <w:szCs w:val="16"/>
                <w:lang w:val="en-US"/>
              </w:rPr>
            </w:pPr>
            <w:r w:rsidRPr="00450623">
              <w:rPr>
                <w:rFonts w:asciiTheme="majorHAnsi" w:hAnsiTheme="majorHAnsi" w:cstheme="majorHAnsi"/>
                <w:b/>
                <w:sz w:val="16"/>
                <w:szCs w:val="16"/>
                <w:lang w:val="en-US"/>
              </w:rPr>
              <w:t>0.02</w:t>
            </w:r>
          </w:p>
        </w:tc>
        <w:tc>
          <w:tcPr>
            <w:tcW w:w="992" w:type="dxa"/>
            <w:gridSpan w:val="2"/>
            <w:tcBorders>
              <w:left w:val="nil"/>
              <w:right w:val="nil"/>
            </w:tcBorders>
            <w:shd w:val="clear" w:color="auto" w:fill="FFFFFF" w:themeFill="background1"/>
          </w:tcPr>
          <w:p w14:paraId="7859BC37" w14:textId="77777777" w:rsidR="00450623" w:rsidRPr="00450623" w:rsidRDefault="00450623" w:rsidP="00AC335B">
            <w:pPr>
              <w:rPr>
                <w:rFonts w:asciiTheme="majorHAnsi" w:hAnsiTheme="majorHAnsi" w:cstheme="majorHAnsi"/>
                <w:b/>
                <w:color w:val="000000" w:themeColor="text1"/>
                <w:sz w:val="16"/>
                <w:szCs w:val="16"/>
                <w:lang w:val="en-US"/>
              </w:rPr>
            </w:pPr>
            <w:r w:rsidRPr="00450623">
              <w:rPr>
                <w:rFonts w:asciiTheme="majorHAnsi" w:hAnsiTheme="majorHAnsi" w:cstheme="majorHAnsi"/>
                <w:b/>
                <w:color w:val="000000" w:themeColor="text1"/>
                <w:sz w:val="16"/>
                <w:szCs w:val="16"/>
                <w:lang w:val="en-US"/>
              </w:rPr>
              <w:t>1.5</w:t>
            </w:r>
          </w:p>
        </w:tc>
      </w:tr>
      <w:tr w:rsidR="00D66776" w:rsidRPr="00513BAC" w14:paraId="0F8ACB9E" w14:textId="77777777" w:rsidTr="00AC335B">
        <w:trPr>
          <w:gridAfter w:val="1"/>
          <w:wAfter w:w="851" w:type="dxa"/>
          <w:trHeight w:val="87"/>
        </w:trPr>
        <w:tc>
          <w:tcPr>
            <w:tcW w:w="4678" w:type="dxa"/>
            <w:tcBorders>
              <w:top w:val="single" w:sz="4" w:space="0" w:color="auto"/>
              <w:left w:val="nil"/>
              <w:bottom w:val="single" w:sz="4" w:space="0" w:color="auto"/>
              <w:right w:val="nil"/>
            </w:tcBorders>
            <w:shd w:val="clear" w:color="auto" w:fill="D9D9D9" w:themeFill="background1" w:themeFillShade="D9"/>
            <w:vAlign w:val="center"/>
          </w:tcPr>
          <w:p w14:paraId="194335CA" w14:textId="77777777" w:rsidR="00D66776" w:rsidRPr="00513BAC" w:rsidRDefault="00D66776"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C - Immune reconstitution</w:t>
            </w:r>
          </w:p>
        </w:tc>
        <w:tc>
          <w:tcPr>
            <w:tcW w:w="1701" w:type="dxa"/>
            <w:tcBorders>
              <w:top w:val="single" w:sz="4" w:space="0" w:color="auto"/>
              <w:left w:val="nil"/>
              <w:bottom w:val="single" w:sz="4" w:space="0" w:color="auto"/>
              <w:right w:val="nil"/>
            </w:tcBorders>
            <w:shd w:val="clear" w:color="auto" w:fill="D9D9D9" w:themeFill="background1" w:themeFillShade="D9"/>
            <w:noWrap/>
            <w:vAlign w:val="center"/>
          </w:tcPr>
          <w:p w14:paraId="427347DF" w14:textId="41927A49" w:rsidR="00D66776" w:rsidRPr="00513BAC" w:rsidRDefault="00943AFA" w:rsidP="00AC335B">
            <w:pPr>
              <w:rPr>
                <w:rFonts w:asciiTheme="majorHAnsi" w:hAnsiTheme="majorHAnsi" w:cstheme="majorHAnsi"/>
                <w:b/>
                <w:color w:val="000000"/>
                <w:sz w:val="16"/>
                <w:szCs w:val="16"/>
                <w:lang w:val="en-US"/>
              </w:rPr>
            </w:pPr>
            <w:proofErr w:type="spellStart"/>
            <w:r>
              <w:rPr>
                <w:rFonts w:asciiTheme="majorHAnsi" w:hAnsiTheme="majorHAnsi" w:cstheme="majorHAnsi"/>
                <w:b/>
                <w:color w:val="000000"/>
                <w:sz w:val="16"/>
                <w:szCs w:val="16"/>
                <w:lang w:val="en-US"/>
              </w:rPr>
              <w:t>s.</w:t>
            </w:r>
            <w:r w:rsidR="00D66776" w:rsidRPr="00513BAC">
              <w:rPr>
                <w:rFonts w:asciiTheme="majorHAnsi" w:hAnsiTheme="majorHAnsi" w:cstheme="majorHAnsi"/>
                <w:b/>
                <w:color w:val="000000"/>
                <w:sz w:val="16"/>
                <w:szCs w:val="16"/>
                <w:lang w:val="en-US"/>
              </w:rPr>
              <w:t>EPI</w:t>
            </w:r>
            <w:proofErr w:type="spellEnd"/>
            <w:r w:rsidR="00D66776" w:rsidRPr="00513BAC">
              <w:rPr>
                <w:rFonts w:asciiTheme="majorHAnsi" w:hAnsiTheme="majorHAnsi" w:cstheme="majorHAnsi"/>
                <w:b/>
                <w:color w:val="000000"/>
                <w:sz w:val="16"/>
                <w:szCs w:val="16"/>
                <w:lang w:val="en-US"/>
              </w:rPr>
              <w:t xml:space="preserve"> </w:t>
            </w:r>
          </w:p>
          <w:p w14:paraId="5B99066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n=32</w:t>
            </w:r>
          </w:p>
        </w:tc>
        <w:tc>
          <w:tcPr>
            <w:tcW w:w="1701" w:type="dxa"/>
            <w:tcBorders>
              <w:top w:val="single" w:sz="4" w:space="0" w:color="auto"/>
              <w:left w:val="nil"/>
              <w:bottom w:val="single" w:sz="4" w:space="0" w:color="auto"/>
              <w:right w:val="nil"/>
            </w:tcBorders>
            <w:shd w:val="clear" w:color="auto" w:fill="D9D9D9" w:themeFill="background1" w:themeFillShade="D9"/>
            <w:noWrap/>
            <w:vAlign w:val="center"/>
          </w:tcPr>
          <w:p w14:paraId="1897C02A" w14:textId="113A78F8" w:rsidR="00D66776" w:rsidRPr="00513BAC" w:rsidRDefault="00D66776"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Ctrl</w:t>
            </w:r>
          </w:p>
          <w:p w14:paraId="10B3D2D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n=39</w:t>
            </w:r>
          </w:p>
        </w:tc>
        <w:tc>
          <w:tcPr>
            <w:tcW w:w="1134" w:type="dxa"/>
            <w:gridSpan w:val="2"/>
            <w:tcBorders>
              <w:top w:val="single" w:sz="4" w:space="0" w:color="auto"/>
              <w:left w:val="nil"/>
              <w:bottom w:val="single" w:sz="4" w:space="0" w:color="auto"/>
              <w:right w:val="nil"/>
            </w:tcBorders>
            <w:shd w:val="clear" w:color="auto" w:fill="D9D9D9" w:themeFill="background1" w:themeFillShade="D9"/>
            <w:vAlign w:val="center"/>
          </w:tcPr>
          <w:p w14:paraId="5DAB614F"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 xml:space="preserve">p-value </w:t>
            </w:r>
            <w:r w:rsidRPr="00513BAC">
              <w:rPr>
                <w:rFonts w:asciiTheme="majorHAnsi" w:hAnsiTheme="majorHAnsi" w:cstheme="majorHAnsi"/>
                <w:b/>
                <w:color w:val="000000"/>
                <w:sz w:val="16"/>
                <w:szCs w:val="16"/>
                <w:vertAlign w:val="superscript"/>
                <w:lang w:val="en-US"/>
              </w:rPr>
              <w:t>a</w:t>
            </w:r>
          </w:p>
        </w:tc>
        <w:tc>
          <w:tcPr>
            <w:tcW w:w="992" w:type="dxa"/>
            <w:gridSpan w:val="2"/>
            <w:tcBorders>
              <w:top w:val="single" w:sz="4" w:space="0" w:color="auto"/>
              <w:left w:val="nil"/>
              <w:bottom w:val="single" w:sz="4" w:space="0" w:color="auto"/>
              <w:right w:val="nil"/>
            </w:tcBorders>
            <w:shd w:val="clear" w:color="auto" w:fill="D9D9D9" w:themeFill="background1" w:themeFillShade="D9"/>
          </w:tcPr>
          <w:p w14:paraId="12C0F52F" w14:textId="77777777" w:rsidR="00D66776" w:rsidRPr="00513BAC" w:rsidRDefault="00D66776" w:rsidP="00AC335B">
            <w:pPr>
              <w:rPr>
                <w:rFonts w:asciiTheme="majorHAnsi" w:hAnsiTheme="majorHAnsi" w:cstheme="majorHAnsi"/>
                <w:b/>
                <w:color w:val="000000"/>
                <w:sz w:val="16"/>
                <w:szCs w:val="16"/>
                <w:vertAlign w:val="superscript"/>
                <w:lang w:val="en-US"/>
              </w:rPr>
            </w:pPr>
            <w:r w:rsidRPr="00513BAC">
              <w:rPr>
                <w:rFonts w:asciiTheme="majorHAnsi" w:hAnsiTheme="majorHAnsi" w:cstheme="majorHAnsi"/>
                <w:b/>
                <w:color w:val="000000"/>
                <w:sz w:val="16"/>
                <w:szCs w:val="16"/>
                <w:lang w:val="en-US"/>
              </w:rPr>
              <w:t xml:space="preserve">Effect size </w:t>
            </w:r>
            <w:r w:rsidRPr="00513BAC">
              <w:rPr>
                <w:rFonts w:asciiTheme="majorHAnsi" w:hAnsiTheme="majorHAnsi" w:cstheme="majorHAnsi"/>
                <w:b/>
                <w:color w:val="000000"/>
                <w:sz w:val="16"/>
                <w:szCs w:val="16"/>
                <w:vertAlign w:val="superscript"/>
                <w:lang w:val="en-US"/>
              </w:rPr>
              <w:t>b</w:t>
            </w:r>
          </w:p>
        </w:tc>
      </w:tr>
      <w:tr w:rsidR="00D66776" w:rsidRPr="00513BAC" w14:paraId="22968FC7" w14:textId="77777777" w:rsidTr="00AC335B">
        <w:trPr>
          <w:gridAfter w:val="1"/>
          <w:wAfter w:w="851" w:type="dxa"/>
          <w:trHeight w:val="87"/>
        </w:trPr>
        <w:tc>
          <w:tcPr>
            <w:tcW w:w="4678" w:type="dxa"/>
            <w:tcBorders>
              <w:top w:val="single" w:sz="4" w:space="0" w:color="auto"/>
              <w:left w:val="nil"/>
              <w:right w:val="nil"/>
            </w:tcBorders>
            <w:shd w:val="clear" w:color="auto" w:fill="F2F2F2" w:themeFill="background1" w:themeFillShade="F2"/>
            <w:vAlign w:val="center"/>
          </w:tcPr>
          <w:p w14:paraId="5AB22112"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B cell count at d365 [/</w:t>
            </w:r>
            <w:proofErr w:type="spellStart"/>
            <w:r w:rsidRPr="00513BAC">
              <w:rPr>
                <w:rFonts w:asciiTheme="majorHAnsi" w:hAnsiTheme="majorHAnsi" w:cstheme="majorHAnsi"/>
                <w:sz w:val="16"/>
                <w:szCs w:val="16"/>
                <w:lang w:val="en-US"/>
              </w:rPr>
              <w:t>nl</w:t>
            </w:r>
            <w:proofErr w:type="spellEnd"/>
            <w:r w:rsidRPr="00513BAC">
              <w:rPr>
                <w:rFonts w:asciiTheme="majorHAnsi" w:hAnsiTheme="majorHAnsi" w:cstheme="majorHAnsi"/>
                <w:sz w:val="16"/>
                <w:szCs w:val="16"/>
                <w:lang w:val="en-US"/>
              </w:rPr>
              <w:t xml:space="preserve">] </w:t>
            </w:r>
            <w:r w:rsidRPr="00513BAC">
              <w:rPr>
                <w:rFonts w:asciiTheme="majorHAnsi" w:hAnsiTheme="majorHAnsi" w:cstheme="majorHAnsi"/>
                <w:sz w:val="16"/>
                <w:szCs w:val="16"/>
                <w:vertAlign w:val="superscript"/>
                <w:lang w:val="en-US"/>
              </w:rPr>
              <w:t>c</w:t>
            </w:r>
          </w:p>
        </w:tc>
        <w:tc>
          <w:tcPr>
            <w:tcW w:w="1701" w:type="dxa"/>
            <w:tcBorders>
              <w:top w:val="single" w:sz="4" w:space="0" w:color="auto"/>
              <w:left w:val="nil"/>
              <w:right w:val="nil"/>
            </w:tcBorders>
            <w:shd w:val="clear" w:color="auto" w:fill="F2F2F2" w:themeFill="background1" w:themeFillShade="F2"/>
            <w:noWrap/>
            <w:vAlign w:val="center"/>
          </w:tcPr>
          <w:p w14:paraId="7EABA3F9"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0.6 (0-1.8)</w:t>
            </w:r>
          </w:p>
        </w:tc>
        <w:tc>
          <w:tcPr>
            <w:tcW w:w="1701" w:type="dxa"/>
            <w:tcBorders>
              <w:top w:val="single" w:sz="4" w:space="0" w:color="auto"/>
              <w:left w:val="nil"/>
              <w:right w:val="nil"/>
            </w:tcBorders>
            <w:shd w:val="clear" w:color="auto" w:fill="F2F2F2" w:themeFill="background1" w:themeFillShade="F2"/>
            <w:noWrap/>
            <w:vAlign w:val="center"/>
          </w:tcPr>
          <w:p w14:paraId="19BE9201"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0.4 (0-1.3)</w:t>
            </w:r>
          </w:p>
        </w:tc>
        <w:tc>
          <w:tcPr>
            <w:tcW w:w="1134" w:type="dxa"/>
            <w:gridSpan w:val="2"/>
            <w:tcBorders>
              <w:top w:val="single" w:sz="4" w:space="0" w:color="auto"/>
              <w:left w:val="nil"/>
              <w:right w:val="nil"/>
            </w:tcBorders>
            <w:shd w:val="clear" w:color="auto" w:fill="F2F2F2" w:themeFill="background1" w:themeFillShade="F2"/>
            <w:vAlign w:val="center"/>
          </w:tcPr>
          <w:p w14:paraId="3EF3DE4B"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0.64</w:t>
            </w:r>
          </w:p>
        </w:tc>
        <w:tc>
          <w:tcPr>
            <w:tcW w:w="992" w:type="dxa"/>
            <w:gridSpan w:val="2"/>
            <w:tcBorders>
              <w:top w:val="single" w:sz="4" w:space="0" w:color="auto"/>
              <w:left w:val="nil"/>
              <w:right w:val="nil"/>
            </w:tcBorders>
            <w:shd w:val="clear" w:color="auto" w:fill="F2F2F2" w:themeFill="background1" w:themeFillShade="F2"/>
          </w:tcPr>
          <w:p w14:paraId="2CA3CA59"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+0.2</w:t>
            </w:r>
          </w:p>
        </w:tc>
      </w:tr>
      <w:tr w:rsidR="00D66776" w:rsidRPr="00513BAC" w14:paraId="6770218C" w14:textId="77777777" w:rsidTr="00AC335B">
        <w:trPr>
          <w:gridAfter w:val="1"/>
          <w:wAfter w:w="851" w:type="dxa"/>
          <w:trHeight w:val="87"/>
        </w:trPr>
        <w:tc>
          <w:tcPr>
            <w:tcW w:w="4678" w:type="dxa"/>
            <w:tcBorders>
              <w:left w:val="nil"/>
              <w:right w:val="nil"/>
            </w:tcBorders>
            <w:shd w:val="clear" w:color="auto" w:fill="auto"/>
          </w:tcPr>
          <w:p w14:paraId="051677CC"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Neutrophil count &gt;500/µ</w:t>
            </w:r>
            <w:proofErr w:type="gramStart"/>
            <w:r w:rsidRPr="00513BAC">
              <w:rPr>
                <w:rFonts w:asciiTheme="majorHAnsi" w:hAnsiTheme="majorHAnsi" w:cstheme="majorHAnsi"/>
                <w:color w:val="000000" w:themeColor="text1"/>
                <w:sz w:val="16"/>
                <w:szCs w:val="16"/>
                <w:lang w:val="en-US"/>
              </w:rPr>
              <w:t>l  [</w:t>
            </w:r>
            <w:proofErr w:type="gramEnd"/>
            <w:r w:rsidRPr="00513BAC">
              <w:rPr>
                <w:rFonts w:asciiTheme="majorHAnsi" w:hAnsiTheme="majorHAnsi" w:cstheme="majorHAnsi"/>
                <w:color w:val="000000" w:themeColor="text1"/>
                <w:sz w:val="16"/>
                <w:szCs w:val="16"/>
                <w:lang w:val="en-US"/>
              </w:rPr>
              <w:t xml:space="preserve">days after HSCT]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right w:val="nil"/>
            </w:tcBorders>
            <w:shd w:val="clear" w:color="auto" w:fill="auto"/>
            <w:noWrap/>
          </w:tcPr>
          <w:p w14:paraId="49FE90EB"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17 (9-38)</w:t>
            </w:r>
          </w:p>
        </w:tc>
        <w:tc>
          <w:tcPr>
            <w:tcW w:w="1701" w:type="dxa"/>
            <w:tcBorders>
              <w:left w:val="nil"/>
              <w:right w:val="nil"/>
            </w:tcBorders>
            <w:shd w:val="clear" w:color="auto" w:fill="auto"/>
            <w:noWrap/>
          </w:tcPr>
          <w:p w14:paraId="460A6FF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19 (0- 1)</w:t>
            </w:r>
          </w:p>
        </w:tc>
        <w:tc>
          <w:tcPr>
            <w:tcW w:w="1134" w:type="dxa"/>
            <w:gridSpan w:val="2"/>
            <w:tcBorders>
              <w:left w:val="nil"/>
              <w:right w:val="nil"/>
            </w:tcBorders>
            <w:shd w:val="clear" w:color="auto" w:fill="auto"/>
          </w:tcPr>
          <w:p w14:paraId="19766CD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0.69</w:t>
            </w:r>
          </w:p>
        </w:tc>
        <w:tc>
          <w:tcPr>
            <w:tcW w:w="992" w:type="dxa"/>
            <w:gridSpan w:val="2"/>
            <w:tcBorders>
              <w:left w:val="nil"/>
              <w:right w:val="nil"/>
            </w:tcBorders>
          </w:tcPr>
          <w:p w14:paraId="6F393AB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w:t>
            </w:r>
          </w:p>
          <w:p w14:paraId="018F099B" w14:textId="77777777" w:rsidR="00D66776" w:rsidRPr="00513BAC" w:rsidRDefault="00D66776" w:rsidP="00AC335B">
            <w:pPr>
              <w:rPr>
                <w:rFonts w:asciiTheme="majorHAnsi" w:hAnsiTheme="majorHAnsi" w:cstheme="majorHAnsi"/>
                <w:color w:val="000000" w:themeColor="text1"/>
                <w:sz w:val="16"/>
                <w:szCs w:val="16"/>
                <w:lang w:val="en-US"/>
              </w:rPr>
            </w:pPr>
          </w:p>
        </w:tc>
      </w:tr>
      <w:tr w:rsidR="00D66776" w:rsidRPr="00513BAC" w14:paraId="5EF461CE" w14:textId="77777777" w:rsidTr="00AC335B">
        <w:trPr>
          <w:gridAfter w:val="1"/>
          <w:wAfter w:w="851" w:type="dxa"/>
          <w:trHeight w:val="87"/>
        </w:trPr>
        <w:tc>
          <w:tcPr>
            <w:tcW w:w="4678" w:type="dxa"/>
            <w:tcBorders>
              <w:left w:val="nil"/>
              <w:right w:val="nil"/>
            </w:tcBorders>
            <w:shd w:val="clear" w:color="auto" w:fill="F2F2F2" w:themeFill="background1" w:themeFillShade="F2"/>
            <w:vAlign w:val="center"/>
          </w:tcPr>
          <w:p w14:paraId="53C3F870"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Neutrophil count &gt;1000/µl [d] </w:t>
            </w:r>
            <w:r w:rsidRPr="00513BAC">
              <w:rPr>
                <w:rFonts w:asciiTheme="majorHAnsi" w:hAnsiTheme="majorHAnsi" w:cstheme="majorHAnsi"/>
                <w:color w:val="000000" w:themeColor="text1"/>
                <w:sz w:val="16"/>
                <w:szCs w:val="16"/>
                <w:vertAlign w:val="superscript"/>
                <w:lang w:val="en-US"/>
              </w:rPr>
              <w:t>c</w:t>
            </w:r>
            <w:r w:rsidRPr="00513BAC">
              <w:rPr>
                <w:rFonts w:asciiTheme="majorHAnsi" w:hAnsiTheme="majorHAnsi" w:cstheme="majorHAnsi"/>
                <w:color w:val="000000" w:themeColor="text1"/>
                <w:sz w:val="16"/>
                <w:szCs w:val="16"/>
                <w:lang w:val="en-US"/>
              </w:rPr>
              <w:t xml:space="preserve"> </w:t>
            </w:r>
          </w:p>
        </w:tc>
        <w:tc>
          <w:tcPr>
            <w:tcW w:w="1701" w:type="dxa"/>
            <w:tcBorders>
              <w:left w:val="nil"/>
              <w:right w:val="nil"/>
            </w:tcBorders>
            <w:shd w:val="clear" w:color="auto" w:fill="F2F2F2" w:themeFill="background1" w:themeFillShade="F2"/>
            <w:noWrap/>
            <w:vAlign w:val="center"/>
          </w:tcPr>
          <w:p w14:paraId="201EBA4E"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19 (9-60)</w:t>
            </w:r>
          </w:p>
        </w:tc>
        <w:tc>
          <w:tcPr>
            <w:tcW w:w="1701" w:type="dxa"/>
            <w:tcBorders>
              <w:left w:val="nil"/>
              <w:right w:val="nil"/>
            </w:tcBorders>
            <w:shd w:val="clear" w:color="auto" w:fill="F2F2F2" w:themeFill="background1" w:themeFillShade="F2"/>
            <w:noWrap/>
            <w:vAlign w:val="center"/>
          </w:tcPr>
          <w:p w14:paraId="55DDFF1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20 (0-32)</w:t>
            </w:r>
          </w:p>
        </w:tc>
        <w:tc>
          <w:tcPr>
            <w:tcW w:w="1134" w:type="dxa"/>
            <w:gridSpan w:val="2"/>
            <w:tcBorders>
              <w:left w:val="nil"/>
              <w:right w:val="nil"/>
            </w:tcBorders>
            <w:shd w:val="clear" w:color="auto" w:fill="F2F2F2" w:themeFill="background1" w:themeFillShade="F2"/>
            <w:vAlign w:val="center"/>
          </w:tcPr>
          <w:p w14:paraId="40906E3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0.83</w:t>
            </w:r>
          </w:p>
        </w:tc>
        <w:tc>
          <w:tcPr>
            <w:tcW w:w="992" w:type="dxa"/>
            <w:gridSpan w:val="2"/>
            <w:tcBorders>
              <w:left w:val="nil"/>
              <w:right w:val="nil"/>
            </w:tcBorders>
            <w:shd w:val="clear" w:color="auto" w:fill="F2F2F2" w:themeFill="background1" w:themeFillShade="F2"/>
          </w:tcPr>
          <w:p w14:paraId="7FE067A0"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w:t>
            </w:r>
          </w:p>
        </w:tc>
      </w:tr>
      <w:tr w:rsidR="00D66776" w:rsidRPr="00513BAC" w14:paraId="7FD9E643" w14:textId="77777777" w:rsidTr="00AC335B">
        <w:trPr>
          <w:gridAfter w:val="1"/>
          <w:wAfter w:w="851" w:type="dxa"/>
          <w:trHeight w:val="87"/>
        </w:trPr>
        <w:tc>
          <w:tcPr>
            <w:tcW w:w="4678" w:type="dxa"/>
            <w:tcBorders>
              <w:left w:val="nil"/>
              <w:right w:val="nil"/>
            </w:tcBorders>
            <w:shd w:val="clear" w:color="auto" w:fill="auto"/>
            <w:vAlign w:val="center"/>
          </w:tcPr>
          <w:p w14:paraId="6058FF44" w14:textId="77777777" w:rsidR="00D66776" w:rsidRPr="00513BAC" w:rsidRDefault="00D66776" w:rsidP="00AC335B">
            <w:pPr>
              <w:rPr>
                <w:rFonts w:asciiTheme="majorHAnsi" w:hAnsiTheme="majorHAnsi" w:cstheme="majorHAnsi"/>
                <w:color w:val="000000" w:themeColor="text1"/>
                <w:sz w:val="16"/>
                <w:szCs w:val="16"/>
                <w:lang w:val="en-US"/>
              </w:rPr>
            </w:pPr>
            <w:bookmarkStart w:id="8" w:name="RANGE!A5"/>
            <w:r w:rsidRPr="00513BAC">
              <w:rPr>
                <w:rFonts w:asciiTheme="majorHAnsi" w:hAnsiTheme="majorHAnsi" w:cstheme="majorHAnsi"/>
                <w:color w:val="000000" w:themeColor="text1"/>
                <w:sz w:val="16"/>
                <w:szCs w:val="16"/>
                <w:lang w:val="en-US"/>
              </w:rPr>
              <w:t>Platelet count &gt;50000/µl [days after HSCT]</w:t>
            </w:r>
            <w:bookmarkEnd w:id="8"/>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right w:val="nil"/>
            </w:tcBorders>
            <w:shd w:val="clear" w:color="auto" w:fill="auto"/>
            <w:noWrap/>
          </w:tcPr>
          <w:p w14:paraId="5145AEF7"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17 (2-152)</w:t>
            </w:r>
          </w:p>
        </w:tc>
        <w:tc>
          <w:tcPr>
            <w:tcW w:w="1701" w:type="dxa"/>
            <w:tcBorders>
              <w:left w:val="nil"/>
              <w:right w:val="nil"/>
            </w:tcBorders>
            <w:shd w:val="clear" w:color="auto" w:fill="auto"/>
            <w:noWrap/>
          </w:tcPr>
          <w:p w14:paraId="79561CB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29 (8-259)</w:t>
            </w:r>
          </w:p>
        </w:tc>
        <w:tc>
          <w:tcPr>
            <w:tcW w:w="1134" w:type="dxa"/>
            <w:gridSpan w:val="2"/>
            <w:tcBorders>
              <w:left w:val="nil"/>
              <w:right w:val="nil"/>
            </w:tcBorders>
            <w:shd w:val="clear" w:color="auto" w:fill="auto"/>
          </w:tcPr>
          <w:p w14:paraId="779849E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0.09</w:t>
            </w:r>
          </w:p>
        </w:tc>
        <w:tc>
          <w:tcPr>
            <w:tcW w:w="992" w:type="dxa"/>
            <w:gridSpan w:val="2"/>
            <w:tcBorders>
              <w:left w:val="nil"/>
              <w:right w:val="nil"/>
            </w:tcBorders>
          </w:tcPr>
          <w:p w14:paraId="28592B2B"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-12</w:t>
            </w:r>
          </w:p>
        </w:tc>
      </w:tr>
      <w:tr w:rsidR="00D66776" w:rsidRPr="00513BAC" w14:paraId="7347A9A7" w14:textId="77777777" w:rsidTr="00AC335B">
        <w:trPr>
          <w:gridAfter w:val="1"/>
          <w:wAfter w:w="851" w:type="dxa"/>
          <w:trHeight w:val="87"/>
        </w:trPr>
        <w:tc>
          <w:tcPr>
            <w:tcW w:w="4678" w:type="dxa"/>
            <w:tcBorders>
              <w:left w:val="nil"/>
              <w:right w:val="nil"/>
            </w:tcBorders>
            <w:shd w:val="clear" w:color="auto" w:fill="F2F2F2" w:themeFill="background1" w:themeFillShade="F2"/>
            <w:vAlign w:val="center"/>
          </w:tcPr>
          <w:p w14:paraId="656389C8" w14:textId="77777777"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Lymphocyte count at d365 [/</w:t>
            </w:r>
            <w:proofErr w:type="spellStart"/>
            <w:r w:rsidRPr="00513BAC">
              <w:rPr>
                <w:rFonts w:asciiTheme="majorHAnsi" w:hAnsiTheme="majorHAnsi" w:cstheme="majorHAnsi"/>
                <w:color w:val="000000" w:themeColor="text1"/>
                <w:sz w:val="16"/>
                <w:szCs w:val="16"/>
                <w:lang w:val="en-US"/>
              </w:rPr>
              <w:t>nl</w:t>
            </w:r>
            <w:proofErr w:type="spellEnd"/>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p w14:paraId="36A997CC"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CD3+ count at d365 </w:t>
            </w:r>
            <w:r w:rsidRPr="00513BAC">
              <w:rPr>
                <w:rFonts w:asciiTheme="majorHAnsi" w:hAnsiTheme="majorHAnsi" w:cstheme="majorHAnsi"/>
                <w:color w:val="000000" w:themeColor="text1"/>
                <w:sz w:val="16"/>
                <w:szCs w:val="16"/>
                <w:lang w:val="en-US"/>
              </w:rPr>
              <w:t>[/</w:t>
            </w:r>
            <w:proofErr w:type="spellStart"/>
            <w:r w:rsidRPr="00513BAC">
              <w:rPr>
                <w:rFonts w:asciiTheme="majorHAnsi" w:hAnsiTheme="majorHAnsi" w:cstheme="majorHAnsi"/>
                <w:color w:val="000000" w:themeColor="text1"/>
                <w:sz w:val="16"/>
                <w:szCs w:val="16"/>
                <w:lang w:val="en-US"/>
              </w:rPr>
              <w:t>nl</w:t>
            </w:r>
            <w:proofErr w:type="spellEnd"/>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p w14:paraId="2331344B"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CD4+ count at d365 </w:t>
            </w:r>
            <w:r w:rsidRPr="00513BAC">
              <w:rPr>
                <w:rFonts w:asciiTheme="majorHAnsi" w:hAnsiTheme="majorHAnsi" w:cstheme="majorHAnsi"/>
                <w:color w:val="000000" w:themeColor="text1"/>
                <w:sz w:val="16"/>
                <w:szCs w:val="16"/>
                <w:lang w:val="en-US"/>
              </w:rPr>
              <w:t>[/</w:t>
            </w:r>
            <w:proofErr w:type="spellStart"/>
            <w:r w:rsidRPr="00513BAC">
              <w:rPr>
                <w:rFonts w:asciiTheme="majorHAnsi" w:hAnsiTheme="majorHAnsi" w:cstheme="majorHAnsi"/>
                <w:color w:val="000000" w:themeColor="text1"/>
                <w:sz w:val="16"/>
                <w:szCs w:val="16"/>
                <w:lang w:val="en-US"/>
              </w:rPr>
              <w:t>nl</w:t>
            </w:r>
            <w:proofErr w:type="spellEnd"/>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p w14:paraId="31AFEA27"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CD8+ count at d365 </w:t>
            </w:r>
            <w:r w:rsidRPr="00513BAC">
              <w:rPr>
                <w:rFonts w:asciiTheme="majorHAnsi" w:hAnsiTheme="majorHAnsi" w:cstheme="majorHAnsi"/>
                <w:color w:val="000000" w:themeColor="text1"/>
                <w:sz w:val="16"/>
                <w:szCs w:val="16"/>
                <w:lang w:val="en-US"/>
              </w:rPr>
              <w:t>[/</w:t>
            </w:r>
            <w:proofErr w:type="spellStart"/>
            <w:r w:rsidRPr="00513BAC">
              <w:rPr>
                <w:rFonts w:asciiTheme="majorHAnsi" w:hAnsiTheme="majorHAnsi" w:cstheme="majorHAnsi"/>
                <w:color w:val="000000" w:themeColor="text1"/>
                <w:sz w:val="16"/>
                <w:szCs w:val="16"/>
                <w:lang w:val="en-US"/>
              </w:rPr>
              <w:t>nl</w:t>
            </w:r>
            <w:proofErr w:type="spellEnd"/>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right w:val="nil"/>
            </w:tcBorders>
            <w:shd w:val="clear" w:color="auto" w:fill="F2F2F2" w:themeFill="background1" w:themeFillShade="F2"/>
            <w:noWrap/>
          </w:tcPr>
          <w:p w14:paraId="44B6A9E4"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2.3 (0.3-6.2)</w:t>
            </w:r>
          </w:p>
          <w:p w14:paraId="2EA073DC"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 (0.1-3.1)</w:t>
            </w:r>
          </w:p>
          <w:p w14:paraId="5C898534"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 (0.1-3.1)</w:t>
            </w:r>
          </w:p>
          <w:p w14:paraId="22C80445"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0.7 (0-3.2)</w:t>
            </w:r>
          </w:p>
        </w:tc>
        <w:tc>
          <w:tcPr>
            <w:tcW w:w="1701" w:type="dxa"/>
            <w:tcBorders>
              <w:left w:val="nil"/>
              <w:right w:val="nil"/>
            </w:tcBorders>
            <w:shd w:val="clear" w:color="auto" w:fill="F2F2F2" w:themeFill="background1" w:themeFillShade="F2"/>
            <w:noWrap/>
          </w:tcPr>
          <w:p w14:paraId="6E587F8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2.0 (0.2-4.3)</w:t>
            </w:r>
          </w:p>
          <w:p w14:paraId="5420CA7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 (0.1-2.9)</w:t>
            </w:r>
          </w:p>
          <w:p w14:paraId="0904E7A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0.5 (0.1-1.9)</w:t>
            </w:r>
          </w:p>
          <w:p w14:paraId="1C383ED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0.5 (0.1-1.9)</w:t>
            </w:r>
          </w:p>
        </w:tc>
        <w:tc>
          <w:tcPr>
            <w:tcW w:w="1134" w:type="dxa"/>
            <w:gridSpan w:val="2"/>
            <w:tcBorders>
              <w:left w:val="nil"/>
              <w:right w:val="nil"/>
            </w:tcBorders>
            <w:shd w:val="clear" w:color="auto" w:fill="F2F2F2" w:themeFill="background1" w:themeFillShade="F2"/>
          </w:tcPr>
          <w:p w14:paraId="34CEE4D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0.25</w:t>
            </w:r>
          </w:p>
          <w:p w14:paraId="002EE5A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0.38</w:t>
            </w:r>
          </w:p>
          <w:p w14:paraId="222DED3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0.59</w:t>
            </w:r>
          </w:p>
          <w:p w14:paraId="56F17EB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0.43</w:t>
            </w:r>
          </w:p>
        </w:tc>
        <w:tc>
          <w:tcPr>
            <w:tcW w:w="992" w:type="dxa"/>
            <w:gridSpan w:val="2"/>
            <w:tcBorders>
              <w:left w:val="nil"/>
              <w:right w:val="nil"/>
            </w:tcBorders>
            <w:shd w:val="clear" w:color="auto" w:fill="F2F2F2" w:themeFill="background1" w:themeFillShade="F2"/>
          </w:tcPr>
          <w:p w14:paraId="09971BC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+0.3</w:t>
            </w:r>
          </w:p>
          <w:p w14:paraId="05109CD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w:t>
            </w:r>
          </w:p>
          <w:p w14:paraId="695CF8B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+0.1</w:t>
            </w:r>
          </w:p>
          <w:p w14:paraId="2EBF12F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w:t>
            </w:r>
          </w:p>
        </w:tc>
      </w:tr>
      <w:tr w:rsidR="00D66776" w:rsidRPr="00513BAC" w14:paraId="1CFAEB71" w14:textId="77777777" w:rsidTr="00AC335B">
        <w:trPr>
          <w:gridAfter w:val="1"/>
          <w:wAfter w:w="851" w:type="dxa"/>
          <w:trHeight w:val="87"/>
        </w:trPr>
        <w:tc>
          <w:tcPr>
            <w:tcW w:w="4678" w:type="dxa"/>
            <w:tcBorders>
              <w:left w:val="nil"/>
              <w:right w:val="nil"/>
            </w:tcBorders>
            <w:shd w:val="clear" w:color="auto" w:fill="auto"/>
            <w:vAlign w:val="center"/>
          </w:tcPr>
          <w:p w14:paraId="1F446BA6" w14:textId="77777777"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 xml:space="preserve">Total chimerism at d365 [%] </w:t>
            </w:r>
            <w:r w:rsidRPr="00513BAC">
              <w:rPr>
                <w:rFonts w:asciiTheme="majorHAnsi" w:hAnsiTheme="majorHAnsi" w:cstheme="majorHAnsi"/>
                <w:color w:val="000000" w:themeColor="text1"/>
                <w:sz w:val="16"/>
                <w:szCs w:val="16"/>
                <w:vertAlign w:val="superscript"/>
                <w:lang w:val="en-US"/>
              </w:rPr>
              <w:t>c</w:t>
            </w:r>
          </w:p>
          <w:p w14:paraId="1EE27C13" w14:textId="77777777" w:rsidR="00D66776" w:rsidRPr="00513BAC" w:rsidRDefault="00D66776"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CD34 chimerism d365 [%]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right w:val="nil"/>
            </w:tcBorders>
            <w:shd w:val="clear" w:color="auto" w:fill="auto"/>
            <w:noWrap/>
            <w:vAlign w:val="center"/>
          </w:tcPr>
          <w:p w14:paraId="71BEA44A"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100 (98-100)</w:t>
            </w:r>
          </w:p>
          <w:p w14:paraId="39B19E59" w14:textId="77777777" w:rsidR="00D66776" w:rsidRPr="00513BAC" w:rsidRDefault="00D66776"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100 (75-100)</w:t>
            </w:r>
          </w:p>
        </w:tc>
        <w:tc>
          <w:tcPr>
            <w:tcW w:w="1701" w:type="dxa"/>
            <w:tcBorders>
              <w:left w:val="nil"/>
              <w:right w:val="nil"/>
            </w:tcBorders>
            <w:shd w:val="clear" w:color="auto" w:fill="auto"/>
            <w:noWrap/>
            <w:vAlign w:val="center"/>
          </w:tcPr>
          <w:p w14:paraId="6E1492B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100 (58-100)</w:t>
            </w:r>
          </w:p>
          <w:p w14:paraId="264DAD9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100 (64-100)</w:t>
            </w:r>
          </w:p>
        </w:tc>
        <w:tc>
          <w:tcPr>
            <w:tcW w:w="1134" w:type="dxa"/>
            <w:gridSpan w:val="2"/>
            <w:tcBorders>
              <w:left w:val="nil"/>
              <w:right w:val="nil"/>
            </w:tcBorders>
            <w:shd w:val="clear" w:color="auto" w:fill="auto"/>
            <w:vAlign w:val="center"/>
          </w:tcPr>
          <w:p w14:paraId="0D09EA7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0.74</w:t>
            </w:r>
          </w:p>
          <w:p w14:paraId="5074212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0.55</w:t>
            </w:r>
          </w:p>
        </w:tc>
        <w:tc>
          <w:tcPr>
            <w:tcW w:w="992" w:type="dxa"/>
            <w:gridSpan w:val="2"/>
            <w:tcBorders>
              <w:left w:val="nil"/>
              <w:right w:val="nil"/>
            </w:tcBorders>
          </w:tcPr>
          <w:p w14:paraId="1227E9A6"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w:t>
            </w:r>
          </w:p>
          <w:p w14:paraId="203B460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w:t>
            </w:r>
          </w:p>
        </w:tc>
      </w:tr>
      <w:tr w:rsidR="00D66776" w:rsidRPr="00513BAC" w14:paraId="6E502E7A" w14:textId="77777777" w:rsidTr="00AC335B">
        <w:trPr>
          <w:gridAfter w:val="1"/>
          <w:wAfter w:w="851" w:type="dxa"/>
          <w:trHeight w:val="87"/>
        </w:trPr>
        <w:tc>
          <w:tcPr>
            <w:tcW w:w="4678" w:type="dxa"/>
            <w:tcBorders>
              <w:top w:val="single" w:sz="4" w:space="0" w:color="auto"/>
              <w:left w:val="nil"/>
              <w:bottom w:val="single" w:sz="4" w:space="0" w:color="auto"/>
              <w:right w:val="nil"/>
            </w:tcBorders>
            <w:shd w:val="clear" w:color="auto" w:fill="D9D9D9" w:themeFill="background1" w:themeFillShade="D9"/>
            <w:vAlign w:val="center"/>
          </w:tcPr>
          <w:p w14:paraId="6127008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 xml:space="preserve">D - Secondary complications </w:t>
            </w:r>
          </w:p>
        </w:tc>
        <w:tc>
          <w:tcPr>
            <w:tcW w:w="1701" w:type="dxa"/>
            <w:tcBorders>
              <w:top w:val="single" w:sz="4" w:space="0" w:color="auto"/>
              <w:left w:val="nil"/>
              <w:bottom w:val="single" w:sz="4" w:space="0" w:color="auto"/>
              <w:right w:val="nil"/>
            </w:tcBorders>
            <w:shd w:val="clear" w:color="auto" w:fill="D9D9D9" w:themeFill="background1" w:themeFillShade="D9"/>
            <w:noWrap/>
            <w:vAlign w:val="center"/>
          </w:tcPr>
          <w:p w14:paraId="304D0B66" w14:textId="1C4D3386" w:rsidR="00D66776" w:rsidRPr="00513BAC" w:rsidRDefault="00943AFA" w:rsidP="00AC335B">
            <w:pPr>
              <w:rPr>
                <w:rFonts w:asciiTheme="majorHAnsi" w:hAnsiTheme="majorHAnsi" w:cstheme="majorHAnsi"/>
                <w:b/>
                <w:color w:val="000000"/>
                <w:sz w:val="16"/>
                <w:szCs w:val="16"/>
                <w:lang w:val="en-US"/>
              </w:rPr>
            </w:pPr>
            <w:proofErr w:type="spellStart"/>
            <w:r>
              <w:rPr>
                <w:rFonts w:asciiTheme="majorHAnsi" w:hAnsiTheme="majorHAnsi" w:cstheme="majorHAnsi"/>
                <w:b/>
                <w:color w:val="000000"/>
                <w:sz w:val="16"/>
                <w:szCs w:val="16"/>
                <w:lang w:val="en-US"/>
              </w:rPr>
              <w:t>s.</w:t>
            </w:r>
            <w:r w:rsidR="00D66776" w:rsidRPr="00513BAC">
              <w:rPr>
                <w:rFonts w:asciiTheme="majorHAnsi" w:hAnsiTheme="majorHAnsi" w:cstheme="majorHAnsi"/>
                <w:b/>
                <w:color w:val="000000"/>
                <w:sz w:val="16"/>
                <w:szCs w:val="16"/>
                <w:lang w:val="en-US"/>
              </w:rPr>
              <w:t>EPI</w:t>
            </w:r>
            <w:proofErr w:type="spellEnd"/>
          </w:p>
          <w:p w14:paraId="16BB0A4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n=32</w:t>
            </w:r>
          </w:p>
        </w:tc>
        <w:tc>
          <w:tcPr>
            <w:tcW w:w="1701" w:type="dxa"/>
            <w:tcBorders>
              <w:top w:val="single" w:sz="4" w:space="0" w:color="auto"/>
              <w:left w:val="nil"/>
              <w:bottom w:val="single" w:sz="4" w:space="0" w:color="auto"/>
              <w:right w:val="nil"/>
            </w:tcBorders>
            <w:shd w:val="clear" w:color="auto" w:fill="D9D9D9" w:themeFill="background1" w:themeFillShade="D9"/>
            <w:noWrap/>
            <w:vAlign w:val="center"/>
          </w:tcPr>
          <w:p w14:paraId="2086A89A" w14:textId="0B3F6CE2" w:rsidR="00D66776" w:rsidRPr="00513BAC" w:rsidRDefault="00D66776"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Ctrl</w:t>
            </w:r>
          </w:p>
          <w:p w14:paraId="68FEEF1D"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b/>
                <w:color w:val="000000"/>
                <w:sz w:val="16"/>
                <w:szCs w:val="16"/>
                <w:lang w:val="en-US"/>
              </w:rPr>
              <w:t>n=39</w:t>
            </w:r>
          </w:p>
        </w:tc>
        <w:tc>
          <w:tcPr>
            <w:tcW w:w="1134" w:type="dxa"/>
            <w:gridSpan w:val="2"/>
            <w:tcBorders>
              <w:top w:val="single" w:sz="4" w:space="0" w:color="auto"/>
              <w:left w:val="nil"/>
              <w:bottom w:val="single" w:sz="4" w:space="0" w:color="auto"/>
              <w:right w:val="nil"/>
            </w:tcBorders>
            <w:shd w:val="clear" w:color="auto" w:fill="D9D9D9" w:themeFill="background1" w:themeFillShade="D9"/>
            <w:vAlign w:val="center"/>
          </w:tcPr>
          <w:p w14:paraId="17281D3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 xml:space="preserve">p-value </w:t>
            </w:r>
            <w:r w:rsidRPr="00513BAC">
              <w:rPr>
                <w:rFonts w:asciiTheme="majorHAnsi" w:hAnsiTheme="majorHAnsi" w:cstheme="majorHAnsi"/>
                <w:b/>
                <w:color w:val="000000"/>
                <w:sz w:val="16"/>
                <w:szCs w:val="16"/>
                <w:vertAlign w:val="superscript"/>
                <w:lang w:val="en-US"/>
              </w:rPr>
              <w:t>a</w:t>
            </w:r>
          </w:p>
        </w:tc>
        <w:tc>
          <w:tcPr>
            <w:tcW w:w="992" w:type="dxa"/>
            <w:gridSpan w:val="2"/>
            <w:tcBorders>
              <w:top w:val="single" w:sz="4" w:space="0" w:color="auto"/>
              <w:left w:val="nil"/>
              <w:bottom w:val="single" w:sz="4" w:space="0" w:color="auto"/>
              <w:right w:val="nil"/>
            </w:tcBorders>
            <w:shd w:val="clear" w:color="auto" w:fill="D9D9D9" w:themeFill="background1" w:themeFillShade="D9"/>
          </w:tcPr>
          <w:p w14:paraId="78F51C6B" w14:textId="77777777" w:rsidR="00D66776" w:rsidRPr="00513BAC" w:rsidRDefault="00D66776" w:rsidP="00AC335B">
            <w:pPr>
              <w:rPr>
                <w:rFonts w:asciiTheme="majorHAnsi" w:hAnsiTheme="majorHAnsi" w:cstheme="majorHAnsi"/>
                <w:b/>
                <w:color w:val="000000"/>
                <w:sz w:val="16"/>
                <w:szCs w:val="16"/>
                <w:vertAlign w:val="superscript"/>
                <w:lang w:val="en-US"/>
              </w:rPr>
            </w:pPr>
            <w:r w:rsidRPr="00513BAC">
              <w:rPr>
                <w:rFonts w:asciiTheme="majorHAnsi" w:hAnsiTheme="majorHAnsi" w:cstheme="majorHAnsi"/>
                <w:b/>
                <w:color w:val="000000"/>
                <w:sz w:val="16"/>
                <w:szCs w:val="16"/>
                <w:lang w:val="en-US"/>
              </w:rPr>
              <w:t xml:space="preserve">Effect size </w:t>
            </w:r>
            <w:r w:rsidRPr="00513BAC">
              <w:rPr>
                <w:rFonts w:asciiTheme="majorHAnsi" w:hAnsiTheme="majorHAnsi" w:cstheme="majorHAnsi"/>
                <w:b/>
                <w:color w:val="000000"/>
                <w:sz w:val="16"/>
                <w:szCs w:val="16"/>
                <w:vertAlign w:val="superscript"/>
                <w:lang w:val="en-US"/>
              </w:rPr>
              <w:t>b</w:t>
            </w:r>
          </w:p>
        </w:tc>
      </w:tr>
      <w:tr w:rsidR="00D66776" w:rsidRPr="00513BAC" w14:paraId="538BB3C9"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1513F70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Duration of hospitalization for HSCT [days]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bottom w:val="nil"/>
              <w:right w:val="nil"/>
            </w:tcBorders>
            <w:shd w:val="clear" w:color="auto" w:fill="F2F2F2" w:themeFill="background1" w:themeFillShade="F2"/>
            <w:noWrap/>
          </w:tcPr>
          <w:p w14:paraId="39F8B95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73 (33-225)</w:t>
            </w:r>
          </w:p>
        </w:tc>
        <w:tc>
          <w:tcPr>
            <w:tcW w:w="1701" w:type="dxa"/>
            <w:tcBorders>
              <w:left w:val="nil"/>
              <w:bottom w:val="nil"/>
              <w:right w:val="nil"/>
            </w:tcBorders>
            <w:shd w:val="clear" w:color="auto" w:fill="F2F2F2" w:themeFill="background1" w:themeFillShade="F2"/>
            <w:noWrap/>
          </w:tcPr>
          <w:p w14:paraId="15EBD4E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43 (17-236)</w:t>
            </w:r>
          </w:p>
        </w:tc>
        <w:tc>
          <w:tcPr>
            <w:tcW w:w="1134" w:type="dxa"/>
            <w:gridSpan w:val="2"/>
            <w:tcBorders>
              <w:left w:val="nil"/>
              <w:bottom w:val="nil"/>
              <w:right w:val="nil"/>
            </w:tcBorders>
            <w:shd w:val="clear" w:color="auto" w:fill="F2F2F2" w:themeFill="background1" w:themeFillShade="F2"/>
          </w:tcPr>
          <w:p w14:paraId="1352F9D6" w14:textId="77777777" w:rsidR="00D66776" w:rsidRPr="00513BAC" w:rsidRDefault="00D66776"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0.001</w:t>
            </w:r>
          </w:p>
        </w:tc>
        <w:tc>
          <w:tcPr>
            <w:tcW w:w="992" w:type="dxa"/>
            <w:gridSpan w:val="2"/>
            <w:tcBorders>
              <w:left w:val="nil"/>
              <w:bottom w:val="nil"/>
              <w:right w:val="nil"/>
            </w:tcBorders>
            <w:shd w:val="clear" w:color="auto" w:fill="F2F2F2" w:themeFill="background1" w:themeFillShade="F2"/>
          </w:tcPr>
          <w:p w14:paraId="71473366" w14:textId="77777777" w:rsidR="00D66776" w:rsidRPr="00513BAC" w:rsidRDefault="00D66776" w:rsidP="00AC335B">
            <w:pPr>
              <w:rPr>
                <w:rFonts w:asciiTheme="majorHAnsi" w:hAnsiTheme="majorHAnsi" w:cstheme="majorHAnsi"/>
                <w:b/>
                <w:sz w:val="16"/>
                <w:szCs w:val="16"/>
                <w:lang w:val="en-US"/>
              </w:rPr>
            </w:pPr>
            <w:r w:rsidRPr="00513BAC">
              <w:rPr>
                <w:rFonts w:asciiTheme="majorHAnsi" w:hAnsiTheme="majorHAnsi" w:cstheme="majorHAnsi"/>
                <w:b/>
                <w:sz w:val="16"/>
                <w:szCs w:val="16"/>
                <w:lang w:val="en-US"/>
              </w:rPr>
              <w:t>+30</w:t>
            </w:r>
          </w:p>
        </w:tc>
      </w:tr>
      <w:tr w:rsidR="00D66776" w:rsidRPr="00513BAC" w14:paraId="3179960C" w14:textId="77777777" w:rsidTr="00AC335B">
        <w:trPr>
          <w:gridAfter w:val="1"/>
          <w:wAfter w:w="851" w:type="dxa"/>
          <w:trHeight w:val="87"/>
        </w:trPr>
        <w:tc>
          <w:tcPr>
            <w:tcW w:w="4678" w:type="dxa"/>
            <w:tcBorders>
              <w:left w:val="nil"/>
              <w:bottom w:val="nil"/>
              <w:right w:val="nil"/>
            </w:tcBorders>
            <w:shd w:val="clear" w:color="auto" w:fill="FFFFFF" w:themeFill="background1"/>
            <w:vAlign w:val="center"/>
          </w:tcPr>
          <w:p w14:paraId="317CF6DE"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Cumulative re-hospitalization duration [days] </w:t>
            </w:r>
            <w:r w:rsidRPr="00513BAC">
              <w:rPr>
                <w:rFonts w:asciiTheme="majorHAnsi" w:hAnsiTheme="majorHAnsi" w:cstheme="majorHAnsi"/>
                <w:sz w:val="16"/>
                <w:szCs w:val="16"/>
                <w:vertAlign w:val="superscript"/>
                <w:lang w:val="en-US"/>
              </w:rPr>
              <w:t>c</w:t>
            </w:r>
          </w:p>
        </w:tc>
        <w:tc>
          <w:tcPr>
            <w:tcW w:w="1701" w:type="dxa"/>
            <w:tcBorders>
              <w:left w:val="nil"/>
              <w:bottom w:val="nil"/>
              <w:right w:val="nil"/>
            </w:tcBorders>
            <w:shd w:val="clear" w:color="auto" w:fill="FFFFFF" w:themeFill="background1"/>
            <w:noWrap/>
          </w:tcPr>
          <w:p w14:paraId="22177C1D"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16 (0-83)</w:t>
            </w:r>
          </w:p>
          <w:p w14:paraId="7A0139BA" w14:textId="77777777" w:rsidR="00D66776" w:rsidRPr="00513BAC" w:rsidRDefault="00D66776" w:rsidP="00AC335B">
            <w:pPr>
              <w:rPr>
                <w:rFonts w:asciiTheme="majorHAnsi" w:hAnsiTheme="majorHAnsi" w:cstheme="majorHAnsi"/>
                <w:sz w:val="16"/>
                <w:szCs w:val="16"/>
                <w:lang w:val="en-US"/>
              </w:rPr>
            </w:pPr>
          </w:p>
        </w:tc>
        <w:tc>
          <w:tcPr>
            <w:tcW w:w="1701" w:type="dxa"/>
            <w:tcBorders>
              <w:left w:val="nil"/>
              <w:bottom w:val="nil"/>
              <w:right w:val="nil"/>
            </w:tcBorders>
            <w:shd w:val="clear" w:color="auto" w:fill="FFFFFF" w:themeFill="background1"/>
            <w:noWrap/>
          </w:tcPr>
          <w:p w14:paraId="1C108291"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10 (0-75)</w:t>
            </w:r>
          </w:p>
          <w:p w14:paraId="406DC107" w14:textId="77777777" w:rsidR="00D66776" w:rsidRPr="00513BAC" w:rsidRDefault="00D66776" w:rsidP="00AC335B">
            <w:pPr>
              <w:rPr>
                <w:rFonts w:asciiTheme="majorHAnsi" w:hAnsiTheme="majorHAnsi" w:cstheme="majorHAnsi"/>
                <w:sz w:val="16"/>
                <w:szCs w:val="16"/>
                <w:lang w:val="en-US"/>
              </w:rPr>
            </w:pPr>
          </w:p>
        </w:tc>
        <w:tc>
          <w:tcPr>
            <w:tcW w:w="1134" w:type="dxa"/>
            <w:gridSpan w:val="2"/>
            <w:tcBorders>
              <w:left w:val="nil"/>
              <w:bottom w:val="nil"/>
              <w:right w:val="nil"/>
            </w:tcBorders>
            <w:shd w:val="clear" w:color="auto" w:fill="FFFFFF" w:themeFill="background1"/>
          </w:tcPr>
          <w:p w14:paraId="4D9306E7"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0.17</w:t>
            </w:r>
          </w:p>
          <w:p w14:paraId="1C7CB233" w14:textId="77777777" w:rsidR="00D66776" w:rsidRPr="00513BAC" w:rsidRDefault="00D66776" w:rsidP="00AC335B">
            <w:pPr>
              <w:jc w:val="both"/>
              <w:rPr>
                <w:rFonts w:asciiTheme="majorHAnsi" w:hAnsiTheme="majorHAnsi" w:cstheme="majorHAnsi"/>
                <w:sz w:val="16"/>
                <w:szCs w:val="16"/>
                <w:lang w:val="en-US"/>
              </w:rPr>
            </w:pPr>
          </w:p>
        </w:tc>
        <w:tc>
          <w:tcPr>
            <w:tcW w:w="992" w:type="dxa"/>
            <w:gridSpan w:val="2"/>
            <w:tcBorders>
              <w:left w:val="nil"/>
              <w:bottom w:val="nil"/>
              <w:right w:val="nil"/>
            </w:tcBorders>
            <w:shd w:val="clear" w:color="auto" w:fill="FFFFFF" w:themeFill="background1"/>
          </w:tcPr>
          <w:p w14:paraId="76CCFFAD"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+6</w:t>
            </w:r>
          </w:p>
        </w:tc>
      </w:tr>
      <w:tr w:rsidR="00D66776" w:rsidRPr="00513BAC" w14:paraId="375FF8C7"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207E0A20" w14:textId="21F6C32E"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Survived severe adverse events, n (%) </w:t>
            </w:r>
            <w:r w:rsidR="00D41C10">
              <w:rPr>
                <w:rFonts w:asciiTheme="majorHAnsi" w:hAnsiTheme="majorHAnsi" w:cstheme="majorHAnsi"/>
                <w:color w:val="000000" w:themeColor="text1"/>
                <w:sz w:val="16"/>
                <w:szCs w:val="16"/>
                <w:vertAlign w:val="superscript"/>
                <w:lang w:val="en-US"/>
              </w:rPr>
              <w:t>g</w:t>
            </w:r>
            <w:r w:rsidRPr="00513BAC">
              <w:rPr>
                <w:rFonts w:asciiTheme="majorHAnsi" w:hAnsiTheme="majorHAnsi" w:cstheme="majorHAnsi"/>
                <w:color w:val="000000" w:themeColor="text1"/>
                <w:sz w:val="16"/>
                <w:szCs w:val="16"/>
                <w:lang w:val="en-US"/>
              </w:rPr>
              <w:t xml:space="preserve">     </w:t>
            </w:r>
          </w:p>
        </w:tc>
        <w:tc>
          <w:tcPr>
            <w:tcW w:w="1701" w:type="dxa"/>
            <w:tcBorders>
              <w:left w:val="nil"/>
              <w:bottom w:val="nil"/>
              <w:right w:val="nil"/>
            </w:tcBorders>
            <w:shd w:val="clear" w:color="auto" w:fill="F2F2F2" w:themeFill="background1" w:themeFillShade="F2"/>
            <w:noWrap/>
          </w:tcPr>
          <w:p w14:paraId="1E57373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8 (23.5)</w:t>
            </w:r>
          </w:p>
        </w:tc>
        <w:tc>
          <w:tcPr>
            <w:tcW w:w="1701" w:type="dxa"/>
            <w:tcBorders>
              <w:left w:val="nil"/>
              <w:bottom w:val="nil"/>
              <w:right w:val="nil"/>
            </w:tcBorders>
            <w:shd w:val="clear" w:color="auto" w:fill="F2F2F2" w:themeFill="background1" w:themeFillShade="F2"/>
            <w:noWrap/>
          </w:tcPr>
          <w:p w14:paraId="12EDADF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3 (7.7)</w:t>
            </w:r>
          </w:p>
        </w:tc>
        <w:tc>
          <w:tcPr>
            <w:tcW w:w="1134" w:type="dxa"/>
            <w:gridSpan w:val="2"/>
            <w:tcBorders>
              <w:left w:val="nil"/>
              <w:bottom w:val="nil"/>
              <w:right w:val="nil"/>
            </w:tcBorders>
            <w:shd w:val="clear" w:color="auto" w:fill="F2F2F2" w:themeFill="background1" w:themeFillShade="F2"/>
          </w:tcPr>
          <w:p w14:paraId="4337C209"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color w:val="000000"/>
                <w:sz w:val="16"/>
                <w:szCs w:val="16"/>
                <w:lang w:val="en-US"/>
              </w:rPr>
              <w:t>0.1</w:t>
            </w:r>
          </w:p>
        </w:tc>
        <w:tc>
          <w:tcPr>
            <w:tcW w:w="992" w:type="dxa"/>
            <w:gridSpan w:val="2"/>
            <w:tcBorders>
              <w:left w:val="nil"/>
              <w:bottom w:val="nil"/>
              <w:right w:val="nil"/>
            </w:tcBorders>
            <w:shd w:val="clear" w:color="auto" w:fill="F2F2F2" w:themeFill="background1" w:themeFillShade="F2"/>
          </w:tcPr>
          <w:p w14:paraId="4D1B9CEC"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1.7</w:t>
            </w:r>
          </w:p>
        </w:tc>
      </w:tr>
      <w:tr w:rsidR="00D66776" w:rsidRPr="00513BAC" w14:paraId="6C6CDD0D" w14:textId="77777777" w:rsidTr="00AC335B">
        <w:trPr>
          <w:gridAfter w:val="1"/>
          <w:wAfter w:w="851" w:type="dxa"/>
          <w:trHeight w:val="87"/>
        </w:trPr>
        <w:tc>
          <w:tcPr>
            <w:tcW w:w="4678" w:type="dxa"/>
            <w:tcBorders>
              <w:left w:val="nil"/>
              <w:bottom w:val="nil"/>
              <w:right w:val="nil"/>
            </w:tcBorders>
            <w:shd w:val="clear" w:color="auto" w:fill="FFFFFF" w:themeFill="background1"/>
            <w:vAlign w:val="center"/>
          </w:tcPr>
          <w:p w14:paraId="77D7CB7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Stem cell boost, n (%)</w:t>
            </w:r>
          </w:p>
        </w:tc>
        <w:tc>
          <w:tcPr>
            <w:tcW w:w="1701" w:type="dxa"/>
            <w:tcBorders>
              <w:left w:val="nil"/>
              <w:bottom w:val="nil"/>
              <w:right w:val="nil"/>
            </w:tcBorders>
            <w:shd w:val="clear" w:color="auto" w:fill="FFFFFF" w:themeFill="background1"/>
            <w:noWrap/>
          </w:tcPr>
          <w:p w14:paraId="2CA5D15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(9.7)</w:t>
            </w:r>
          </w:p>
        </w:tc>
        <w:tc>
          <w:tcPr>
            <w:tcW w:w="1701" w:type="dxa"/>
            <w:tcBorders>
              <w:left w:val="nil"/>
              <w:bottom w:val="nil"/>
              <w:right w:val="nil"/>
            </w:tcBorders>
            <w:shd w:val="clear" w:color="auto" w:fill="FFFFFF" w:themeFill="background1"/>
            <w:noWrap/>
          </w:tcPr>
          <w:p w14:paraId="705D2ED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(12.8)</w:t>
            </w:r>
          </w:p>
        </w:tc>
        <w:tc>
          <w:tcPr>
            <w:tcW w:w="1134" w:type="dxa"/>
            <w:gridSpan w:val="2"/>
            <w:tcBorders>
              <w:left w:val="nil"/>
              <w:bottom w:val="nil"/>
              <w:right w:val="nil"/>
            </w:tcBorders>
            <w:shd w:val="clear" w:color="auto" w:fill="FFFFFF" w:themeFill="background1"/>
          </w:tcPr>
          <w:p w14:paraId="41DB5423"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&gt;0.99</w:t>
            </w:r>
          </w:p>
        </w:tc>
        <w:tc>
          <w:tcPr>
            <w:tcW w:w="992" w:type="dxa"/>
            <w:gridSpan w:val="2"/>
            <w:tcBorders>
              <w:left w:val="nil"/>
              <w:bottom w:val="nil"/>
              <w:right w:val="nil"/>
            </w:tcBorders>
            <w:shd w:val="clear" w:color="auto" w:fill="FFFFFF" w:themeFill="background1"/>
          </w:tcPr>
          <w:p w14:paraId="16378EC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0.8</w:t>
            </w:r>
          </w:p>
        </w:tc>
      </w:tr>
      <w:tr w:rsidR="00D66776" w:rsidRPr="00513BAC" w14:paraId="6E2C6492"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2769327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Donor lymphocyte infusions, n (%)</w:t>
            </w:r>
          </w:p>
        </w:tc>
        <w:tc>
          <w:tcPr>
            <w:tcW w:w="1701" w:type="dxa"/>
            <w:tcBorders>
              <w:left w:val="nil"/>
              <w:bottom w:val="nil"/>
              <w:right w:val="nil"/>
            </w:tcBorders>
            <w:shd w:val="clear" w:color="auto" w:fill="F2F2F2" w:themeFill="background1" w:themeFillShade="F2"/>
            <w:noWrap/>
          </w:tcPr>
          <w:p w14:paraId="09C2952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(6.5)</w:t>
            </w:r>
          </w:p>
        </w:tc>
        <w:tc>
          <w:tcPr>
            <w:tcW w:w="1701" w:type="dxa"/>
            <w:tcBorders>
              <w:left w:val="nil"/>
              <w:bottom w:val="nil"/>
              <w:right w:val="nil"/>
            </w:tcBorders>
            <w:shd w:val="clear" w:color="auto" w:fill="F2F2F2" w:themeFill="background1" w:themeFillShade="F2"/>
            <w:noWrap/>
          </w:tcPr>
          <w:p w14:paraId="08E0549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(12.8)</w:t>
            </w:r>
          </w:p>
        </w:tc>
        <w:tc>
          <w:tcPr>
            <w:tcW w:w="1134" w:type="dxa"/>
            <w:gridSpan w:val="2"/>
            <w:tcBorders>
              <w:left w:val="nil"/>
              <w:bottom w:val="nil"/>
              <w:right w:val="nil"/>
            </w:tcBorders>
            <w:shd w:val="clear" w:color="auto" w:fill="F2F2F2" w:themeFill="background1" w:themeFillShade="F2"/>
          </w:tcPr>
          <w:p w14:paraId="211A7F9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0.45</w:t>
            </w:r>
          </w:p>
        </w:tc>
        <w:tc>
          <w:tcPr>
            <w:tcW w:w="992" w:type="dxa"/>
            <w:gridSpan w:val="2"/>
            <w:tcBorders>
              <w:left w:val="nil"/>
              <w:bottom w:val="nil"/>
              <w:right w:val="nil"/>
            </w:tcBorders>
            <w:shd w:val="clear" w:color="auto" w:fill="F2F2F2" w:themeFill="background1" w:themeFillShade="F2"/>
          </w:tcPr>
          <w:p w14:paraId="109CE5E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w:t>
            </w:r>
          </w:p>
        </w:tc>
      </w:tr>
      <w:tr w:rsidR="00D66776" w:rsidRPr="00513BAC" w14:paraId="785416A2" w14:textId="77777777" w:rsidTr="00AC335B">
        <w:trPr>
          <w:gridAfter w:val="1"/>
          <w:wAfter w:w="851" w:type="dxa"/>
          <w:trHeight w:val="87"/>
        </w:trPr>
        <w:tc>
          <w:tcPr>
            <w:tcW w:w="4678" w:type="dxa"/>
            <w:tcBorders>
              <w:left w:val="nil"/>
              <w:bottom w:val="nil"/>
              <w:right w:val="nil"/>
            </w:tcBorders>
            <w:shd w:val="clear" w:color="auto" w:fill="FFFFFF" w:themeFill="background1"/>
            <w:vAlign w:val="center"/>
          </w:tcPr>
          <w:p w14:paraId="381B21D6"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Viral infection (&gt;2000 copies/ml in blood), n (%)</w:t>
            </w:r>
          </w:p>
        </w:tc>
        <w:tc>
          <w:tcPr>
            <w:tcW w:w="1701" w:type="dxa"/>
            <w:tcBorders>
              <w:left w:val="nil"/>
              <w:bottom w:val="nil"/>
              <w:right w:val="nil"/>
            </w:tcBorders>
            <w:shd w:val="clear" w:color="auto" w:fill="FFFFFF" w:themeFill="background1"/>
            <w:noWrap/>
          </w:tcPr>
          <w:p w14:paraId="03EDDEB2"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28 (87.5)</w:t>
            </w:r>
          </w:p>
        </w:tc>
        <w:tc>
          <w:tcPr>
            <w:tcW w:w="1701" w:type="dxa"/>
            <w:tcBorders>
              <w:left w:val="nil"/>
              <w:bottom w:val="nil"/>
              <w:right w:val="nil"/>
            </w:tcBorders>
            <w:shd w:val="clear" w:color="auto" w:fill="FFFFFF" w:themeFill="background1"/>
            <w:noWrap/>
          </w:tcPr>
          <w:p w14:paraId="5784FEDF"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25 (64.1)</w:t>
            </w:r>
          </w:p>
        </w:tc>
        <w:tc>
          <w:tcPr>
            <w:tcW w:w="1134" w:type="dxa"/>
            <w:gridSpan w:val="2"/>
            <w:tcBorders>
              <w:left w:val="nil"/>
              <w:bottom w:val="nil"/>
              <w:right w:val="nil"/>
            </w:tcBorders>
            <w:shd w:val="clear" w:color="auto" w:fill="FFFFFF" w:themeFill="background1"/>
          </w:tcPr>
          <w:p w14:paraId="2432914C" w14:textId="77777777" w:rsidR="00D66776" w:rsidRPr="00513BAC" w:rsidRDefault="00D66776" w:rsidP="00AC335B">
            <w:pPr>
              <w:jc w:val="both"/>
              <w:rPr>
                <w:rFonts w:asciiTheme="majorHAnsi" w:hAnsiTheme="majorHAnsi" w:cstheme="majorHAnsi"/>
                <w:b/>
                <w:bCs/>
                <w:sz w:val="16"/>
                <w:szCs w:val="16"/>
                <w:lang w:val="en-US"/>
              </w:rPr>
            </w:pPr>
            <w:r w:rsidRPr="00513BAC">
              <w:rPr>
                <w:rFonts w:asciiTheme="majorHAnsi" w:hAnsiTheme="majorHAnsi" w:cstheme="majorHAnsi"/>
                <w:b/>
                <w:bCs/>
                <w:sz w:val="16"/>
                <w:szCs w:val="16"/>
                <w:lang w:val="en-US"/>
              </w:rPr>
              <w:t>0.03</w:t>
            </w:r>
          </w:p>
        </w:tc>
        <w:tc>
          <w:tcPr>
            <w:tcW w:w="992" w:type="dxa"/>
            <w:gridSpan w:val="2"/>
            <w:tcBorders>
              <w:left w:val="nil"/>
              <w:bottom w:val="nil"/>
              <w:right w:val="nil"/>
            </w:tcBorders>
            <w:shd w:val="clear" w:color="auto" w:fill="FFFFFF" w:themeFill="background1"/>
          </w:tcPr>
          <w:p w14:paraId="42FCD3BF" w14:textId="77777777" w:rsidR="00D66776" w:rsidRPr="00513BAC" w:rsidRDefault="00D66776" w:rsidP="00AC335B">
            <w:pPr>
              <w:jc w:val="both"/>
              <w:rPr>
                <w:rFonts w:asciiTheme="majorHAnsi" w:hAnsiTheme="majorHAnsi" w:cstheme="majorHAnsi"/>
                <w:b/>
                <w:bCs/>
                <w:sz w:val="16"/>
                <w:szCs w:val="16"/>
                <w:lang w:val="en-US"/>
              </w:rPr>
            </w:pPr>
            <w:r w:rsidRPr="00513BAC">
              <w:rPr>
                <w:rFonts w:asciiTheme="majorHAnsi" w:hAnsiTheme="majorHAnsi" w:cstheme="majorHAnsi"/>
                <w:b/>
                <w:bCs/>
                <w:sz w:val="16"/>
                <w:szCs w:val="16"/>
                <w:lang w:val="en-US"/>
              </w:rPr>
              <w:t>2.4</w:t>
            </w:r>
          </w:p>
        </w:tc>
      </w:tr>
      <w:tr w:rsidR="00D66776" w:rsidRPr="00AA6B1A" w14:paraId="254921B3"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4CF5334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Number of viral infections with &gt;2000 copies/ml blood per patient, n (%)</w:t>
            </w:r>
          </w:p>
        </w:tc>
        <w:tc>
          <w:tcPr>
            <w:tcW w:w="1701" w:type="dxa"/>
            <w:tcBorders>
              <w:left w:val="nil"/>
              <w:bottom w:val="nil"/>
              <w:right w:val="nil"/>
            </w:tcBorders>
            <w:shd w:val="clear" w:color="auto" w:fill="F2F2F2" w:themeFill="background1" w:themeFillShade="F2"/>
            <w:noWrap/>
          </w:tcPr>
          <w:p w14:paraId="75BDBA8E" w14:textId="77777777" w:rsidR="00D66776" w:rsidRPr="00513BAC" w:rsidRDefault="00D66776" w:rsidP="00AC335B">
            <w:pPr>
              <w:rPr>
                <w:rFonts w:asciiTheme="majorHAnsi" w:hAnsiTheme="majorHAnsi" w:cstheme="majorHAnsi"/>
                <w:color w:val="000000" w:themeColor="text1"/>
                <w:sz w:val="16"/>
                <w:szCs w:val="16"/>
                <w:lang w:val="en-US"/>
              </w:rPr>
            </w:pPr>
          </w:p>
        </w:tc>
        <w:tc>
          <w:tcPr>
            <w:tcW w:w="1701" w:type="dxa"/>
            <w:tcBorders>
              <w:left w:val="nil"/>
              <w:bottom w:val="nil"/>
              <w:right w:val="nil"/>
            </w:tcBorders>
            <w:shd w:val="clear" w:color="auto" w:fill="F2F2F2" w:themeFill="background1" w:themeFillShade="F2"/>
            <w:noWrap/>
          </w:tcPr>
          <w:p w14:paraId="0AAAD286" w14:textId="77777777" w:rsidR="00D66776" w:rsidRPr="00513BAC" w:rsidRDefault="00D66776" w:rsidP="00AC335B">
            <w:pPr>
              <w:rPr>
                <w:rFonts w:asciiTheme="majorHAnsi" w:hAnsiTheme="majorHAnsi" w:cstheme="majorHAnsi"/>
                <w:color w:val="000000" w:themeColor="text1"/>
                <w:sz w:val="16"/>
                <w:szCs w:val="16"/>
                <w:lang w:val="en-US"/>
              </w:rPr>
            </w:pPr>
          </w:p>
        </w:tc>
        <w:tc>
          <w:tcPr>
            <w:tcW w:w="1134" w:type="dxa"/>
            <w:gridSpan w:val="2"/>
            <w:tcBorders>
              <w:left w:val="nil"/>
              <w:bottom w:val="nil"/>
              <w:right w:val="nil"/>
            </w:tcBorders>
            <w:shd w:val="clear" w:color="auto" w:fill="F2F2F2" w:themeFill="background1" w:themeFillShade="F2"/>
          </w:tcPr>
          <w:p w14:paraId="565B18C0" w14:textId="77777777" w:rsidR="00D66776" w:rsidRPr="00513BAC" w:rsidRDefault="00D66776" w:rsidP="00AC335B">
            <w:pPr>
              <w:rPr>
                <w:rFonts w:asciiTheme="majorHAnsi" w:hAnsiTheme="majorHAnsi" w:cstheme="majorHAnsi"/>
                <w:b/>
                <w:sz w:val="16"/>
                <w:szCs w:val="16"/>
                <w:lang w:val="en-US"/>
              </w:rPr>
            </w:pPr>
          </w:p>
          <w:p w14:paraId="7FD14ED2" w14:textId="77777777" w:rsidR="00D66776" w:rsidRPr="00513BAC" w:rsidRDefault="00D66776" w:rsidP="00AC335B">
            <w:pPr>
              <w:rPr>
                <w:rFonts w:asciiTheme="majorHAnsi" w:hAnsiTheme="majorHAnsi" w:cstheme="majorHAnsi"/>
                <w:b/>
                <w:sz w:val="16"/>
                <w:szCs w:val="16"/>
                <w:lang w:val="en-US"/>
              </w:rPr>
            </w:pPr>
          </w:p>
        </w:tc>
        <w:tc>
          <w:tcPr>
            <w:tcW w:w="992" w:type="dxa"/>
            <w:gridSpan w:val="2"/>
            <w:tcBorders>
              <w:left w:val="nil"/>
              <w:bottom w:val="nil"/>
              <w:right w:val="nil"/>
            </w:tcBorders>
            <w:shd w:val="clear" w:color="auto" w:fill="F2F2F2" w:themeFill="background1" w:themeFillShade="F2"/>
          </w:tcPr>
          <w:p w14:paraId="1BC9BCA9" w14:textId="77777777" w:rsidR="00D66776" w:rsidRPr="00513BAC" w:rsidRDefault="00D66776" w:rsidP="00AC335B">
            <w:pPr>
              <w:rPr>
                <w:rFonts w:asciiTheme="majorHAnsi" w:hAnsiTheme="majorHAnsi" w:cstheme="majorHAnsi"/>
                <w:b/>
                <w:sz w:val="16"/>
                <w:szCs w:val="16"/>
                <w:lang w:val="en-US"/>
              </w:rPr>
            </w:pPr>
          </w:p>
          <w:p w14:paraId="2557684D" w14:textId="77777777" w:rsidR="00D66776" w:rsidRPr="00513BAC" w:rsidRDefault="00D66776" w:rsidP="00AC335B">
            <w:pPr>
              <w:rPr>
                <w:rFonts w:asciiTheme="majorHAnsi" w:hAnsiTheme="majorHAnsi" w:cstheme="majorHAnsi"/>
                <w:b/>
                <w:sz w:val="16"/>
                <w:szCs w:val="16"/>
                <w:lang w:val="en-US"/>
              </w:rPr>
            </w:pPr>
          </w:p>
        </w:tc>
      </w:tr>
      <w:tr w:rsidR="00D66776" w:rsidRPr="00513BAC" w14:paraId="46C543FA"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019E8DB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w:t>
            </w:r>
            <w:r w:rsidR="00FC298D">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lang w:val="en-US"/>
              </w:rPr>
              <w:t xml:space="preserve"> 1</w:t>
            </w:r>
          </w:p>
        </w:tc>
        <w:tc>
          <w:tcPr>
            <w:tcW w:w="1701" w:type="dxa"/>
            <w:tcBorders>
              <w:left w:val="nil"/>
              <w:bottom w:val="nil"/>
              <w:right w:val="nil"/>
            </w:tcBorders>
            <w:shd w:val="clear" w:color="auto" w:fill="F2F2F2" w:themeFill="background1" w:themeFillShade="F2"/>
            <w:noWrap/>
          </w:tcPr>
          <w:p w14:paraId="3AAEABF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 (18.8)</w:t>
            </w:r>
          </w:p>
        </w:tc>
        <w:tc>
          <w:tcPr>
            <w:tcW w:w="1701" w:type="dxa"/>
            <w:tcBorders>
              <w:left w:val="nil"/>
              <w:bottom w:val="nil"/>
              <w:right w:val="nil"/>
            </w:tcBorders>
            <w:shd w:val="clear" w:color="auto" w:fill="F2F2F2" w:themeFill="background1" w:themeFillShade="F2"/>
            <w:noWrap/>
          </w:tcPr>
          <w:p w14:paraId="5A074B4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(20.5)</w:t>
            </w:r>
          </w:p>
        </w:tc>
        <w:tc>
          <w:tcPr>
            <w:tcW w:w="1134" w:type="dxa"/>
            <w:gridSpan w:val="2"/>
            <w:tcBorders>
              <w:left w:val="nil"/>
              <w:bottom w:val="nil"/>
              <w:right w:val="nil"/>
            </w:tcBorders>
            <w:shd w:val="clear" w:color="auto" w:fill="F2F2F2" w:themeFill="background1" w:themeFillShade="F2"/>
          </w:tcPr>
          <w:p w14:paraId="64E03C28"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2" w:type="dxa"/>
            <w:gridSpan w:val="2"/>
            <w:tcBorders>
              <w:left w:val="nil"/>
              <w:bottom w:val="nil"/>
              <w:right w:val="nil"/>
            </w:tcBorders>
            <w:shd w:val="clear" w:color="auto" w:fill="F2F2F2" w:themeFill="background1" w:themeFillShade="F2"/>
          </w:tcPr>
          <w:p w14:paraId="0970C86A"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0.9</w:t>
            </w:r>
          </w:p>
        </w:tc>
      </w:tr>
      <w:tr w:rsidR="00D66776" w:rsidRPr="00513BAC" w14:paraId="51DAE236"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18CDB3E0" w14:textId="77777777" w:rsidR="00D66776" w:rsidRPr="00513BAC" w:rsidRDefault="00D66776" w:rsidP="00AC335B">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w:t>
            </w:r>
          </w:p>
        </w:tc>
        <w:tc>
          <w:tcPr>
            <w:tcW w:w="1701" w:type="dxa"/>
            <w:tcBorders>
              <w:left w:val="nil"/>
              <w:bottom w:val="nil"/>
              <w:right w:val="nil"/>
            </w:tcBorders>
            <w:shd w:val="clear" w:color="auto" w:fill="F2F2F2" w:themeFill="background1" w:themeFillShade="F2"/>
            <w:noWrap/>
          </w:tcPr>
          <w:p w14:paraId="267A5AF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(15.6)</w:t>
            </w:r>
          </w:p>
        </w:tc>
        <w:tc>
          <w:tcPr>
            <w:tcW w:w="1701" w:type="dxa"/>
            <w:tcBorders>
              <w:left w:val="nil"/>
              <w:bottom w:val="nil"/>
              <w:right w:val="nil"/>
            </w:tcBorders>
            <w:shd w:val="clear" w:color="auto" w:fill="F2F2F2" w:themeFill="background1" w:themeFillShade="F2"/>
            <w:noWrap/>
          </w:tcPr>
          <w:p w14:paraId="3F0161B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(20.5)</w:t>
            </w:r>
          </w:p>
        </w:tc>
        <w:tc>
          <w:tcPr>
            <w:tcW w:w="1134" w:type="dxa"/>
            <w:gridSpan w:val="2"/>
            <w:tcBorders>
              <w:left w:val="nil"/>
              <w:bottom w:val="nil"/>
              <w:right w:val="nil"/>
            </w:tcBorders>
            <w:shd w:val="clear" w:color="auto" w:fill="F2F2F2" w:themeFill="background1" w:themeFillShade="F2"/>
          </w:tcPr>
          <w:p w14:paraId="330F9AF4"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0.76</w:t>
            </w:r>
          </w:p>
        </w:tc>
        <w:tc>
          <w:tcPr>
            <w:tcW w:w="992" w:type="dxa"/>
            <w:gridSpan w:val="2"/>
            <w:tcBorders>
              <w:left w:val="nil"/>
              <w:bottom w:val="nil"/>
              <w:right w:val="nil"/>
            </w:tcBorders>
            <w:shd w:val="clear" w:color="auto" w:fill="F2F2F2" w:themeFill="background1" w:themeFillShade="F2"/>
          </w:tcPr>
          <w:p w14:paraId="78B84FD0"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0.8</w:t>
            </w:r>
          </w:p>
        </w:tc>
      </w:tr>
      <w:tr w:rsidR="00D66776" w:rsidRPr="00513BAC" w14:paraId="5126D366"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55251100" w14:textId="77777777" w:rsidR="00D66776" w:rsidRPr="00513BAC" w:rsidRDefault="00D66776" w:rsidP="00AC335B">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w:t>
            </w:r>
          </w:p>
        </w:tc>
        <w:tc>
          <w:tcPr>
            <w:tcW w:w="1701" w:type="dxa"/>
            <w:tcBorders>
              <w:left w:val="nil"/>
              <w:bottom w:val="nil"/>
              <w:right w:val="nil"/>
            </w:tcBorders>
            <w:shd w:val="clear" w:color="auto" w:fill="F2F2F2" w:themeFill="background1" w:themeFillShade="F2"/>
            <w:noWrap/>
          </w:tcPr>
          <w:p w14:paraId="0A0A0F9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 (21.9)</w:t>
            </w:r>
          </w:p>
        </w:tc>
        <w:tc>
          <w:tcPr>
            <w:tcW w:w="1701" w:type="dxa"/>
            <w:tcBorders>
              <w:left w:val="nil"/>
              <w:bottom w:val="nil"/>
              <w:right w:val="nil"/>
            </w:tcBorders>
            <w:shd w:val="clear" w:color="auto" w:fill="F2F2F2" w:themeFill="background1" w:themeFillShade="F2"/>
            <w:noWrap/>
          </w:tcPr>
          <w:p w14:paraId="3F0588A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(12.8)</w:t>
            </w:r>
          </w:p>
        </w:tc>
        <w:tc>
          <w:tcPr>
            <w:tcW w:w="1134" w:type="dxa"/>
            <w:gridSpan w:val="2"/>
            <w:tcBorders>
              <w:left w:val="nil"/>
              <w:bottom w:val="nil"/>
              <w:right w:val="nil"/>
            </w:tcBorders>
            <w:shd w:val="clear" w:color="auto" w:fill="F2F2F2" w:themeFill="background1" w:themeFillShade="F2"/>
          </w:tcPr>
          <w:p w14:paraId="52580BE4"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0.35</w:t>
            </w:r>
          </w:p>
        </w:tc>
        <w:tc>
          <w:tcPr>
            <w:tcW w:w="992" w:type="dxa"/>
            <w:gridSpan w:val="2"/>
            <w:tcBorders>
              <w:left w:val="nil"/>
              <w:bottom w:val="nil"/>
              <w:right w:val="nil"/>
            </w:tcBorders>
            <w:shd w:val="clear" w:color="auto" w:fill="F2F2F2" w:themeFill="background1" w:themeFillShade="F2"/>
          </w:tcPr>
          <w:p w14:paraId="16CCFD87"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1.4</w:t>
            </w:r>
          </w:p>
        </w:tc>
      </w:tr>
      <w:tr w:rsidR="00D66776" w:rsidRPr="00513BAC" w14:paraId="39CF6E0F"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5988C21A" w14:textId="77777777" w:rsidR="00D66776" w:rsidRPr="00994C18" w:rsidRDefault="00D66776" w:rsidP="00AC335B">
            <w:pPr>
              <w:ind w:left="708"/>
              <w:rPr>
                <w:rFonts w:asciiTheme="majorHAnsi" w:hAnsiTheme="majorHAnsi" w:cstheme="majorHAnsi"/>
                <w:color w:val="000000" w:themeColor="text1"/>
                <w:sz w:val="16"/>
                <w:szCs w:val="16"/>
                <w:lang w:val="en-US"/>
              </w:rPr>
            </w:pPr>
            <w:r w:rsidRPr="00994C18">
              <w:rPr>
                <w:rFonts w:asciiTheme="majorHAnsi" w:hAnsiTheme="majorHAnsi" w:cstheme="majorHAnsi"/>
                <w:color w:val="000000" w:themeColor="text1"/>
                <w:sz w:val="16"/>
                <w:szCs w:val="16"/>
                <w:lang w:val="en-US"/>
              </w:rPr>
              <w:t>4</w:t>
            </w:r>
          </w:p>
          <w:p w14:paraId="6E8B3550" w14:textId="77777777" w:rsidR="00D66776" w:rsidRPr="00994C18" w:rsidRDefault="00D66776" w:rsidP="00AC335B">
            <w:pPr>
              <w:ind w:left="708"/>
              <w:rPr>
                <w:rFonts w:asciiTheme="majorHAnsi" w:hAnsiTheme="majorHAnsi" w:cstheme="majorHAnsi"/>
                <w:color w:val="000000" w:themeColor="text1"/>
                <w:sz w:val="16"/>
                <w:szCs w:val="16"/>
                <w:lang w:val="en-US"/>
              </w:rPr>
            </w:pPr>
            <w:r w:rsidRPr="00994C18">
              <w:rPr>
                <w:rFonts w:asciiTheme="majorHAnsi" w:hAnsiTheme="majorHAnsi" w:cstheme="majorHAnsi"/>
                <w:color w:val="000000" w:themeColor="text1"/>
                <w:sz w:val="16"/>
                <w:szCs w:val="16"/>
                <w:lang w:val="en-US"/>
              </w:rPr>
              <w:t>5</w:t>
            </w:r>
          </w:p>
          <w:p w14:paraId="6D891E0B" w14:textId="77777777" w:rsidR="00D66776" w:rsidRPr="00513BAC" w:rsidRDefault="00994C18" w:rsidP="00AC335B">
            <w:pPr>
              <w:ind w:left="708"/>
              <w:rPr>
                <w:rFonts w:asciiTheme="majorHAnsi" w:hAnsiTheme="majorHAnsi" w:cstheme="majorHAnsi"/>
                <w:color w:val="000000" w:themeColor="text1"/>
                <w:sz w:val="16"/>
                <w:szCs w:val="16"/>
                <w:lang w:val="en-US"/>
              </w:rPr>
            </w:pPr>
            <w:r w:rsidRPr="00513BAC">
              <w:rPr>
                <w:rFonts w:asciiTheme="majorHAnsi" w:eastAsiaTheme="majorEastAsia" w:hAnsiTheme="majorHAnsi" w:cstheme="majorHAnsi"/>
                <w:sz w:val="16"/>
                <w:szCs w:val="16"/>
                <w:lang w:val="en-US"/>
              </w:rPr>
              <w:t>≥</w:t>
            </w:r>
            <w:r w:rsidR="00D66776" w:rsidRPr="00994C18">
              <w:rPr>
                <w:rFonts w:asciiTheme="majorHAnsi" w:hAnsiTheme="majorHAnsi" w:cstheme="majorHAnsi"/>
                <w:color w:val="000000" w:themeColor="text1"/>
                <w:sz w:val="16"/>
                <w:szCs w:val="16"/>
                <w:lang w:val="en-US"/>
              </w:rPr>
              <w:t>6</w:t>
            </w:r>
          </w:p>
        </w:tc>
        <w:tc>
          <w:tcPr>
            <w:tcW w:w="1701" w:type="dxa"/>
            <w:tcBorders>
              <w:left w:val="nil"/>
              <w:bottom w:val="nil"/>
              <w:right w:val="nil"/>
            </w:tcBorders>
            <w:shd w:val="clear" w:color="auto" w:fill="F2F2F2" w:themeFill="background1" w:themeFillShade="F2"/>
            <w:noWrap/>
          </w:tcPr>
          <w:p w14:paraId="4052800F"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(9.4)</w:t>
            </w:r>
          </w:p>
          <w:p w14:paraId="3807A73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(3.1)</w:t>
            </w:r>
          </w:p>
          <w:p w14:paraId="18A7258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 (18.8)</w:t>
            </w:r>
          </w:p>
        </w:tc>
        <w:tc>
          <w:tcPr>
            <w:tcW w:w="1701" w:type="dxa"/>
            <w:tcBorders>
              <w:left w:val="nil"/>
              <w:bottom w:val="nil"/>
              <w:right w:val="nil"/>
            </w:tcBorders>
            <w:shd w:val="clear" w:color="auto" w:fill="F2F2F2" w:themeFill="background1" w:themeFillShade="F2"/>
            <w:noWrap/>
          </w:tcPr>
          <w:p w14:paraId="5F5679A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(5.1)</w:t>
            </w:r>
          </w:p>
          <w:p w14:paraId="13854FC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(2.6)</w:t>
            </w:r>
          </w:p>
          <w:p w14:paraId="7C51B4B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(2.6)</w:t>
            </w:r>
          </w:p>
        </w:tc>
        <w:tc>
          <w:tcPr>
            <w:tcW w:w="1134" w:type="dxa"/>
            <w:gridSpan w:val="2"/>
            <w:tcBorders>
              <w:left w:val="nil"/>
              <w:bottom w:val="nil"/>
              <w:right w:val="nil"/>
            </w:tcBorders>
            <w:shd w:val="clear" w:color="auto" w:fill="F2F2F2" w:themeFill="background1" w:themeFillShade="F2"/>
          </w:tcPr>
          <w:p w14:paraId="658FD31C"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0.65</w:t>
            </w:r>
          </w:p>
          <w:p w14:paraId="59A2BD33"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p w14:paraId="53413A2C" w14:textId="77777777" w:rsidR="00D66776" w:rsidRPr="00513BAC" w:rsidRDefault="00D66776" w:rsidP="00AC335B">
            <w:pPr>
              <w:rPr>
                <w:rFonts w:asciiTheme="majorHAnsi" w:hAnsiTheme="majorHAnsi" w:cstheme="majorHAnsi"/>
                <w:b/>
                <w:sz w:val="16"/>
                <w:szCs w:val="16"/>
                <w:lang w:val="en-US"/>
              </w:rPr>
            </w:pPr>
            <w:r w:rsidRPr="00513BAC">
              <w:rPr>
                <w:rFonts w:asciiTheme="majorHAnsi" w:hAnsiTheme="majorHAnsi" w:cstheme="majorHAnsi"/>
                <w:b/>
                <w:sz w:val="16"/>
                <w:szCs w:val="16"/>
                <w:lang w:val="en-US"/>
              </w:rPr>
              <w:t>0.04</w:t>
            </w:r>
          </w:p>
        </w:tc>
        <w:tc>
          <w:tcPr>
            <w:tcW w:w="992" w:type="dxa"/>
            <w:gridSpan w:val="2"/>
            <w:tcBorders>
              <w:left w:val="nil"/>
              <w:bottom w:val="nil"/>
              <w:right w:val="nil"/>
            </w:tcBorders>
            <w:shd w:val="clear" w:color="auto" w:fill="F2F2F2" w:themeFill="background1" w:themeFillShade="F2"/>
          </w:tcPr>
          <w:p w14:paraId="0861925D"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1.4</w:t>
            </w:r>
          </w:p>
          <w:p w14:paraId="2238AE3D"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1.1</w:t>
            </w:r>
          </w:p>
          <w:p w14:paraId="73811354" w14:textId="77777777" w:rsidR="00D66776" w:rsidRPr="00513BAC" w:rsidRDefault="00D66776" w:rsidP="00AC335B">
            <w:pPr>
              <w:rPr>
                <w:rFonts w:asciiTheme="majorHAnsi" w:hAnsiTheme="majorHAnsi" w:cstheme="majorHAnsi"/>
                <w:b/>
                <w:sz w:val="16"/>
                <w:szCs w:val="16"/>
                <w:lang w:val="en-US"/>
              </w:rPr>
            </w:pPr>
            <w:r w:rsidRPr="00513BAC">
              <w:rPr>
                <w:rFonts w:asciiTheme="majorHAnsi" w:hAnsiTheme="majorHAnsi" w:cstheme="majorHAnsi"/>
                <w:b/>
                <w:sz w:val="16"/>
                <w:szCs w:val="16"/>
                <w:lang w:val="en-US"/>
              </w:rPr>
              <w:t>2.1</w:t>
            </w:r>
          </w:p>
        </w:tc>
      </w:tr>
      <w:tr w:rsidR="00D66776" w:rsidRPr="00513BAC" w14:paraId="6CAF74BE" w14:textId="77777777" w:rsidTr="00AC335B">
        <w:trPr>
          <w:gridAfter w:val="1"/>
          <w:wAfter w:w="851" w:type="dxa"/>
          <w:trHeight w:val="87"/>
        </w:trPr>
        <w:tc>
          <w:tcPr>
            <w:tcW w:w="4678" w:type="dxa"/>
            <w:tcBorders>
              <w:left w:val="nil"/>
              <w:bottom w:val="nil"/>
              <w:right w:val="nil"/>
            </w:tcBorders>
            <w:shd w:val="clear" w:color="auto" w:fill="auto"/>
            <w:vAlign w:val="center"/>
          </w:tcPr>
          <w:p w14:paraId="65BE08B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EBV infection (&gt;2000 copies/ml blood), n (%)</w:t>
            </w:r>
          </w:p>
        </w:tc>
        <w:tc>
          <w:tcPr>
            <w:tcW w:w="1701" w:type="dxa"/>
            <w:tcBorders>
              <w:left w:val="nil"/>
              <w:bottom w:val="nil"/>
              <w:right w:val="nil"/>
            </w:tcBorders>
            <w:shd w:val="clear" w:color="auto" w:fill="auto"/>
            <w:noWrap/>
          </w:tcPr>
          <w:p w14:paraId="466066EF"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(28.1)</w:t>
            </w:r>
          </w:p>
        </w:tc>
        <w:tc>
          <w:tcPr>
            <w:tcW w:w="1701" w:type="dxa"/>
            <w:tcBorders>
              <w:left w:val="nil"/>
              <w:bottom w:val="nil"/>
              <w:right w:val="nil"/>
            </w:tcBorders>
            <w:shd w:val="clear" w:color="auto" w:fill="auto"/>
            <w:noWrap/>
          </w:tcPr>
          <w:p w14:paraId="7B59C99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 (18.0)</w:t>
            </w:r>
          </w:p>
        </w:tc>
        <w:tc>
          <w:tcPr>
            <w:tcW w:w="1134" w:type="dxa"/>
            <w:gridSpan w:val="2"/>
            <w:tcBorders>
              <w:left w:val="nil"/>
              <w:bottom w:val="nil"/>
              <w:right w:val="nil"/>
            </w:tcBorders>
            <w:shd w:val="clear" w:color="auto" w:fill="auto"/>
          </w:tcPr>
          <w:p w14:paraId="3E97C63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0.40</w:t>
            </w:r>
          </w:p>
        </w:tc>
        <w:tc>
          <w:tcPr>
            <w:tcW w:w="992" w:type="dxa"/>
            <w:gridSpan w:val="2"/>
            <w:tcBorders>
              <w:left w:val="nil"/>
              <w:bottom w:val="nil"/>
              <w:right w:val="nil"/>
            </w:tcBorders>
          </w:tcPr>
          <w:p w14:paraId="5F9B87A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w:t>
            </w:r>
          </w:p>
        </w:tc>
      </w:tr>
      <w:tr w:rsidR="00D66776" w:rsidRPr="00513BAC" w14:paraId="260BCA7F" w14:textId="77777777" w:rsidTr="00AC335B">
        <w:trPr>
          <w:gridAfter w:val="1"/>
          <w:wAfter w:w="851" w:type="dxa"/>
          <w:trHeight w:val="70"/>
        </w:trPr>
        <w:tc>
          <w:tcPr>
            <w:tcW w:w="4678" w:type="dxa"/>
            <w:tcBorders>
              <w:left w:val="nil"/>
              <w:bottom w:val="nil"/>
              <w:right w:val="nil"/>
            </w:tcBorders>
            <w:shd w:val="clear" w:color="auto" w:fill="F2F2F2" w:themeFill="background1" w:themeFillShade="F2"/>
            <w:vAlign w:val="center"/>
          </w:tcPr>
          <w:p w14:paraId="221E98E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ADV infection (&gt;2000 copies/ml blood), n (%)</w:t>
            </w:r>
          </w:p>
        </w:tc>
        <w:tc>
          <w:tcPr>
            <w:tcW w:w="1701" w:type="dxa"/>
            <w:tcBorders>
              <w:left w:val="nil"/>
              <w:bottom w:val="nil"/>
              <w:right w:val="nil"/>
            </w:tcBorders>
            <w:shd w:val="clear" w:color="auto" w:fill="F2F2F2" w:themeFill="background1" w:themeFillShade="F2"/>
            <w:noWrap/>
          </w:tcPr>
          <w:p w14:paraId="0ADBD35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 (43.8)</w:t>
            </w:r>
          </w:p>
        </w:tc>
        <w:tc>
          <w:tcPr>
            <w:tcW w:w="1701" w:type="dxa"/>
            <w:tcBorders>
              <w:left w:val="nil"/>
              <w:bottom w:val="nil"/>
              <w:right w:val="nil"/>
            </w:tcBorders>
            <w:shd w:val="clear" w:color="auto" w:fill="F2F2F2" w:themeFill="background1" w:themeFillShade="F2"/>
            <w:noWrap/>
          </w:tcPr>
          <w:p w14:paraId="2E46B3A0"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(20.5)</w:t>
            </w:r>
          </w:p>
        </w:tc>
        <w:tc>
          <w:tcPr>
            <w:tcW w:w="1134" w:type="dxa"/>
            <w:gridSpan w:val="2"/>
            <w:tcBorders>
              <w:left w:val="nil"/>
              <w:bottom w:val="nil"/>
              <w:right w:val="nil"/>
            </w:tcBorders>
            <w:shd w:val="clear" w:color="auto" w:fill="F2F2F2" w:themeFill="background1" w:themeFillShade="F2"/>
          </w:tcPr>
          <w:p w14:paraId="6965DBDC" w14:textId="77777777" w:rsidR="00D66776" w:rsidRPr="00513BAC" w:rsidRDefault="00D66776"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0.04</w:t>
            </w:r>
          </w:p>
        </w:tc>
        <w:tc>
          <w:tcPr>
            <w:tcW w:w="992" w:type="dxa"/>
            <w:gridSpan w:val="2"/>
            <w:tcBorders>
              <w:left w:val="nil"/>
              <w:bottom w:val="nil"/>
              <w:right w:val="nil"/>
            </w:tcBorders>
            <w:shd w:val="clear" w:color="auto" w:fill="F2F2F2" w:themeFill="background1" w:themeFillShade="F2"/>
          </w:tcPr>
          <w:p w14:paraId="03B085DB" w14:textId="77777777" w:rsidR="00D66776" w:rsidRPr="00513BAC" w:rsidRDefault="00D66776"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1.7</w:t>
            </w:r>
          </w:p>
        </w:tc>
      </w:tr>
      <w:tr w:rsidR="00D66776" w:rsidRPr="00513BAC" w14:paraId="31A07B1F" w14:textId="77777777" w:rsidTr="00AC335B">
        <w:trPr>
          <w:gridAfter w:val="1"/>
          <w:wAfter w:w="851" w:type="dxa"/>
          <w:trHeight w:val="70"/>
        </w:trPr>
        <w:tc>
          <w:tcPr>
            <w:tcW w:w="4678" w:type="dxa"/>
            <w:tcBorders>
              <w:left w:val="nil"/>
              <w:bottom w:val="nil"/>
              <w:right w:val="nil"/>
            </w:tcBorders>
            <w:shd w:val="clear" w:color="auto" w:fill="FFFFFF" w:themeFill="background1"/>
            <w:vAlign w:val="center"/>
          </w:tcPr>
          <w:p w14:paraId="2D643CD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ADV finding in feces n (%)</w:t>
            </w:r>
          </w:p>
        </w:tc>
        <w:tc>
          <w:tcPr>
            <w:tcW w:w="1701" w:type="dxa"/>
            <w:tcBorders>
              <w:left w:val="nil"/>
              <w:bottom w:val="nil"/>
              <w:right w:val="nil"/>
            </w:tcBorders>
            <w:shd w:val="clear" w:color="auto" w:fill="FFFFFF" w:themeFill="background1"/>
            <w:noWrap/>
          </w:tcPr>
          <w:p w14:paraId="797F8BC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 (46.9)</w:t>
            </w:r>
          </w:p>
        </w:tc>
        <w:tc>
          <w:tcPr>
            <w:tcW w:w="1701" w:type="dxa"/>
            <w:tcBorders>
              <w:left w:val="nil"/>
              <w:bottom w:val="nil"/>
              <w:right w:val="nil"/>
            </w:tcBorders>
            <w:shd w:val="clear" w:color="auto" w:fill="FFFFFF" w:themeFill="background1"/>
            <w:noWrap/>
          </w:tcPr>
          <w:p w14:paraId="2D22328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12 (30.8)</w:t>
            </w:r>
          </w:p>
        </w:tc>
        <w:tc>
          <w:tcPr>
            <w:tcW w:w="1134" w:type="dxa"/>
            <w:gridSpan w:val="2"/>
            <w:tcBorders>
              <w:left w:val="nil"/>
              <w:bottom w:val="nil"/>
              <w:right w:val="nil"/>
            </w:tcBorders>
            <w:shd w:val="clear" w:color="auto" w:fill="FFFFFF" w:themeFill="background1"/>
          </w:tcPr>
          <w:p w14:paraId="13FA1C5F"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0.22</w:t>
            </w:r>
          </w:p>
        </w:tc>
        <w:tc>
          <w:tcPr>
            <w:tcW w:w="992" w:type="dxa"/>
            <w:gridSpan w:val="2"/>
            <w:tcBorders>
              <w:left w:val="nil"/>
              <w:bottom w:val="nil"/>
              <w:right w:val="nil"/>
            </w:tcBorders>
            <w:shd w:val="clear" w:color="auto" w:fill="FFFFFF" w:themeFill="background1"/>
          </w:tcPr>
          <w:p w14:paraId="7D1F377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w:t>
            </w:r>
          </w:p>
        </w:tc>
      </w:tr>
      <w:tr w:rsidR="00D66776" w:rsidRPr="00513BAC" w14:paraId="1E857597"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74A01D7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CMV infection (&gt;2000 copies/ml blood), n (%)</w:t>
            </w:r>
          </w:p>
        </w:tc>
        <w:tc>
          <w:tcPr>
            <w:tcW w:w="1701" w:type="dxa"/>
            <w:tcBorders>
              <w:left w:val="nil"/>
              <w:bottom w:val="nil"/>
              <w:right w:val="nil"/>
            </w:tcBorders>
            <w:shd w:val="clear" w:color="auto" w:fill="F2F2F2" w:themeFill="background1" w:themeFillShade="F2"/>
            <w:noWrap/>
          </w:tcPr>
          <w:p w14:paraId="3D9749D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(25.0)</w:t>
            </w:r>
          </w:p>
        </w:tc>
        <w:tc>
          <w:tcPr>
            <w:tcW w:w="1701" w:type="dxa"/>
            <w:tcBorders>
              <w:left w:val="nil"/>
              <w:bottom w:val="nil"/>
              <w:right w:val="nil"/>
            </w:tcBorders>
            <w:shd w:val="clear" w:color="auto" w:fill="F2F2F2" w:themeFill="background1" w:themeFillShade="F2"/>
            <w:noWrap/>
          </w:tcPr>
          <w:p w14:paraId="6FF81D8F"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(20.5)</w:t>
            </w:r>
          </w:p>
        </w:tc>
        <w:tc>
          <w:tcPr>
            <w:tcW w:w="1134" w:type="dxa"/>
            <w:gridSpan w:val="2"/>
            <w:tcBorders>
              <w:left w:val="nil"/>
              <w:bottom w:val="nil"/>
              <w:right w:val="nil"/>
            </w:tcBorders>
            <w:shd w:val="clear" w:color="auto" w:fill="F2F2F2" w:themeFill="background1" w:themeFillShade="F2"/>
          </w:tcPr>
          <w:p w14:paraId="1C92E519"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0.77</w:t>
            </w:r>
          </w:p>
        </w:tc>
        <w:tc>
          <w:tcPr>
            <w:tcW w:w="992" w:type="dxa"/>
            <w:gridSpan w:val="2"/>
            <w:tcBorders>
              <w:left w:val="nil"/>
              <w:bottom w:val="nil"/>
              <w:right w:val="nil"/>
            </w:tcBorders>
            <w:shd w:val="clear" w:color="auto" w:fill="F2F2F2" w:themeFill="background1" w:themeFillShade="F2"/>
          </w:tcPr>
          <w:p w14:paraId="4A6BA42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w:t>
            </w:r>
          </w:p>
        </w:tc>
      </w:tr>
      <w:tr w:rsidR="00D66776" w:rsidRPr="00513BAC" w14:paraId="77DD3D92" w14:textId="77777777" w:rsidTr="00AC335B">
        <w:trPr>
          <w:gridAfter w:val="1"/>
          <w:wAfter w:w="851" w:type="dxa"/>
          <w:trHeight w:val="87"/>
        </w:trPr>
        <w:tc>
          <w:tcPr>
            <w:tcW w:w="4678" w:type="dxa"/>
            <w:tcBorders>
              <w:left w:val="nil"/>
              <w:bottom w:val="nil"/>
              <w:right w:val="nil"/>
            </w:tcBorders>
            <w:shd w:val="clear" w:color="auto" w:fill="FFFFFF" w:themeFill="background1"/>
            <w:vAlign w:val="center"/>
          </w:tcPr>
          <w:p w14:paraId="00FCDA4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HHV6 infection (&gt;2000 copies/ml blood), n (%)</w:t>
            </w:r>
          </w:p>
        </w:tc>
        <w:tc>
          <w:tcPr>
            <w:tcW w:w="1701" w:type="dxa"/>
            <w:tcBorders>
              <w:left w:val="nil"/>
              <w:bottom w:val="nil"/>
              <w:right w:val="nil"/>
            </w:tcBorders>
            <w:shd w:val="clear" w:color="auto" w:fill="FFFFFF" w:themeFill="background1"/>
            <w:noWrap/>
          </w:tcPr>
          <w:p w14:paraId="7F4EA70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(12.5)</w:t>
            </w:r>
          </w:p>
        </w:tc>
        <w:tc>
          <w:tcPr>
            <w:tcW w:w="1701" w:type="dxa"/>
            <w:tcBorders>
              <w:left w:val="nil"/>
              <w:bottom w:val="nil"/>
              <w:right w:val="nil"/>
            </w:tcBorders>
            <w:shd w:val="clear" w:color="auto" w:fill="FFFFFF" w:themeFill="background1"/>
            <w:noWrap/>
          </w:tcPr>
          <w:p w14:paraId="076A1A6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tc>
        <w:tc>
          <w:tcPr>
            <w:tcW w:w="1134" w:type="dxa"/>
            <w:gridSpan w:val="2"/>
            <w:tcBorders>
              <w:left w:val="nil"/>
              <w:bottom w:val="nil"/>
              <w:right w:val="nil"/>
            </w:tcBorders>
            <w:shd w:val="clear" w:color="auto" w:fill="FFFFFF" w:themeFill="background1"/>
          </w:tcPr>
          <w:p w14:paraId="0C838743" w14:textId="77777777" w:rsidR="00D66776" w:rsidRPr="00513BAC" w:rsidRDefault="00D66776"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w:t>
            </w:r>
            <w:r w:rsidR="00532387">
              <w:rPr>
                <w:rFonts w:asciiTheme="majorHAnsi" w:hAnsiTheme="majorHAnsi" w:cstheme="majorHAnsi"/>
                <w:b/>
                <w:color w:val="000000" w:themeColor="text1"/>
                <w:sz w:val="16"/>
                <w:szCs w:val="16"/>
                <w:lang w:val="en-US"/>
              </w:rPr>
              <w:t>4</w:t>
            </w:r>
          </w:p>
        </w:tc>
        <w:tc>
          <w:tcPr>
            <w:tcW w:w="992" w:type="dxa"/>
            <w:gridSpan w:val="2"/>
            <w:tcBorders>
              <w:left w:val="nil"/>
              <w:bottom w:val="nil"/>
              <w:right w:val="nil"/>
            </w:tcBorders>
            <w:shd w:val="clear" w:color="auto" w:fill="FFFFFF" w:themeFill="background1"/>
          </w:tcPr>
          <w:p w14:paraId="2CE8BE67" w14:textId="77777777" w:rsidR="00D66776" w:rsidRPr="00513BAC" w:rsidRDefault="00532387" w:rsidP="00AC335B">
            <w:pPr>
              <w:rPr>
                <w:rFonts w:asciiTheme="majorHAnsi" w:hAnsiTheme="majorHAnsi" w:cstheme="majorHAnsi"/>
                <w:b/>
                <w:color w:val="000000" w:themeColor="text1"/>
                <w:sz w:val="16"/>
                <w:szCs w:val="16"/>
                <w:lang w:val="en-US"/>
              </w:rPr>
            </w:pPr>
            <w:r>
              <w:rPr>
                <w:rFonts w:asciiTheme="majorHAnsi" w:hAnsiTheme="majorHAnsi" w:cstheme="majorHAnsi"/>
                <w:b/>
                <w:color w:val="000000" w:themeColor="text1"/>
                <w:sz w:val="16"/>
                <w:szCs w:val="16"/>
                <w:lang w:val="en-US"/>
              </w:rPr>
              <w:t>-</w:t>
            </w:r>
          </w:p>
        </w:tc>
      </w:tr>
      <w:tr w:rsidR="00D66776" w:rsidRPr="00513BAC" w14:paraId="0F91FFED"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7D90072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HHV6 finding in feces, n (%)</w:t>
            </w:r>
          </w:p>
        </w:tc>
        <w:tc>
          <w:tcPr>
            <w:tcW w:w="1701" w:type="dxa"/>
            <w:tcBorders>
              <w:left w:val="nil"/>
              <w:bottom w:val="nil"/>
              <w:right w:val="nil"/>
            </w:tcBorders>
            <w:shd w:val="clear" w:color="auto" w:fill="F2F2F2" w:themeFill="background1" w:themeFillShade="F2"/>
            <w:noWrap/>
          </w:tcPr>
          <w:p w14:paraId="196FE3A6"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 (37.5)</w:t>
            </w:r>
          </w:p>
        </w:tc>
        <w:tc>
          <w:tcPr>
            <w:tcW w:w="1701" w:type="dxa"/>
            <w:tcBorders>
              <w:left w:val="nil"/>
              <w:bottom w:val="nil"/>
              <w:right w:val="nil"/>
            </w:tcBorders>
            <w:shd w:val="clear" w:color="auto" w:fill="F2F2F2" w:themeFill="background1" w:themeFillShade="F2"/>
            <w:noWrap/>
          </w:tcPr>
          <w:p w14:paraId="747D27D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(16.7)</w:t>
            </w:r>
          </w:p>
        </w:tc>
        <w:tc>
          <w:tcPr>
            <w:tcW w:w="1134" w:type="dxa"/>
            <w:gridSpan w:val="2"/>
            <w:tcBorders>
              <w:left w:val="nil"/>
              <w:bottom w:val="nil"/>
              <w:right w:val="nil"/>
            </w:tcBorders>
            <w:shd w:val="clear" w:color="auto" w:fill="F2F2F2" w:themeFill="background1" w:themeFillShade="F2"/>
          </w:tcPr>
          <w:p w14:paraId="006EBA27"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0.25</w:t>
            </w:r>
          </w:p>
        </w:tc>
        <w:tc>
          <w:tcPr>
            <w:tcW w:w="992" w:type="dxa"/>
            <w:gridSpan w:val="2"/>
            <w:tcBorders>
              <w:left w:val="nil"/>
              <w:bottom w:val="nil"/>
              <w:right w:val="nil"/>
            </w:tcBorders>
            <w:shd w:val="clear" w:color="auto" w:fill="F2F2F2" w:themeFill="background1" w:themeFillShade="F2"/>
          </w:tcPr>
          <w:p w14:paraId="32E829A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1.7</w:t>
            </w:r>
          </w:p>
        </w:tc>
      </w:tr>
      <w:tr w:rsidR="00A96477" w:rsidRPr="00A96477" w14:paraId="7C63E0F3"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6F13DE6E" w14:textId="77777777" w:rsidR="00A96477" w:rsidRPr="00513BAC" w:rsidRDefault="00A96477"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Cumulative occurrence of HHV6, EBV and/</w:t>
            </w:r>
            <w:r w:rsidR="00301DBA">
              <w:rPr>
                <w:rFonts w:asciiTheme="majorHAnsi" w:hAnsiTheme="majorHAnsi" w:cstheme="majorHAnsi"/>
                <w:color w:val="000000" w:themeColor="text1"/>
                <w:sz w:val="16"/>
                <w:szCs w:val="16"/>
                <w:lang w:val="en-US"/>
              </w:rPr>
              <w:t xml:space="preserve">or </w:t>
            </w:r>
            <w:r>
              <w:rPr>
                <w:rFonts w:asciiTheme="majorHAnsi" w:hAnsiTheme="majorHAnsi" w:cstheme="majorHAnsi"/>
                <w:color w:val="000000" w:themeColor="text1"/>
                <w:sz w:val="16"/>
                <w:szCs w:val="16"/>
                <w:lang w:val="en-US"/>
              </w:rPr>
              <w:t>CMV</w:t>
            </w:r>
          </w:p>
        </w:tc>
        <w:tc>
          <w:tcPr>
            <w:tcW w:w="1701" w:type="dxa"/>
            <w:tcBorders>
              <w:left w:val="nil"/>
              <w:bottom w:val="nil"/>
              <w:right w:val="nil"/>
            </w:tcBorders>
            <w:shd w:val="clear" w:color="auto" w:fill="F2F2F2" w:themeFill="background1" w:themeFillShade="F2"/>
            <w:noWrap/>
          </w:tcPr>
          <w:p w14:paraId="68491469" w14:textId="77777777" w:rsidR="00A96477" w:rsidRPr="00513BAC" w:rsidRDefault="00301DBA"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21</w:t>
            </w:r>
            <w:r w:rsidR="00A96477">
              <w:rPr>
                <w:rFonts w:asciiTheme="majorHAnsi" w:hAnsiTheme="majorHAnsi" w:cstheme="majorHAnsi"/>
                <w:color w:val="000000" w:themeColor="text1"/>
                <w:sz w:val="16"/>
                <w:szCs w:val="16"/>
                <w:lang w:val="en-US"/>
              </w:rPr>
              <w:t xml:space="preserve"> (</w:t>
            </w:r>
            <w:r>
              <w:rPr>
                <w:rFonts w:asciiTheme="majorHAnsi" w:hAnsiTheme="majorHAnsi" w:cstheme="majorHAnsi"/>
                <w:color w:val="000000" w:themeColor="text1"/>
                <w:sz w:val="16"/>
                <w:szCs w:val="16"/>
                <w:lang w:val="en-US"/>
              </w:rPr>
              <w:t>65.6</w:t>
            </w:r>
            <w:r w:rsidR="00A96477">
              <w:rPr>
                <w:rFonts w:asciiTheme="majorHAnsi" w:hAnsiTheme="majorHAnsi" w:cstheme="majorHAnsi"/>
                <w:color w:val="000000" w:themeColor="text1"/>
                <w:sz w:val="16"/>
                <w:szCs w:val="16"/>
                <w:lang w:val="en-US"/>
              </w:rPr>
              <w:t>)</w:t>
            </w:r>
          </w:p>
        </w:tc>
        <w:tc>
          <w:tcPr>
            <w:tcW w:w="1701" w:type="dxa"/>
            <w:tcBorders>
              <w:left w:val="nil"/>
              <w:bottom w:val="nil"/>
              <w:right w:val="nil"/>
            </w:tcBorders>
            <w:shd w:val="clear" w:color="auto" w:fill="F2F2F2" w:themeFill="background1" w:themeFillShade="F2"/>
            <w:noWrap/>
          </w:tcPr>
          <w:p w14:paraId="56A0FEB3" w14:textId="77777777" w:rsidR="00A96477" w:rsidRPr="00513BAC" w:rsidRDefault="00301DBA"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13</w:t>
            </w:r>
            <w:r w:rsidR="00A96477">
              <w:rPr>
                <w:rFonts w:asciiTheme="majorHAnsi" w:hAnsiTheme="majorHAnsi" w:cstheme="majorHAnsi"/>
                <w:color w:val="000000" w:themeColor="text1"/>
                <w:sz w:val="16"/>
                <w:szCs w:val="16"/>
                <w:lang w:val="en-US"/>
              </w:rPr>
              <w:t xml:space="preserve"> (3</w:t>
            </w:r>
            <w:r>
              <w:rPr>
                <w:rFonts w:asciiTheme="majorHAnsi" w:hAnsiTheme="majorHAnsi" w:cstheme="majorHAnsi"/>
                <w:color w:val="000000" w:themeColor="text1"/>
                <w:sz w:val="16"/>
                <w:szCs w:val="16"/>
                <w:lang w:val="en-US"/>
              </w:rPr>
              <w:t>3</w:t>
            </w:r>
            <w:r w:rsidR="00A96477">
              <w:rPr>
                <w:rFonts w:asciiTheme="majorHAnsi" w:hAnsiTheme="majorHAnsi" w:cstheme="majorHAnsi"/>
                <w:color w:val="000000" w:themeColor="text1"/>
                <w:sz w:val="16"/>
                <w:szCs w:val="16"/>
                <w:lang w:val="en-US"/>
              </w:rPr>
              <w:t>.</w:t>
            </w:r>
            <w:r>
              <w:rPr>
                <w:rFonts w:asciiTheme="majorHAnsi" w:hAnsiTheme="majorHAnsi" w:cstheme="majorHAnsi"/>
                <w:color w:val="000000" w:themeColor="text1"/>
                <w:sz w:val="16"/>
                <w:szCs w:val="16"/>
                <w:lang w:val="en-US"/>
              </w:rPr>
              <w:t>3</w:t>
            </w:r>
            <w:r w:rsidR="00A96477">
              <w:rPr>
                <w:rFonts w:asciiTheme="majorHAnsi" w:hAnsiTheme="majorHAnsi" w:cstheme="majorHAnsi"/>
                <w:color w:val="000000" w:themeColor="text1"/>
                <w:sz w:val="16"/>
                <w:szCs w:val="16"/>
                <w:lang w:val="en-US"/>
              </w:rPr>
              <w:t>)</w:t>
            </w:r>
          </w:p>
        </w:tc>
        <w:tc>
          <w:tcPr>
            <w:tcW w:w="1134" w:type="dxa"/>
            <w:gridSpan w:val="2"/>
            <w:tcBorders>
              <w:left w:val="nil"/>
              <w:bottom w:val="nil"/>
              <w:right w:val="nil"/>
            </w:tcBorders>
            <w:shd w:val="clear" w:color="auto" w:fill="F2F2F2" w:themeFill="background1" w:themeFillShade="F2"/>
          </w:tcPr>
          <w:p w14:paraId="7957EAD9" w14:textId="77777777" w:rsidR="00A96477" w:rsidRPr="00301DBA" w:rsidRDefault="00A96477" w:rsidP="00AC335B">
            <w:pPr>
              <w:rPr>
                <w:rFonts w:asciiTheme="majorHAnsi" w:hAnsiTheme="majorHAnsi" w:cstheme="majorHAnsi"/>
                <w:b/>
                <w:sz w:val="16"/>
                <w:szCs w:val="16"/>
                <w:lang w:val="en-US"/>
              </w:rPr>
            </w:pPr>
            <w:r w:rsidRPr="00301DBA">
              <w:rPr>
                <w:rFonts w:asciiTheme="majorHAnsi" w:hAnsiTheme="majorHAnsi" w:cstheme="majorHAnsi"/>
                <w:b/>
                <w:sz w:val="16"/>
                <w:szCs w:val="16"/>
                <w:lang w:val="en-US"/>
              </w:rPr>
              <w:t>0.0</w:t>
            </w:r>
            <w:r w:rsidR="00301DBA" w:rsidRPr="00301DBA">
              <w:rPr>
                <w:rFonts w:asciiTheme="majorHAnsi" w:hAnsiTheme="majorHAnsi" w:cstheme="majorHAnsi"/>
                <w:b/>
                <w:sz w:val="16"/>
                <w:szCs w:val="16"/>
                <w:lang w:val="en-US"/>
              </w:rPr>
              <w:t>0</w:t>
            </w:r>
            <w:r w:rsidRPr="00301DBA">
              <w:rPr>
                <w:rFonts w:asciiTheme="majorHAnsi" w:hAnsiTheme="majorHAnsi" w:cstheme="majorHAnsi"/>
                <w:b/>
                <w:sz w:val="16"/>
                <w:szCs w:val="16"/>
                <w:lang w:val="en-US"/>
              </w:rPr>
              <w:t>9</w:t>
            </w:r>
          </w:p>
        </w:tc>
        <w:tc>
          <w:tcPr>
            <w:tcW w:w="992" w:type="dxa"/>
            <w:gridSpan w:val="2"/>
            <w:tcBorders>
              <w:left w:val="nil"/>
              <w:bottom w:val="nil"/>
              <w:right w:val="nil"/>
            </w:tcBorders>
            <w:shd w:val="clear" w:color="auto" w:fill="F2F2F2" w:themeFill="background1" w:themeFillShade="F2"/>
          </w:tcPr>
          <w:p w14:paraId="3CD96E29" w14:textId="77777777" w:rsidR="00A96477" w:rsidRPr="00301DBA" w:rsidRDefault="00301DBA" w:rsidP="00AC335B">
            <w:pPr>
              <w:rPr>
                <w:rFonts w:asciiTheme="majorHAnsi" w:hAnsiTheme="majorHAnsi" w:cstheme="majorHAnsi"/>
                <w:b/>
                <w:color w:val="000000" w:themeColor="text1"/>
                <w:sz w:val="16"/>
                <w:szCs w:val="16"/>
                <w:lang w:val="en-US"/>
              </w:rPr>
            </w:pPr>
            <w:r w:rsidRPr="00301DBA">
              <w:rPr>
                <w:rFonts w:asciiTheme="majorHAnsi" w:hAnsiTheme="majorHAnsi" w:cstheme="majorHAnsi"/>
                <w:b/>
                <w:color w:val="000000" w:themeColor="text1"/>
                <w:sz w:val="16"/>
                <w:szCs w:val="16"/>
                <w:lang w:val="en-US"/>
              </w:rPr>
              <w:t>2</w:t>
            </w:r>
          </w:p>
        </w:tc>
      </w:tr>
      <w:tr w:rsidR="00D66776" w:rsidRPr="00513BAC" w14:paraId="1DF91471" w14:textId="77777777" w:rsidTr="00AC335B">
        <w:trPr>
          <w:gridAfter w:val="1"/>
          <w:wAfter w:w="851" w:type="dxa"/>
          <w:trHeight w:val="87"/>
        </w:trPr>
        <w:tc>
          <w:tcPr>
            <w:tcW w:w="4678" w:type="dxa"/>
            <w:tcBorders>
              <w:left w:val="nil"/>
              <w:bottom w:val="nil"/>
              <w:right w:val="nil"/>
            </w:tcBorders>
            <w:shd w:val="clear" w:color="auto" w:fill="auto"/>
            <w:vAlign w:val="center"/>
          </w:tcPr>
          <w:p w14:paraId="1EB9C41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lastRenderedPageBreak/>
              <w:t>BKV infection (&gt;2000 copies/ml blood), n (%)</w:t>
            </w:r>
          </w:p>
        </w:tc>
        <w:tc>
          <w:tcPr>
            <w:tcW w:w="1701" w:type="dxa"/>
            <w:tcBorders>
              <w:left w:val="nil"/>
              <w:bottom w:val="nil"/>
              <w:right w:val="nil"/>
            </w:tcBorders>
            <w:shd w:val="clear" w:color="auto" w:fill="auto"/>
            <w:noWrap/>
          </w:tcPr>
          <w:p w14:paraId="57A54D7F"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 (66.7)</w:t>
            </w:r>
          </w:p>
        </w:tc>
        <w:tc>
          <w:tcPr>
            <w:tcW w:w="1701" w:type="dxa"/>
            <w:tcBorders>
              <w:left w:val="nil"/>
              <w:bottom w:val="nil"/>
              <w:right w:val="nil"/>
            </w:tcBorders>
            <w:shd w:val="clear" w:color="auto" w:fill="auto"/>
            <w:noWrap/>
          </w:tcPr>
          <w:p w14:paraId="7B9AED7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 (33.3)</w:t>
            </w:r>
          </w:p>
        </w:tc>
        <w:tc>
          <w:tcPr>
            <w:tcW w:w="1134" w:type="dxa"/>
            <w:gridSpan w:val="2"/>
            <w:tcBorders>
              <w:left w:val="nil"/>
              <w:bottom w:val="nil"/>
              <w:right w:val="nil"/>
            </w:tcBorders>
            <w:shd w:val="clear" w:color="auto" w:fill="auto"/>
          </w:tcPr>
          <w:p w14:paraId="01957A8E"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0.15</w:t>
            </w:r>
          </w:p>
        </w:tc>
        <w:tc>
          <w:tcPr>
            <w:tcW w:w="992" w:type="dxa"/>
            <w:gridSpan w:val="2"/>
            <w:tcBorders>
              <w:left w:val="nil"/>
              <w:bottom w:val="nil"/>
              <w:right w:val="nil"/>
            </w:tcBorders>
          </w:tcPr>
          <w:p w14:paraId="5E8B383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w:t>
            </w:r>
          </w:p>
        </w:tc>
      </w:tr>
      <w:tr w:rsidR="00D66776" w:rsidRPr="00513BAC" w14:paraId="7589F40E"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7791EC4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BKV finding in </w:t>
            </w:r>
            <w:proofErr w:type="spellStart"/>
            <w:r w:rsidRPr="00513BAC">
              <w:rPr>
                <w:rFonts w:asciiTheme="majorHAnsi" w:hAnsiTheme="majorHAnsi" w:cstheme="majorHAnsi"/>
                <w:color w:val="000000" w:themeColor="text1"/>
                <w:sz w:val="16"/>
                <w:szCs w:val="16"/>
                <w:lang w:val="en-US"/>
              </w:rPr>
              <w:t>urin</w:t>
            </w:r>
            <w:proofErr w:type="spellEnd"/>
            <w:r w:rsidRPr="00513BAC">
              <w:rPr>
                <w:rFonts w:asciiTheme="majorHAnsi" w:hAnsiTheme="majorHAnsi" w:cstheme="majorHAnsi"/>
                <w:color w:val="000000" w:themeColor="text1"/>
                <w:sz w:val="16"/>
                <w:szCs w:val="16"/>
                <w:lang w:val="en-US"/>
              </w:rPr>
              <w:t>, n (%)</w:t>
            </w:r>
          </w:p>
        </w:tc>
        <w:tc>
          <w:tcPr>
            <w:tcW w:w="1701" w:type="dxa"/>
            <w:tcBorders>
              <w:left w:val="nil"/>
              <w:bottom w:val="nil"/>
              <w:right w:val="nil"/>
            </w:tcBorders>
            <w:shd w:val="clear" w:color="auto" w:fill="F2F2F2" w:themeFill="background1" w:themeFillShade="F2"/>
            <w:noWrap/>
          </w:tcPr>
          <w:p w14:paraId="3422F0C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17 (56.7)</w:t>
            </w:r>
          </w:p>
        </w:tc>
        <w:tc>
          <w:tcPr>
            <w:tcW w:w="1701" w:type="dxa"/>
            <w:tcBorders>
              <w:left w:val="nil"/>
              <w:bottom w:val="nil"/>
              <w:right w:val="nil"/>
            </w:tcBorders>
            <w:shd w:val="clear" w:color="auto" w:fill="F2F2F2" w:themeFill="background1" w:themeFillShade="F2"/>
            <w:noWrap/>
          </w:tcPr>
          <w:p w14:paraId="3B7B118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(37.5)</w:t>
            </w:r>
          </w:p>
        </w:tc>
        <w:tc>
          <w:tcPr>
            <w:tcW w:w="1134" w:type="dxa"/>
            <w:gridSpan w:val="2"/>
            <w:tcBorders>
              <w:left w:val="nil"/>
              <w:bottom w:val="nil"/>
              <w:right w:val="nil"/>
            </w:tcBorders>
            <w:shd w:val="clear" w:color="auto" w:fill="F2F2F2" w:themeFill="background1" w:themeFillShade="F2"/>
          </w:tcPr>
          <w:p w14:paraId="7B5C33B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sz w:val="16"/>
                <w:szCs w:val="16"/>
                <w:lang w:val="en-US"/>
              </w:rPr>
              <w:t>0.18</w:t>
            </w:r>
          </w:p>
        </w:tc>
        <w:tc>
          <w:tcPr>
            <w:tcW w:w="992" w:type="dxa"/>
            <w:gridSpan w:val="2"/>
            <w:tcBorders>
              <w:left w:val="nil"/>
              <w:bottom w:val="nil"/>
              <w:right w:val="nil"/>
            </w:tcBorders>
            <w:shd w:val="clear" w:color="auto" w:fill="F2F2F2" w:themeFill="background1" w:themeFillShade="F2"/>
          </w:tcPr>
          <w:p w14:paraId="1B39053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w:t>
            </w:r>
          </w:p>
        </w:tc>
      </w:tr>
      <w:tr w:rsidR="00D66776" w:rsidRPr="00513BAC" w14:paraId="1EB7FBED" w14:textId="77777777" w:rsidTr="00AC335B">
        <w:trPr>
          <w:gridAfter w:val="1"/>
          <w:wAfter w:w="851" w:type="dxa"/>
          <w:trHeight w:val="87"/>
        </w:trPr>
        <w:tc>
          <w:tcPr>
            <w:tcW w:w="4678" w:type="dxa"/>
            <w:tcBorders>
              <w:left w:val="nil"/>
              <w:bottom w:val="nil"/>
              <w:right w:val="nil"/>
            </w:tcBorders>
            <w:shd w:val="clear" w:color="auto" w:fill="auto"/>
            <w:vAlign w:val="center"/>
          </w:tcPr>
          <w:p w14:paraId="4864BE90"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Virus-specific T cells, n (%)</w:t>
            </w:r>
          </w:p>
        </w:tc>
        <w:tc>
          <w:tcPr>
            <w:tcW w:w="1701" w:type="dxa"/>
            <w:tcBorders>
              <w:left w:val="nil"/>
              <w:bottom w:val="nil"/>
              <w:right w:val="nil"/>
            </w:tcBorders>
            <w:shd w:val="clear" w:color="auto" w:fill="auto"/>
            <w:noWrap/>
          </w:tcPr>
          <w:p w14:paraId="5BEF6F5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(25.0)</w:t>
            </w:r>
          </w:p>
        </w:tc>
        <w:tc>
          <w:tcPr>
            <w:tcW w:w="1701" w:type="dxa"/>
            <w:tcBorders>
              <w:left w:val="nil"/>
              <w:bottom w:val="nil"/>
              <w:right w:val="nil"/>
            </w:tcBorders>
            <w:shd w:val="clear" w:color="auto" w:fill="auto"/>
            <w:noWrap/>
          </w:tcPr>
          <w:p w14:paraId="0B8FD61F"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 (28.2)</w:t>
            </w:r>
          </w:p>
        </w:tc>
        <w:tc>
          <w:tcPr>
            <w:tcW w:w="1134" w:type="dxa"/>
            <w:gridSpan w:val="2"/>
            <w:tcBorders>
              <w:left w:val="nil"/>
              <w:bottom w:val="nil"/>
              <w:right w:val="nil"/>
            </w:tcBorders>
            <w:shd w:val="clear" w:color="auto" w:fill="auto"/>
          </w:tcPr>
          <w:p w14:paraId="2816117F"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0.79</w:t>
            </w:r>
          </w:p>
        </w:tc>
        <w:tc>
          <w:tcPr>
            <w:tcW w:w="992" w:type="dxa"/>
            <w:gridSpan w:val="2"/>
            <w:tcBorders>
              <w:left w:val="nil"/>
              <w:bottom w:val="nil"/>
              <w:right w:val="nil"/>
            </w:tcBorders>
            <w:shd w:val="clear" w:color="auto" w:fill="auto"/>
          </w:tcPr>
          <w:p w14:paraId="71A9EB6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0.9</w:t>
            </w:r>
          </w:p>
        </w:tc>
      </w:tr>
      <w:tr w:rsidR="00D66776" w:rsidRPr="00513BAC" w14:paraId="30D2F659"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1348672D" w14:textId="339466C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Neutropenia relapses &lt;500/µl blood </w:t>
            </w:r>
            <w:r w:rsidRPr="00513BAC">
              <w:rPr>
                <w:rFonts w:asciiTheme="majorHAnsi" w:hAnsiTheme="majorHAnsi" w:cstheme="majorHAnsi"/>
                <w:color w:val="000000" w:themeColor="text1"/>
                <w:sz w:val="16"/>
                <w:szCs w:val="16"/>
                <w:vertAlign w:val="superscript"/>
                <w:lang w:val="en-US"/>
              </w:rPr>
              <w:t xml:space="preserve">c, </w:t>
            </w:r>
            <w:r w:rsidR="00D41C10">
              <w:rPr>
                <w:rFonts w:asciiTheme="majorHAnsi" w:hAnsiTheme="majorHAnsi" w:cstheme="majorHAnsi"/>
                <w:color w:val="000000" w:themeColor="text1"/>
                <w:sz w:val="16"/>
                <w:szCs w:val="16"/>
                <w:vertAlign w:val="superscript"/>
                <w:lang w:val="en-US"/>
              </w:rPr>
              <w:t>h</w:t>
            </w:r>
          </w:p>
        </w:tc>
        <w:tc>
          <w:tcPr>
            <w:tcW w:w="1701" w:type="dxa"/>
            <w:tcBorders>
              <w:left w:val="nil"/>
              <w:bottom w:val="nil"/>
              <w:right w:val="nil"/>
            </w:tcBorders>
            <w:shd w:val="clear" w:color="auto" w:fill="F2F2F2" w:themeFill="background1" w:themeFillShade="F2"/>
            <w:noWrap/>
          </w:tcPr>
          <w:p w14:paraId="5BAAE60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rPr>
              <w:t>0 (0 - 4)</w:t>
            </w:r>
          </w:p>
        </w:tc>
        <w:tc>
          <w:tcPr>
            <w:tcW w:w="1701" w:type="dxa"/>
            <w:tcBorders>
              <w:left w:val="nil"/>
              <w:bottom w:val="nil"/>
              <w:right w:val="nil"/>
            </w:tcBorders>
            <w:shd w:val="clear" w:color="auto" w:fill="F2F2F2" w:themeFill="background1" w:themeFillShade="F2"/>
            <w:noWrap/>
          </w:tcPr>
          <w:p w14:paraId="4647EC6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rPr>
              <w:t>0 (0 - 4)</w:t>
            </w:r>
          </w:p>
        </w:tc>
        <w:tc>
          <w:tcPr>
            <w:tcW w:w="1134" w:type="dxa"/>
            <w:gridSpan w:val="2"/>
            <w:tcBorders>
              <w:left w:val="nil"/>
              <w:bottom w:val="nil"/>
              <w:right w:val="nil"/>
            </w:tcBorders>
            <w:shd w:val="clear" w:color="auto" w:fill="F2F2F2" w:themeFill="background1" w:themeFillShade="F2"/>
          </w:tcPr>
          <w:p w14:paraId="5045961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bCs/>
                <w:color w:val="000000" w:themeColor="text1"/>
                <w:sz w:val="16"/>
                <w:szCs w:val="16"/>
              </w:rPr>
              <w:t>0.99</w:t>
            </w:r>
          </w:p>
        </w:tc>
        <w:tc>
          <w:tcPr>
            <w:tcW w:w="992" w:type="dxa"/>
            <w:gridSpan w:val="2"/>
            <w:tcBorders>
              <w:left w:val="nil"/>
              <w:bottom w:val="nil"/>
              <w:right w:val="nil"/>
            </w:tcBorders>
            <w:shd w:val="clear" w:color="auto" w:fill="F2F2F2" w:themeFill="background1" w:themeFillShade="F2"/>
          </w:tcPr>
          <w:p w14:paraId="189BECAA" w14:textId="77777777" w:rsidR="00D66776" w:rsidRPr="00513BAC" w:rsidRDefault="00D66776" w:rsidP="00AC335B">
            <w:pPr>
              <w:rPr>
                <w:rFonts w:asciiTheme="majorHAnsi" w:hAnsiTheme="majorHAnsi" w:cstheme="majorHAnsi"/>
                <w:bCs/>
                <w:color w:val="000000" w:themeColor="text1"/>
                <w:sz w:val="16"/>
                <w:szCs w:val="16"/>
              </w:rPr>
            </w:pPr>
            <w:r w:rsidRPr="00513BAC">
              <w:rPr>
                <w:rFonts w:asciiTheme="majorHAnsi" w:hAnsiTheme="majorHAnsi" w:cstheme="majorHAnsi"/>
                <w:bCs/>
                <w:color w:val="000000" w:themeColor="text1"/>
                <w:sz w:val="16"/>
                <w:szCs w:val="16"/>
              </w:rPr>
              <w:t>0</w:t>
            </w:r>
          </w:p>
        </w:tc>
      </w:tr>
      <w:tr w:rsidR="00D66776" w:rsidRPr="00513BAC" w14:paraId="5B8E5406" w14:textId="77777777" w:rsidTr="00AC335B">
        <w:trPr>
          <w:gridAfter w:val="1"/>
          <w:wAfter w:w="851" w:type="dxa"/>
          <w:trHeight w:val="87"/>
        </w:trPr>
        <w:tc>
          <w:tcPr>
            <w:tcW w:w="4678" w:type="dxa"/>
            <w:tcBorders>
              <w:left w:val="nil"/>
              <w:bottom w:val="nil"/>
              <w:right w:val="nil"/>
            </w:tcBorders>
            <w:shd w:val="clear" w:color="auto" w:fill="auto"/>
            <w:vAlign w:val="center"/>
          </w:tcPr>
          <w:p w14:paraId="28417DD7"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Intravenous antibiotic treatment </w:t>
            </w:r>
            <w:proofErr w:type="spellStart"/>
            <w:r w:rsidRPr="00513BAC">
              <w:rPr>
                <w:rFonts w:asciiTheme="majorHAnsi" w:hAnsiTheme="majorHAnsi" w:cstheme="majorHAnsi"/>
                <w:sz w:val="16"/>
                <w:szCs w:val="16"/>
                <w:lang w:val="en-US"/>
              </w:rPr>
              <w:t>initiaitions</w:t>
            </w:r>
            <w:proofErr w:type="spellEnd"/>
            <w:r w:rsidRPr="00513BAC">
              <w:rPr>
                <w:rFonts w:asciiTheme="majorHAnsi" w:hAnsiTheme="majorHAnsi" w:cstheme="majorHAnsi"/>
                <w:sz w:val="16"/>
                <w:szCs w:val="16"/>
                <w:lang w:val="en-US"/>
              </w:rPr>
              <w:t xml:space="preserve"> </w:t>
            </w:r>
            <w:r w:rsidRPr="00513BAC">
              <w:rPr>
                <w:rFonts w:asciiTheme="majorHAnsi" w:hAnsiTheme="majorHAnsi" w:cstheme="majorHAnsi"/>
                <w:sz w:val="16"/>
                <w:szCs w:val="16"/>
                <w:vertAlign w:val="superscript"/>
                <w:lang w:val="en-US"/>
              </w:rPr>
              <w:t>c</w:t>
            </w:r>
          </w:p>
        </w:tc>
        <w:tc>
          <w:tcPr>
            <w:tcW w:w="1701" w:type="dxa"/>
            <w:tcBorders>
              <w:left w:val="nil"/>
              <w:bottom w:val="nil"/>
              <w:right w:val="nil"/>
            </w:tcBorders>
            <w:shd w:val="clear" w:color="auto" w:fill="auto"/>
            <w:noWrap/>
          </w:tcPr>
          <w:p w14:paraId="73855BD9"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 (1-6)</w:t>
            </w:r>
          </w:p>
        </w:tc>
        <w:tc>
          <w:tcPr>
            <w:tcW w:w="1701" w:type="dxa"/>
            <w:tcBorders>
              <w:left w:val="nil"/>
              <w:bottom w:val="nil"/>
              <w:right w:val="nil"/>
            </w:tcBorders>
            <w:shd w:val="clear" w:color="auto" w:fill="auto"/>
            <w:noWrap/>
          </w:tcPr>
          <w:p w14:paraId="5E217D41"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 (1-5)</w:t>
            </w:r>
          </w:p>
        </w:tc>
        <w:tc>
          <w:tcPr>
            <w:tcW w:w="1134" w:type="dxa"/>
            <w:gridSpan w:val="2"/>
            <w:tcBorders>
              <w:left w:val="nil"/>
              <w:bottom w:val="nil"/>
              <w:right w:val="nil"/>
            </w:tcBorders>
            <w:shd w:val="clear" w:color="auto" w:fill="auto"/>
          </w:tcPr>
          <w:p w14:paraId="45CF1655"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0.10</w:t>
            </w:r>
          </w:p>
        </w:tc>
        <w:tc>
          <w:tcPr>
            <w:tcW w:w="992" w:type="dxa"/>
            <w:gridSpan w:val="2"/>
            <w:tcBorders>
              <w:left w:val="nil"/>
              <w:bottom w:val="nil"/>
              <w:right w:val="nil"/>
            </w:tcBorders>
            <w:shd w:val="clear" w:color="auto" w:fill="auto"/>
          </w:tcPr>
          <w:p w14:paraId="34988E0D"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0</w:t>
            </w:r>
          </w:p>
        </w:tc>
      </w:tr>
      <w:tr w:rsidR="00D66776" w:rsidRPr="00513BAC" w14:paraId="7F325A8B"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7E3A5912"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Positive blood cultures, n (%)</w:t>
            </w:r>
          </w:p>
        </w:tc>
        <w:tc>
          <w:tcPr>
            <w:tcW w:w="1701" w:type="dxa"/>
            <w:tcBorders>
              <w:left w:val="nil"/>
              <w:bottom w:val="nil"/>
              <w:right w:val="nil"/>
            </w:tcBorders>
            <w:shd w:val="clear" w:color="auto" w:fill="F2F2F2" w:themeFill="background1" w:themeFillShade="F2"/>
            <w:noWrap/>
          </w:tcPr>
          <w:p w14:paraId="1F780126"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14 (43.8)</w:t>
            </w:r>
          </w:p>
        </w:tc>
        <w:tc>
          <w:tcPr>
            <w:tcW w:w="1701" w:type="dxa"/>
            <w:tcBorders>
              <w:left w:val="nil"/>
              <w:bottom w:val="nil"/>
              <w:right w:val="nil"/>
            </w:tcBorders>
            <w:shd w:val="clear" w:color="auto" w:fill="F2F2F2" w:themeFill="background1" w:themeFillShade="F2"/>
            <w:noWrap/>
          </w:tcPr>
          <w:p w14:paraId="59D0E126"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13 (33.3)</w:t>
            </w:r>
          </w:p>
        </w:tc>
        <w:tc>
          <w:tcPr>
            <w:tcW w:w="1134" w:type="dxa"/>
            <w:gridSpan w:val="2"/>
            <w:tcBorders>
              <w:left w:val="nil"/>
              <w:bottom w:val="nil"/>
              <w:right w:val="nil"/>
            </w:tcBorders>
            <w:shd w:val="clear" w:color="auto" w:fill="F2F2F2" w:themeFill="background1" w:themeFillShade="F2"/>
          </w:tcPr>
          <w:p w14:paraId="3D5A608C" w14:textId="77777777" w:rsidR="00D66776" w:rsidRPr="00513BAC" w:rsidRDefault="00D66776" w:rsidP="00AC335B">
            <w:pPr>
              <w:jc w:val="both"/>
              <w:rPr>
                <w:rFonts w:asciiTheme="majorHAnsi" w:hAnsiTheme="majorHAnsi" w:cstheme="majorHAnsi"/>
                <w:sz w:val="16"/>
                <w:szCs w:val="16"/>
                <w:lang w:val="en-US"/>
              </w:rPr>
            </w:pPr>
            <w:r w:rsidRPr="00513BAC">
              <w:rPr>
                <w:rFonts w:asciiTheme="majorHAnsi" w:hAnsiTheme="majorHAnsi" w:cstheme="majorHAnsi"/>
                <w:bCs/>
                <w:sz w:val="16"/>
                <w:szCs w:val="16"/>
                <w:lang w:val="en-US"/>
              </w:rPr>
              <w:t>0.46</w:t>
            </w:r>
          </w:p>
        </w:tc>
        <w:tc>
          <w:tcPr>
            <w:tcW w:w="992" w:type="dxa"/>
            <w:gridSpan w:val="2"/>
            <w:tcBorders>
              <w:left w:val="nil"/>
              <w:bottom w:val="nil"/>
              <w:right w:val="nil"/>
            </w:tcBorders>
            <w:shd w:val="clear" w:color="auto" w:fill="F2F2F2" w:themeFill="background1" w:themeFillShade="F2"/>
          </w:tcPr>
          <w:p w14:paraId="4F36AA5C" w14:textId="77777777" w:rsidR="00D66776" w:rsidRPr="00513BAC" w:rsidRDefault="00D66776"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1.3</w:t>
            </w:r>
          </w:p>
        </w:tc>
      </w:tr>
      <w:tr w:rsidR="00D66776" w:rsidRPr="00513BAC" w14:paraId="4FE0BCF1" w14:textId="77777777" w:rsidTr="00AC335B">
        <w:trPr>
          <w:gridAfter w:val="1"/>
          <w:wAfter w:w="851" w:type="dxa"/>
          <w:trHeight w:val="87"/>
        </w:trPr>
        <w:tc>
          <w:tcPr>
            <w:tcW w:w="4678" w:type="dxa"/>
            <w:tcBorders>
              <w:left w:val="nil"/>
              <w:bottom w:val="nil"/>
              <w:right w:val="nil"/>
            </w:tcBorders>
            <w:shd w:val="clear" w:color="auto" w:fill="auto"/>
            <w:vAlign w:val="center"/>
          </w:tcPr>
          <w:p w14:paraId="49C87F8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Systemic antimycotic treatment in therapeutic dose, n (%)</w:t>
            </w:r>
          </w:p>
        </w:tc>
        <w:tc>
          <w:tcPr>
            <w:tcW w:w="1701" w:type="dxa"/>
            <w:tcBorders>
              <w:left w:val="nil"/>
              <w:bottom w:val="nil"/>
              <w:right w:val="nil"/>
            </w:tcBorders>
            <w:shd w:val="clear" w:color="auto" w:fill="auto"/>
            <w:noWrap/>
          </w:tcPr>
          <w:p w14:paraId="2BD05F31" w14:textId="77777777" w:rsidR="00D66776" w:rsidRPr="00513BAC" w:rsidRDefault="00D66776" w:rsidP="00AC335B">
            <w:pPr>
              <w:rPr>
                <w:rFonts w:asciiTheme="majorHAnsi" w:hAnsiTheme="majorHAnsi" w:cstheme="majorHAnsi"/>
                <w:color w:val="000000" w:themeColor="text1"/>
                <w:sz w:val="16"/>
                <w:szCs w:val="16"/>
                <w:highlight w:val="yellow"/>
                <w:lang w:val="en-US"/>
              </w:rPr>
            </w:pPr>
            <w:r w:rsidRPr="00513BAC">
              <w:rPr>
                <w:rFonts w:asciiTheme="majorHAnsi" w:hAnsiTheme="majorHAnsi" w:cstheme="majorHAnsi"/>
                <w:color w:val="000000" w:themeColor="text1"/>
                <w:sz w:val="16"/>
                <w:szCs w:val="16"/>
                <w:lang w:val="en-US"/>
              </w:rPr>
              <w:t>30 (96.8)</w:t>
            </w:r>
          </w:p>
        </w:tc>
        <w:tc>
          <w:tcPr>
            <w:tcW w:w="1701" w:type="dxa"/>
            <w:tcBorders>
              <w:left w:val="nil"/>
              <w:bottom w:val="nil"/>
              <w:right w:val="nil"/>
            </w:tcBorders>
            <w:shd w:val="clear" w:color="auto" w:fill="auto"/>
            <w:noWrap/>
          </w:tcPr>
          <w:p w14:paraId="73E0A0C8"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26 (76.5)</w:t>
            </w:r>
          </w:p>
        </w:tc>
        <w:tc>
          <w:tcPr>
            <w:tcW w:w="1134" w:type="dxa"/>
            <w:gridSpan w:val="2"/>
            <w:tcBorders>
              <w:left w:val="nil"/>
              <w:bottom w:val="nil"/>
              <w:right w:val="nil"/>
            </w:tcBorders>
            <w:shd w:val="clear" w:color="auto" w:fill="auto"/>
          </w:tcPr>
          <w:p w14:paraId="0B850B86" w14:textId="77777777" w:rsidR="00D66776" w:rsidRPr="00513BAC" w:rsidRDefault="00D66776" w:rsidP="00AC335B">
            <w:pPr>
              <w:jc w:val="both"/>
              <w:rPr>
                <w:rFonts w:asciiTheme="majorHAnsi" w:hAnsiTheme="majorHAnsi" w:cstheme="majorHAnsi"/>
                <w:b/>
                <w:sz w:val="16"/>
                <w:szCs w:val="16"/>
                <w:lang w:val="en-US"/>
              </w:rPr>
            </w:pPr>
            <w:r w:rsidRPr="00513BAC">
              <w:rPr>
                <w:rFonts w:asciiTheme="majorHAnsi" w:hAnsiTheme="majorHAnsi" w:cstheme="majorHAnsi"/>
                <w:b/>
                <w:sz w:val="16"/>
                <w:szCs w:val="16"/>
                <w:lang w:val="en-US"/>
              </w:rPr>
              <w:t>0.03</w:t>
            </w:r>
          </w:p>
        </w:tc>
        <w:tc>
          <w:tcPr>
            <w:tcW w:w="992" w:type="dxa"/>
            <w:gridSpan w:val="2"/>
            <w:tcBorders>
              <w:left w:val="nil"/>
              <w:bottom w:val="nil"/>
              <w:right w:val="nil"/>
            </w:tcBorders>
            <w:shd w:val="clear" w:color="auto" w:fill="auto"/>
          </w:tcPr>
          <w:p w14:paraId="0A17D8B1" w14:textId="77777777" w:rsidR="00D66776" w:rsidRPr="00513BAC" w:rsidRDefault="00D66776" w:rsidP="00AC335B">
            <w:pPr>
              <w:jc w:val="both"/>
              <w:rPr>
                <w:rFonts w:asciiTheme="majorHAnsi" w:hAnsiTheme="majorHAnsi" w:cstheme="majorHAnsi"/>
                <w:b/>
                <w:bCs/>
                <w:sz w:val="16"/>
                <w:szCs w:val="16"/>
                <w:lang w:val="en-US"/>
              </w:rPr>
            </w:pPr>
            <w:r w:rsidRPr="00513BAC">
              <w:rPr>
                <w:rFonts w:asciiTheme="majorHAnsi" w:hAnsiTheme="majorHAnsi" w:cstheme="majorHAnsi"/>
                <w:b/>
                <w:bCs/>
                <w:sz w:val="16"/>
                <w:szCs w:val="16"/>
                <w:lang w:val="en-US"/>
              </w:rPr>
              <w:t>4.8</w:t>
            </w:r>
          </w:p>
        </w:tc>
      </w:tr>
      <w:tr w:rsidR="00D66776" w:rsidRPr="00513BAC" w14:paraId="23458C1A"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7BBD3DB1" w14:textId="760991BF"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Relevant acute GvHD, n (%)</w:t>
            </w:r>
            <w:r w:rsidRPr="00513BAC">
              <w:rPr>
                <w:rFonts w:asciiTheme="majorHAnsi" w:hAnsiTheme="majorHAnsi" w:cstheme="majorHAnsi"/>
                <w:color w:val="000000" w:themeColor="text1"/>
                <w:sz w:val="16"/>
                <w:szCs w:val="16"/>
                <w:vertAlign w:val="superscript"/>
                <w:lang w:val="en-US"/>
              </w:rPr>
              <w:t xml:space="preserve"> </w:t>
            </w:r>
            <w:r w:rsidR="00D41C10">
              <w:rPr>
                <w:rFonts w:asciiTheme="majorHAnsi" w:hAnsiTheme="majorHAnsi" w:cstheme="majorHAnsi"/>
                <w:color w:val="000000" w:themeColor="text1"/>
                <w:sz w:val="16"/>
                <w:szCs w:val="16"/>
                <w:vertAlign w:val="superscript"/>
                <w:lang w:val="en-US"/>
              </w:rPr>
              <w:t>i</w:t>
            </w:r>
          </w:p>
        </w:tc>
        <w:tc>
          <w:tcPr>
            <w:tcW w:w="1701" w:type="dxa"/>
            <w:tcBorders>
              <w:left w:val="nil"/>
              <w:bottom w:val="nil"/>
              <w:right w:val="nil"/>
            </w:tcBorders>
            <w:shd w:val="clear" w:color="auto" w:fill="F2F2F2" w:themeFill="background1" w:themeFillShade="F2"/>
            <w:noWrap/>
          </w:tcPr>
          <w:p w14:paraId="25F4AED5"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9 (34.6)</w:t>
            </w:r>
          </w:p>
        </w:tc>
        <w:tc>
          <w:tcPr>
            <w:tcW w:w="1701" w:type="dxa"/>
            <w:tcBorders>
              <w:left w:val="nil"/>
              <w:bottom w:val="nil"/>
              <w:right w:val="nil"/>
            </w:tcBorders>
            <w:shd w:val="clear" w:color="auto" w:fill="F2F2F2" w:themeFill="background1" w:themeFillShade="F2"/>
            <w:noWrap/>
          </w:tcPr>
          <w:p w14:paraId="36E3DAD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(20.8)</w:t>
            </w:r>
          </w:p>
        </w:tc>
        <w:tc>
          <w:tcPr>
            <w:tcW w:w="1134" w:type="dxa"/>
            <w:gridSpan w:val="2"/>
            <w:tcBorders>
              <w:left w:val="nil"/>
              <w:bottom w:val="nil"/>
              <w:right w:val="nil"/>
            </w:tcBorders>
            <w:shd w:val="clear" w:color="auto" w:fill="F2F2F2" w:themeFill="background1" w:themeFillShade="F2"/>
          </w:tcPr>
          <w:p w14:paraId="5E4F9CE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0.52</w:t>
            </w:r>
          </w:p>
        </w:tc>
        <w:tc>
          <w:tcPr>
            <w:tcW w:w="992" w:type="dxa"/>
            <w:gridSpan w:val="2"/>
            <w:tcBorders>
              <w:left w:val="nil"/>
              <w:bottom w:val="nil"/>
              <w:right w:val="nil"/>
            </w:tcBorders>
            <w:shd w:val="clear" w:color="auto" w:fill="F2F2F2" w:themeFill="background1" w:themeFillShade="F2"/>
          </w:tcPr>
          <w:p w14:paraId="2F42731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w:t>
            </w:r>
          </w:p>
        </w:tc>
      </w:tr>
      <w:tr w:rsidR="00D66776" w:rsidRPr="00513BAC" w14:paraId="031831A5" w14:textId="77777777" w:rsidTr="00AC335B">
        <w:trPr>
          <w:gridAfter w:val="1"/>
          <w:wAfter w:w="851" w:type="dxa"/>
          <w:trHeight w:val="87"/>
        </w:trPr>
        <w:tc>
          <w:tcPr>
            <w:tcW w:w="4678" w:type="dxa"/>
            <w:tcBorders>
              <w:left w:val="nil"/>
              <w:bottom w:val="nil"/>
              <w:right w:val="nil"/>
            </w:tcBorders>
            <w:shd w:val="clear" w:color="auto" w:fill="auto"/>
            <w:vAlign w:val="center"/>
          </w:tcPr>
          <w:p w14:paraId="3E1C8003" w14:textId="139FCC4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Relevant acute </w:t>
            </w:r>
            <w:r w:rsidR="006C6418">
              <w:rPr>
                <w:rFonts w:asciiTheme="majorHAnsi" w:hAnsiTheme="majorHAnsi" w:cstheme="majorHAnsi"/>
                <w:color w:val="000000" w:themeColor="text1"/>
                <w:sz w:val="16"/>
                <w:szCs w:val="16"/>
                <w:lang w:val="en-US"/>
              </w:rPr>
              <w:t xml:space="preserve">GI </w:t>
            </w:r>
            <w:r w:rsidRPr="00513BAC">
              <w:rPr>
                <w:rFonts w:asciiTheme="majorHAnsi" w:hAnsiTheme="majorHAnsi" w:cstheme="majorHAnsi"/>
                <w:color w:val="000000" w:themeColor="text1"/>
                <w:sz w:val="16"/>
                <w:szCs w:val="16"/>
                <w:lang w:val="en-US"/>
              </w:rPr>
              <w:t>GvHD, n (%)</w:t>
            </w:r>
            <w:r w:rsidRPr="00513BAC">
              <w:rPr>
                <w:rFonts w:asciiTheme="majorHAnsi" w:hAnsiTheme="majorHAnsi" w:cstheme="majorHAnsi"/>
                <w:color w:val="000000" w:themeColor="text1"/>
                <w:sz w:val="16"/>
                <w:szCs w:val="16"/>
                <w:vertAlign w:val="superscript"/>
                <w:lang w:val="en-US"/>
              </w:rPr>
              <w:t xml:space="preserve"> </w:t>
            </w:r>
            <w:r w:rsidR="00D41C10">
              <w:rPr>
                <w:rFonts w:asciiTheme="majorHAnsi" w:hAnsiTheme="majorHAnsi" w:cstheme="majorHAnsi"/>
                <w:color w:val="000000" w:themeColor="text1"/>
                <w:sz w:val="16"/>
                <w:szCs w:val="16"/>
                <w:vertAlign w:val="superscript"/>
                <w:lang w:val="en-US"/>
              </w:rPr>
              <w:t>i</w:t>
            </w:r>
          </w:p>
        </w:tc>
        <w:tc>
          <w:tcPr>
            <w:tcW w:w="1701" w:type="dxa"/>
            <w:tcBorders>
              <w:left w:val="nil"/>
              <w:bottom w:val="nil"/>
              <w:right w:val="nil"/>
            </w:tcBorders>
            <w:shd w:val="clear" w:color="auto" w:fill="auto"/>
            <w:noWrap/>
          </w:tcPr>
          <w:p w14:paraId="6667C044"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 (12.5)</w:t>
            </w:r>
          </w:p>
        </w:tc>
        <w:tc>
          <w:tcPr>
            <w:tcW w:w="1701" w:type="dxa"/>
            <w:tcBorders>
              <w:left w:val="nil"/>
              <w:bottom w:val="nil"/>
              <w:right w:val="nil"/>
            </w:tcBorders>
            <w:shd w:val="clear" w:color="auto" w:fill="auto"/>
            <w:noWrap/>
          </w:tcPr>
          <w:p w14:paraId="3547CDF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(5.1)</w:t>
            </w:r>
          </w:p>
        </w:tc>
        <w:tc>
          <w:tcPr>
            <w:tcW w:w="1134" w:type="dxa"/>
            <w:gridSpan w:val="2"/>
            <w:tcBorders>
              <w:left w:val="nil"/>
              <w:bottom w:val="nil"/>
              <w:right w:val="nil"/>
            </w:tcBorders>
            <w:shd w:val="clear" w:color="auto" w:fill="auto"/>
          </w:tcPr>
          <w:p w14:paraId="1EB6423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0.35</w:t>
            </w:r>
          </w:p>
        </w:tc>
        <w:tc>
          <w:tcPr>
            <w:tcW w:w="992" w:type="dxa"/>
            <w:gridSpan w:val="2"/>
            <w:tcBorders>
              <w:left w:val="nil"/>
              <w:bottom w:val="nil"/>
              <w:right w:val="nil"/>
            </w:tcBorders>
            <w:shd w:val="clear" w:color="auto" w:fill="auto"/>
          </w:tcPr>
          <w:p w14:paraId="511739FB"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w:t>
            </w:r>
          </w:p>
        </w:tc>
      </w:tr>
      <w:tr w:rsidR="00D66776" w:rsidRPr="00513BAC" w14:paraId="47AAAEAA" w14:textId="77777777" w:rsidTr="00AC335B">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52354A27" w14:textId="77777777"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sz w:val="16"/>
                <w:szCs w:val="16"/>
                <w:lang w:val="en-US"/>
              </w:rPr>
              <w:t>Moderate - severe chronic</w:t>
            </w:r>
            <w:r w:rsidR="006C6418">
              <w:rPr>
                <w:rFonts w:asciiTheme="majorHAnsi" w:hAnsiTheme="majorHAnsi" w:cstheme="majorHAnsi"/>
                <w:sz w:val="16"/>
                <w:szCs w:val="16"/>
                <w:lang w:val="en-US"/>
              </w:rPr>
              <w:t xml:space="preserve"> GI</w:t>
            </w:r>
            <w:r w:rsidRPr="00513BAC">
              <w:rPr>
                <w:rFonts w:asciiTheme="majorHAnsi" w:hAnsiTheme="majorHAnsi" w:cstheme="majorHAnsi"/>
                <w:sz w:val="16"/>
                <w:szCs w:val="16"/>
                <w:lang w:val="en-US"/>
              </w:rPr>
              <w:t xml:space="preserve"> GvHD, n (%) </w:t>
            </w:r>
          </w:p>
        </w:tc>
        <w:tc>
          <w:tcPr>
            <w:tcW w:w="1701" w:type="dxa"/>
            <w:tcBorders>
              <w:left w:val="nil"/>
              <w:bottom w:val="nil"/>
              <w:right w:val="nil"/>
            </w:tcBorders>
            <w:shd w:val="clear" w:color="auto" w:fill="F2F2F2" w:themeFill="background1" w:themeFillShade="F2"/>
            <w:noWrap/>
          </w:tcPr>
          <w:p w14:paraId="616A9163" w14:textId="77777777" w:rsidR="00D66776" w:rsidRPr="00513BAC" w:rsidRDefault="00D66776"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(10.7)</w:t>
            </w:r>
          </w:p>
        </w:tc>
        <w:tc>
          <w:tcPr>
            <w:tcW w:w="1701" w:type="dxa"/>
            <w:tcBorders>
              <w:left w:val="nil"/>
              <w:bottom w:val="nil"/>
              <w:right w:val="nil"/>
            </w:tcBorders>
            <w:shd w:val="clear" w:color="auto" w:fill="F2F2F2" w:themeFill="background1" w:themeFillShade="F2"/>
            <w:noWrap/>
          </w:tcPr>
          <w:p w14:paraId="50585DE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(4.0)</w:t>
            </w:r>
          </w:p>
        </w:tc>
        <w:tc>
          <w:tcPr>
            <w:tcW w:w="1134" w:type="dxa"/>
            <w:gridSpan w:val="2"/>
            <w:tcBorders>
              <w:left w:val="nil"/>
              <w:bottom w:val="nil"/>
              <w:right w:val="nil"/>
            </w:tcBorders>
            <w:shd w:val="clear" w:color="auto" w:fill="F2F2F2" w:themeFill="background1" w:themeFillShade="F2"/>
          </w:tcPr>
          <w:p w14:paraId="69183A9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w:t>
            </w:r>
          </w:p>
        </w:tc>
        <w:tc>
          <w:tcPr>
            <w:tcW w:w="992" w:type="dxa"/>
            <w:gridSpan w:val="2"/>
            <w:tcBorders>
              <w:left w:val="nil"/>
              <w:bottom w:val="nil"/>
              <w:right w:val="nil"/>
            </w:tcBorders>
            <w:shd w:val="clear" w:color="auto" w:fill="F2F2F2" w:themeFill="background1" w:themeFillShade="F2"/>
          </w:tcPr>
          <w:p w14:paraId="618BB4F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w:t>
            </w:r>
          </w:p>
        </w:tc>
      </w:tr>
      <w:tr w:rsidR="00D66776" w:rsidRPr="00513BAC" w14:paraId="72E54098" w14:textId="77777777" w:rsidTr="00AC335B">
        <w:trPr>
          <w:gridAfter w:val="1"/>
          <w:wAfter w:w="851" w:type="dxa"/>
          <w:trHeight w:val="87"/>
        </w:trPr>
        <w:tc>
          <w:tcPr>
            <w:tcW w:w="4678" w:type="dxa"/>
            <w:tcBorders>
              <w:left w:val="nil"/>
              <w:bottom w:val="nil"/>
              <w:right w:val="nil"/>
            </w:tcBorders>
            <w:shd w:val="clear" w:color="auto" w:fill="auto"/>
            <w:vAlign w:val="center"/>
          </w:tcPr>
          <w:p w14:paraId="79FB936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Cumulative systemic steroid treatments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bottom w:val="nil"/>
              <w:right w:val="nil"/>
            </w:tcBorders>
            <w:shd w:val="clear" w:color="auto" w:fill="auto"/>
            <w:noWrap/>
          </w:tcPr>
          <w:p w14:paraId="43531350"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 (0-5)</w:t>
            </w:r>
          </w:p>
        </w:tc>
        <w:tc>
          <w:tcPr>
            <w:tcW w:w="1701" w:type="dxa"/>
            <w:tcBorders>
              <w:left w:val="nil"/>
              <w:bottom w:val="nil"/>
              <w:right w:val="nil"/>
            </w:tcBorders>
            <w:shd w:val="clear" w:color="auto" w:fill="auto"/>
            <w:noWrap/>
          </w:tcPr>
          <w:p w14:paraId="6518BAC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(0-3)</w:t>
            </w:r>
          </w:p>
        </w:tc>
        <w:tc>
          <w:tcPr>
            <w:tcW w:w="1134" w:type="dxa"/>
            <w:gridSpan w:val="2"/>
            <w:tcBorders>
              <w:left w:val="nil"/>
              <w:bottom w:val="nil"/>
              <w:right w:val="nil"/>
            </w:tcBorders>
            <w:shd w:val="clear" w:color="auto" w:fill="auto"/>
          </w:tcPr>
          <w:p w14:paraId="00C15E07"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color w:val="000000"/>
                <w:sz w:val="16"/>
                <w:szCs w:val="16"/>
                <w:lang w:val="en-US"/>
              </w:rPr>
              <w:t>0.09</w:t>
            </w:r>
          </w:p>
        </w:tc>
        <w:tc>
          <w:tcPr>
            <w:tcW w:w="992" w:type="dxa"/>
            <w:gridSpan w:val="2"/>
            <w:tcBorders>
              <w:left w:val="nil"/>
              <w:bottom w:val="nil"/>
              <w:right w:val="nil"/>
            </w:tcBorders>
            <w:shd w:val="clear" w:color="auto" w:fill="auto"/>
          </w:tcPr>
          <w:p w14:paraId="1540D2D7" w14:textId="77777777" w:rsidR="00D66776" w:rsidRPr="00513BAC" w:rsidRDefault="00BD2F1C" w:rsidP="00AC335B">
            <w:pPr>
              <w:rPr>
                <w:rFonts w:asciiTheme="majorHAnsi" w:hAnsiTheme="majorHAnsi" w:cstheme="majorHAnsi"/>
                <w:color w:val="000000"/>
                <w:sz w:val="16"/>
                <w:szCs w:val="16"/>
                <w:lang w:val="en-US"/>
              </w:rPr>
            </w:pPr>
            <w:r>
              <w:rPr>
                <w:rFonts w:asciiTheme="majorHAnsi" w:hAnsiTheme="majorHAnsi" w:cstheme="majorHAnsi"/>
                <w:color w:val="000000"/>
                <w:sz w:val="16"/>
                <w:szCs w:val="16"/>
                <w:lang w:val="en-US"/>
              </w:rPr>
              <w:t>+1</w:t>
            </w:r>
          </w:p>
        </w:tc>
      </w:tr>
      <w:tr w:rsidR="00D66776" w:rsidRPr="00513BAC" w14:paraId="52540BB1" w14:textId="77777777" w:rsidTr="001A21EA">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5FEBFF4A"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Extra-corporal photopheresis (ECP), n (%)</w:t>
            </w:r>
          </w:p>
        </w:tc>
        <w:tc>
          <w:tcPr>
            <w:tcW w:w="1701" w:type="dxa"/>
            <w:tcBorders>
              <w:left w:val="nil"/>
              <w:bottom w:val="nil"/>
              <w:right w:val="nil"/>
            </w:tcBorders>
            <w:shd w:val="clear" w:color="auto" w:fill="F2F2F2" w:themeFill="background1" w:themeFillShade="F2"/>
            <w:noWrap/>
          </w:tcPr>
          <w:p w14:paraId="7BADAA0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(9.7)</w:t>
            </w:r>
          </w:p>
        </w:tc>
        <w:tc>
          <w:tcPr>
            <w:tcW w:w="1701" w:type="dxa"/>
            <w:tcBorders>
              <w:left w:val="nil"/>
              <w:bottom w:val="nil"/>
              <w:right w:val="nil"/>
            </w:tcBorders>
            <w:shd w:val="clear" w:color="auto" w:fill="F2F2F2" w:themeFill="background1" w:themeFillShade="F2"/>
            <w:noWrap/>
          </w:tcPr>
          <w:p w14:paraId="50618B5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(7.7)</w:t>
            </w:r>
          </w:p>
        </w:tc>
        <w:tc>
          <w:tcPr>
            <w:tcW w:w="1134" w:type="dxa"/>
            <w:gridSpan w:val="2"/>
            <w:tcBorders>
              <w:left w:val="nil"/>
              <w:bottom w:val="nil"/>
              <w:right w:val="nil"/>
            </w:tcBorders>
            <w:shd w:val="clear" w:color="auto" w:fill="F2F2F2" w:themeFill="background1" w:themeFillShade="F2"/>
          </w:tcPr>
          <w:p w14:paraId="492B618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tc>
        <w:tc>
          <w:tcPr>
            <w:tcW w:w="992" w:type="dxa"/>
            <w:gridSpan w:val="2"/>
            <w:tcBorders>
              <w:left w:val="nil"/>
              <w:bottom w:val="nil"/>
              <w:right w:val="nil"/>
            </w:tcBorders>
            <w:shd w:val="clear" w:color="auto" w:fill="F2F2F2" w:themeFill="background1" w:themeFillShade="F2"/>
          </w:tcPr>
          <w:p w14:paraId="204A02A4" w14:textId="77777777" w:rsidR="00D66776" w:rsidRPr="00513BAC" w:rsidRDefault="00D66776"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1.1</w:t>
            </w:r>
          </w:p>
        </w:tc>
      </w:tr>
      <w:tr w:rsidR="00D66776" w:rsidRPr="00513BAC" w14:paraId="73FD287D" w14:textId="77777777" w:rsidTr="001A21EA">
        <w:trPr>
          <w:gridAfter w:val="1"/>
          <w:wAfter w:w="851" w:type="dxa"/>
          <w:trHeight w:val="87"/>
        </w:trPr>
        <w:tc>
          <w:tcPr>
            <w:tcW w:w="4678" w:type="dxa"/>
            <w:tcBorders>
              <w:left w:val="nil"/>
              <w:bottom w:val="nil"/>
              <w:right w:val="nil"/>
            </w:tcBorders>
            <w:shd w:val="clear" w:color="auto" w:fill="FFFFFF" w:themeFill="background1"/>
            <w:vAlign w:val="center"/>
          </w:tcPr>
          <w:p w14:paraId="7D517564"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Vedolizumab, </w:t>
            </w:r>
            <w:proofErr w:type="spellStart"/>
            <w:r w:rsidRPr="00513BAC">
              <w:rPr>
                <w:rFonts w:asciiTheme="majorHAnsi" w:hAnsiTheme="majorHAnsi" w:cstheme="majorHAnsi"/>
                <w:color w:val="000000" w:themeColor="text1"/>
                <w:sz w:val="16"/>
                <w:szCs w:val="16"/>
                <w:lang w:val="en-US"/>
              </w:rPr>
              <w:t>basiliximab</w:t>
            </w:r>
            <w:proofErr w:type="spellEnd"/>
            <w:r w:rsidRPr="00513BAC">
              <w:rPr>
                <w:rFonts w:asciiTheme="majorHAnsi" w:hAnsiTheme="majorHAnsi" w:cstheme="majorHAnsi"/>
                <w:color w:val="000000" w:themeColor="text1"/>
                <w:sz w:val="16"/>
                <w:szCs w:val="16"/>
                <w:lang w:val="en-US"/>
              </w:rPr>
              <w:t xml:space="preserve"> and/or infliximab, n (%)</w:t>
            </w:r>
          </w:p>
        </w:tc>
        <w:tc>
          <w:tcPr>
            <w:tcW w:w="1701" w:type="dxa"/>
            <w:tcBorders>
              <w:left w:val="nil"/>
              <w:bottom w:val="nil"/>
              <w:right w:val="nil"/>
            </w:tcBorders>
            <w:shd w:val="clear" w:color="auto" w:fill="FFFFFF" w:themeFill="background1"/>
            <w:noWrap/>
          </w:tcPr>
          <w:p w14:paraId="3911735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 (41.9)</w:t>
            </w:r>
          </w:p>
        </w:tc>
        <w:tc>
          <w:tcPr>
            <w:tcW w:w="1701" w:type="dxa"/>
            <w:tcBorders>
              <w:left w:val="nil"/>
              <w:bottom w:val="nil"/>
              <w:right w:val="nil"/>
            </w:tcBorders>
            <w:shd w:val="clear" w:color="auto" w:fill="FFFFFF" w:themeFill="background1"/>
            <w:noWrap/>
          </w:tcPr>
          <w:p w14:paraId="6D82ADBD"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12 (30.8)</w:t>
            </w:r>
          </w:p>
        </w:tc>
        <w:tc>
          <w:tcPr>
            <w:tcW w:w="1134" w:type="dxa"/>
            <w:gridSpan w:val="2"/>
            <w:tcBorders>
              <w:left w:val="nil"/>
              <w:bottom w:val="nil"/>
              <w:right w:val="nil"/>
            </w:tcBorders>
            <w:shd w:val="clear" w:color="auto" w:fill="FFFFFF" w:themeFill="background1"/>
          </w:tcPr>
          <w:p w14:paraId="4950236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0.45</w:t>
            </w:r>
          </w:p>
        </w:tc>
        <w:tc>
          <w:tcPr>
            <w:tcW w:w="992" w:type="dxa"/>
            <w:gridSpan w:val="2"/>
            <w:tcBorders>
              <w:left w:val="nil"/>
              <w:bottom w:val="nil"/>
              <w:right w:val="nil"/>
            </w:tcBorders>
            <w:shd w:val="clear" w:color="auto" w:fill="FFFFFF" w:themeFill="background1"/>
          </w:tcPr>
          <w:p w14:paraId="226ABDB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w:t>
            </w:r>
          </w:p>
        </w:tc>
      </w:tr>
      <w:tr w:rsidR="00D66776" w:rsidRPr="00513BAC" w14:paraId="0D0C947A" w14:textId="77777777" w:rsidTr="001A21EA">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52072BC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Pancreatitis diagnosis, n (%)</w:t>
            </w:r>
          </w:p>
        </w:tc>
        <w:tc>
          <w:tcPr>
            <w:tcW w:w="1701" w:type="dxa"/>
            <w:tcBorders>
              <w:left w:val="nil"/>
              <w:bottom w:val="nil"/>
              <w:right w:val="nil"/>
            </w:tcBorders>
            <w:shd w:val="clear" w:color="auto" w:fill="F2F2F2" w:themeFill="background1" w:themeFillShade="F2"/>
            <w:noWrap/>
          </w:tcPr>
          <w:p w14:paraId="782798E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(12.5)</w:t>
            </w:r>
          </w:p>
        </w:tc>
        <w:tc>
          <w:tcPr>
            <w:tcW w:w="1701" w:type="dxa"/>
            <w:tcBorders>
              <w:left w:val="nil"/>
              <w:bottom w:val="nil"/>
              <w:right w:val="nil"/>
            </w:tcBorders>
            <w:shd w:val="clear" w:color="auto" w:fill="F2F2F2" w:themeFill="background1" w:themeFillShade="F2"/>
            <w:noWrap/>
          </w:tcPr>
          <w:p w14:paraId="2221E2C9"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w:t>
            </w:r>
          </w:p>
        </w:tc>
        <w:tc>
          <w:tcPr>
            <w:tcW w:w="1134" w:type="dxa"/>
            <w:gridSpan w:val="2"/>
            <w:tcBorders>
              <w:left w:val="nil"/>
              <w:bottom w:val="nil"/>
              <w:right w:val="nil"/>
            </w:tcBorders>
            <w:shd w:val="clear" w:color="auto" w:fill="F2F2F2" w:themeFill="background1" w:themeFillShade="F2"/>
          </w:tcPr>
          <w:p w14:paraId="0905FF15" w14:textId="77777777" w:rsidR="00D66776" w:rsidRPr="00513BAC" w:rsidRDefault="00D66776"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0.03</w:t>
            </w:r>
          </w:p>
        </w:tc>
        <w:tc>
          <w:tcPr>
            <w:tcW w:w="992" w:type="dxa"/>
            <w:gridSpan w:val="2"/>
            <w:tcBorders>
              <w:left w:val="nil"/>
              <w:bottom w:val="nil"/>
              <w:right w:val="nil"/>
            </w:tcBorders>
            <w:shd w:val="clear" w:color="auto" w:fill="F2F2F2" w:themeFill="background1" w:themeFillShade="F2"/>
          </w:tcPr>
          <w:p w14:paraId="461775BC"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2.4</w:t>
            </w:r>
          </w:p>
        </w:tc>
      </w:tr>
      <w:tr w:rsidR="00D66776" w:rsidRPr="00513BAC" w14:paraId="4D754628" w14:textId="77777777" w:rsidTr="001A21EA">
        <w:trPr>
          <w:gridAfter w:val="1"/>
          <w:wAfter w:w="851" w:type="dxa"/>
          <w:trHeight w:val="87"/>
        </w:trPr>
        <w:tc>
          <w:tcPr>
            <w:tcW w:w="4678" w:type="dxa"/>
            <w:tcBorders>
              <w:left w:val="nil"/>
              <w:bottom w:val="nil"/>
              <w:right w:val="nil"/>
            </w:tcBorders>
            <w:shd w:val="clear" w:color="auto" w:fill="FFFFFF" w:themeFill="background1"/>
            <w:vAlign w:val="center"/>
          </w:tcPr>
          <w:p w14:paraId="36A8C45E" w14:textId="77777777"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 xml:space="preserve">Red blood cell concentrates per patient, n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bottom w:val="nil"/>
              <w:right w:val="nil"/>
            </w:tcBorders>
            <w:shd w:val="clear" w:color="auto" w:fill="FFFFFF" w:themeFill="background1"/>
            <w:noWrap/>
          </w:tcPr>
          <w:p w14:paraId="03821EE5"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17 (2-76)</w:t>
            </w:r>
          </w:p>
        </w:tc>
        <w:tc>
          <w:tcPr>
            <w:tcW w:w="1701" w:type="dxa"/>
            <w:tcBorders>
              <w:left w:val="nil"/>
              <w:bottom w:val="nil"/>
              <w:right w:val="nil"/>
            </w:tcBorders>
            <w:shd w:val="clear" w:color="auto" w:fill="FFFFFF" w:themeFill="background1"/>
            <w:noWrap/>
          </w:tcPr>
          <w:p w14:paraId="31E7FB6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(1-64)</w:t>
            </w:r>
          </w:p>
        </w:tc>
        <w:tc>
          <w:tcPr>
            <w:tcW w:w="1134" w:type="dxa"/>
            <w:gridSpan w:val="2"/>
            <w:tcBorders>
              <w:left w:val="nil"/>
              <w:bottom w:val="nil"/>
              <w:right w:val="nil"/>
            </w:tcBorders>
            <w:shd w:val="clear" w:color="auto" w:fill="FFFFFF" w:themeFill="background1"/>
          </w:tcPr>
          <w:p w14:paraId="2BA376F4" w14:textId="77777777" w:rsidR="00D66776" w:rsidRPr="00513BAC" w:rsidRDefault="00D66776"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0.004</w:t>
            </w:r>
          </w:p>
        </w:tc>
        <w:tc>
          <w:tcPr>
            <w:tcW w:w="992" w:type="dxa"/>
            <w:gridSpan w:val="2"/>
            <w:tcBorders>
              <w:left w:val="nil"/>
              <w:bottom w:val="nil"/>
              <w:right w:val="nil"/>
            </w:tcBorders>
            <w:shd w:val="clear" w:color="auto" w:fill="FFFFFF" w:themeFill="background1"/>
          </w:tcPr>
          <w:p w14:paraId="391749C1" w14:textId="77777777" w:rsidR="00D66776" w:rsidRPr="00513BAC" w:rsidRDefault="00D66776" w:rsidP="00AC335B">
            <w:pPr>
              <w:rPr>
                <w:rFonts w:asciiTheme="majorHAnsi" w:eastAsiaTheme="majorEastAsia" w:hAnsiTheme="majorHAnsi" w:cstheme="majorHAnsi"/>
                <w:b/>
                <w:sz w:val="16"/>
                <w:szCs w:val="16"/>
                <w:lang w:val="en-US"/>
              </w:rPr>
            </w:pPr>
            <w:r w:rsidRPr="00513BAC">
              <w:rPr>
                <w:rFonts w:asciiTheme="majorHAnsi" w:eastAsiaTheme="majorEastAsia" w:hAnsiTheme="majorHAnsi" w:cstheme="majorHAnsi"/>
                <w:b/>
                <w:sz w:val="16"/>
                <w:szCs w:val="16"/>
                <w:lang w:val="en-US"/>
              </w:rPr>
              <w:t>+8</w:t>
            </w:r>
          </w:p>
        </w:tc>
      </w:tr>
      <w:tr w:rsidR="00D66776" w:rsidRPr="00513BAC" w14:paraId="24C19031" w14:textId="77777777" w:rsidTr="001A21EA">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27114C97"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Red blood cell concentrates transfused (total), n</w:t>
            </w:r>
          </w:p>
        </w:tc>
        <w:tc>
          <w:tcPr>
            <w:tcW w:w="1701" w:type="dxa"/>
            <w:tcBorders>
              <w:left w:val="nil"/>
              <w:bottom w:val="nil"/>
              <w:right w:val="nil"/>
            </w:tcBorders>
            <w:shd w:val="clear" w:color="auto" w:fill="F2F2F2" w:themeFill="background1" w:themeFillShade="F2"/>
            <w:noWrap/>
          </w:tcPr>
          <w:p w14:paraId="5DB4117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723</w:t>
            </w:r>
          </w:p>
        </w:tc>
        <w:tc>
          <w:tcPr>
            <w:tcW w:w="1701" w:type="dxa"/>
            <w:tcBorders>
              <w:left w:val="nil"/>
              <w:bottom w:val="nil"/>
              <w:right w:val="nil"/>
            </w:tcBorders>
            <w:shd w:val="clear" w:color="auto" w:fill="F2F2F2" w:themeFill="background1" w:themeFillShade="F2"/>
            <w:noWrap/>
          </w:tcPr>
          <w:p w14:paraId="600E4563"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575</w:t>
            </w:r>
          </w:p>
        </w:tc>
        <w:tc>
          <w:tcPr>
            <w:tcW w:w="1134" w:type="dxa"/>
            <w:gridSpan w:val="2"/>
            <w:tcBorders>
              <w:left w:val="nil"/>
              <w:bottom w:val="nil"/>
              <w:right w:val="nil"/>
            </w:tcBorders>
            <w:shd w:val="clear" w:color="auto" w:fill="F2F2F2" w:themeFill="background1" w:themeFillShade="F2"/>
          </w:tcPr>
          <w:p w14:paraId="1E88D44A" w14:textId="77777777" w:rsidR="00D66776" w:rsidRPr="00513BAC" w:rsidRDefault="00D66776" w:rsidP="00AC335B">
            <w:pPr>
              <w:rPr>
                <w:rFonts w:asciiTheme="majorHAnsi" w:hAnsiTheme="majorHAnsi" w:cstheme="majorHAnsi"/>
                <w:b/>
                <w:color w:val="000000" w:themeColor="text1"/>
                <w:sz w:val="16"/>
                <w:szCs w:val="16"/>
                <w:lang w:val="en-US"/>
              </w:rPr>
            </w:pPr>
          </w:p>
        </w:tc>
        <w:tc>
          <w:tcPr>
            <w:tcW w:w="992" w:type="dxa"/>
            <w:gridSpan w:val="2"/>
            <w:tcBorders>
              <w:left w:val="nil"/>
              <w:bottom w:val="nil"/>
              <w:right w:val="nil"/>
            </w:tcBorders>
            <w:shd w:val="clear" w:color="auto" w:fill="F2F2F2" w:themeFill="background1" w:themeFillShade="F2"/>
          </w:tcPr>
          <w:p w14:paraId="0244CEE3" w14:textId="77777777" w:rsidR="00D66776" w:rsidRPr="00513BAC" w:rsidRDefault="00D66776" w:rsidP="00AC335B">
            <w:pPr>
              <w:rPr>
                <w:rFonts w:asciiTheme="majorHAnsi" w:eastAsiaTheme="majorEastAsia" w:hAnsiTheme="majorHAnsi" w:cstheme="majorHAnsi"/>
                <w:b/>
                <w:sz w:val="16"/>
                <w:szCs w:val="16"/>
                <w:lang w:val="en-US"/>
              </w:rPr>
            </w:pPr>
          </w:p>
        </w:tc>
      </w:tr>
      <w:tr w:rsidR="00D66776" w:rsidRPr="00513BAC" w14:paraId="2F937FB3" w14:textId="77777777" w:rsidTr="001A21EA">
        <w:trPr>
          <w:gridAfter w:val="1"/>
          <w:wAfter w:w="851" w:type="dxa"/>
          <w:trHeight w:val="87"/>
        </w:trPr>
        <w:tc>
          <w:tcPr>
            <w:tcW w:w="4678" w:type="dxa"/>
            <w:tcBorders>
              <w:left w:val="nil"/>
              <w:bottom w:val="nil"/>
              <w:right w:val="nil"/>
            </w:tcBorders>
            <w:shd w:val="clear" w:color="auto" w:fill="FFFFFF" w:themeFill="background1"/>
            <w:vAlign w:val="center"/>
          </w:tcPr>
          <w:p w14:paraId="30C56459" w14:textId="77777777"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 xml:space="preserve">Platelet concentrates per patient, n </w:t>
            </w:r>
            <w:r w:rsidRPr="00513BAC">
              <w:rPr>
                <w:rFonts w:asciiTheme="majorHAnsi" w:hAnsiTheme="majorHAnsi" w:cstheme="majorHAnsi"/>
                <w:color w:val="000000" w:themeColor="text1"/>
                <w:sz w:val="16"/>
                <w:szCs w:val="16"/>
                <w:vertAlign w:val="superscript"/>
                <w:lang w:val="en-US"/>
              </w:rPr>
              <w:t>c</w:t>
            </w:r>
          </w:p>
        </w:tc>
        <w:tc>
          <w:tcPr>
            <w:tcW w:w="1701" w:type="dxa"/>
            <w:tcBorders>
              <w:left w:val="nil"/>
              <w:bottom w:val="nil"/>
              <w:right w:val="nil"/>
            </w:tcBorders>
            <w:shd w:val="clear" w:color="auto" w:fill="FFFFFF" w:themeFill="background1"/>
            <w:noWrap/>
          </w:tcPr>
          <w:p w14:paraId="1FA76BD2"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28 (3-295)</w:t>
            </w:r>
          </w:p>
        </w:tc>
        <w:tc>
          <w:tcPr>
            <w:tcW w:w="1701" w:type="dxa"/>
            <w:tcBorders>
              <w:left w:val="nil"/>
              <w:bottom w:val="nil"/>
              <w:right w:val="nil"/>
            </w:tcBorders>
            <w:shd w:val="clear" w:color="auto" w:fill="FFFFFF" w:themeFill="background1"/>
            <w:noWrap/>
          </w:tcPr>
          <w:p w14:paraId="74E027AF"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 (1-110)</w:t>
            </w:r>
          </w:p>
        </w:tc>
        <w:tc>
          <w:tcPr>
            <w:tcW w:w="1134" w:type="dxa"/>
            <w:gridSpan w:val="2"/>
            <w:tcBorders>
              <w:left w:val="nil"/>
              <w:bottom w:val="nil"/>
              <w:right w:val="nil"/>
            </w:tcBorders>
            <w:shd w:val="clear" w:color="auto" w:fill="FFFFFF" w:themeFill="background1"/>
          </w:tcPr>
          <w:p w14:paraId="565F60F4" w14:textId="77777777" w:rsidR="00D66776" w:rsidRPr="00513BAC" w:rsidRDefault="00D66776"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0.0088</w:t>
            </w:r>
          </w:p>
        </w:tc>
        <w:tc>
          <w:tcPr>
            <w:tcW w:w="992" w:type="dxa"/>
            <w:gridSpan w:val="2"/>
            <w:tcBorders>
              <w:left w:val="nil"/>
              <w:bottom w:val="nil"/>
              <w:right w:val="nil"/>
            </w:tcBorders>
            <w:shd w:val="clear" w:color="auto" w:fill="FFFFFF" w:themeFill="background1"/>
          </w:tcPr>
          <w:p w14:paraId="24175E90" w14:textId="77777777" w:rsidR="00D66776" w:rsidRPr="00513BAC" w:rsidRDefault="00D66776" w:rsidP="00AC335B">
            <w:pPr>
              <w:rPr>
                <w:rFonts w:asciiTheme="majorHAnsi" w:eastAsiaTheme="majorEastAsia" w:hAnsiTheme="majorHAnsi" w:cstheme="majorHAnsi"/>
                <w:b/>
                <w:sz w:val="16"/>
                <w:szCs w:val="16"/>
                <w:lang w:val="en-US"/>
              </w:rPr>
            </w:pPr>
            <w:r w:rsidRPr="00513BAC">
              <w:rPr>
                <w:rFonts w:asciiTheme="majorHAnsi" w:eastAsiaTheme="majorEastAsia" w:hAnsiTheme="majorHAnsi" w:cstheme="majorHAnsi"/>
                <w:b/>
                <w:sz w:val="16"/>
                <w:szCs w:val="16"/>
                <w:lang w:val="en-US"/>
              </w:rPr>
              <w:t>+17</w:t>
            </w:r>
          </w:p>
        </w:tc>
      </w:tr>
      <w:tr w:rsidR="00D66776" w:rsidRPr="00513BAC" w14:paraId="04C405A2" w14:textId="77777777" w:rsidTr="005844A4">
        <w:trPr>
          <w:gridAfter w:val="1"/>
          <w:wAfter w:w="851" w:type="dxa"/>
          <w:trHeight w:val="87"/>
        </w:trPr>
        <w:tc>
          <w:tcPr>
            <w:tcW w:w="4678" w:type="dxa"/>
            <w:tcBorders>
              <w:left w:val="nil"/>
              <w:bottom w:val="nil"/>
              <w:right w:val="nil"/>
            </w:tcBorders>
            <w:shd w:val="clear" w:color="auto" w:fill="F2F2F2" w:themeFill="background1" w:themeFillShade="F2"/>
            <w:vAlign w:val="center"/>
          </w:tcPr>
          <w:p w14:paraId="4896B125" w14:textId="77777777" w:rsidR="00D66776" w:rsidRPr="00513BAC" w:rsidRDefault="00D66776"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Platelet concentrates transfused (total), n</w:t>
            </w:r>
          </w:p>
        </w:tc>
        <w:tc>
          <w:tcPr>
            <w:tcW w:w="1701" w:type="dxa"/>
            <w:tcBorders>
              <w:left w:val="nil"/>
              <w:bottom w:val="nil"/>
              <w:right w:val="nil"/>
            </w:tcBorders>
            <w:shd w:val="clear" w:color="auto" w:fill="F2F2F2" w:themeFill="background1" w:themeFillShade="F2"/>
            <w:noWrap/>
          </w:tcPr>
          <w:p w14:paraId="5816BE58"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1682</w:t>
            </w:r>
          </w:p>
        </w:tc>
        <w:tc>
          <w:tcPr>
            <w:tcW w:w="1701" w:type="dxa"/>
            <w:tcBorders>
              <w:left w:val="nil"/>
              <w:bottom w:val="nil"/>
              <w:right w:val="nil"/>
            </w:tcBorders>
            <w:shd w:val="clear" w:color="auto" w:fill="F2F2F2" w:themeFill="background1" w:themeFillShade="F2"/>
            <w:noWrap/>
          </w:tcPr>
          <w:p w14:paraId="7B911101" w14:textId="77777777" w:rsidR="00D66776" w:rsidRPr="00513BAC" w:rsidRDefault="00D66776"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698</w:t>
            </w:r>
          </w:p>
        </w:tc>
        <w:tc>
          <w:tcPr>
            <w:tcW w:w="1134" w:type="dxa"/>
            <w:gridSpan w:val="2"/>
            <w:tcBorders>
              <w:left w:val="nil"/>
              <w:bottom w:val="nil"/>
              <w:right w:val="nil"/>
            </w:tcBorders>
            <w:shd w:val="clear" w:color="auto" w:fill="F2F2F2" w:themeFill="background1" w:themeFillShade="F2"/>
          </w:tcPr>
          <w:p w14:paraId="074647CE" w14:textId="77777777" w:rsidR="00D66776" w:rsidRPr="00513BAC" w:rsidRDefault="00D66776" w:rsidP="00AC335B">
            <w:pPr>
              <w:rPr>
                <w:rFonts w:asciiTheme="majorHAnsi" w:hAnsiTheme="majorHAnsi" w:cstheme="majorHAnsi"/>
                <w:color w:val="000000" w:themeColor="text1"/>
                <w:sz w:val="16"/>
                <w:szCs w:val="16"/>
                <w:lang w:val="en-US"/>
              </w:rPr>
            </w:pPr>
          </w:p>
        </w:tc>
        <w:tc>
          <w:tcPr>
            <w:tcW w:w="992" w:type="dxa"/>
            <w:gridSpan w:val="2"/>
            <w:tcBorders>
              <w:left w:val="nil"/>
              <w:bottom w:val="nil"/>
              <w:right w:val="nil"/>
            </w:tcBorders>
            <w:shd w:val="clear" w:color="auto" w:fill="F2F2F2" w:themeFill="background1" w:themeFillShade="F2"/>
          </w:tcPr>
          <w:p w14:paraId="2E3D67CE" w14:textId="77777777" w:rsidR="00D66776" w:rsidRPr="00513BAC" w:rsidRDefault="00D66776" w:rsidP="00AC335B">
            <w:pPr>
              <w:rPr>
                <w:rFonts w:asciiTheme="majorHAnsi" w:eastAsiaTheme="majorEastAsia" w:hAnsiTheme="majorHAnsi" w:cstheme="majorHAnsi"/>
                <w:b/>
                <w:sz w:val="16"/>
                <w:szCs w:val="16"/>
                <w:lang w:val="en-US"/>
              </w:rPr>
            </w:pPr>
          </w:p>
        </w:tc>
      </w:tr>
      <w:tr w:rsidR="00D66776" w:rsidRPr="00513BAC" w14:paraId="19572D35" w14:textId="77777777" w:rsidTr="00AC335B">
        <w:trPr>
          <w:gridAfter w:val="1"/>
          <w:wAfter w:w="851" w:type="dxa"/>
          <w:trHeight w:val="83"/>
        </w:trPr>
        <w:tc>
          <w:tcPr>
            <w:tcW w:w="4678" w:type="dxa"/>
            <w:tcBorders>
              <w:top w:val="single" w:sz="4" w:space="0" w:color="auto"/>
              <w:left w:val="nil"/>
              <w:bottom w:val="single" w:sz="4" w:space="0" w:color="auto"/>
              <w:right w:val="nil"/>
            </w:tcBorders>
            <w:shd w:val="clear" w:color="auto" w:fill="FFFFFF" w:themeFill="background1"/>
            <w:vAlign w:val="center"/>
          </w:tcPr>
          <w:p w14:paraId="6F18C960" w14:textId="77777777" w:rsidR="00D66776" w:rsidRPr="00513BAC" w:rsidRDefault="00D66776" w:rsidP="00AC335B">
            <w:pPr>
              <w:rPr>
                <w:rFonts w:asciiTheme="majorHAnsi" w:hAnsiTheme="majorHAnsi" w:cstheme="majorHAnsi"/>
                <w:color w:val="000000" w:themeColor="text1"/>
                <w:sz w:val="16"/>
                <w:szCs w:val="16"/>
                <w:lang w:val="en-US"/>
              </w:rPr>
            </w:pPr>
          </w:p>
        </w:tc>
        <w:tc>
          <w:tcPr>
            <w:tcW w:w="1701" w:type="dxa"/>
            <w:tcBorders>
              <w:top w:val="single" w:sz="4" w:space="0" w:color="auto"/>
              <w:left w:val="nil"/>
              <w:bottom w:val="single" w:sz="4" w:space="0" w:color="auto"/>
              <w:right w:val="nil"/>
            </w:tcBorders>
            <w:shd w:val="clear" w:color="auto" w:fill="FFFFFF" w:themeFill="background1"/>
            <w:noWrap/>
            <w:vAlign w:val="center"/>
          </w:tcPr>
          <w:p w14:paraId="24F26A8D" w14:textId="77777777" w:rsidR="00D66776" w:rsidRPr="00513BAC" w:rsidRDefault="00D66776" w:rsidP="00AC335B">
            <w:pPr>
              <w:rPr>
                <w:rFonts w:asciiTheme="majorHAnsi" w:hAnsiTheme="majorHAnsi" w:cstheme="majorHAnsi"/>
                <w:color w:val="000000"/>
                <w:sz w:val="16"/>
                <w:szCs w:val="16"/>
                <w:lang w:val="en-US"/>
              </w:rPr>
            </w:pPr>
          </w:p>
        </w:tc>
        <w:tc>
          <w:tcPr>
            <w:tcW w:w="1701" w:type="dxa"/>
            <w:tcBorders>
              <w:top w:val="single" w:sz="4" w:space="0" w:color="auto"/>
              <w:left w:val="nil"/>
              <w:bottom w:val="single" w:sz="4" w:space="0" w:color="auto"/>
              <w:right w:val="nil"/>
            </w:tcBorders>
            <w:shd w:val="clear" w:color="auto" w:fill="FFFFFF" w:themeFill="background1"/>
            <w:noWrap/>
            <w:vAlign w:val="center"/>
          </w:tcPr>
          <w:p w14:paraId="02EE74AC" w14:textId="77777777" w:rsidR="00D66776" w:rsidRPr="00513BAC" w:rsidRDefault="00D66776" w:rsidP="00AC335B">
            <w:pPr>
              <w:rPr>
                <w:rFonts w:asciiTheme="majorHAnsi" w:hAnsiTheme="majorHAnsi" w:cstheme="majorHAnsi"/>
                <w:color w:val="000000"/>
                <w:sz w:val="16"/>
                <w:szCs w:val="16"/>
                <w:lang w:val="en-US"/>
              </w:rPr>
            </w:pPr>
          </w:p>
        </w:tc>
        <w:tc>
          <w:tcPr>
            <w:tcW w:w="1134" w:type="dxa"/>
            <w:gridSpan w:val="2"/>
            <w:tcBorders>
              <w:top w:val="single" w:sz="4" w:space="0" w:color="auto"/>
              <w:left w:val="nil"/>
              <w:bottom w:val="single" w:sz="4" w:space="0" w:color="auto"/>
              <w:right w:val="nil"/>
            </w:tcBorders>
            <w:shd w:val="clear" w:color="auto" w:fill="FFFFFF" w:themeFill="background1"/>
            <w:vAlign w:val="center"/>
          </w:tcPr>
          <w:p w14:paraId="10FEAEF9" w14:textId="77777777" w:rsidR="00D66776" w:rsidRPr="00513BAC" w:rsidRDefault="00D66776" w:rsidP="00AC335B">
            <w:pPr>
              <w:rPr>
                <w:rFonts w:asciiTheme="majorHAnsi" w:hAnsiTheme="majorHAnsi" w:cstheme="majorHAnsi"/>
                <w:color w:val="000000"/>
                <w:sz w:val="16"/>
                <w:szCs w:val="16"/>
                <w:lang w:val="en-US"/>
              </w:rPr>
            </w:pPr>
          </w:p>
        </w:tc>
        <w:tc>
          <w:tcPr>
            <w:tcW w:w="992" w:type="dxa"/>
            <w:gridSpan w:val="2"/>
            <w:tcBorders>
              <w:top w:val="single" w:sz="4" w:space="0" w:color="auto"/>
              <w:left w:val="nil"/>
              <w:bottom w:val="single" w:sz="4" w:space="0" w:color="auto"/>
              <w:right w:val="nil"/>
            </w:tcBorders>
            <w:shd w:val="clear" w:color="auto" w:fill="FFFFFF" w:themeFill="background1"/>
          </w:tcPr>
          <w:p w14:paraId="158B3AB0" w14:textId="77777777" w:rsidR="00D66776" w:rsidRPr="00513BAC" w:rsidRDefault="00D66776" w:rsidP="00AC335B">
            <w:pPr>
              <w:rPr>
                <w:rFonts w:asciiTheme="majorHAnsi" w:hAnsiTheme="majorHAnsi" w:cstheme="majorHAnsi"/>
                <w:color w:val="000000"/>
                <w:sz w:val="16"/>
                <w:szCs w:val="16"/>
                <w:lang w:val="en-US"/>
              </w:rPr>
            </w:pPr>
          </w:p>
        </w:tc>
      </w:tr>
    </w:tbl>
    <w:p w14:paraId="5A9133BA" w14:textId="77777777" w:rsidR="00D66776" w:rsidRPr="00513BAC" w:rsidRDefault="00D66776" w:rsidP="00D66776">
      <w:pPr>
        <w:rPr>
          <w:rFonts w:asciiTheme="majorHAnsi" w:eastAsiaTheme="majorEastAsia" w:hAnsiTheme="majorHAnsi" w:cstheme="majorHAnsi"/>
          <w:sz w:val="16"/>
          <w:szCs w:val="16"/>
          <w:lang w:val="en-US"/>
        </w:rPr>
      </w:pPr>
      <w:proofErr w:type="spellStart"/>
      <w:r w:rsidRPr="00513BAC">
        <w:rPr>
          <w:rFonts w:asciiTheme="majorHAnsi" w:hAnsiTheme="majorHAnsi" w:cstheme="majorHAnsi"/>
          <w:sz w:val="16"/>
          <w:szCs w:val="16"/>
          <w:vertAlign w:val="superscript"/>
          <w:lang w:val="en-US"/>
        </w:rPr>
        <w:t>a</w:t>
      </w:r>
      <w:proofErr w:type="spellEnd"/>
      <w:r w:rsidRPr="00513BAC">
        <w:rPr>
          <w:rFonts w:asciiTheme="majorHAnsi" w:hAnsiTheme="majorHAnsi" w:cstheme="majorHAnsi"/>
          <w:sz w:val="16"/>
          <w:szCs w:val="16"/>
          <w:lang w:val="en-US"/>
        </w:rPr>
        <w:t xml:space="preserve"> </w:t>
      </w:r>
      <w:proofErr w:type="gramStart"/>
      <w:r w:rsidRPr="00513BAC">
        <w:rPr>
          <w:rFonts w:asciiTheme="majorHAnsi" w:eastAsiaTheme="majorEastAsia" w:hAnsiTheme="majorHAnsi" w:cstheme="majorHAnsi"/>
          <w:sz w:val="16"/>
          <w:szCs w:val="16"/>
          <w:lang w:val="en-US"/>
        </w:rPr>
        <w:t>To</w:t>
      </w:r>
      <w:proofErr w:type="gramEnd"/>
      <w:r w:rsidRPr="00513BAC">
        <w:rPr>
          <w:rFonts w:asciiTheme="majorHAnsi" w:eastAsiaTheme="majorEastAsia" w:hAnsiTheme="majorHAnsi" w:cstheme="majorHAnsi"/>
          <w:sz w:val="16"/>
          <w:szCs w:val="16"/>
          <w:lang w:val="en-US"/>
        </w:rPr>
        <w:t xml:space="preserve"> compare cohorts the Mann-Whitney U rank test was used for continuous data and the Fishers exact test for binary data. GraphPad PRISM 8 &amp; 9 (GraphPad Software, San Diego, USA).</w:t>
      </w:r>
    </w:p>
    <w:p w14:paraId="0F7A5BC3" w14:textId="77777777" w:rsidR="00D66776" w:rsidRPr="00513BAC" w:rsidRDefault="00D66776" w:rsidP="00D66776">
      <w:pPr>
        <w:contextualSpacing/>
        <w:jc w:val="both"/>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vertAlign w:val="superscript"/>
          <w:lang w:val="en-US"/>
        </w:rPr>
        <w:t>b</w:t>
      </w:r>
      <w:r w:rsidRPr="00513BAC">
        <w:rPr>
          <w:rFonts w:asciiTheme="majorHAnsi" w:eastAsiaTheme="majorEastAsia" w:hAnsiTheme="majorHAnsi" w:cstheme="majorHAnsi"/>
          <w:sz w:val="16"/>
          <w:szCs w:val="16"/>
          <w:lang w:val="en-US"/>
        </w:rPr>
        <w:t xml:space="preserve"> </w:t>
      </w:r>
      <w:proofErr w:type="gramStart"/>
      <w:r w:rsidRPr="00513BAC">
        <w:rPr>
          <w:rFonts w:asciiTheme="majorHAnsi" w:eastAsiaTheme="majorEastAsia" w:hAnsiTheme="majorHAnsi" w:cstheme="majorHAnsi"/>
          <w:sz w:val="16"/>
          <w:szCs w:val="16"/>
          <w:lang w:val="en-US"/>
        </w:rPr>
        <w:t>For</w:t>
      </w:r>
      <w:proofErr w:type="gramEnd"/>
      <w:r w:rsidRPr="00513BAC">
        <w:rPr>
          <w:rFonts w:asciiTheme="majorHAnsi" w:eastAsiaTheme="majorEastAsia" w:hAnsiTheme="majorHAnsi" w:cstheme="majorHAnsi"/>
          <w:sz w:val="16"/>
          <w:szCs w:val="16"/>
          <w:lang w:val="en-US"/>
        </w:rPr>
        <w:t xml:space="preserve"> comparisons of continuous data the </w:t>
      </w:r>
      <w:r w:rsidRPr="00513BAC">
        <w:rPr>
          <w:rFonts w:asciiTheme="majorHAnsi" w:eastAsiaTheme="majorEastAsia" w:hAnsiTheme="majorHAnsi" w:cstheme="majorHAnsi"/>
          <w:i/>
          <w:sz w:val="16"/>
          <w:szCs w:val="16"/>
          <w:lang w:val="en-US"/>
        </w:rPr>
        <w:t>difference of median</w:t>
      </w:r>
      <w:r w:rsidRPr="00513BAC">
        <w:rPr>
          <w:rFonts w:asciiTheme="majorHAnsi" w:eastAsiaTheme="majorEastAsia" w:hAnsiTheme="majorHAnsi" w:cstheme="majorHAnsi"/>
          <w:sz w:val="16"/>
          <w:szCs w:val="16"/>
          <w:lang w:val="en-US"/>
        </w:rPr>
        <w:t xml:space="preserve"> and for comparisons of binary data the </w:t>
      </w:r>
      <w:r w:rsidRPr="00513BAC">
        <w:rPr>
          <w:rFonts w:asciiTheme="majorHAnsi" w:eastAsiaTheme="majorEastAsia" w:hAnsiTheme="majorHAnsi" w:cstheme="majorHAnsi"/>
          <w:i/>
          <w:sz w:val="16"/>
          <w:szCs w:val="16"/>
          <w:lang w:val="en-US"/>
        </w:rPr>
        <w:t>relative risk</w:t>
      </w:r>
      <w:r w:rsidRPr="00513BAC">
        <w:rPr>
          <w:rFonts w:asciiTheme="majorHAnsi" w:eastAsiaTheme="majorEastAsia" w:hAnsiTheme="majorHAnsi" w:cstheme="majorHAnsi"/>
          <w:sz w:val="16"/>
          <w:szCs w:val="16"/>
          <w:lang w:val="en-US"/>
        </w:rPr>
        <w:t xml:space="preserve"> are given as an indicator of the effect size.  </w:t>
      </w:r>
    </w:p>
    <w:p w14:paraId="641EFE9C" w14:textId="77777777" w:rsidR="00D66776" w:rsidRPr="00513BAC" w:rsidRDefault="00D66776" w:rsidP="00D66776">
      <w:pPr>
        <w:contextualSpacing/>
        <w:jc w:val="both"/>
        <w:rPr>
          <w:rFonts w:asciiTheme="majorHAnsi" w:eastAsiaTheme="majorEastAsia" w:hAnsiTheme="majorHAnsi" w:cstheme="majorHAnsi"/>
          <w:sz w:val="16"/>
          <w:szCs w:val="16"/>
          <w:lang w:val="en-US"/>
        </w:rPr>
      </w:pPr>
      <w:r w:rsidRPr="00513BAC">
        <w:rPr>
          <w:rFonts w:asciiTheme="majorHAnsi" w:hAnsiTheme="majorHAnsi" w:cstheme="majorHAnsi"/>
          <w:sz w:val="16"/>
          <w:szCs w:val="16"/>
          <w:vertAlign w:val="superscript"/>
          <w:lang w:val="en-US"/>
        </w:rPr>
        <w:t xml:space="preserve">c </w:t>
      </w:r>
      <w:r w:rsidRPr="00513BAC">
        <w:rPr>
          <w:rFonts w:asciiTheme="majorHAnsi" w:eastAsiaTheme="majorEastAsia" w:hAnsiTheme="majorHAnsi" w:cstheme="majorHAnsi"/>
          <w:sz w:val="16"/>
          <w:szCs w:val="16"/>
          <w:lang w:val="en-US"/>
        </w:rPr>
        <w:t>Median (range).</w:t>
      </w:r>
    </w:p>
    <w:p w14:paraId="141A9E69" w14:textId="306A361B" w:rsidR="00D66776" w:rsidRPr="00513BAC" w:rsidRDefault="00D66776" w:rsidP="00D66776">
      <w:pPr>
        <w:contextualSpacing/>
        <w:jc w:val="both"/>
        <w:rPr>
          <w:rFonts w:asciiTheme="majorHAnsi" w:hAnsiTheme="majorHAnsi" w:cstheme="majorHAnsi"/>
          <w:sz w:val="16"/>
          <w:szCs w:val="16"/>
          <w:vertAlign w:val="superscript"/>
          <w:lang w:val="en-US"/>
        </w:rPr>
      </w:pPr>
      <w:r w:rsidRPr="00513BAC">
        <w:rPr>
          <w:rFonts w:asciiTheme="majorHAnsi" w:hAnsiTheme="majorHAnsi" w:cstheme="majorHAnsi"/>
          <w:sz w:val="16"/>
          <w:szCs w:val="16"/>
          <w:vertAlign w:val="superscript"/>
          <w:lang w:val="en-US"/>
        </w:rPr>
        <w:t xml:space="preserve">d </w:t>
      </w:r>
      <w:proofErr w:type="spellStart"/>
      <w:r w:rsidR="00943AFA">
        <w:rPr>
          <w:rFonts w:asciiTheme="majorHAnsi" w:hAnsiTheme="majorHAnsi" w:cstheme="majorHAnsi"/>
          <w:sz w:val="16"/>
          <w:szCs w:val="16"/>
          <w:lang w:val="en-US"/>
        </w:rPr>
        <w:t>s.</w:t>
      </w:r>
      <w:r w:rsidRPr="00513BAC">
        <w:rPr>
          <w:rFonts w:asciiTheme="majorHAnsi" w:hAnsiTheme="majorHAnsi" w:cstheme="majorHAnsi"/>
          <w:sz w:val="16"/>
          <w:szCs w:val="16"/>
          <w:lang w:val="en-US"/>
        </w:rPr>
        <w:t>EPI</w:t>
      </w:r>
      <w:proofErr w:type="spellEnd"/>
      <w:r w:rsidRPr="00513BAC">
        <w:rPr>
          <w:rFonts w:asciiTheme="majorHAnsi" w:hAnsiTheme="majorHAnsi" w:cstheme="majorHAnsi"/>
          <w:sz w:val="16"/>
          <w:szCs w:val="16"/>
          <w:lang w:val="en-US"/>
        </w:rPr>
        <w:t xml:space="preserve"> onset was defined as the week of the first PE level &lt;200µg/g within the </w:t>
      </w:r>
      <w:proofErr w:type="spellStart"/>
      <w:r w:rsidR="00943AFA">
        <w:rPr>
          <w:rFonts w:asciiTheme="majorHAnsi" w:hAnsiTheme="majorHAnsi" w:cstheme="majorHAnsi"/>
          <w:sz w:val="16"/>
          <w:szCs w:val="16"/>
          <w:lang w:val="en-US"/>
        </w:rPr>
        <w:t>s.</w:t>
      </w:r>
      <w:r w:rsidRPr="00513BAC">
        <w:rPr>
          <w:rFonts w:asciiTheme="majorHAnsi" w:hAnsiTheme="majorHAnsi" w:cstheme="majorHAnsi"/>
          <w:sz w:val="16"/>
          <w:szCs w:val="16"/>
          <w:lang w:val="en-US"/>
        </w:rPr>
        <w:t>EPI</w:t>
      </w:r>
      <w:proofErr w:type="spellEnd"/>
      <w:r w:rsidRPr="00513BAC">
        <w:rPr>
          <w:rFonts w:asciiTheme="majorHAnsi" w:hAnsiTheme="majorHAnsi" w:cstheme="majorHAnsi"/>
          <w:sz w:val="16"/>
          <w:szCs w:val="16"/>
          <w:lang w:val="en-US"/>
        </w:rPr>
        <w:t xml:space="preserve"> defining time period </w:t>
      </w:r>
    </w:p>
    <w:p w14:paraId="5C3BDFA9" w14:textId="5BB2A5BB" w:rsidR="00D66776" w:rsidRDefault="00D66776" w:rsidP="00D66776">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vertAlign w:val="superscript"/>
          <w:lang w:val="en-US"/>
        </w:rPr>
        <w:t xml:space="preserve">e </w:t>
      </w:r>
      <w:proofErr w:type="spellStart"/>
      <w:r w:rsidR="00943AFA">
        <w:rPr>
          <w:rFonts w:asciiTheme="majorHAnsi" w:hAnsiTheme="majorHAnsi" w:cstheme="majorHAnsi"/>
          <w:sz w:val="16"/>
          <w:szCs w:val="16"/>
          <w:lang w:val="en-US"/>
        </w:rPr>
        <w:t>s.</w:t>
      </w:r>
      <w:r w:rsidRPr="00513BAC">
        <w:rPr>
          <w:rFonts w:asciiTheme="majorHAnsi" w:hAnsiTheme="majorHAnsi" w:cstheme="majorHAnsi"/>
          <w:sz w:val="16"/>
          <w:szCs w:val="16"/>
          <w:lang w:val="en-US"/>
        </w:rPr>
        <w:t>EPI</w:t>
      </w:r>
      <w:proofErr w:type="spellEnd"/>
      <w:r w:rsidRPr="00513BAC">
        <w:rPr>
          <w:rFonts w:asciiTheme="majorHAnsi" w:hAnsiTheme="majorHAnsi" w:cstheme="majorHAnsi"/>
          <w:sz w:val="16"/>
          <w:szCs w:val="16"/>
          <w:lang w:val="en-US"/>
        </w:rPr>
        <w:t xml:space="preserve"> end point was defined as last PE level &lt;200µg/g of the defining time period with the following two consecutive measurements showing levels &gt;200µg/g. </w:t>
      </w:r>
    </w:p>
    <w:p w14:paraId="4C06AB69" w14:textId="1B40C2B7" w:rsidR="00D41C10" w:rsidRPr="00D41C10" w:rsidRDefault="00D41C10" w:rsidP="00D66776">
      <w:pPr>
        <w:jc w:val="both"/>
        <w:rPr>
          <w:rFonts w:asciiTheme="majorHAnsi" w:hAnsiTheme="majorHAnsi" w:cstheme="majorHAnsi"/>
          <w:color w:val="000000" w:themeColor="text1"/>
          <w:sz w:val="16"/>
          <w:szCs w:val="16"/>
          <w:vertAlign w:val="superscript"/>
          <w:lang w:val="en-US"/>
        </w:rPr>
      </w:pPr>
      <w:r w:rsidRPr="00D41C10">
        <w:rPr>
          <w:rFonts w:asciiTheme="majorHAnsi" w:hAnsiTheme="majorHAnsi" w:cstheme="majorHAnsi"/>
          <w:color w:val="000000" w:themeColor="text1"/>
          <w:sz w:val="16"/>
          <w:szCs w:val="16"/>
          <w:vertAlign w:val="superscript"/>
          <w:lang w:val="en-US"/>
        </w:rPr>
        <w:t>f</w:t>
      </w:r>
      <w:r w:rsidRPr="00D41C10">
        <w:rPr>
          <w:rFonts w:asciiTheme="majorHAnsi" w:hAnsiTheme="majorHAnsi" w:cstheme="majorHAnsi"/>
          <w:color w:val="000000" w:themeColor="text1"/>
          <w:sz w:val="16"/>
          <w:szCs w:val="16"/>
          <w:lang w:val="en-US"/>
        </w:rPr>
        <w:t xml:space="preserve"> </w:t>
      </w:r>
      <w:r w:rsidR="0016491C" w:rsidRPr="00D41C10">
        <w:rPr>
          <w:rFonts w:asciiTheme="majorHAnsi" w:hAnsiTheme="majorHAnsi" w:cstheme="majorHAnsi"/>
          <w:color w:val="000000" w:themeColor="text1"/>
          <w:sz w:val="16"/>
          <w:szCs w:val="16"/>
          <w:lang w:val="en-US"/>
        </w:rPr>
        <w:t xml:space="preserve">As PERT was not part of the study design important information for assessing its influence is missing. Symptoms directly before and after start were not documented in a systematic manner. Information on compliance and correct use is missing for most patients. Hence, it was not feasible to analyze the effect of PERT in our study further and its effect on the study cohort has to be interpreted with caution. </w:t>
      </w:r>
      <w:r w:rsidR="0016491C">
        <w:rPr>
          <w:rFonts w:asciiTheme="majorHAnsi" w:hAnsiTheme="majorHAnsi" w:cstheme="majorHAnsi"/>
          <w:color w:val="000000" w:themeColor="text1"/>
          <w:sz w:val="16"/>
          <w:szCs w:val="16"/>
          <w:lang w:val="en-US"/>
        </w:rPr>
        <w:t xml:space="preserve">Initiation happened at a mean of 128 days of s.(p)EPI group allocation PE level abnormality onset. </w:t>
      </w:r>
    </w:p>
    <w:p w14:paraId="0000351C" w14:textId="234D2C5B" w:rsidR="00D66776" w:rsidRPr="00513BAC" w:rsidRDefault="00D41C10" w:rsidP="00D66776">
      <w:pPr>
        <w:contextualSpacing/>
        <w:jc w:val="both"/>
        <w:rPr>
          <w:rFonts w:asciiTheme="majorHAnsi" w:hAnsiTheme="majorHAnsi" w:cstheme="majorHAnsi"/>
          <w:sz w:val="16"/>
          <w:szCs w:val="16"/>
          <w:lang w:val="en-US"/>
        </w:rPr>
      </w:pPr>
      <w:r>
        <w:rPr>
          <w:rFonts w:asciiTheme="majorHAnsi" w:hAnsiTheme="majorHAnsi" w:cstheme="majorHAnsi"/>
          <w:sz w:val="16"/>
          <w:szCs w:val="16"/>
          <w:vertAlign w:val="superscript"/>
          <w:lang w:val="en-US"/>
        </w:rPr>
        <w:t>g</w:t>
      </w:r>
      <w:r w:rsidR="00D66776" w:rsidRPr="00513BAC">
        <w:rPr>
          <w:rFonts w:asciiTheme="majorHAnsi" w:hAnsiTheme="majorHAnsi" w:cstheme="majorHAnsi"/>
          <w:sz w:val="16"/>
          <w:szCs w:val="16"/>
          <w:vertAlign w:val="superscript"/>
          <w:lang w:val="en-US"/>
        </w:rPr>
        <w:t xml:space="preserve"> </w:t>
      </w:r>
      <w:r w:rsidR="00D66776" w:rsidRPr="00513BAC">
        <w:rPr>
          <w:rFonts w:asciiTheme="majorHAnsi" w:hAnsiTheme="majorHAnsi" w:cstheme="majorHAnsi"/>
          <w:sz w:val="16"/>
          <w:szCs w:val="16"/>
          <w:lang w:val="en-US"/>
        </w:rPr>
        <w:t>Oriented on common terminology criteria for adverse events (CTCAE) version 5.0 Grade 4: Complications that necessitated transfer to ICU, Catecholamines to prevent cardiac failure, dialysis or invasive ventilation.</w:t>
      </w:r>
    </w:p>
    <w:p w14:paraId="23021711" w14:textId="65A913FA" w:rsidR="00D66776" w:rsidRPr="00513BAC" w:rsidRDefault="00D41C10" w:rsidP="00D66776">
      <w:pPr>
        <w:jc w:val="both"/>
        <w:rPr>
          <w:rFonts w:asciiTheme="majorHAnsi" w:hAnsiTheme="majorHAnsi" w:cstheme="majorHAnsi"/>
          <w:sz w:val="16"/>
          <w:szCs w:val="16"/>
          <w:lang w:val="en-US"/>
        </w:rPr>
      </w:pPr>
      <w:r>
        <w:rPr>
          <w:rFonts w:asciiTheme="majorHAnsi" w:hAnsiTheme="majorHAnsi" w:cstheme="majorHAnsi"/>
          <w:sz w:val="16"/>
          <w:szCs w:val="16"/>
          <w:vertAlign w:val="superscript"/>
          <w:lang w:val="en-US"/>
        </w:rPr>
        <w:t>h</w:t>
      </w:r>
      <w:r w:rsidR="00D66776" w:rsidRPr="00513BAC">
        <w:rPr>
          <w:rFonts w:asciiTheme="majorHAnsi" w:hAnsiTheme="majorHAnsi" w:cstheme="majorHAnsi"/>
          <w:sz w:val="16"/>
          <w:szCs w:val="16"/>
          <w:vertAlign w:val="superscript"/>
          <w:lang w:val="en-US"/>
        </w:rPr>
        <w:t xml:space="preserve"> </w:t>
      </w:r>
      <w:r w:rsidR="00D66776" w:rsidRPr="00513BAC">
        <w:rPr>
          <w:rFonts w:asciiTheme="majorHAnsi" w:hAnsiTheme="majorHAnsi" w:cstheme="majorHAnsi"/>
          <w:sz w:val="16"/>
          <w:szCs w:val="16"/>
          <w:lang w:val="en-US"/>
        </w:rPr>
        <w:t>New drop of neutrophil blood level below 1000/µl after previous regeneration of neutrophils (&gt;1000/µl) for at least 7 days (independent of granulocyte colony stimulating factor treatment)</w:t>
      </w:r>
    </w:p>
    <w:p w14:paraId="223B9AE1" w14:textId="4952DAB1" w:rsidR="00D66776" w:rsidRPr="00513BAC" w:rsidRDefault="00D41C10" w:rsidP="00D66776">
      <w:pPr>
        <w:jc w:val="both"/>
        <w:rPr>
          <w:rFonts w:asciiTheme="majorHAnsi" w:hAnsiTheme="majorHAnsi" w:cstheme="majorHAnsi"/>
          <w:color w:val="000000" w:themeColor="text1"/>
          <w:sz w:val="16"/>
          <w:szCs w:val="16"/>
          <w:lang w:val="en-US"/>
        </w:rPr>
      </w:pPr>
      <w:r>
        <w:rPr>
          <w:rFonts w:asciiTheme="majorHAnsi" w:hAnsiTheme="majorHAnsi" w:cstheme="majorHAnsi"/>
          <w:sz w:val="16"/>
          <w:szCs w:val="16"/>
          <w:vertAlign w:val="superscript"/>
          <w:lang w:val="en-US"/>
        </w:rPr>
        <w:t>i</w:t>
      </w:r>
      <w:r w:rsidR="00D66776" w:rsidRPr="00513BAC">
        <w:rPr>
          <w:rFonts w:asciiTheme="majorHAnsi" w:hAnsiTheme="majorHAnsi" w:cstheme="majorHAnsi"/>
          <w:sz w:val="16"/>
          <w:szCs w:val="16"/>
          <w:vertAlign w:val="superscript"/>
          <w:lang w:val="en-US"/>
        </w:rPr>
        <w:t xml:space="preserve"> </w:t>
      </w:r>
      <w:r w:rsidR="00D66776" w:rsidRPr="00513BAC">
        <w:rPr>
          <w:rFonts w:asciiTheme="majorHAnsi" w:hAnsiTheme="majorHAnsi" w:cstheme="majorHAnsi"/>
          <w:color w:val="000000" w:themeColor="text1"/>
          <w:sz w:val="16"/>
          <w:szCs w:val="16"/>
          <w:lang w:val="en-US"/>
        </w:rPr>
        <w:t xml:space="preserve">This includes every episode of acute GvHD for which patients received systemic treatment like steroids and/or </w:t>
      </w:r>
      <w:r w:rsidR="00B22EAC" w:rsidRPr="00513BAC">
        <w:rPr>
          <w:rFonts w:asciiTheme="majorHAnsi" w:hAnsiTheme="majorHAnsi" w:cstheme="majorHAnsi"/>
          <w:color w:val="000000" w:themeColor="text1"/>
          <w:sz w:val="16"/>
          <w:szCs w:val="16"/>
          <w:lang w:val="en-US"/>
        </w:rPr>
        <w:t>extracorporeal</w:t>
      </w:r>
      <w:r w:rsidR="00D66776" w:rsidRPr="00513BAC">
        <w:rPr>
          <w:rFonts w:asciiTheme="majorHAnsi" w:hAnsiTheme="majorHAnsi" w:cstheme="majorHAnsi"/>
          <w:color w:val="000000" w:themeColor="text1"/>
          <w:sz w:val="16"/>
          <w:szCs w:val="16"/>
          <w:lang w:val="en-US"/>
        </w:rPr>
        <w:t xml:space="preserve"> photopheresis.</w:t>
      </w:r>
    </w:p>
    <w:p w14:paraId="63B177BD" w14:textId="0E58B406" w:rsidR="00D66776" w:rsidRPr="00513BAC" w:rsidRDefault="008A7105" w:rsidP="00D66776">
      <w:pPr>
        <w:jc w:val="both"/>
        <w:rPr>
          <w:rFonts w:asciiTheme="majorHAnsi" w:hAnsiTheme="majorHAnsi" w:cstheme="majorHAnsi"/>
          <w:sz w:val="16"/>
          <w:szCs w:val="16"/>
          <w:lang w:val="en-US"/>
        </w:rPr>
      </w:pPr>
      <w:proofErr w:type="spellStart"/>
      <w:r>
        <w:rPr>
          <w:rFonts w:asciiTheme="majorHAnsi" w:eastAsiaTheme="majorEastAsia" w:hAnsiTheme="majorHAnsi" w:cstheme="majorHAnsi"/>
          <w:i/>
          <w:sz w:val="16"/>
          <w:szCs w:val="16"/>
          <w:lang w:val="en-US"/>
        </w:rPr>
        <w:t>s.</w:t>
      </w:r>
      <w:r w:rsidR="00D66776" w:rsidRPr="00513BAC">
        <w:rPr>
          <w:rFonts w:asciiTheme="majorHAnsi" w:eastAsiaTheme="majorEastAsia" w:hAnsiTheme="majorHAnsi" w:cstheme="majorHAnsi"/>
          <w:i/>
          <w:sz w:val="16"/>
          <w:szCs w:val="16"/>
          <w:lang w:val="en-US"/>
        </w:rPr>
        <w:t>EPI</w:t>
      </w:r>
      <w:proofErr w:type="spellEnd"/>
      <w:r w:rsidR="00D66776" w:rsidRPr="00513BAC">
        <w:rPr>
          <w:rFonts w:asciiTheme="majorHAnsi" w:eastAsiaTheme="majorEastAsia" w:hAnsiTheme="majorHAnsi" w:cstheme="majorHAnsi"/>
          <w:i/>
          <w:sz w:val="16"/>
          <w:szCs w:val="16"/>
          <w:lang w:val="en-US"/>
        </w:rPr>
        <w:t xml:space="preserve">: </w:t>
      </w:r>
      <w:r w:rsidR="00943AFA">
        <w:rPr>
          <w:rFonts w:asciiTheme="majorHAnsi" w:eastAsiaTheme="majorEastAsia" w:hAnsiTheme="majorHAnsi" w:cstheme="majorHAnsi"/>
          <w:i/>
          <w:sz w:val="16"/>
          <w:szCs w:val="16"/>
          <w:lang w:val="en-US"/>
        </w:rPr>
        <w:t>suspected</w:t>
      </w:r>
      <w:r w:rsidR="00D66776" w:rsidRPr="00513BAC">
        <w:rPr>
          <w:rFonts w:asciiTheme="majorHAnsi" w:eastAsiaTheme="majorEastAsia" w:hAnsiTheme="majorHAnsi" w:cstheme="majorHAnsi"/>
          <w:i/>
          <w:sz w:val="16"/>
          <w:szCs w:val="16"/>
          <w:lang w:val="en-US"/>
        </w:rPr>
        <w:t xml:space="preserve"> Exocrine pancreatic insufficiency, </w:t>
      </w:r>
      <w:r w:rsidR="00D66776" w:rsidRPr="00513BAC">
        <w:rPr>
          <w:rFonts w:asciiTheme="majorHAnsi" w:hAnsiTheme="majorHAnsi" w:cstheme="majorHAnsi"/>
          <w:i/>
          <w:sz w:val="16"/>
          <w:szCs w:val="16"/>
          <w:lang w:val="en-US"/>
        </w:rPr>
        <w:t xml:space="preserve">HSCT: </w:t>
      </w:r>
      <w:r w:rsidR="00D66776" w:rsidRPr="00513BAC">
        <w:rPr>
          <w:rFonts w:asciiTheme="majorHAnsi" w:eastAsiaTheme="majorEastAsia" w:hAnsiTheme="majorHAnsi" w:cstheme="majorHAnsi"/>
          <w:i/>
          <w:sz w:val="16"/>
          <w:szCs w:val="16"/>
          <w:lang w:val="en-US"/>
        </w:rPr>
        <w:t xml:space="preserve">Hematopoietic stem cell transplantation, </w:t>
      </w:r>
      <w:r w:rsidR="00D66776" w:rsidRPr="00513BAC">
        <w:rPr>
          <w:rFonts w:asciiTheme="majorHAnsi" w:hAnsiTheme="majorHAnsi" w:cstheme="majorHAnsi"/>
          <w:i/>
          <w:sz w:val="16"/>
          <w:szCs w:val="16"/>
          <w:lang w:val="en-US"/>
        </w:rPr>
        <w:t xml:space="preserve">MUD: </w:t>
      </w:r>
      <w:r w:rsidR="00D66776" w:rsidRPr="00513BAC">
        <w:rPr>
          <w:rStyle w:val="normaltextrun"/>
          <w:rFonts w:asciiTheme="majorHAnsi" w:eastAsiaTheme="majorEastAsia" w:hAnsiTheme="majorHAnsi" w:cstheme="majorHAnsi"/>
          <w:i/>
          <w:sz w:val="16"/>
          <w:szCs w:val="16"/>
          <w:lang w:val="en-US"/>
        </w:rPr>
        <w:t>Matched unrelated donor</w:t>
      </w:r>
      <w:r w:rsidR="00D66776" w:rsidRPr="00513BAC">
        <w:rPr>
          <w:rFonts w:asciiTheme="majorHAnsi" w:hAnsiTheme="majorHAnsi" w:cstheme="majorHAnsi"/>
          <w:i/>
          <w:sz w:val="16"/>
          <w:szCs w:val="16"/>
          <w:lang w:val="en-US"/>
        </w:rPr>
        <w:t xml:space="preserve">, MSD: </w:t>
      </w:r>
      <w:r w:rsidR="00D66776" w:rsidRPr="00513BAC">
        <w:rPr>
          <w:rStyle w:val="normaltextrun"/>
          <w:rFonts w:asciiTheme="majorHAnsi" w:eastAsiaTheme="majorEastAsia" w:hAnsiTheme="majorHAnsi" w:cstheme="majorHAnsi"/>
          <w:i/>
          <w:sz w:val="16"/>
          <w:szCs w:val="16"/>
          <w:lang w:val="en-US"/>
        </w:rPr>
        <w:t xml:space="preserve">Matched sibling donor, </w:t>
      </w:r>
      <w:r w:rsidR="00D66776" w:rsidRPr="00513BAC">
        <w:rPr>
          <w:rFonts w:asciiTheme="majorHAnsi" w:hAnsiTheme="majorHAnsi" w:cstheme="majorHAnsi"/>
          <w:i/>
          <w:sz w:val="16"/>
          <w:szCs w:val="16"/>
          <w:lang w:val="en-US"/>
        </w:rPr>
        <w:t xml:space="preserve">MMRD: </w:t>
      </w:r>
      <w:r w:rsidR="00D66776" w:rsidRPr="00513BAC">
        <w:rPr>
          <w:rFonts w:asciiTheme="majorHAnsi" w:eastAsiaTheme="majorEastAsia" w:hAnsiTheme="majorHAnsi" w:cstheme="majorHAnsi"/>
          <w:i/>
          <w:sz w:val="16"/>
          <w:szCs w:val="16"/>
          <w:lang w:val="en-US"/>
        </w:rPr>
        <w:t xml:space="preserve">Mismatch related donor, </w:t>
      </w:r>
      <w:r w:rsidR="00D66776" w:rsidRPr="00513BAC">
        <w:rPr>
          <w:rFonts w:asciiTheme="majorHAnsi" w:hAnsiTheme="majorHAnsi" w:cstheme="majorHAnsi"/>
          <w:i/>
          <w:sz w:val="16"/>
          <w:szCs w:val="16"/>
          <w:lang w:val="en-US"/>
        </w:rPr>
        <w:t xml:space="preserve">MRD: </w:t>
      </w:r>
      <w:r w:rsidR="00D66776" w:rsidRPr="00513BAC">
        <w:rPr>
          <w:rStyle w:val="normaltextrun"/>
          <w:rFonts w:asciiTheme="majorHAnsi" w:eastAsiaTheme="majorEastAsia" w:hAnsiTheme="majorHAnsi" w:cstheme="majorHAnsi"/>
          <w:i/>
          <w:sz w:val="16"/>
          <w:szCs w:val="16"/>
          <w:lang w:val="en-US"/>
        </w:rPr>
        <w:t xml:space="preserve">Matched related donor, HSC: </w:t>
      </w:r>
      <w:r w:rsidR="00D66776" w:rsidRPr="00513BAC">
        <w:rPr>
          <w:rFonts w:asciiTheme="majorHAnsi" w:eastAsiaTheme="majorEastAsia" w:hAnsiTheme="majorHAnsi" w:cstheme="majorHAnsi"/>
          <w:sz w:val="16"/>
          <w:szCs w:val="16"/>
          <w:lang w:val="en-US"/>
        </w:rPr>
        <w:t xml:space="preserve">Hematopoietic stem cell, </w:t>
      </w:r>
      <w:r w:rsidR="00D66776" w:rsidRPr="00513BAC">
        <w:rPr>
          <w:rFonts w:asciiTheme="majorHAnsi" w:hAnsiTheme="majorHAnsi" w:cstheme="majorHAnsi"/>
          <w:i/>
          <w:sz w:val="16"/>
          <w:szCs w:val="16"/>
          <w:lang w:val="en-US"/>
        </w:rPr>
        <w:t xml:space="preserve">BM: </w:t>
      </w:r>
      <w:r w:rsidR="00D66776" w:rsidRPr="00513BAC">
        <w:rPr>
          <w:rFonts w:asciiTheme="majorHAnsi" w:eastAsiaTheme="majorEastAsia" w:hAnsiTheme="majorHAnsi" w:cstheme="majorHAnsi"/>
          <w:i/>
          <w:sz w:val="16"/>
          <w:szCs w:val="16"/>
          <w:lang w:val="en-US"/>
        </w:rPr>
        <w:t>Bone marrow</w:t>
      </w:r>
      <w:r w:rsidR="00D66776" w:rsidRPr="00513BAC">
        <w:rPr>
          <w:rFonts w:asciiTheme="majorHAnsi" w:hAnsiTheme="majorHAnsi" w:cstheme="majorHAnsi"/>
          <w:i/>
          <w:sz w:val="16"/>
          <w:szCs w:val="16"/>
          <w:lang w:val="en-US"/>
        </w:rPr>
        <w:t xml:space="preserve">, PBSC: </w:t>
      </w:r>
      <w:r w:rsidR="00D66776" w:rsidRPr="00513BAC">
        <w:rPr>
          <w:rFonts w:asciiTheme="majorHAnsi" w:eastAsiaTheme="majorEastAsia" w:hAnsiTheme="majorHAnsi" w:cstheme="majorHAnsi"/>
          <w:i/>
          <w:sz w:val="16"/>
          <w:szCs w:val="16"/>
          <w:lang w:val="en-US"/>
        </w:rPr>
        <w:t>Peripheral blood stem cells, BW: body weight. EBV: Epstein-Barr virus, ADV: Adenovirus, CMV: Cytomegalovirus, HHV6: Human herpes virus 6, BKV: BK virus, PE: Pancreas elastase. GvHD: Graft versus host disease</w:t>
      </w:r>
    </w:p>
    <w:p w14:paraId="2A4B6ADF" w14:textId="77777777" w:rsidR="00B602DF" w:rsidRPr="00513BAC" w:rsidRDefault="00B602DF" w:rsidP="00D66776">
      <w:pPr>
        <w:rPr>
          <w:rFonts w:asciiTheme="majorHAnsi" w:hAnsiTheme="majorHAnsi" w:cstheme="majorHAnsi"/>
          <w:sz w:val="16"/>
          <w:szCs w:val="16"/>
          <w:lang w:val="en-US"/>
        </w:rPr>
      </w:pPr>
      <w:r w:rsidRPr="00513BAC">
        <w:rPr>
          <w:rFonts w:asciiTheme="majorHAnsi" w:hAnsiTheme="majorHAnsi" w:cstheme="majorHAnsi"/>
          <w:sz w:val="16"/>
          <w:szCs w:val="16"/>
          <w:lang w:val="en-US"/>
        </w:rPr>
        <w:br w:type="page"/>
      </w:r>
    </w:p>
    <w:tbl>
      <w:tblPr>
        <w:tblW w:w="10065" w:type="dxa"/>
        <w:tblLayout w:type="fixed"/>
        <w:tblLook w:val="04A0" w:firstRow="1" w:lastRow="0" w:firstColumn="1" w:lastColumn="0" w:noHBand="0" w:noVBand="1"/>
      </w:tblPr>
      <w:tblGrid>
        <w:gridCol w:w="4678"/>
        <w:gridCol w:w="1559"/>
        <w:gridCol w:w="1701"/>
        <w:gridCol w:w="1134"/>
        <w:gridCol w:w="993"/>
      </w:tblGrid>
      <w:tr w:rsidR="00AC335B" w:rsidRPr="00AA6B1A" w14:paraId="796DEAB1" w14:textId="77777777" w:rsidTr="00AC335B">
        <w:trPr>
          <w:trHeight w:val="420"/>
        </w:trPr>
        <w:tc>
          <w:tcPr>
            <w:tcW w:w="6237" w:type="dxa"/>
            <w:gridSpan w:val="2"/>
            <w:tcBorders>
              <w:top w:val="nil"/>
              <w:left w:val="nil"/>
              <w:bottom w:val="nil"/>
              <w:right w:val="nil"/>
            </w:tcBorders>
            <w:shd w:val="clear" w:color="auto" w:fill="auto"/>
            <w:noWrap/>
            <w:hideMark/>
          </w:tcPr>
          <w:p w14:paraId="5152ED74" w14:textId="58F028DD" w:rsidR="00AC335B" w:rsidRPr="00AA6B1A" w:rsidRDefault="00AC335B" w:rsidP="00AA6B1A">
            <w:pPr>
              <w:pStyle w:val="berschrift2"/>
              <w:rPr>
                <w:rFonts w:cstheme="majorHAnsi"/>
                <w:sz w:val="20"/>
                <w:szCs w:val="20"/>
                <w:lang w:val="en-US"/>
              </w:rPr>
            </w:pPr>
            <w:bookmarkStart w:id="9" w:name="_Toc188896700"/>
            <w:r w:rsidRPr="00513BAC">
              <w:rPr>
                <w:rFonts w:cstheme="majorHAnsi"/>
                <w:sz w:val="20"/>
                <w:szCs w:val="20"/>
                <w:lang w:val="en-US"/>
              </w:rPr>
              <w:lastRenderedPageBreak/>
              <w:t xml:space="preserve">Table 3 - Comparison of Study Cohorts </w:t>
            </w:r>
            <w:r w:rsidR="008A7105">
              <w:rPr>
                <w:rFonts w:cstheme="majorHAnsi"/>
                <w:sz w:val="20"/>
                <w:szCs w:val="20"/>
                <w:lang w:val="en-US"/>
              </w:rPr>
              <w:t>-</w:t>
            </w:r>
            <w:r w:rsidRPr="00513BAC">
              <w:rPr>
                <w:rFonts w:cstheme="majorHAnsi"/>
                <w:sz w:val="20"/>
                <w:szCs w:val="20"/>
                <w:lang w:val="en-US"/>
              </w:rPr>
              <w:t xml:space="preserve"> </w:t>
            </w:r>
            <w:proofErr w:type="spellStart"/>
            <w:proofErr w:type="gramStart"/>
            <w:r w:rsidR="008A7105">
              <w:rPr>
                <w:rFonts w:cstheme="majorHAnsi"/>
                <w:sz w:val="20"/>
                <w:szCs w:val="20"/>
                <w:lang w:val="en-US"/>
              </w:rPr>
              <w:t>s.p</w:t>
            </w:r>
            <w:r w:rsidRPr="00513BAC">
              <w:rPr>
                <w:rFonts w:cstheme="majorHAnsi"/>
                <w:sz w:val="20"/>
                <w:szCs w:val="20"/>
                <w:lang w:val="en-US"/>
              </w:rPr>
              <w:t>EPI</w:t>
            </w:r>
            <w:bookmarkEnd w:id="9"/>
            <w:proofErr w:type="spellEnd"/>
            <w:proofErr w:type="gramEnd"/>
          </w:p>
        </w:tc>
        <w:tc>
          <w:tcPr>
            <w:tcW w:w="1701" w:type="dxa"/>
            <w:tcBorders>
              <w:top w:val="nil"/>
              <w:left w:val="nil"/>
              <w:bottom w:val="nil"/>
              <w:right w:val="nil"/>
            </w:tcBorders>
            <w:shd w:val="clear" w:color="auto" w:fill="auto"/>
            <w:noWrap/>
            <w:hideMark/>
          </w:tcPr>
          <w:p w14:paraId="756C5A39" w14:textId="77777777" w:rsidR="00AC335B" w:rsidRPr="00513BAC" w:rsidRDefault="00AC335B" w:rsidP="00AC335B">
            <w:pPr>
              <w:rPr>
                <w:rFonts w:asciiTheme="majorHAnsi" w:hAnsiTheme="majorHAnsi" w:cstheme="majorHAnsi"/>
                <w:color w:val="000000"/>
                <w:sz w:val="16"/>
                <w:szCs w:val="16"/>
                <w:lang w:val="en-US"/>
              </w:rPr>
            </w:pPr>
          </w:p>
        </w:tc>
        <w:tc>
          <w:tcPr>
            <w:tcW w:w="1134" w:type="dxa"/>
            <w:tcBorders>
              <w:top w:val="nil"/>
              <w:left w:val="nil"/>
              <w:bottom w:val="nil"/>
              <w:right w:val="nil"/>
            </w:tcBorders>
            <w:shd w:val="clear" w:color="auto" w:fill="auto"/>
            <w:noWrap/>
            <w:hideMark/>
          </w:tcPr>
          <w:p w14:paraId="58CE29CD" w14:textId="77777777" w:rsidR="00AC335B" w:rsidRPr="00513BAC" w:rsidRDefault="00AC335B" w:rsidP="00AC335B">
            <w:pPr>
              <w:rPr>
                <w:rFonts w:asciiTheme="majorHAnsi" w:hAnsiTheme="majorHAnsi" w:cstheme="majorHAnsi"/>
                <w:sz w:val="16"/>
                <w:szCs w:val="16"/>
                <w:lang w:val="en-US"/>
              </w:rPr>
            </w:pPr>
          </w:p>
        </w:tc>
        <w:tc>
          <w:tcPr>
            <w:tcW w:w="993" w:type="dxa"/>
            <w:tcBorders>
              <w:top w:val="nil"/>
              <w:left w:val="nil"/>
              <w:bottom w:val="nil"/>
              <w:right w:val="nil"/>
            </w:tcBorders>
          </w:tcPr>
          <w:p w14:paraId="7826894B" w14:textId="77777777" w:rsidR="00AC335B" w:rsidRPr="00513BAC" w:rsidRDefault="00AC335B" w:rsidP="00AC335B">
            <w:pPr>
              <w:rPr>
                <w:rFonts w:asciiTheme="majorHAnsi" w:hAnsiTheme="majorHAnsi" w:cstheme="majorHAnsi"/>
                <w:sz w:val="16"/>
                <w:szCs w:val="16"/>
                <w:lang w:val="en-US"/>
              </w:rPr>
            </w:pPr>
          </w:p>
        </w:tc>
      </w:tr>
      <w:tr w:rsidR="00AC335B" w:rsidRPr="00513BAC" w14:paraId="4B71E2D7" w14:textId="77777777" w:rsidTr="00AC335B">
        <w:trPr>
          <w:trHeight w:val="75"/>
        </w:trPr>
        <w:tc>
          <w:tcPr>
            <w:tcW w:w="4678" w:type="dxa"/>
            <w:tcBorders>
              <w:top w:val="single" w:sz="8" w:space="0" w:color="auto"/>
              <w:left w:val="nil"/>
              <w:bottom w:val="single" w:sz="4" w:space="0" w:color="auto"/>
              <w:right w:val="nil"/>
            </w:tcBorders>
            <w:shd w:val="clear" w:color="auto" w:fill="D9D9D9" w:themeFill="background1" w:themeFillShade="D9"/>
            <w:vAlign w:val="center"/>
            <w:hideMark/>
          </w:tcPr>
          <w:p w14:paraId="08D19099" w14:textId="77777777" w:rsidR="00AC335B" w:rsidRPr="00513BAC" w:rsidRDefault="00AC335B" w:rsidP="00AC335B">
            <w:pPr>
              <w:spacing w:before="100" w:beforeAutospacing="1"/>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A - General Characteristics</w:t>
            </w:r>
          </w:p>
        </w:tc>
        <w:tc>
          <w:tcPr>
            <w:tcW w:w="1559" w:type="dxa"/>
            <w:tcBorders>
              <w:top w:val="single" w:sz="8" w:space="0" w:color="auto"/>
              <w:left w:val="nil"/>
              <w:bottom w:val="single" w:sz="4" w:space="0" w:color="auto"/>
              <w:right w:val="nil"/>
            </w:tcBorders>
            <w:shd w:val="clear" w:color="auto" w:fill="D9D9D9" w:themeFill="background1" w:themeFillShade="D9"/>
            <w:vAlign w:val="center"/>
            <w:hideMark/>
          </w:tcPr>
          <w:p w14:paraId="6AA500A4" w14:textId="5275A210" w:rsidR="00AC335B" w:rsidRPr="00513BAC" w:rsidRDefault="008A7105" w:rsidP="00AC335B">
            <w:pPr>
              <w:rPr>
                <w:rFonts w:asciiTheme="majorHAnsi" w:hAnsiTheme="majorHAnsi" w:cstheme="majorHAnsi"/>
                <w:b/>
                <w:color w:val="000000"/>
                <w:sz w:val="16"/>
                <w:szCs w:val="16"/>
                <w:lang w:val="en-US"/>
              </w:rPr>
            </w:pPr>
            <w:proofErr w:type="spellStart"/>
            <w:proofErr w:type="gramStart"/>
            <w:r>
              <w:rPr>
                <w:rFonts w:asciiTheme="majorHAnsi" w:hAnsiTheme="majorHAnsi" w:cstheme="majorHAnsi"/>
                <w:b/>
                <w:color w:val="000000"/>
                <w:sz w:val="16"/>
                <w:szCs w:val="16"/>
                <w:lang w:val="en-US"/>
              </w:rPr>
              <w:t>s.p</w:t>
            </w:r>
            <w:r w:rsidR="00AC335B" w:rsidRPr="00513BAC">
              <w:rPr>
                <w:rFonts w:asciiTheme="majorHAnsi" w:hAnsiTheme="majorHAnsi" w:cstheme="majorHAnsi"/>
                <w:b/>
                <w:color w:val="000000"/>
                <w:sz w:val="16"/>
                <w:szCs w:val="16"/>
                <w:lang w:val="en-US"/>
              </w:rPr>
              <w:t>EPI</w:t>
            </w:r>
            <w:proofErr w:type="spellEnd"/>
            <w:proofErr w:type="gramEnd"/>
            <w:r w:rsidR="00AC335B" w:rsidRPr="00513BAC">
              <w:rPr>
                <w:rFonts w:asciiTheme="majorHAnsi" w:hAnsiTheme="majorHAnsi" w:cstheme="majorHAnsi"/>
                <w:b/>
                <w:color w:val="000000"/>
                <w:sz w:val="16"/>
                <w:szCs w:val="16"/>
                <w:lang w:val="en-US"/>
              </w:rPr>
              <w:t xml:space="preserve"> </w:t>
            </w:r>
          </w:p>
          <w:p w14:paraId="57168338"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n=13</w:t>
            </w:r>
          </w:p>
        </w:tc>
        <w:tc>
          <w:tcPr>
            <w:tcW w:w="1701" w:type="dxa"/>
            <w:tcBorders>
              <w:top w:val="single" w:sz="8" w:space="0" w:color="auto"/>
              <w:left w:val="nil"/>
              <w:bottom w:val="single" w:sz="4" w:space="0" w:color="auto"/>
              <w:right w:val="nil"/>
            </w:tcBorders>
            <w:shd w:val="clear" w:color="auto" w:fill="D9D9D9" w:themeFill="background1" w:themeFillShade="D9"/>
            <w:vAlign w:val="center"/>
            <w:hideMark/>
          </w:tcPr>
          <w:p w14:paraId="15B4EDE9" w14:textId="28A985B6" w:rsidR="00AC335B" w:rsidRPr="00D2357E" w:rsidRDefault="00AC335B"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 xml:space="preserve">Ctrl </w:t>
            </w:r>
          </w:p>
          <w:p w14:paraId="5917D311" w14:textId="77777777" w:rsidR="00AC335B" w:rsidRPr="00D2357E" w:rsidRDefault="00AC335B"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n=32</w:t>
            </w:r>
          </w:p>
        </w:tc>
        <w:tc>
          <w:tcPr>
            <w:tcW w:w="1134" w:type="dxa"/>
            <w:tcBorders>
              <w:top w:val="single" w:sz="8" w:space="0" w:color="auto"/>
              <w:left w:val="nil"/>
              <w:bottom w:val="single" w:sz="4" w:space="0" w:color="auto"/>
              <w:right w:val="nil"/>
            </w:tcBorders>
            <w:shd w:val="clear" w:color="auto" w:fill="D9D9D9" w:themeFill="background1" w:themeFillShade="D9"/>
            <w:vAlign w:val="center"/>
            <w:hideMark/>
          </w:tcPr>
          <w:p w14:paraId="020921B3"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 xml:space="preserve">p-value </w:t>
            </w:r>
            <w:r w:rsidRPr="00513BAC">
              <w:rPr>
                <w:rFonts w:asciiTheme="majorHAnsi" w:hAnsiTheme="majorHAnsi" w:cstheme="majorHAnsi"/>
                <w:b/>
                <w:color w:val="000000"/>
                <w:sz w:val="16"/>
                <w:szCs w:val="16"/>
                <w:vertAlign w:val="superscript"/>
                <w:lang w:val="en-US"/>
              </w:rPr>
              <w:t>a</w:t>
            </w:r>
          </w:p>
        </w:tc>
        <w:tc>
          <w:tcPr>
            <w:tcW w:w="993" w:type="dxa"/>
            <w:tcBorders>
              <w:top w:val="single" w:sz="8" w:space="0" w:color="auto"/>
              <w:left w:val="nil"/>
              <w:bottom w:val="single" w:sz="4" w:space="0" w:color="auto"/>
              <w:right w:val="nil"/>
            </w:tcBorders>
            <w:shd w:val="clear" w:color="auto" w:fill="D9D9D9" w:themeFill="background1" w:themeFillShade="D9"/>
            <w:vAlign w:val="center"/>
          </w:tcPr>
          <w:p w14:paraId="335E806F" w14:textId="77777777" w:rsidR="00AC335B" w:rsidRPr="00513BAC" w:rsidRDefault="00AC335B" w:rsidP="00AC335B">
            <w:pPr>
              <w:rPr>
                <w:rFonts w:asciiTheme="majorHAnsi" w:hAnsiTheme="majorHAnsi" w:cstheme="majorHAnsi"/>
                <w:b/>
                <w:color w:val="000000"/>
                <w:sz w:val="16"/>
                <w:szCs w:val="16"/>
                <w:vertAlign w:val="superscript"/>
                <w:lang w:val="en-US"/>
              </w:rPr>
            </w:pPr>
            <w:r w:rsidRPr="00513BAC">
              <w:rPr>
                <w:rFonts w:asciiTheme="majorHAnsi" w:hAnsiTheme="majorHAnsi" w:cstheme="majorHAnsi"/>
                <w:b/>
                <w:color w:val="000000"/>
                <w:sz w:val="16"/>
                <w:szCs w:val="16"/>
                <w:lang w:val="en-US"/>
              </w:rPr>
              <w:t xml:space="preserve">Effect </w:t>
            </w:r>
            <w:proofErr w:type="spellStart"/>
            <w:r w:rsidRPr="00513BAC">
              <w:rPr>
                <w:rFonts w:asciiTheme="majorHAnsi" w:hAnsiTheme="majorHAnsi" w:cstheme="majorHAnsi"/>
                <w:b/>
                <w:color w:val="000000"/>
                <w:sz w:val="16"/>
                <w:szCs w:val="16"/>
                <w:lang w:val="en-US"/>
              </w:rPr>
              <w:t>size</w:t>
            </w:r>
            <w:r w:rsidRPr="00513BAC">
              <w:rPr>
                <w:rFonts w:asciiTheme="majorHAnsi" w:hAnsiTheme="majorHAnsi" w:cstheme="majorHAnsi"/>
                <w:b/>
                <w:color w:val="000000"/>
                <w:sz w:val="16"/>
                <w:szCs w:val="16"/>
                <w:vertAlign w:val="superscript"/>
                <w:lang w:val="en-US"/>
              </w:rPr>
              <w:t>b</w:t>
            </w:r>
            <w:proofErr w:type="spellEnd"/>
          </w:p>
        </w:tc>
      </w:tr>
      <w:tr w:rsidR="00AC335B" w:rsidRPr="00513BAC" w14:paraId="787DF0D2" w14:textId="77777777" w:rsidTr="00AC335B">
        <w:trPr>
          <w:trHeight w:val="87"/>
        </w:trPr>
        <w:tc>
          <w:tcPr>
            <w:tcW w:w="4678" w:type="dxa"/>
            <w:tcBorders>
              <w:left w:val="nil"/>
              <w:bottom w:val="nil"/>
              <w:right w:val="nil"/>
            </w:tcBorders>
            <w:shd w:val="clear" w:color="auto" w:fill="FFFFFF" w:themeFill="background1"/>
          </w:tcPr>
          <w:p w14:paraId="6B182BA4" w14:textId="77777777" w:rsidR="00AC335B" w:rsidRPr="00513BAC" w:rsidRDefault="00AC335B" w:rsidP="00AC335B">
            <w:pPr>
              <w:spacing w:before="120"/>
              <w:contextualSpacing/>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Observation period [days] </w:t>
            </w:r>
            <w:r w:rsidRPr="00513BAC">
              <w:rPr>
                <w:rFonts w:asciiTheme="majorHAnsi" w:hAnsiTheme="majorHAnsi" w:cstheme="majorHAnsi"/>
                <w:color w:val="000000" w:themeColor="text1"/>
                <w:sz w:val="16"/>
                <w:szCs w:val="16"/>
                <w:vertAlign w:val="superscript"/>
                <w:lang w:val="en-US"/>
              </w:rPr>
              <w:t>c</w:t>
            </w:r>
            <w:r w:rsidRPr="00513BAC">
              <w:rPr>
                <w:rFonts w:asciiTheme="majorHAnsi" w:hAnsiTheme="majorHAnsi" w:cstheme="majorHAnsi"/>
                <w:color w:val="000000" w:themeColor="text1"/>
                <w:sz w:val="16"/>
                <w:szCs w:val="16"/>
                <w:lang w:val="en-US"/>
              </w:rPr>
              <w:t xml:space="preserve"> </w:t>
            </w:r>
          </w:p>
        </w:tc>
        <w:tc>
          <w:tcPr>
            <w:tcW w:w="1559" w:type="dxa"/>
            <w:tcBorders>
              <w:left w:val="nil"/>
              <w:bottom w:val="nil"/>
              <w:right w:val="nil"/>
            </w:tcBorders>
            <w:shd w:val="clear" w:color="auto" w:fill="FFFFFF" w:themeFill="background1"/>
          </w:tcPr>
          <w:p w14:paraId="194F351B"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227 (63-365)</w:t>
            </w:r>
          </w:p>
        </w:tc>
        <w:tc>
          <w:tcPr>
            <w:tcW w:w="1701" w:type="dxa"/>
            <w:tcBorders>
              <w:left w:val="nil"/>
              <w:bottom w:val="nil"/>
              <w:right w:val="nil"/>
            </w:tcBorders>
            <w:shd w:val="clear" w:color="auto" w:fill="FFFFFF" w:themeFill="background1"/>
          </w:tcPr>
          <w:p w14:paraId="0EB51079"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319 (49-365)</w:t>
            </w:r>
          </w:p>
        </w:tc>
        <w:tc>
          <w:tcPr>
            <w:tcW w:w="1134" w:type="dxa"/>
            <w:tcBorders>
              <w:left w:val="nil"/>
              <w:bottom w:val="nil"/>
              <w:right w:val="nil"/>
            </w:tcBorders>
            <w:shd w:val="clear" w:color="auto" w:fill="FFFFFF" w:themeFill="background1"/>
          </w:tcPr>
          <w:p w14:paraId="5345A642"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0.55</w:t>
            </w:r>
          </w:p>
        </w:tc>
        <w:tc>
          <w:tcPr>
            <w:tcW w:w="993" w:type="dxa"/>
            <w:tcBorders>
              <w:left w:val="nil"/>
              <w:bottom w:val="nil"/>
              <w:right w:val="nil"/>
            </w:tcBorders>
            <w:shd w:val="clear" w:color="auto" w:fill="FFFFFF" w:themeFill="background1"/>
          </w:tcPr>
          <w:p w14:paraId="32080393"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-92</w:t>
            </w:r>
          </w:p>
        </w:tc>
      </w:tr>
      <w:tr w:rsidR="00AC335B" w:rsidRPr="00513BAC" w14:paraId="17A32E62" w14:textId="77777777" w:rsidTr="00AC335B">
        <w:trPr>
          <w:trHeight w:val="87"/>
        </w:trPr>
        <w:tc>
          <w:tcPr>
            <w:tcW w:w="4678" w:type="dxa"/>
            <w:tcBorders>
              <w:top w:val="nil"/>
              <w:left w:val="nil"/>
              <w:bottom w:val="nil"/>
              <w:right w:val="nil"/>
            </w:tcBorders>
            <w:shd w:val="clear" w:color="auto" w:fill="F2F2F2" w:themeFill="background1" w:themeFillShade="F2"/>
          </w:tcPr>
          <w:p w14:paraId="128CA100" w14:textId="77777777" w:rsidR="00AC335B" w:rsidRPr="00513BAC" w:rsidRDefault="00AC335B"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Sex, n (%)</w:t>
            </w:r>
          </w:p>
        </w:tc>
        <w:tc>
          <w:tcPr>
            <w:tcW w:w="1559" w:type="dxa"/>
            <w:tcBorders>
              <w:top w:val="nil"/>
              <w:left w:val="nil"/>
              <w:bottom w:val="nil"/>
              <w:right w:val="nil"/>
            </w:tcBorders>
            <w:shd w:val="clear" w:color="auto" w:fill="F2F2F2" w:themeFill="background1" w:themeFillShade="F2"/>
          </w:tcPr>
          <w:p w14:paraId="38094874" w14:textId="77777777" w:rsidR="00AC335B" w:rsidRPr="00513BAC" w:rsidRDefault="00AC335B" w:rsidP="00AC335B">
            <w:pPr>
              <w:contextualSpacing/>
              <w:rPr>
                <w:rFonts w:asciiTheme="majorHAnsi" w:hAnsiTheme="majorHAnsi" w:cstheme="majorHAnsi"/>
                <w:color w:val="000000" w:themeColor="text1"/>
                <w:sz w:val="16"/>
                <w:szCs w:val="16"/>
                <w:highlight w:val="yellow"/>
                <w:lang w:val="en-US"/>
              </w:rPr>
            </w:pPr>
          </w:p>
        </w:tc>
        <w:tc>
          <w:tcPr>
            <w:tcW w:w="1701" w:type="dxa"/>
            <w:tcBorders>
              <w:top w:val="nil"/>
              <w:left w:val="nil"/>
              <w:bottom w:val="nil"/>
              <w:right w:val="nil"/>
            </w:tcBorders>
            <w:shd w:val="clear" w:color="auto" w:fill="F2F2F2" w:themeFill="background1" w:themeFillShade="F2"/>
          </w:tcPr>
          <w:p w14:paraId="572D609B" w14:textId="77777777" w:rsidR="00AC335B" w:rsidRPr="00513BAC" w:rsidRDefault="00AC335B" w:rsidP="00AC335B">
            <w:pPr>
              <w:contextualSpacing/>
              <w:rPr>
                <w:rFonts w:asciiTheme="majorHAnsi" w:hAnsiTheme="majorHAnsi" w:cstheme="majorHAnsi"/>
                <w:color w:val="000000" w:themeColor="text1"/>
                <w:sz w:val="16"/>
                <w:szCs w:val="16"/>
                <w:highlight w:val="yellow"/>
                <w:lang w:val="en-US"/>
              </w:rPr>
            </w:pPr>
          </w:p>
        </w:tc>
        <w:tc>
          <w:tcPr>
            <w:tcW w:w="1134" w:type="dxa"/>
            <w:tcBorders>
              <w:top w:val="nil"/>
              <w:left w:val="nil"/>
              <w:bottom w:val="nil"/>
              <w:right w:val="nil"/>
            </w:tcBorders>
            <w:shd w:val="clear" w:color="auto" w:fill="F2F2F2" w:themeFill="background1" w:themeFillShade="F2"/>
          </w:tcPr>
          <w:p w14:paraId="02E00BAE" w14:textId="77777777" w:rsidR="00AC335B" w:rsidRPr="00513BAC" w:rsidRDefault="00AC335B" w:rsidP="00AC335B">
            <w:pPr>
              <w:contextualSpacing/>
              <w:jc w:val="both"/>
              <w:rPr>
                <w:rFonts w:asciiTheme="majorHAnsi" w:hAnsiTheme="majorHAnsi" w:cstheme="majorHAnsi"/>
                <w:color w:val="000000" w:themeColor="text1"/>
                <w:sz w:val="16"/>
                <w:szCs w:val="16"/>
                <w:highlight w:val="yellow"/>
                <w:lang w:val="en-US"/>
              </w:rPr>
            </w:pPr>
          </w:p>
        </w:tc>
        <w:tc>
          <w:tcPr>
            <w:tcW w:w="993" w:type="dxa"/>
            <w:tcBorders>
              <w:top w:val="nil"/>
              <w:left w:val="nil"/>
              <w:bottom w:val="nil"/>
              <w:right w:val="nil"/>
            </w:tcBorders>
            <w:shd w:val="clear" w:color="auto" w:fill="F2F2F2" w:themeFill="background1" w:themeFillShade="F2"/>
          </w:tcPr>
          <w:p w14:paraId="682CBEDE" w14:textId="77777777" w:rsidR="00AC335B" w:rsidRPr="00513BAC" w:rsidRDefault="00AC335B" w:rsidP="00AC335B">
            <w:pPr>
              <w:contextualSpacing/>
              <w:jc w:val="both"/>
              <w:rPr>
                <w:rFonts w:asciiTheme="majorHAnsi" w:hAnsiTheme="majorHAnsi" w:cstheme="majorHAnsi"/>
                <w:color w:val="000000" w:themeColor="text1"/>
                <w:sz w:val="16"/>
                <w:szCs w:val="16"/>
                <w:highlight w:val="yellow"/>
                <w:lang w:val="en-US"/>
              </w:rPr>
            </w:pPr>
          </w:p>
        </w:tc>
      </w:tr>
      <w:tr w:rsidR="00AC335B" w:rsidRPr="00513BAC" w14:paraId="62AD7931" w14:textId="77777777" w:rsidTr="00AC335B">
        <w:trPr>
          <w:trHeight w:val="87"/>
        </w:trPr>
        <w:tc>
          <w:tcPr>
            <w:tcW w:w="4678" w:type="dxa"/>
            <w:tcBorders>
              <w:top w:val="nil"/>
              <w:left w:val="nil"/>
              <w:bottom w:val="nil"/>
              <w:right w:val="nil"/>
            </w:tcBorders>
            <w:shd w:val="clear" w:color="auto" w:fill="F2F2F2" w:themeFill="background1" w:themeFillShade="F2"/>
          </w:tcPr>
          <w:p w14:paraId="6A372703"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      Male</w:t>
            </w:r>
          </w:p>
        </w:tc>
        <w:tc>
          <w:tcPr>
            <w:tcW w:w="1559" w:type="dxa"/>
            <w:tcBorders>
              <w:top w:val="nil"/>
              <w:left w:val="nil"/>
              <w:bottom w:val="nil"/>
              <w:right w:val="nil"/>
            </w:tcBorders>
            <w:shd w:val="clear" w:color="auto" w:fill="F2F2F2" w:themeFill="background1" w:themeFillShade="F2"/>
          </w:tcPr>
          <w:p w14:paraId="60E08DE2"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8 (61.5)         </w:t>
            </w:r>
          </w:p>
        </w:tc>
        <w:tc>
          <w:tcPr>
            <w:tcW w:w="1701" w:type="dxa"/>
            <w:tcBorders>
              <w:top w:val="nil"/>
              <w:left w:val="nil"/>
              <w:bottom w:val="nil"/>
              <w:right w:val="nil"/>
            </w:tcBorders>
            <w:shd w:val="clear" w:color="auto" w:fill="F2F2F2" w:themeFill="background1" w:themeFillShade="F2"/>
          </w:tcPr>
          <w:p w14:paraId="21AFF13E"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16 (50.0)</w:t>
            </w:r>
          </w:p>
        </w:tc>
        <w:tc>
          <w:tcPr>
            <w:tcW w:w="1134" w:type="dxa"/>
            <w:tcBorders>
              <w:top w:val="nil"/>
              <w:left w:val="nil"/>
              <w:bottom w:val="nil"/>
              <w:right w:val="nil"/>
            </w:tcBorders>
            <w:shd w:val="clear" w:color="auto" w:fill="F2F2F2" w:themeFill="background1" w:themeFillShade="F2"/>
          </w:tcPr>
          <w:p w14:paraId="75C69EB4" w14:textId="77777777" w:rsidR="00AC335B" w:rsidRPr="00513BAC" w:rsidRDefault="00AC335B" w:rsidP="00AC335B">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0.53</w:t>
            </w:r>
          </w:p>
        </w:tc>
        <w:tc>
          <w:tcPr>
            <w:tcW w:w="993" w:type="dxa"/>
            <w:tcBorders>
              <w:top w:val="nil"/>
              <w:left w:val="nil"/>
              <w:bottom w:val="nil"/>
              <w:right w:val="nil"/>
            </w:tcBorders>
            <w:shd w:val="clear" w:color="auto" w:fill="F2F2F2" w:themeFill="background1" w:themeFillShade="F2"/>
          </w:tcPr>
          <w:p w14:paraId="5FC34EA8" w14:textId="77777777" w:rsidR="00AC335B" w:rsidRPr="00513BAC" w:rsidRDefault="00AC335B" w:rsidP="00AC335B">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1.4</w:t>
            </w:r>
          </w:p>
        </w:tc>
      </w:tr>
      <w:tr w:rsidR="00AC335B" w:rsidRPr="00513BAC" w14:paraId="5AB50468" w14:textId="77777777" w:rsidTr="00AC335B">
        <w:trPr>
          <w:trHeight w:val="87"/>
        </w:trPr>
        <w:tc>
          <w:tcPr>
            <w:tcW w:w="4678" w:type="dxa"/>
            <w:tcBorders>
              <w:top w:val="nil"/>
              <w:left w:val="nil"/>
              <w:bottom w:val="nil"/>
              <w:right w:val="nil"/>
            </w:tcBorders>
            <w:shd w:val="clear" w:color="auto" w:fill="F2F2F2" w:themeFill="background1" w:themeFillShade="F2"/>
          </w:tcPr>
          <w:p w14:paraId="340F37CD"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      Female</w:t>
            </w:r>
          </w:p>
        </w:tc>
        <w:tc>
          <w:tcPr>
            <w:tcW w:w="1559" w:type="dxa"/>
            <w:tcBorders>
              <w:top w:val="nil"/>
              <w:left w:val="nil"/>
              <w:bottom w:val="nil"/>
              <w:right w:val="nil"/>
            </w:tcBorders>
            <w:shd w:val="clear" w:color="auto" w:fill="F2F2F2" w:themeFill="background1" w:themeFillShade="F2"/>
          </w:tcPr>
          <w:p w14:paraId="46DC75A2"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5 (38.5)</w:t>
            </w:r>
          </w:p>
        </w:tc>
        <w:tc>
          <w:tcPr>
            <w:tcW w:w="1701" w:type="dxa"/>
            <w:tcBorders>
              <w:top w:val="nil"/>
              <w:left w:val="nil"/>
              <w:bottom w:val="nil"/>
              <w:right w:val="nil"/>
            </w:tcBorders>
            <w:shd w:val="clear" w:color="auto" w:fill="F2F2F2" w:themeFill="background1" w:themeFillShade="F2"/>
          </w:tcPr>
          <w:p w14:paraId="1299B09B"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16 (50.0)</w:t>
            </w:r>
          </w:p>
        </w:tc>
        <w:tc>
          <w:tcPr>
            <w:tcW w:w="1134" w:type="dxa"/>
            <w:tcBorders>
              <w:top w:val="nil"/>
              <w:left w:val="nil"/>
              <w:bottom w:val="nil"/>
              <w:right w:val="nil"/>
            </w:tcBorders>
            <w:shd w:val="clear" w:color="auto" w:fill="F2F2F2" w:themeFill="background1" w:themeFillShade="F2"/>
          </w:tcPr>
          <w:p w14:paraId="2D18DB3D" w14:textId="77777777" w:rsidR="00AC335B" w:rsidRPr="00513BAC" w:rsidRDefault="00AC335B" w:rsidP="00AC335B">
            <w:pPr>
              <w:contextualSpacing/>
              <w:jc w:val="both"/>
              <w:rPr>
                <w:rFonts w:asciiTheme="majorHAnsi" w:hAnsiTheme="majorHAnsi" w:cstheme="majorHAnsi"/>
                <w:sz w:val="16"/>
                <w:szCs w:val="16"/>
                <w:lang w:val="en-US"/>
              </w:rPr>
            </w:pPr>
          </w:p>
        </w:tc>
        <w:tc>
          <w:tcPr>
            <w:tcW w:w="993" w:type="dxa"/>
            <w:tcBorders>
              <w:top w:val="nil"/>
              <w:left w:val="nil"/>
              <w:bottom w:val="nil"/>
              <w:right w:val="nil"/>
            </w:tcBorders>
            <w:shd w:val="clear" w:color="auto" w:fill="F2F2F2" w:themeFill="background1" w:themeFillShade="F2"/>
          </w:tcPr>
          <w:p w14:paraId="2D9F7E17" w14:textId="77777777" w:rsidR="00AC335B" w:rsidRPr="00513BAC" w:rsidRDefault="00AC335B" w:rsidP="00AC335B">
            <w:pPr>
              <w:contextualSpacing/>
              <w:jc w:val="both"/>
              <w:rPr>
                <w:rFonts w:asciiTheme="majorHAnsi" w:hAnsiTheme="majorHAnsi" w:cstheme="majorHAnsi"/>
                <w:sz w:val="16"/>
                <w:szCs w:val="16"/>
                <w:lang w:val="en-US"/>
              </w:rPr>
            </w:pPr>
          </w:p>
        </w:tc>
      </w:tr>
      <w:tr w:rsidR="00AC335B" w:rsidRPr="00513BAC" w14:paraId="7EA6A2E8" w14:textId="77777777" w:rsidTr="00AC335B">
        <w:trPr>
          <w:trHeight w:val="87"/>
        </w:trPr>
        <w:tc>
          <w:tcPr>
            <w:tcW w:w="4678" w:type="dxa"/>
            <w:tcBorders>
              <w:top w:val="nil"/>
              <w:left w:val="nil"/>
              <w:bottom w:val="nil"/>
              <w:right w:val="nil"/>
            </w:tcBorders>
            <w:shd w:val="clear" w:color="auto" w:fill="auto"/>
          </w:tcPr>
          <w:p w14:paraId="6D76F1A1"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Age at transplantation [years] </w:t>
            </w:r>
            <w:r w:rsidRPr="00513BAC">
              <w:rPr>
                <w:rFonts w:asciiTheme="majorHAnsi" w:hAnsiTheme="majorHAnsi" w:cstheme="majorHAnsi"/>
                <w:sz w:val="16"/>
                <w:szCs w:val="16"/>
                <w:vertAlign w:val="superscript"/>
                <w:lang w:val="en-US"/>
              </w:rPr>
              <w:t>c</w:t>
            </w:r>
          </w:p>
        </w:tc>
        <w:tc>
          <w:tcPr>
            <w:tcW w:w="1559" w:type="dxa"/>
            <w:tcBorders>
              <w:top w:val="nil"/>
              <w:left w:val="nil"/>
              <w:bottom w:val="nil"/>
              <w:right w:val="nil"/>
            </w:tcBorders>
            <w:shd w:val="clear" w:color="auto" w:fill="auto"/>
          </w:tcPr>
          <w:p w14:paraId="0720A441"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7 (0 - 16)</w:t>
            </w:r>
          </w:p>
        </w:tc>
        <w:tc>
          <w:tcPr>
            <w:tcW w:w="1701" w:type="dxa"/>
            <w:tcBorders>
              <w:top w:val="nil"/>
              <w:left w:val="nil"/>
              <w:bottom w:val="nil"/>
              <w:right w:val="nil"/>
            </w:tcBorders>
            <w:shd w:val="clear" w:color="auto" w:fill="auto"/>
          </w:tcPr>
          <w:p w14:paraId="0A4A0159"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sz w:val="16"/>
                <w:szCs w:val="16"/>
                <w:lang w:val="en-US"/>
              </w:rPr>
              <w:t>7 (0 - 21)</w:t>
            </w:r>
          </w:p>
        </w:tc>
        <w:tc>
          <w:tcPr>
            <w:tcW w:w="1134" w:type="dxa"/>
            <w:tcBorders>
              <w:top w:val="nil"/>
              <w:left w:val="nil"/>
              <w:bottom w:val="nil"/>
              <w:right w:val="nil"/>
            </w:tcBorders>
            <w:shd w:val="clear" w:color="auto" w:fill="auto"/>
          </w:tcPr>
          <w:p w14:paraId="54225B7E" w14:textId="77777777" w:rsidR="00AC335B" w:rsidRPr="00513BAC" w:rsidRDefault="00AC335B" w:rsidP="00AC335B">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0.79</w:t>
            </w:r>
          </w:p>
        </w:tc>
        <w:tc>
          <w:tcPr>
            <w:tcW w:w="993" w:type="dxa"/>
            <w:tcBorders>
              <w:top w:val="nil"/>
              <w:left w:val="nil"/>
              <w:bottom w:val="nil"/>
              <w:right w:val="nil"/>
            </w:tcBorders>
          </w:tcPr>
          <w:p w14:paraId="451CD866" w14:textId="77777777" w:rsidR="00AC335B" w:rsidRPr="00513BAC" w:rsidRDefault="00AC335B" w:rsidP="00AC335B">
            <w:pPr>
              <w:contextualSpacing/>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w:t>
            </w:r>
          </w:p>
        </w:tc>
      </w:tr>
      <w:tr w:rsidR="00AC335B" w:rsidRPr="00513BAC" w14:paraId="2A3F2709" w14:textId="77777777" w:rsidTr="00AC335B">
        <w:trPr>
          <w:trHeight w:val="87"/>
        </w:trPr>
        <w:tc>
          <w:tcPr>
            <w:tcW w:w="4678" w:type="dxa"/>
            <w:tcBorders>
              <w:top w:val="nil"/>
              <w:left w:val="nil"/>
              <w:bottom w:val="nil"/>
              <w:right w:val="nil"/>
            </w:tcBorders>
            <w:shd w:val="clear" w:color="auto" w:fill="F2F2F2" w:themeFill="background1" w:themeFillShade="F2"/>
          </w:tcPr>
          <w:p w14:paraId="59C4A706" w14:textId="77777777" w:rsidR="00AC335B" w:rsidRPr="00513BAC" w:rsidRDefault="00AC335B"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Patients per age group, n (%) </w:t>
            </w:r>
          </w:p>
          <w:p w14:paraId="68487E0C" w14:textId="77777777" w:rsidR="00AC335B" w:rsidRPr="00513BAC" w:rsidRDefault="00AC335B"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&lt;1</w:t>
            </w:r>
          </w:p>
          <w:p w14:paraId="40188FA4" w14:textId="77777777" w:rsidR="00AC335B" w:rsidRPr="00513BAC" w:rsidRDefault="00AC335B"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1-5</w:t>
            </w:r>
          </w:p>
          <w:p w14:paraId="094B5508" w14:textId="77777777" w:rsidR="00AC335B" w:rsidRPr="00513BAC" w:rsidRDefault="00AC335B"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6-11</w:t>
            </w:r>
          </w:p>
          <w:p w14:paraId="2A09CE34" w14:textId="77777777" w:rsidR="00AC335B" w:rsidRPr="00513BAC" w:rsidRDefault="00AC335B"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12-17</w:t>
            </w:r>
          </w:p>
          <w:p w14:paraId="55386081" w14:textId="77777777" w:rsidR="00AC335B" w:rsidRPr="00513BAC" w:rsidRDefault="00AC335B" w:rsidP="00AC335B">
            <w:pPr>
              <w:ind w:left="708"/>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18+</w:t>
            </w:r>
          </w:p>
        </w:tc>
        <w:tc>
          <w:tcPr>
            <w:tcW w:w="1559" w:type="dxa"/>
            <w:tcBorders>
              <w:top w:val="nil"/>
              <w:left w:val="nil"/>
              <w:bottom w:val="nil"/>
              <w:right w:val="nil"/>
            </w:tcBorders>
            <w:shd w:val="clear" w:color="auto" w:fill="F2F2F2" w:themeFill="background1" w:themeFillShade="F2"/>
          </w:tcPr>
          <w:p w14:paraId="6EDB16DE" w14:textId="77777777" w:rsidR="00AC335B" w:rsidRPr="00513BAC" w:rsidRDefault="00AC335B" w:rsidP="00AC335B">
            <w:pPr>
              <w:contextualSpacing/>
              <w:rPr>
                <w:rFonts w:asciiTheme="majorHAnsi" w:hAnsiTheme="majorHAnsi" w:cstheme="majorHAnsi"/>
                <w:color w:val="000000" w:themeColor="text1"/>
                <w:sz w:val="16"/>
                <w:szCs w:val="16"/>
                <w:lang w:val="en-US"/>
              </w:rPr>
            </w:pPr>
          </w:p>
          <w:p w14:paraId="660932F7"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(7.7)</w:t>
            </w:r>
          </w:p>
          <w:p w14:paraId="09F5125D"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(30.8)</w:t>
            </w:r>
          </w:p>
          <w:p w14:paraId="19CE2B17"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 (38.5)</w:t>
            </w:r>
          </w:p>
          <w:p w14:paraId="1557D8C4"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(23.1)</w:t>
            </w:r>
          </w:p>
          <w:p w14:paraId="66238EA6"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top w:val="nil"/>
              <w:left w:val="nil"/>
              <w:bottom w:val="nil"/>
              <w:right w:val="nil"/>
            </w:tcBorders>
            <w:shd w:val="clear" w:color="auto" w:fill="F2F2F2" w:themeFill="background1" w:themeFillShade="F2"/>
          </w:tcPr>
          <w:p w14:paraId="7D246006" w14:textId="77777777" w:rsidR="00AC335B" w:rsidRPr="00513BAC" w:rsidRDefault="00AC335B" w:rsidP="00AC335B">
            <w:pPr>
              <w:contextualSpacing/>
              <w:rPr>
                <w:rFonts w:asciiTheme="majorHAnsi" w:hAnsiTheme="majorHAnsi" w:cstheme="majorHAnsi"/>
                <w:color w:val="000000" w:themeColor="text1"/>
                <w:sz w:val="16"/>
                <w:szCs w:val="16"/>
                <w:lang w:val="en-US"/>
              </w:rPr>
            </w:pPr>
          </w:p>
          <w:p w14:paraId="7784D1B1"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(12.5)</w:t>
            </w:r>
          </w:p>
          <w:p w14:paraId="3D6D7BE5"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(28.1)</w:t>
            </w:r>
          </w:p>
          <w:p w14:paraId="2C36DF21"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12 (37.5)</w:t>
            </w:r>
          </w:p>
          <w:p w14:paraId="501AADC9"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(15.6)</w:t>
            </w:r>
          </w:p>
          <w:p w14:paraId="2A89C5B9"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(6.3)</w:t>
            </w:r>
          </w:p>
        </w:tc>
        <w:tc>
          <w:tcPr>
            <w:tcW w:w="1134" w:type="dxa"/>
            <w:tcBorders>
              <w:top w:val="nil"/>
              <w:left w:val="nil"/>
              <w:bottom w:val="nil"/>
              <w:right w:val="nil"/>
            </w:tcBorders>
            <w:shd w:val="clear" w:color="auto" w:fill="F2F2F2" w:themeFill="background1" w:themeFillShade="F2"/>
          </w:tcPr>
          <w:p w14:paraId="02730B8C"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p>
          <w:p w14:paraId="128EBC53"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p w14:paraId="08DB740E"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p w14:paraId="65FFF488"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p w14:paraId="2754EF22"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0.67</w:t>
            </w:r>
          </w:p>
          <w:p w14:paraId="0066AA25"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tc>
        <w:tc>
          <w:tcPr>
            <w:tcW w:w="993" w:type="dxa"/>
            <w:tcBorders>
              <w:top w:val="nil"/>
              <w:left w:val="nil"/>
              <w:bottom w:val="nil"/>
              <w:right w:val="nil"/>
            </w:tcBorders>
            <w:shd w:val="clear" w:color="auto" w:fill="F2F2F2" w:themeFill="background1" w:themeFillShade="F2"/>
          </w:tcPr>
          <w:p w14:paraId="7D9A0928"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p>
          <w:p w14:paraId="195E3AD2"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w:t>
            </w:r>
          </w:p>
          <w:p w14:paraId="4F0352BE"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w:t>
            </w:r>
          </w:p>
          <w:p w14:paraId="4D8A35AA"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w:t>
            </w:r>
          </w:p>
          <w:p w14:paraId="4A399126"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w:t>
            </w:r>
          </w:p>
          <w:p w14:paraId="1D824935" w14:textId="77777777" w:rsidR="00AC335B" w:rsidRPr="00513BAC" w:rsidRDefault="00F729B3" w:rsidP="00AC335B">
            <w:pPr>
              <w:contextualSpacing/>
              <w:jc w:val="both"/>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w:t>
            </w:r>
          </w:p>
        </w:tc>
      </w:tr>
      <w:tr w:rsidR="00AC335B" w:rsidRPr="00513BAC" w14:paraId="012205F3" w14:textId="77777777" w:rsidTr="00AC335B">
        <w:trPr>
          <w:trHeight w:val="87"/>
        </w:trPr>
        <w:tc>
          <w:tcPr>
            <w:tcW w:w="4678" w:type="dxa"/>
            <w:tcBorders>
              <w:top w:val="nil"/>
              <w:left w:val="nil"/>
              <w:bottom w:val="nil"/>
              <w:right w:val="nil"/>
            </w:tcBorders>
            <w:shd w:val="clear" w:color="auto" w:fill="auto"/>
            <w:hideMark/>
          </w:tcPr>
          <w:p w14:paraId="53C94143" w14:textId="77777777" w:rsidR="00AC335B" w:rsidRPr="00513BAC" w:rsidRDefault="00AC335B" w:rsidP="00AC335B">
            <w:pPr>
              <w:contextualSpacing/>
              <w:rPr>
                <w:rFonts w:asciiTheme="majorHAnsi" w:hAnsiTheme="majorHAnsi" w:cstheme="majorHAnsi"/>
                <w:color w:val="000000"/>
                <w:sz w:val="16"/>
                <w:szCs w:val="16"/>
                <w:vertAlign w:val="superscript"/>
                <w:lang w:val="en-US"/>
              </w:rPr>
            </w:pPr>
            <w:r w:rsidRPr="00513BAC">
              <w:rPr>
                <w:rFonts w:asciiTheme="majorHAnsi" w:hAnsiTheme="majorHAnsi" w:cstheme="majorHAnsi"/>
                <w:color w:val="000000"/>
                <w:sz w:val="16"/>
                <w:szCs w:val="16"/>
                <w:lang w:val="en-US"/>
              </w:rPr>
              <w:t xml:space="preserve">Bodyweight at transplantation [kg] </w:t>
            </w:r>
            <w:r w:rsidRPr="00513BAC">
              <w:rPr>
                <w:rFonts w:asciiTheme="majorHAnsi" w:hAnsiTheme="majorHAnsi" w:cstheme="majorHAnsi"/>
                <w:color w:val="000000"/>
                <w:sz w:val="16"/>
                <w:szCs w:val="16"/>
                <w:vertAlign w:val="superscript"/>
                <w:lang w:val="en-US"/>
              </w:rPr>
              <w:t>c</w:t>
            </w:r>
          </w:p>
        </w:tc>
        <w:tc>
          <w:tcPr>
            <w:tcW w:w="1559" w:type="dxa"/>
            <w:tcBorders>
              <w:top w:val="nil"/>
              <w:left w:val="nil"/>
              <w:bottom w:val="nil"/>
              <w:right w:val="nil"/>
            </w:tcBorders>
            <w:shd w:val="clear" w:color="auto" w:fill="auto"/>
            <w:hideMark/>
          </w:tcPr>
          <w:p w14:paraId="6AD97BA2" w14:textId="77777777" w:rsidR="00AC335B" w:rsidRPr="00513BAC" w:rsidRDefault="00AC335B"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27.5 (7.9-129)</w:t>
            </w:r>
          </w:p>
        </w:tc>
        <w:tc>
          <w:tcPr>
            <w:tcW w:w="1701" w:type="dxa"/>
            <w:tcBorders>
              <w:top w:val="nil"/>
              <w:left w:val="nil"/>
              <w:bottom w:val="nil"/>
              <w:right w:val="nil"/>
            </w:tcBorders>
            <w:shd w:val="clear" w:color="auto" w:fill="auto"/>
            <w:hideMark/>
          </w:tcPr>
          <w:p w14:paraId="3468DCF4" w14:textId="77777777" w:rsidR="00AC335B" w:rsidRPr="00513BAC" w:rsidRDefault="00AC335B" w:rsidP="00AC335B">
            <w:pPr>
              <w:contextualSpacing/>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25.3 (4.8-74)</w:t>
            </w:r>
          </w:p>
        </w:tc>
        <w:tc>
          <w:tcPr>
            <w:tcW w:w="1134" w:type="dxa"/>
            <w:tcBorders>
              <w:top w:val="nil"/>
              <w:left w:val="nil"/>
              <w:bottom w:val="nil"/>
              <w:right w:val="nil"/>
            </w:tcBorders>
            <w:shd w:val="clear" w:color="auto" w:fill="auto"/>
            <w:hideMark/>
          </w:tcPr>
          <w:p w14:paraId="35F15415" w14:textId="77777777" w:rsidR="00AC335B" w:rsidRPr="00513BAC" w:rsidRDefault="00AC335B" w:rsidP="00AC335B">
            <w:pPr>
              <w:contextualSpacing/>
              <w:jc w:val="both"/>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0.63</w:t>
            </w:r>
          </w:p>
        </w:tc>
        <w:tc>
          <w:tcPr>
            <w:tcW w:w="993" w:type="dxa"/>
            <w:tcBorders>
              <w:top w:val="nil"/>
              <w:left w:val="nil"/>
              <w:bottom w:val="nil"/>
              <w:right w:val="nil"/>
            </w:tcBorders>
          </w:tcPr>
          <w:p w14:paraId="0633827F" w14:textId="77777777" w:rsidR="00AC335B" w:rsidRPr="00513BAC" w:rsidRDefault="00AC335B" w:rsidP="00AC335B">
            <w:pPr>
              <w:contextualSpacing/>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+2.2</w:t>
            </w:r>
          </w:p>
        </w:tc>
      </w:tr>
      <w:tr w:rsidR="00AC335B" w:rsidRPr="00513BAC" w14:paraId="20369D2F" w14:textId="77777777" w:rsidTr="00AC335B">
        <w:trPr>
          <w:trHeight w:val="87"/>
        </w:trPr>
        <w:tc>
          <w:tcPr>
            <w:tcW w:w="4678" w:type="dxa"/>
            <w:tcBorders>
              <w:top w:val="nil"/>
              <w:left w:val="nil"/>
              <w:bottom w:val="nil"/>
              <w:right w:val="nil"/>
            </w:tcBorders>
            <w:shd w:val="clear" w:color="auto" w:fill="F2F2F2" w:themeFill="background1" w:themeFillShade="F2"/>
            <w:hideMark/>
          </w:tcPr>
          <w:p w14:paraId="114AFD84" w14:textId="77777777" w:rsidR="00AC335B" w:rsidRPr="00513BAC" w:rsidRDefault="00AC335B"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HSCT count, n (%)</w:t>
            </w:r>
          </w:p>
        </w:tc>
        <w:tc>
          <w:tcPr>
            <w:tcW w:w="1559" w:type="dxa"/>
            <w:tcBorders>
              <w:top w:val="nil"/>
              <w:left w:val="nil"/>
              <w:bottom w:val="nil"/>
              <w:right w:val="nil"/>
            </w:tcBorders>
            <w:shd w:val="clear" w:color="auto" w:fill="F2F2F2" w:themeFill="background1" w:themeFillShade="F2"/>
            <w:hideMark/>
          </w:tcPr>
          <w:p w14:paraId="04EC7A50" w14:textId="77777777" w:rsidR="00AC335B" w:rsidRPr="00513BAC" w:rsidRDefault="00AC335B" w:rsidP="00AC335B">
            <w:pPr>
              <w:contextualSpacing/>
              <w:rPr>
                <w:rFonts w:asciiTheme="majorHAnsi" w:hAnsiTheme="majorHAnsi" w:cstheme="majorHAnsi"/>
                <w:color w:val="000000"/>
                <w:sz w:val="16"/>
                <w:szCs w:val="16"/>
                <w:lang w:val="en-US"/>
              </w:rPr>
            </w:pPr>
          </w:p>
        </w:tc>
        <w:tc>
          <w:tcPr>
            <w:tcW w:w="1701" w:type="dxa"/>
            <w:tcBorders>
              <w:top w:val="nil"/>
              <w:left w:val="nil"/>
              <w:bottom w:val="nil"/>
              <w:right w:val="nil"/>
            </w:tcBorders>
            <w:shd w:val="clear" w:color="auto" w:fill="F2F2F2" w:themeFill="background1" w:themeFillShade="F2"/>
            <w:hideMark/>
          </w:tcPr>
          <w:p w14:paraId="7F1D075E" w14:textId="77777777" w:rsidR="00AC335B" w:rsidRPr="00513BAC" w:rsidRDefault="00AC335B" w:rsidP="00AC335B">
            <w:pPr>
              <w:contextualSpacing/>
              <w:rPr>
                <w:rFonts w:asciiTheme="majorHAnsi" w:hAnsiTheme="majorHAnsi" w:cstheme="majorHAnsi"/>
                <w:sz w:val="16"/>
                <w:szCs w:val="16"/>
                <w:lang w:val="en-US"/>
              </w:rPr>
            </w:pPr>
          </w:p>
        </w:tc>
        <w:tc>
          <w:tcPr>
            <w:tcW w:w="1134" w:type="dxa"/>
            <w:tcBorders>
              <w:top w:val="nil"/>
              <w:left w:val="nil"/>
              <w:bottom w:val="nil"/>
              <w:right w:val="nil"/>
            </w:tcBorders>
            <w:shd w:val="clear" w:color="auto" w:fill="F2F2F2" w:themeFill="background1" w:themeFillShade="F2"/>
            <w:hideMark/>
          </w:tcPr>
          <w:p w14:paraId="17B0A177" w14:textId="77777777" w:rsidR="00AC335B" w:rsidRPr="00513BAC" w:rsidRDefault="00AC335B" w:rsidP="00AC335B">
            <w:pPr>
              <w:contextualSpacing/>
              <w:jc w:val="both"/>
              <w:rPr>
                <w:rFonts w:asciiTheme="majorHAnsi" w:hAnsiTheme="majorHAnsi" w:cstheme="majorHAnsi"/>
                <w:sz w:val="16"/>
                <w:szCs w:val="16"/>
                <w:lang w:val="en-US"/>
              </w:rPr>
            </w:pPr>
          </w:p>
        </w:tc>
        <w:tc>
          <w:tcPr>
            <w:tcW w:w="993" w:type="dxa"/>
            <w:tcBorders>
              <w:top w:val="nil"/>
              <w:left w:val="nil"/>
              <w:bottom w:val="nil"/>
              <w:right w:val="nil"/>
            </w:tcBorders>
            <w:shd w:val="clear" w:color="auto" w:fill="F2F2F2" w:themeFill="background1" w:themeFillShade="F2"/>
          </w:tcPr>
          <w:p w14:paraId="6E2F1B48" w14:textId="77777777" w:rsidR="00AC335B" w:rsidRPr="00513BAC" w:rsidRDefault="00AC335B" w:rsidP="00AC335B">
            <w:pPr>
              <w:contextualSpacing/>
              <w:jc w:val="both"/>
              <w:rPr>
                <w:rFonts w:asciiTheme="majorHAnsi" w:hAnsiTheme="majorHAnsi" w:cstheme="majorHAnsi"/>
                <w:sz w:val="16"/>
                <w:szCs w:val="16"/>
                <w:lang w:val="en-US"/>
              </w:rPr>
            </w:pPr>
          </w:p>
        </w:tc>
      </w:tr>
      <w:tr w:rsidR="00AC335B" w:rsidRPr="00513BAC" w14:paraId="407D8FEC" w14:textId="77777777" w:rsidTr="005931F9">
        <w:trPr>
          <w:trHeight w:val="75"/>
        </w:trPr>
        <w:tc>
          <w:tcPr>
            <w:tcW w:w="4678" w:type="dxa"/>
            <w:tcBorders>
              <w:top w:val="nil"/>
              <w:left w:val="nil"/>
              <w:bottom w:val="nil"/>
              <w:right w:val="nil"/>
            </w:tcBorders>
            <w:shd w:val="clear" w:color="auto" w:fill="F2F2F2" w:themeFill="background1" w:themeFillShade="F2"/>
            <w:hideMark/>
          </w:tcPr>
          <w:p w14:paraId="6A38C9A5" w14:textId="77777777" w:rsidR="00AC335B" w:rsidRPr="00513BAC" w:rsidRDefault="00AC335B" w:rsidP="00237FD8">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w:t>
            </w:r>
          </w:p>
        </w:tc>
        <w:tc>
          <w:tcPr>
            <w:tcW w:w="1559" w:type="dxa"/>
            <w:tcBorders>
              <w:top w:val="nil"/>
              <w:left w:val="nil"/>
              <w:bottom w:val="nil"/>
              <w:right w:val="nil"/>
            </w:tcBorders>
            <w:shd w:val="clear" w:color="auto" w:fill="F2F2F2" w:themeFill="background1" w:themeFillShade="F2"/>
            <w:hideMark/>
          </w:tcPr>
          <w:p w14:paraId="1F9CBA47" w14:textId="77777777" w:rsidR="00AC335B" w:rsidRPr="00513BAC" w:rsidRDefault="00AC335B" w:rsidP="00237FD8">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11 (84.6)</w:t>
            </w:r>
          </w:p>
        </w:tc>
        <w:tc>
          <w:tcPr>
            <w:tcW w:w="1701" w:type="dxa"/>
            <w:tcBorders>
              <w:top w:val="nil"/>
              <w:left w:val="nil"/>
              <w:bottom w:val="nil"/>
              <w:right w:val="nil"/>
            </w:tcBorders>
            <w:shd w:val="clear" w:color="auto" w:fill="F2F2F2" w:themeFill="background1" w:themeFillShade="F2"/>
            <w:hideMark/>
          </w:tcPr>
          <w:p w14:paraId="5AA2E885" w14:textId="77777777" w:rsidR="00AC335B" w:rsidRPr="00513BAC" w:rsidRDefault="00AC335B" w:rsidP="00237FD8">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28 (87.5)</w:t>
            </w:r>
          </w:p>
        </w:tc>
        <w:tc>
          <w:tcPr>
            <w:tcW w:w="1134" w:type="dxa"/>
            <w:tcBorders>
              <w:top w:val="nil"/>
              <w:left w:val="nil"/>
              <w:bottom w:val="nil"/>
              <w:right w:val="nil"/>
            </w:tcBorders>
            <w:shd w:val="clear" w:color="auto" w:fill="F2F2F2" w:themeFill="background1" w:themeFillShade="F2"/>
            <w:hideMark/>
          </w:tcPr>
          <w:p w14:paraId="36BF0F08" w14:textId="77777777" w:rsidR="00AC335B" w:rsidRPr="00513BAC" w:rsidRDefault="00AC335B" w:rsidP="00237FD8">
            <w:pPr>
              <w:jc w:val="both"/>
              <w:rPr>
                <w:rFonts w:asciiTheme="majorHAnsi" w:hAnsiTheme="majorHAnsi" w:cstheme="majorHAnsi"/>
                <w:color w:val="FFFFFF"/>
                <w:sz w:val="16"/>
                <w:szCs w:val="16"/>
                <w:lang w:val="en-US"/>
              </w:rPr>
            </w:pPr>
            <w:r w:rsidRPr="00513BAC">
              <w:rPr>
                <w:rFonts w:asciiTheme="majorHAnsi" w:hAnsiTheme="majorHAnsi" w:cstheme="majorHAnsi"/>
                <w:sz w:val="16"/>
                <w:szCs w:val="16"/>
                <w:lang w:val="en-US"/>
              </w:rPr>
              <w:t>&gt;0.99</w:t>
            </w:r>
          </w:p>
        </w:tc>
        <w:tc>
          <w:tcPr>
            <w:tcW w:w="993" w:type="dxa"/>
            <w:tcBorders>
              <w:top w:val="nil"/>
              <w:left w:val="nil"/>
              <w:bottom w:val="nil"/>
              <w:right w:val="nil"/>
            </w:tcBorders>
            <w:shd w:val="clear" w:color="auto" w:fill="F2F2F2" w:themeFill="background1" w:themeFillShade="F2"/>
          </w:tcPr>
          <w:p w14:paraId="5AB08224" w14:textId="77777777" w:rsidR="00AC335B" w:rsidRPr="00513BAC" w:rsidRDefault="00AC335B" w:rsidP="00237FD8">
            <w:pPr>
              <w:jc w:val="both"/>
              <w:rPr>
                <w:rFonts w:asciiTheme="majorHAnsi" w:hAnsiTheme="majorHAnsi" w:cstheme="majorHAnsi"/>
                <w:color w:val="FFFFFF" w:themeColor="background1"/>
                <w:sz w:val="16"/>
                <w:szCs w:val="16"/>
                <w:lang w:val="en-US"/>
              </w:rPr>
            </w:pPr>
            <w:r w:rsidRPr="00513BAC">
              <w:rPr>
                <w:rFonts w:asciiTheme="majorHAnsi" w:hAnsiTheme="majorHAnsi" w:cstheme="majorHAnsi"/>
                <w:sz w:val="16"/>
                <w:szCs w:val="16"/>
                <w:lang w:val="en-US"/>
              </w:rPr>
              <w:t>0.8</w:t>
            </w:r>
          </w:p>
        </w:tc>
      </w:tr>
      <w:tr w:rsidR="00AC335B" w:rsidRPr="00513BAC" w14:paraId="1A4C369E" w14:textId="77777777" w:rsidTr="005931F9">
        <w:trPr>
          <w:trHeight w:val="115"/>
        </w:trPr>
        <w:tc>
          <w:tcPr>
            <w:tcW w:w="4678" w:type="dxa"/>
            <w:tcBorders>
              <w:top w:val="nil"/>
              <w:left w:val="nil"/>
              <w:bottom w:val="nil"/>
              <w:right w:val="nil"/>
            </w:tcBorders>
            <w:shd w:val="clear" w:color="auto" w:fill="F2F2F2" w:themeFill="background1" w:themeFillShade="F2"/>
            <w:hideMark/>
          </w:tcPr>
          <w:p w14:paraId="2C071957" w14:textId="77777777" w:rsidR="00AC335B" w:rsidRPr="00513BAC" w:rsidRDefault="00AC335B" w:rsidP="00237FD8">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w:t>
            </w:r>
          </w:p>
        </w:tc>
        <w:tc>
          <w:tcPr>
            <w:tcW w:w="1559" w:type="dxa"/>
            <w:tcBorders>
              <w:top w:val="nil"/>
              <w:left w:val="nil"/>
              <w:bottom w:val="nil"/>
              <w:right w:val="nil"/>
            </w:tcBorders>
            <w:shd w:val="clear" w:color="auto" w:fill="F2F2F2" w:themeFill="background1" w:themeFillShade="F2"/>
            <w:hideMark/>
          </w:tcPr>
          <w:p w14:paraId="2763F8D2" w14:textId="77777777" w:rsidR="00AC335B" w:rsidRPr="00513BAC" w:rsidRDefault="00AC335B" w:rsidP="00237FD8">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(7.7)</w:t>
            </w:r>
          </w:p>
        </w:tc>
        <w:tc>
          <w:tcPr>
            <w:tcW w:w="1701" w:type="dxa"/>
            <w:tcBorders>
              <w:top w:val="nil"/>
              <w:left w:val="nil"/>
              <w:bottom w:val="nil"/>
              <w:right w:val="nil"/>
            </w:tcBorders>
            <w:shd w:val="clear" w:color="auto" w:fill="F2F2F2" w:themeFill="background1" w:themeFillShade="F2"/>
            <w:hideMark/>
          </w:tcPr>
          <w:p w14:paraId="414D5E71" w14:textId="77777777" w:rsidR="00AC335B" w:rsidRPr="00513BAC" w:rsidRDefault="00AC335B" w:rsidP="00237FD8">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(6.3)</w:t>
            </w:r>
          </w:p>
        </w:tc>
        <w:tc>
          <w:tcPr>
            <w:tcW w:w="1134" w:type="dxa"/>
            <w:tcBorders>
              <w:top w:val="nil"/>
              <w:left w:val="nil"/>
              <w:bottom w:val="nil"/>
              <w:right w:val="nil"/>
            </w:tcBorders>
            <w:shd w:val="clear" w:color="auto" w:fill="F2F2F2" w:themeFill="background1" w:themeFillShade="F2"/>
            <w:hideMark/>
          </w:tcPr>
          <w:p w14:paraId="502CD9D6" w14:textId="77777777" w:rsidR="00AC335B" w:rsidRPr="00513BAC" w:rsidRDefault="00AC335B" w:rsidP="00237FD8">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bottom w:val="nil"/>
              <w:right w:val="nil"/>
            </w:tcBorders>
            <w:shd w:val="clear" w:color="auto" w:fill="F2F2F2" w:themeFill="background1" w:themeFillShade="F2"/>
          </w:tcPr>
          <w:p w14:paraId="63ADB6D7" w14:textId="77777777" w:rsidR="00AC335B" w:rsidRPr="00513BAC" w:rsidRDefault="00AC335B" w:rsidP="00237FD8">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1.2</w:t>
            </w:r>
          </w:p>
        </w:tc>
      </w:tr>
      <w:tr w:rsidR="00AC335B" w:rsidRPr="00513BAC" w14:paraId="35C1C508" w14:textId="77777777" w:rsidTr="005931F9">
        <w:trPr>
          <w:trHeight w:val="75"/>
        </w:trPr>
        <w:tc>
          <w:tcPr>
            <w:tcW w:w="4678" w:type="dxa"/>
            <w:tcBorders>
              <w:top w:val="nil"/>
              <w:left w:val="nil"/>
              <w:bottom w:val="nil"/>
              <w:right w:val="nil"/>
            </w:tcBorders>
            <w:shd w:val="clear" w:color="auto" w:fill="F2F2F2" w:themeFill="background1" w:themeFillShade="F2"/>
            <w:hideMark/>
          </w:tcPr>
          <w:p w14:paraId="78D7FD13" w14:textId="77777777" w:rsidR="00AC335B" w:rsidRPr="00513BAC" w:rsidRDefault="00AC335B" w:rsidP="00237FD8">
            <w:pPr>
              <w:ind w:left="708"/>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w:t>
            </w:r>
          </w:p>
        </w:tc>
        <w:tc>
          <w:tcPr>
            <w:tcW w:w="1559" w:type="dxa"/>
            <w:tcBorders>
              <w:top w:val="nil"/>
              <w:left w:val="nil"/>
              <w:bottom w:val="nil"/>
              <w:right w:val="nil"/>
            </w:tcBorders>
            <w:shd w:val="clear" w:color="auto" w:fill="F2F2F2" w:themeFill="background1" w:themeFillShade="F2"/>
            <w:hideMark/>
          </w:tcPr>
          <w:p w14:paraId="1114AC27" w14:textId="77777777" w:rsidR="00AC335B" w:rsidRPr="00513BAC" w:rsidRDefault="00AC335B" w:rsidP="00237FD8">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(7.7)</w:t>
            </w:r>
          </w:p>
        </w:tc>
        <w:tc>
          <w:tcPr>
            <w:tcW w:w="1701" w:type="dxa"/>
            <w:tcBorders>
              <w:top w:val="nil"/>
              <w:left w:val="nil"/>
              <w:bottom w:val="nil"/>
              <w:right w:val="nil"/>
            </w:tcBorders>
            <w:shd w:val="clear" w:color="auto" w:fill="F2F2F2" w:themeFill="background1" w:themeFillShade="F2"/>
            <w:hideMark/>
          </w:tcPr>
          <w:p w14:paraId="611D1D85" w14:textId="77777777" w:rsidR="00AC335B" w:rsidRPr="00513BAC" w:rsidRDefault="00AC335B" w:rsidP="00237FD8">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(6.3)</w:t>
            </w:r>
          </w:p>
        </w:tc>
        <w:tc>
          <w:tcPr>
            <w:tcW w:w="1134" w:type="dxa"/>
            <w:tcBorders>
              <w:top w:val="nil"/>
              <w:left w:val="nil"/>
              <w:bottom w:val="nil"/>
              <w:right w:val="nil"/>
            </w:tcBorders>
            <w:shd w:val="clear" w:color="auto" w:fill="F2F2F2" w:themeFill="background1" w:themeFillShade="F2"/>
            <w:hideMark/>
          </w:tcPr>
          <w:p w14:paraId="350270DA" w14:textId="77777777" w:rsidR="00AC335B" w:rsidRPr="00513BAC" w:rsidRDefault="00AC335B" w:rsidP="00237FD8">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bottom w:val="nil"/>
              <w:right w:val="nil"/>
            </w:tcBorders>
            <w:shd w:val="clear" w:color="auto" w:fill="F2F2F2" w:themeFill="background1" w:themeFillShade="F2"/>
          </w:tcPr>
          <w:p w14:paraId="39B02680" w14:textId="77777777" w:rsidR="00AC335B" w:rsidRPr="00513BAC" w:rsidRDefault="00AC335B" w:rsidP="00237FD8">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1.2</w:t>
            </w:r>
          </w:p>
        </w:tc>
      </w:tr>
      <w:tr w:rsidR="00AC335B" w:rsidRPr="00513BAC" w14:paraId="09614311" w14:textId="77777777" w:rsidTr="00AC335B">
        <w:trPr>
          <w:trHeight w:val="247"/>
        </w:trPr>
        <w:tc>
          <w:tcPr>
            <w:tcW w:w="4678" w:type="dxa"/>
            <w:tcBorders>
              <w:top w:val="nil"/>
              <w:left w:val="nil"/>
              <w:bottom w:val="nil"/>
              <w:right w:val="nil"/>
            </w:tcBorders>
            <w:shd w:val="clear" w:color="auto" w:fill="auto"/>
          </w:tcPr>
          <w:p w14:paraId="65B0972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Type of HSCT, n (%)</w:t>
            </w:r>
          </w:p>
        </w:tc>
        <w:tc>
          <w:tcPr>
            <w:tcW w:w="1559" w:type="dxa"/>
            <w:tcBorders>
              <w:top w:val="nil"/>
              <w:left w:val="nil"/>
              <w:bottom w:val="nil"/>
              <w:right w:val="nil"/>
            </w:tcBorders>
            <w:shd w:val="clear" w:color="auto" w:fill="auto"/>
          </w:tcPr>
          <w:p w14:paraId="42A38570" w14:textId="77777777" w:rsidR="00AC335B" w:rsidRPr="00513BAC" w:rsidRDefault="00AC335B" w:rsidP="00AC335B">
            <w:pPr>
              <w:rPr>
                <w:rFonts w:asciiTheme="majorHAnsi" w:hAnsiTheme="majorHAnsi" w:cstheme="majorHAnsi"/>
                <w:color w:val="000000" w:themeColor="text1"/>
                <w:sz w:val="16"/>
                <w:szCs w:val="16"/>
                <w:lang w:val="en-US"/>
              </w:rPr>
            </w:pPr>
          </w:p>
        </w:tc>
        <w:tc>
          <w:tcPr>
            <w:tcW w:w="1701" w:type="dxa"/>
            <w:tcBorders>
              <w:top w:val="nil"/>
              <w:left w:val="nil"/>
              <w:bottom w:val="nil"/>
              <w:right w:val="nil"/>
            </w:tcBorders>
            <w:shd w:val="clear" w:color="auto" w:fill="auto"/>
          </w:tcPr>
          <w:p w14:paraId="16430477" w14:textId="77777777" w:rsidR="00AC335B" w:rsidRPr="00513BAC" w:rsidRDefault="00AC335B" w:rsidP="00AC335B">
            <w:pPr>
              <w:rPr>
                <w:rFonts w:asciiTheme="majorHAnsi" w:hAnsiTheme="majorHAnsi" w:cstheme="majorHAnsi"/>
                <w:color w:val="000000" w:themeColor="text1"/>
                <w:sz w:val="16"/>
                <w:szCs w:val="16"/>
                <w:lang w:val="en-US"/>
              </w:rPr>
            </w:pPr>
          </w:p>
        </w:tc>
        <w:tc>
          <w:tcPr>
            <w:tcW w:w="1134" w:type="dxa"/>
            <w:tcBorders>
              <w:top w:val="nil"/>
              <w:left w:val="nil"/>
              <w:bottom w:val="nil"/>
              <w:right w:val="nil"/>
            </w:tcBorders>
            <w:shd w:val="clear" w:color="auto" w:fill="auto"/>
          </w:tcPr>
          <w:p w14:paraId="240EF67D" w14:textId="77777777" w:rsidR="00AC335B" w:rsidRPr="00513BAC" w:rsidRDefault="00AC335B" w:rsidP="00AC335B">
            <w:pPr>
              <w:jc w:val="both"/>
              <w:rPr>
                <w:rFonts w:asciiTheme="majorHAnsi" w:hAnsiTheme="majorHAnsi" w:cstheme="majorHAnsi"/>
                <w:color w:val="000000"/>
                <w:sz w:val="16"/>
                <w:szCs w:val="16"/>
                <w:lang w:val="en-US"/>
              </w:rPr>
            </w:pPr>
          </w:p>
        </w:tc>
        <w:tc>
          <w:tcPr>
            <w:tcW w:w="993" w:type="dxa"/>
            <w:tcBorders>
              <w:top w:val="nil"/>
              <w:left w:val="nil"/>
              <w:bottom w:val="nil"/>
              <w:right w:val="nil"/>
            </w:tcBorders>
          </w:tcPr>
          <w:p w14:paraId="6D12E828" w14:textId="77777777" w:rsidR="00AC335B" w:rsidRPr="00513BAC" w:rsidRDefault="00AC335B" w:rsidP="00AC335B">
            <w:pPr>
              <w:jc w:val="both"/>
              <w:rPr>
                <w:rFonts w:asciiTheme="majorHAnsi" w:hAnsiTheme="majorHAnsi" w:cstheme="majorHAnsi"/>
                <w:color w:val="000000"/>
                <w:sz w:val="16"/>
                <w:szCs w:val="16"/>
                <w:lang w:val="en-US"/>
              </w:rPr>
            </w:pPr>
          </w:p>
        </w:tc>
      </w:tr>
      <w:tr w:rsidR="00AC335B" w:rsidRPr="00513BAC" w14:paraId="4DCDED95" w14:textId="77777777" w:rsidTr="00AC335B">
        <w:trPr>
          <w:trHeight w:val="247"/>
        </w:trPr>
        <w:tc>
          <w:tcPr>
            <w:tcW w:w="4678" w:type="dxa"/>
            <w:tcBorders>
              <w:top w:val="nil"/>
              <w:left w:val="nil"/>
              <w:bottom w:val="nil"/>
              <w:right w:val="nil"/>
            </w:tcBorders>
            <w:shd w:val="clear" w:color="auto" w:fill="auto"/>
          </w:tcPr>
          <w:p w14:paraId="7356927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MUD</w:t>
            </w:r>
          </w:p>
          <w:p w14:paraId="5B3D5D95"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MMUD</w:t>
            </w:r>
          </w:p>
        </w:tc>
        <w:tc>
          <w:tcPr>
            <w:tcW w:w="1559" w:type="dxa"/>
            <w:tcBorders>
              <w:top w:val="nil"/>
              <w:left w:val="nil"/>
              <w:bottom w:val="nil"/>
              <w:right w:val="nil"/>
            </w:tcBorders>
            <w:shd w:val="clear" w:color="auto" w:fill="auto"/>
          </w:tcPr>
          <w:p w14:paraId="5C3BF744"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(30.8)</w:t>
            </w:r>
          </w:p>
          <w:p w14:paraId="0389D94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(23.1)</w:t>
            </w:r>
          </w:p>
        </w:tc>
        <w:tc>
          <w:tcPr>
            <w:tcW w:w="1701" w:type="dxa"/>
            <w:tcBorders>
              <w:top w:val="nil"/>
              <w:left w:val="nil"/>
              <w:bottom w:val="nil"/>
              <w:right w:val="nil"/>
            </w:tcBorders>
            <w:shd w:val="clear" w:color="auto" w:fill="auto"/>
          </w:tcPr>
          <w:p w14:paraId="5A60352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12 (37.5)</w:t>
            </w:r>
          </w:p>
          <w:p w14:paraId="37E40F4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(15.6)</w:t>
            </w:r>
          </w:p>
        </w:tc>
        <w:tc>
          <w:tcPr>
            <w:tcW w:w="1134" w:type="dxa"/>
            <w:tcBorders>
              <w:top w:val="nil"/>
              <w:left w:val="nil"/>
              <w:bottom w:val="nil"/>
              <w:right w:val="nil"/>
            </w:tcBorders>
            <w:shd w:val="clear" w:color="auto" w:fill="auto"/>
          </w:tcPr>
          <w:p w14:paraId="432A14A5" w14:textId="77777777" w:rsidR="00AC335B" w:rsidRPr="00513BAC" w:rsidRDefault="00AC335B"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p w14:paraId="4066C439"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0.67</w:t>
            </w:r>
          </w:p>
        </w:tc>
        <w:tc>
          <w:tcPr>
            <w:tcW w:w="993" w:type="dxa"/>
            <w:tcBorders>
              <w:top w:val="nil"/>
              <w:left w:val="nil"/>
              <w:bottom w:val="nil"/>
              <w:right w:val="nil"/>
            </w:tcBorders>
          </w:tcPr>
          <w:p w14:paraId="4182A715" w14:textId="77777777" w:rsidR="00AC335B" w:rsidRPr="00513BAC" w:rsidRDefault="00AC335B"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0.8</w:t>
            </w:r>
          </w:p>
          <w:p w14:paraId="4C50AB71" w14:textId="77777777" w:rsidR="00AC335B" w:rsidRPr="00513BAC" w:rsidRDefault="00AC335B"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w:t>
            </w:r>
          </w:p>
        </w:tc>
      </w:tr>
      <w:tr w:rsidR="00AC335B" w:rsidRPr="00513BAC" w14:paraId="48414974" w14:textId="77777777" w:rsidTr="00AC335B">
        <w:trPr>
          <w:trHeight w:val="247"/>
        </w:trPr>
        <w:tc>
          <w:tcPr>
            <w:tcW w:w="4678" w:type="dxa"/>
            <w:tcBorders>
              <w:top w:val="nil"/>
              <w:left w:val="nil"/>
              <w:bottom w:val="nil"/>
              <w:right w:val="nil"/>
            </w:tcBorders>
            <w:shd w:val="clear" w:color="auto" w:fill="auto"/>
          </w:tcPr>
          <w:p w14:paraId="70205DA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MSD</w:t>
            </w:r>
          </w:p>
        </w:tc>
        <w:tc>
          <w:tcPr>
            <w:tcW w:w="1559" w:type="dxa"/>
            <w:tcBorders>
              <w:top w:val="nil"/>
              <w:left w:val="nil"/>
              <w:bottom w:val="nil"/>
              <w:right w:val="nil"/>
            </w:tcBorders>
            <w:shd w:val="clear" w:color="auto" w:fill="auto"/>
          </w:tcPr>
          <w:p w14:paraId="24B66295"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(30.8)</w:t>
            </w:r>
          </w:p>
        </w:tc>
        <w:tc>
          <w:tcPr>
            <w:tcW w:w="1701" w:type="dxa"/>
            <w:tcBorders>
              <w:top w:val="nil"/>
              <w:left w:val="nil"/>
              <w:bottom w:val="nil"/>
              <w:right w:val="nil"/>
            </w:tcBorders>
            <w:shd w:val="clear" w:color="auto" w:fill="auto"/>
          </w:tcPr>
          <w:p w14:paraId="03F0B28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(29.0)</w:t>
            </w:r>
          </w:p>
        </w:tc>
        <w:tc>
          <w:tcPr>
            <w:tcW w:w="1134" w:type="dxa"/>
            <w:tcBorders>
              <w:top w:val="nil"/>
              <w:left w:val="nil"/>
              <w:bottom w:val="nil"/>
              <w:right w:val="nil"/>
            </w:tcBorders>
            <w:shd w:val="clear" w:color="auto" w:fill="auto"/>
          </w:tcPr>
          <w:p w14:paraId="43FE2BC1"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tc>
        <w:tc>
          <w:tcPr>
            <w:tcW w:w="993" w:type="dxa"/>
            <w:tcBorders>
              <w:top w:val="nil"/>
              <w:left w:val="nil"/>
              <w:bottom w:val="nil"/>
              <w:right w:val="nil"/>
            </w:tcBorders>
          </w:tcPr>
          <w:p w14:paraId="08E159DE"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1.1</w:t>
            </w:r>
          </w:p>
        </w:tc>
      </w:tr>
      <w:tr w:rsidR="00AC335B" w:rsidRPr="00513BAC" w14:paraId="4B84C8CD" w14:textId="77777777" w:rsidTr="00AC335B">
        <w:trPr>
          <w:trHeight w:val="247"/>
        </w:trPr>
        <w:tc>
          <w:tcPr>
            <w:tcW w:w="4678" w:type="dxa"/>
            <w:tcBorders>
              <w:top w:val="nil"/>
              <w:left w:val="nil"/>
              <w:bottom w:val="nil"/>
              <w:right w:val="nil"/>
            </w:tcBorders>
            <w:shd w:val="clear" w:color="auto" w:fill="auto"/>
          </w:tcPr>
          <w:p w14:paraId="0BABBCA3"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MMRD/haploidentical</w:t>
            </w:r>
          </w:p>
        </w:tc>
        <w:tc>
          <w:tcPr>
            <w:tcW w:w="1559" w:type="dxa"/>
            <w:tcBorders>
              <w:top w:val="nil"/>
              <w:left w:val="nil"/>
              <w:bottom w:val="nil"/>
              <w:right w:val="nil"/>
            </w:tcBorders>
            <w:shd w:val="clear" w:color="auto" w:fill="auto"/>
          </w:tcPr>
          <w:p w14:paraId="5670765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(15.4)</w:t>
            </w:r>
          </w:p>
        </w:tc>
        <w:tc>
          <w:tcPr>
            <w:tcW w:w="1701" w:type="dxa"/>
            <w:tcBorders>
              <w:top w:val="nil"/>
              <w:left w:val="nil"/>
              <w:bottom w:val="nil"/>
              <w:right w:val="nil"/>
            </w:tcBorders>
            <w:shd w:val="clear" w:color="auto" w:fill="auto"/>
          </w:tcPr>
          <w:p w14:paraId="3379634A"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 (18.8)</w:t>
            </w:r>
          </w:p>
        </w:tc>
        <w:tc>
          <w:tcPr>
            <w:tcW w:w="1134" w:type="dxa"/>
            <w:tcBorders>
              <w:top w:val="nil"/>
              <w:left w:val="nil"/>
              <w:bottom w:val="nil"/>
              <w:right w:val="nil"/>
            </w:tcBorders>
            <w:shd w:val="clear" w:color="auto" w:fill="auto"/>
          </w:tcPr>
          <w:p w14:paraId="52E2ECBE"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tc>
        <w:tc>
          <w:tcPr>
            <w:tcW w:w="993" w:type="dxa"/>
            <w:tcBorders>
              <w:top w:val="nil"/>
              <w:left w:val="nil"/>
              <w:bottom w:val="nil"/>
              <w:right w:val="nil"/>
            </w:tcBorders>
          </w:tcPr>
          <w:p w14:paraId="66A10D36"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0.8</w:t>
            </w:r>
          </w:p>
        </w:tc>
      </w:tr>
      <w:tr w:rsidR="00AC335B" w:rsidRPr="00513BAC" w14:paraId="472A261E" w14:textId="77777777" w:rsidTr="00AC335B">
        <w:trPr>
          <w:trHeight w:val="247"/>
        </w:trPr>
        <w:tc>
          <w:tcPr>
            <w:tcW w:w="4678" w:type="dxa"/>
            <w:tcBorders>
              <w:top w:val="nil"/>
              <w:left w:val="nil"/>
              <w:bottom w:val="nil"/>
              <w:right w:val="nil"/>
            </w:tcBorders>
            <w:shd w:val="clear" w:color="auto" w:fill="F2F2F2" w:themeFill="background1" w:themeFillShade="F2"/>
          </w:tcPr>
          <w:p w14:paraId="401847CD"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Source of HSC, n (%)</w:t>
            </w:r>
          </w:p>
        </w:tc>
        <w:tc>
          <w:tcPr>
            <w:tcW w:w="1559" w:type="dxa"/>
            <w:tcBorders>
              <w:top w:val="nil"/>
              <w:left w:val="nil"/>
              <w:bottom w:val="nil"/>
              <w:right w:val="nil"/>
            </w:tcBorders>
            <w:shd w:val="clear" w:color="auto" w:fill="F2F2F2" w:themeFill="background1" w:themeFillShade="F2"/>
          </w:tcPr>
          <w:p w14:paraId="7E874974" w14:textId="77777777" w:rsidR="00AC335B" w:rsidRPr="00513BAC" w:rsidRDefault="00AC335B" w:rsidP="00AC335B">
            <w:pPr>
              <w:rPr>
                <w:rFonts w:asciiTheme="majorHAnsi" w:hAnsiTheme="majorHAnsi" w:cstheme="majorHAnsi"/>
                <w:color w:val="000000" w:themeColor="text1"/>
                <w:sz w:val="16"/>
                <w:szCs w:val="16"/>
                <w:lang w:val="en-US"/>
              </w:rPr>
            </w:pPr>
          </w:p>
        </w:tc>
        <w:tc>
          <w:tcPr>
            <w:tcW w:w="1701" w:type="dxa"/>
            <w:tcBorders>
              <w:top w:val="nil"/>
              <w:left w:val="nil"/>
              <w:bottom w:val="nil"/>
              <w:right w:val="nil"/>
            </w:tcBorders>
            <w:shd w:val="clear" w:color="auto" w:fill="F2F2F2" w:themeFill="background1" w:themeFillShade="F2"/>
          </w:tcPr>
          <w:p w14:paraId="2719DA02" w14:textId="77777777" w:rsidR="00AC335B" w:rsidRPr="00513BAC" w:rsidRDefault="00AC335B" w:rsidP="00AC335B">
            <w:pPr>
              <w:rPr>
                <w:rFonts w:asciiTheme="majorHAnsi" w:hAnsiTheme="majorHAnsi" w:cstheme="majorHAnsi"/>
                <w:color w:val="000000" w:themeColor="text1"/>
                <w:sz w:val="16"/>
                <w:szCs w:val="16"/>
                <w:lang w:val="en-US"/>
              </w:rPr>
            </w:pPr>
          </w:p>
        </w:tc>
        <w:tc>
          <w:tcPr>
            <w:tcW w:w="1134" w:type="dxa"/>
            <w:tcBorders>
              <w:top w:val="nil"/>
              <w:left w:val="nil"/>
              <w:bottom w:val="nil"/>
              <w:right w:val="nil"/>
            </w:tcBorders>
            <w:shd w:val="clear" w:color="auto" w:fill="F2F2F2" w:themeFill="background1" w:themeFillShade="F2"/>
          </w:tcPr>
          <w:p w14:paraId="25CD43BD" w14:textId="77777777" w:rsidR="00AC335B" w:rsidRPr="00513BAC" w:rsidRDefault="00AC335B" w:rsidP="00AC335B">
            <w:pPr>
              <w:jc w:val="both"/>
              <w:rPr>
                <w:rFonts w:asciiTheme="majorHAnsi" w:hAnsiTheme="majorHAnsi" w:cstheme="majorHAnsi"/>
                <w:color w:val="000000"/>
                <w:sz w:val="16"/>
                <w:szCs w:val="16"/>
                <w:lang w:val="en-US"/>
              </w:rPr>
            </w:pPr>
          </w:p>
        </w:tc>
        <w:tc>
          <w:tcPr>
            <w:tcW w:w="993" w:type="dxa"/>
            <w:tcBorders>
              <w:top w:val="nil"/>
              <w:left w:val="nil"/>
              <w:bottom w:val="nil"/>
              <w:right w:val="nil"/>
            </w:tcBorders>
            <w:shd w:val="clear" w:color="auto" w:fill="F2F2F2" w:themeFill="background1" w:themeFillShade="F2"/>
          </w:tcPr>
          <w:p w14:paraId="4EAC684D" w14:textId="77777777" w:rsidR="00AC335B" w:rsidRPr="00513BAC" w:rsidRDefault="00AC335B" w:rsidP="00AC335B">
            <w:pPr>
              <w:jc w:val="both"/>
              <w:rPr>
                <w:rFonts w:asciiTheme="majorHAnsi" w:hAnsiTheme="majorHAnsi" w:cstheme="majorHAnsi"/>
                <w:color w:val="000000"/>
                <w:sz w:val="16"/>
                <w:szCs w:val="16"/>
                <w:lang w:val="en-US"/>
              </w:rPr>
            </w:pPr>
          </w:p>
        </w:tc>
      </w:tr>
      <w:tr w:rsidR="00AC335B" w:rsidRPr="00513BAC" w14:paraId="5B7143D1" w14:textId="77777777" w:rsidTr="00AC335B">
        <w:trPr>
          <w:trHeight w:val="247"/>
        </w:trPr>
        <w:tc>
          <w:tcPr>
            <w:tcW w:w="4678" w:type="dxa"/>
            <w:tcBorders>
              <w:top w:val="nil"/>
              <w:left w:val="nil"/>
              <w:bottom w:val="nil"/>
              <w:right w:val="nil"/>
            </w:tcBorders>
            <w:shd w:val="clear" w:color="auto" w:fill="F2F2F2" w:themeFill="background1" w:themeFillShade="F2"/>
          </w:tcPr>
          <w:p w14:paraId="3705261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BM</w:t>
            </w:r>
          </w:p>
        </w:tc>
        <w:tc>
          <w:tcPr>
            <w:tcW w:w="1559" w:type="dxa"/>
            <w:tcBorders>
              <w:top w:val="nil"/>
              <w:left w:val="nil"/>
              <w:bottom w:val="nil"/>
              <w:right w:val="nil"/>
            </w:tcBorders>
            <w:shd w:val="clear" w:color="auto" w:fill="F2F2F2" w:themeFill="background1" w:themeFillShade="F2"/>
          </w:tcPr>
          <w:p w14:paraId="5B92137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9 (69.2)</w:t>
            </w:r>
          </w:p>
        </w:tc>
        <w:tc>
          <w:tcPr>
            <w:tcW w:w="1701" w:type="dxa"/>
            <w:tcBorders>
              <w:top w:val="nil"/>
              <w:left w:val="nil"/>
              <w:bottom w:val="nil"/>
              <w:right w:val="nil"/>
            </w:tcBorders>
            <w:shd w:val="clear" w:color="auto" w:fill="F2F2F2" w:themeFill="background1" w:themeFillShade="F2"/>
          </w:tcPr>
          <w:p w14:paraId="0E02C74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19 (61.3)</w:t>
            </w:r>
          </w:p>
        </w:tc>
        <w:tc>
          <w:tcPr>
            <w:tcW w:w="1134" w:type="dxa"/>
            <w:tcBorders>
              <w:top w:val="nil"/>
              <w:left w:val="nil"/>
              <w:bottom w:val="nil"/>
              <w:right w:val="nil"/>
            </w:tcBorders>
            <w:shd w:val="clear" w:color="auto" w:fill="F2F2F2" w:themeFill="background1" w:themeFillShade="F2"/>
          </w:tcPr>
          <w:p w14:paraId="1BA2D378"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0.74</w:t>
            </w:r>
          </w:p>
        </w:tc>
        <w:tc>
          <w:tcPr>
            <w:tcW w:w="993" w:type="dxa"/>
            <w:tcBorders>
              <w:top w:val="nil"/>
              <w:left w:val="nil"/>
              <w:bottom w:val="nil"/>
              <w:right w:val="nil"/>
            </w:tcBorders>
            <w:shd w:val="clear" w:color="auto" w:fill="F2F2F2" w:themeFill="background1" w:themeFillShade="F2"/>
          </w:tcPr>
          <w:p w14:paraId="509767AD" w14:textId="77777777" w:rsidR="00AC335B" w:rsidRPr="00513BAC" w:rsidRDefault="00AC335B"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w:t>
            </w:r>
          </w:p>
        </w:tc>
      </w:tr>
      <w:tr w:rsidR="00AC335B" w:rsidRPr="00513BAC" w14:paraId="165ECA6B" w14:textId="77777777" w:rsidTr="00AC335B">
        <w:trPr>
          <w:trHeight w:val="247"/>
        </w:trPr>
        <w:tc>
          <w:tcPr>
            <w:tcW w:w="4678" w:type="dxa"/>
            <w:tcBorders>
              <w:top w:val="nil"/>
              <w:left w:val="nil"/>
              <w:bottom w:val="nil"/>
              <w:right w:val="nil"/>
            </w:tcBorders>
            <w:shd w:val="clear" w:color="auto" w:fill="F2F2F2" w:themeFill="background1" w:themeFillShade="F2"/>
          </w:tcPr>
          <w:p w14:paraId="23439F51"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PBSC</w:t>
            </w:r>
          </w:p>
          <w:p w14:paraId="74439999"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Cord blood +/- BM</w:t>
            </w:r>
          </w:p>
        </w:tc>
        <w:tc>
          <w:tcPr>
            <w:tcW w:w="1559" w:type="dxa"/>
            <w:tcBorders>
              <w:top w:val="nil"/>
              <w:left w:val="nil"/>
              <w:bottom w:val="nil"/>
              <w:right w:val="nil"/>
            </w:tcBorders>
            <w:shd w:val="clear" w:color="auto" w:fill="F2F2F2" w:themeFill="background1" w:themeFillShade="F2"/>
          </w:tcPr>
          <w:p w14:paraId="6068851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 (28.6)</w:t>
            </w:r>
          </w:p>
          <w:p w14:paraId="24C746D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bottom w:val="nil"/>
              <w:right w:val="nil"/>
            </w:tcBorders>
            <w:shd w:val="clear" w:color="auto" w:fill="F2F2F2" w:themeFill="background1" w:themeFillShade="F2"/>
          </w:tcPr>
          <w:p w14:paraId="0BF5340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12 (38.7)</w:t>
            </w:r>
          </w:p>
          <w:p w14:paraId="58DA5B9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(5.2)</w:t>
            </w:r>
          </w:p>
        </w:tc>
        <w:tc>
          <w:tcPr>
            <w:tcW w:w="1134" w:type="dxa"/>
            <w:tcBorders>
              <w:top w:val="nil"/>
              <w:left w:val="nil"/>
              <w:bottom w:val="nil"/>
              <w:right w:val="nil"/>
            </w:tcBorders>
            <w:shd w:val="clear" w:color="auto" w:fill="F2F2F2" w:themeFill="background1" w:themeFillShade="F2"/>
          </w:tcPr>
          <w:p w14:paraId="4BF8A8A4"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0.74</w:t>
            </w:r>
          </w:p>
          <w:p w14:paraId="1D6A6DED"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&gt;0.99</w:t>
            </w:r>
          </w:p>
        </w:tc>
        <w:tc>
          <w:tcPr>
            <w:tcW w:w="993" w:type="dxa"/>
            <w:tcBorders>
              <w:top w:val="nil"/>
              <w:left w:val="nil"/>
              <w:bottom w:val="nil"/>
              <w:right w:val="nil"/>
            </w:tcBorders>
            <w:shd w:val="clear" w:color="auto" w:fill="F2F2F2" w:themeFill="background1" w:themeFillShade="F2"/>
          </w:tcPr>
          <w:p w14:paraId="1707E87A"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0.8</w:t>
            </w:r>
          </w:p>
          <w:p w14:paraId="256E5FD2" w14:textId="77777777" w:rsidR="00AC335B" w:rsidRPr="00513BAC" w:rsidRDefault="00F729B3" w:rsidP="00AC335B">
            <w:pPr>
              <w:jc w:val="both"/>
              <w:rPr>
                <w:rFonts w:asciiTheme="majorHAnsi" w:hAnsiTheme="majorHAnsi" w:cstheme="majorHAnsi"/>
                <w:color w:val="000000"/>
                <w:sz w:val="16"/>
                <w:szCs w:val="16"/>
                <w:lang w:val="en-US"/>
              </w:rPr>
            </w:pPr>
            <w:r>
              <w:rPr>
                <w:rFonts w:asciiTheme="majorHAnsi" w:hAnsiTheme="majorHAnsi" w:cstheme="majorHAnsi"/>
                <w:color w:val="000000"/>
                <w:sz w:val="16"/>
                <w:szCs w:val="16"/>
                <w:lang w:val="en-US"/>
              </w:rPr>
              <w:t>-</w:t>
            </w:r>
          </w:p>
        </w:tc>
      </w:tr>
      <w:tr w:rsidR="00AC335B" w:rsidRPr="00513BAC" w14:paraId="1C14BC46" w14:textId="77777777" w:rsidTr="00AC335B">
        <w:trPr>
          <w:trHeight w:val="247"/>
        </w:trPr>
        <w:tc>
          <w:tcPr>
            <w:tcW w:w="4678" w:type="dxa"/>
            <w:tcBorders>
              <w:top w:val="nil"/>
              <w:left w:val="nil"/>
              <w:bottom w:val="nil"/>
              <w:right w:val="nil"/>
            </w:tcBorders>
            <w:shd w:val="clear" w:color="auto" w:fill="auto"/>
          </w:tcPr>
          <w:p w14:paraId="4D88172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Malignancy, n (%)</w:t>
            </w:r>
          </w:p>
        </w:tc>
        <w:tc>
          <w:tcPr>
            <w:tcW w:w="1559" w:type="dxa"/>
            <w:tcBorders>
              <w:top w:val="nil"/>
              <w:left w:val="nil"/>
              <w:bottom w:val="nil"/>
              <w:right w:val="nil"/>
            </w:tcBorders>
            <w:shd w:val="clear" w:color="auto" w:fill="auto"/>
          </w:tcPr>
          <w:p w14:paraId="78ED1A6A" w14:textId="77777777" w:rsidR="00AC335B" w:rsidRPr="00513BAC" w:rsidRDefault="00AC335B" w:rsidP="00AC335B">
            <w:pPr>
              <w:rPr>
                <w:rFonts w:asciiTheme="majorHAnsi" w:hAnsiTheme="majorHAnsi" w:cstheme="majorHAnsi"/>
                <w:color w:val="000000" w:themeColor="text1"/>
                <w:sz w:val="16"/>
                <w:szCs w:val="16"/>
                <w:lang w:val="en-US"/>
              </w:rPr>
            </w:pPr>
          </w:p>
        </w:tc>
        <w:tc>
          <w:tcPr>
            <w:tcW w:w="1701" w:type="dxa"/>
            <w:tcBorders>
              <w:top w:val="nil"/>
              <w:left w:val="nil"/>
              <w:bottom w:val="nil"/>
              <w:right w:val="nil"/>
            </w:tcBorders>
            <w:shd w:val="clear" w:color="auto" w:fill="auto"/>
          </w:tcPr>
          <w:p w14:paraId="3B1B6040" w14:textId="77777777" w:rsidR="00AC335B" w:rsidRPr="00513BAC" w:rsidRDefault="00AC335B" w:rsidP="00AC335B">
            <w:pPr>
              <w:rPr>
                <w:rFonts w:asciiTheme="majorHAnsi" w:hAnsiTheme="majorHAnsi" w:cstheme="majorHAnsi"/>
                <w:color w:val="000000" w:themeColor="text1"/>
                <w:sz w:val="16"/>
                <w:szCs w:val="16"/>
                <w:lang w:val="en-US"/>
              </w:rPr>
            </w:pPr>
          </w:p>
        </w:tc>
        <w:tc>
          <w:tcPr>
            <w:tcW w:w="1134" w:type="dxa"/>
            <w:tcBorders>
              <w:top w:val="nil"/>
              <w:left w:val="nil"/>
              <w:bottom w:val="nil"/>
              <w:right w:val="nil"/>
            </w:tcBorders>
            <w:shd w:val="clear" w:color="auto" w:fill="auto"/>
          </w:tcPr>
          <w:p w14:paraId="244847F3" w14:textId="77777777" w:rsidR="00AC335B" w:rsidRPr="00513BAC" w:rsidRDefault="00AC335B" w:rsidP="00AC335B">
            <w:pPr>
              <w:jc w:val="both"/>
              <w:rPr>
                <w:rFonts w:asciiTheme="majorHAnsi" w:hAnsiTheme="majorHAnsi" w:cstheme="majorHAnsi"/>
                <w:color w:val="000000"/>
                <w:sz w:val="16"/>
                <w:szCs w:val="16"/>
                <w:lang w:val="en-US"/>
              </w:rPr>
            </w:pPr>
          </w:p>
        </w:tc>
        <w:tc>
          <w:tcPr>
            <w:tcW w:w="993" w:type="dxa"/>
            <w:tcBorders>
              <w:top w:val="nil"/>
              <w:left w:val="nil"/>
              <w:bottom w:val="nil"/>
              <w:right w:val="nil"/>
            </w:tcBorders>
          </w:tcPr>
          <w:p w14:paraId="03FD00CF" w14:textId="77777777" w:rsidR="00AC335B" w:rsidRPr="00513BAC" w:rsidRDefault="00AC335B" w:rsidP="00AC335B">
            <w:pPr>
              <w:jc w:val="both"/>
              <w:rPr>
                <w:rFonts w:asciiTheme="majorHAnsi" w:hAnsiTheme="majorHAnsi" w:cstheme="majorHAnsi"/>
                <w:color w:val="000000"/>
                <w:sz w:val="16"/>
                <w:szCs w:val="16"/>
                <w:lang w:val="en-US"/>
              </w:rPr>
            </w:pPr>
          </w:p>
        </w:tc>
      </w:tr>
      <w:tr w:rsidR="00AC335B" w:rsidRPr="00513BAC" w14:paraId="21AAA88E" w14:textId="77777777" w:rsidTr="00AC335B">
        <w:trPr>
          <w:trHeight w:val="247"/>
        </w:trPr>
        <w:tc>
          <w:tcPr>
            <w:tcW w:w="4678" w:type="dxa"/>
            <w:tcBorders>
              <w:top w:val="nil"/>
              <w:left w:val="nil"/>
              <w:bottom w:val="nil"/>
              <w:right w:val="nil"/>
            </w:tcBorders>
            <w:shd w:val="clear" w:color="auto" w:fill="auto"/>
          </w:tcPr>
          <w:p w14:paraId="6287904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Benign</w:t>
            </w:r>
          </w:p>
        </w:tc>
        <w:tc>
          <w:tcPr>
            <w:tcW w:w="1559" w:type="dxa"/>
            <w:tcBorders>
              <w:top w:val="nil"/>
              <w:left w:val="nil"/>
              <w:bottom w:val="nil"/>
              <w:right w:val="nil"/>
            </w:tcBorders>
            <w:shd w:val="clear" w:color="auto" w:fill="auto"/>
          </w:tcPr>
          <w:p w14:paraId="05B82076"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8 (61.5)</w:t>
            </w:r>
          </w:p>
        </w:tc>
        <w:tc>
          <w:tcPr>
            <w:tcW w:w="1701" w:type="dxa"/>
            <w:tcBorders>
              <w:top w:val="nil"/>
              <w:left w:val="nil"/>
              <w:bottom w:val="nil"/>
              <w:right w:val="nil"/>
            </w:tcBorders>
            <w:shd w:val="clear" w:color="auto" w:fill="auto"/>
          </w:tcPr>
          <w:p w14:paraId="03C208B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16 (50.0)</w:t>
            </w:r>
          </w:p>
        </w:tc>
        <w:tc>
          <w:tcPr>
            <w:tcW w:w="1134" w:type="dxa"/>
            <w:tcBorders>
              <w:top w:val="nil"/>
              <w:left w:val="nil"/>
              <w:bottom w:val="nil"/>
              <w:right w:val="nil"/>
            </w:tcBorders>
            <w:shd w:val="clear" w:color="auto" w:fill="auto"/>
          </w:tcPr>
          <w:p w14:paraId="45D510A6" w14:textId="77777777" w:rsidR="00AC335B" w:rsidRPr="00513BAC" w:rsidRDefault="00AC335B" w:rsidP="00AC335B">
            <w:pPr>
              <w:jc w:val="both"/>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0.53</w:t>
            </w:r>
          </w:p>
        </w:tc>
        <w:tc>
          <w:tcPr>
            <w:tcW w:w="993" w:type="dxa"/>
            <w:tcBorders>
              <w:top w:val="nil"/>
              <w:left w:val="nil"/>
              <w:bottom w:val="nil"/>
              <w:right w:val="nil"/>
            </w:tcBorders>
          </w:tcPr>
          <w:p w14:paraId="19EC84AD" w14:textId="77777777" w:rsidR="00AC335B" w:rsidRPr="00513BAC" w:rsidRDefault="00AC335B" w:rsidP="00AC335B">
            <w:pPr>
              <w:jc w:val="both"/>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1.4</w:t>
            </w:r>
          </w:p>
        </w:tc>
      </w:tr>
      <w:tr w:rsidR="00AC335B" w:rsidRPr="00513BAC" w14:paraId="11009E0F" w14:textId="77777777" w:rsidTr="00AC335B">
        <w:trPr>
          <w:trHeight w:val="247"/>
        </w:trPr>
        <w:tc>
          <w:tcPr>
            <w:tcW w:w="4678" w:type="dxa"/>
            <w:tcBorders>
              <w:top w:val="nil"/>
              <w:left w:val="nil"/>
              <w:bottom w:val="nil"/>
              <w:right w:val="nil"/>
            </w:tcBorders>
            <w:shd w:val="clear" w:color="auto" w:fill="auto"/>
          </w:tcPr>
          <w:p w14:paraId="2B1122E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Malign</w:t>
            </w:r>
          </w:p>
        </w:tc>
        <w:tc>
          <w:tcPr>
            <w:tcW w:w="1559" w:type="dxa"/>
            <w:tcBorders>
              <w:top w:val="nil"/>
              <w:left w:val="nil"/>
              <w:bottom w:val="nil"/>
              <w:right w:val="nil"/>
            </w:tcBorders>
            <w:shd w:val="clear" w:color="auto" w:fill="auto"/>
          </w:tcPr>
          <w:p w14:paraId="4B74F785"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5 (38.5)</w:t>
            </w:r>
          </w:p>
        </w:tc>
        <w:tc>
          <w:tcPr>
            <w:tcW w:w="1701" w:type="dxa"/>
            <w:tcBorders>
              <w:top w:val="nil"/>
              <w:left w:val="nil"/>
              <w:bottom w:val="nil"/>
              <w:right w:val="nil"/>
            </w:tcBorders>
            <w:shd w:val="clear" w:color="auto" w:fill="auto"/>
          </w:tcPr>
          <w:p w14:paraId="61488FF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16 (50.0)</w:t>
            </w:r>
          </w:p>
        </w:tc>
        <w:tc>
          <w:tcPr>
            <w:tcW w:w="1134" w:type="dxa"/>
            <w:tcBorders>
              <w:top w:val="nil"/>
              <w:left w:val="nil"/>
              <w:bottom w:val="nil"/>
              <w:right w:val="nil"/>
            </w:tcBorders>
            <w:shd w:val="clear" w:color="auto" w:fill="auto"/>
          </w:tcPr>
          <w:p w14:paraId="37C7F117" w14:textId="77777777" w:rsidR="00AC335B" w:rsidRPr="00513BAC" w:rsidRDefault="00AC335B" w:rsidP="00AC335B">
            <w:pPr>
              <w:jc w:val="both"/>
              <w:rPr>
                <w:rFonts w:asciiTheme="majorHAnsi" w:hAnsiTheme="majorHAnsi" w:cstheme="majorHAnsi"/>
                <w:color w:val="000000"/>
                <w:sz w:val="16"/>
                <w:szCs w:val="16"/>
                <w:lang w:val="en-US"/>
              </w:rPr>
            </w:pPr>
          </w:p>
        </w:tc>
        <w:tc>
          <w:tcPr>
            <w:tcW w:w="993" w:type="dxa"/>
            <w:tcBorders>
              <w:top w:val="nil"/>
              <w:left w:val="nil"/>
              <w:bottom w:val="nil"/>
              <w:right w:val="nil"/>
            </w:tcBorders>
          </w:tcPr>
          <w:p w14:paraId="0C78CA96" w14:textId="77777777" w:rsidR="00AC335B" w:rsidRPr="00513BAC" w:rsidRDefault="00AC335B" w:rsidP="00AC335B">
            <w:pPr>
              <w:jc w:val="both"/>
              <w:rPr>
                <w:rFonts w:asciiTheme="majorHAnsi" w:hAnsiTheme="majorHAnsi" w:cstheme="majorHAnsi"/>
                <w:color w:val="000000"/>
                <w:sz w:val="16"/>
                <w:szCs w:val="16"/>
                <w:lang w:val="en-US"/>
              </w:rPr>
            </w:pPr>
          </w:p>
        </w:tc>
      </w:tr>
      <w:tr w:rsidR="00AC335B" w:rsidRPr="00513BAC" w14:paraId="18EFB481" w14:textId="77777777" w:rsidTr="00AC335B">
        <w:trPr>
          <w:trHeight w:val="293"/>
        </w:trPr>
        <w:tc>
          <w:tcPr>
            <w:tcW w:w="4678" w:type="dxa"/>
            <w:tcBorders>
              <w:top w:val="nil"/>
              <w:left w:val="nil"/>
              <w:bottom w:val="nil"/>
              <w:right w:val="nil"/>
            </w:tcBorders>
            <w:shd w:val="clear" w:color="auto" w:fill="F2F2F2" w:themeFill="background1" w:themeFillShade="F2"/>
          </w:tcPr>
          <w:p w14:paraId="5FBC5673"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HSCT indication, n (%)</w:t>
            </w:r>
          </w:p>
        </w:tc>
        <w:tc>
          <w:tcPr>
            <w:tcW w:w="1559" w:type="dxa"/>
            <w:tcBorders>
              <w:top w:val="nil"/>
              <w:left w:val="nil"/>
              <w:bottom w:val="nil"/>
              <w:right w:val="nil"/>
            </w:tcBorders>
            <w:shd w:val="clear" w:color="auto" w:fill="F2F2F2" w:themeFill="background1" w:themeFillShade="F2"/>
            <w:noWrap/>
          </w:tcPr>
          <w:p w14:paraId="574D7209" w14:textId="77777777" w:rsidR="00AC335B" w:rsidRPr="00513BAC" w:rsidRDefault="00AC335B" w:rsidP="00AC335B">
            <w:pPr>
              <w:rPr>
                <w:rFonts w:asciiTheme="majorHAnsi" w:hAnsiTheme="majorHAnsi" w:cstheme="majorHAnsi"/>
                <w:color w:val="000000"/>
                <w:sz w:val="16"/>
                <w:szCs w:val="16"/>
                <w:lang w:val="en-US"/>
              </w:rPr>
            </w:pPr>
          </w:p>
        </w:tc>
        <w:tc>
          <w:tcPr>
            <w:tcW w:w="1701" w:type="dxa"/>
            <w:tcBorders>
              <w:top w:val="nil"/>
              <w:left w:val="nil"/>
              <w:bottom w:val="nil"/>
              <w:right w:val="nil"/>
            </w:tcBorders>
            <w:shd w:val="clear" w:color="auto" w:fill="F2F2F2" w:themeFill="background1" w:themeFillShade="F2"/>
            <w:noWrap/>
          </w:tcPr>
          <w:p w14:paraId="511CB190" w14:textId="77777777" w:rsidR="00AC335B" w:rsidRPr="00513BAC" w:rsidRDefault="00AC335B" w:rsidP="00AC335B">
            <w:pPr>
              <w:rPr>
                <w:rFonts w:asciiTheme="majorHAnsi" w:hAnsiTheme="majorHAnsi" w:cstheme="majorHAnsi"/>
                <w:sz w:val="16"/>
                <w:szCs w:val="16"/>
                <w:lang w:val="en-US"/>
              </w:rPr>
            </w:pPr>
          </w:p>
        </w:tc>
        <w:tc>
          <w:tcPr>
            <w:tcW w:w="1134" w:type="dxa"/>
            <w:tcBorders>
              <w:top w:val="nil"/>
              <w:left w:val="nil"/>
              <w:bottom w:val="nil"/>
              <w:right w:val="nil"/>
            </w:tcBorders>
            <w:shd w:val="clear" w:color="auto" w:fill="F2F2F2" w:themeFill="background1" w:themeFillShade="F2"/>
            <w:noWrap/>
          </w:tcPr>
          <w:p w14:paraId="54D4C989" w14:textId="77777777" w:rsidR="00AC335B" w:rsidRPr="00513BAC" w:rsidRDefault="00AC335B" w:rsidP="00AC335B">
            <w:pPr>
              <w:jc w:val="both"/>
              <w:rPr>
                <w:rFonts w:asciiTheme="majorHAnsi" w:hAnsiTheme="majorHAnsi" w:cstheme="majorHAnsi"/>
                <w:sz w:val="16"/>
                <w:szCs w:val="16"/>
                <w:highlight w:val="cyan"/>
                <w:lang w:val="en-US"/>
              </w:rPr>
            </w:pPr>
          </w:p>
        </w:tc>
        <w:tc>
          <w:tcPr>
            <w:tcW w:w="993" w:type="dxa"/>
            <w:tcBorders>
              <w:top w:val="nil"/>
              <w:left w:val="nil"/>
              <w:bottom w:val="nil"/>
              <w:right w:val="nil"/>
            </w:tcBorders>
            <w:shd w:val="clear" w:color="auto" w:fill="F2F2F2" w:themeFill="background1" w:themeFillShade="F2"/>
          </w:tcPr>
          <w:p w14:paraId="02448003" w14:textId="77777777" w:rsidR="00AC335B" w:rsidRPr="00513BAC" w:rsidRDefault="00AC335B" w:rsidP="00AC335B">
            <w:pPr>
              <w:jc w:val="both"/>
              <w:rPr>
                <w:rFonts w:asciiTheme="majorHAnsi" w:hAnsiTheme="majorHAnsi" w:cstheme="majorHAnsi"/>
                <w:sz w:val="16"/>
                <w:szCs w:val="16"/>
                <w:highlight w:val="cyan"/>
                <w:lang w:val="en-US"/>
              </w:rPr>
            </w:pPr>
          </w:p>
        </w:tc>
      </w:tr>
      <w:tr w:rsidR="00AC335B" w:rsidRPr="00513BAC" w14:paraId="47DAFF6B" w14:textId="77777777" w:rsidTr="00AC335B">
        <w:trPr>
          <w:trHeight w:val="293"/>
        </w:trPr>
        <w:tc>
          <w:tcPr>
            <w:tcW w:w="4678" w:type="dxa"/>
            <w:tcBorders>
              <w:top w:val="nil"/>
              <w:left w:val="nil"/>
              <w:bottom w:val="nil"/>
              <w:right w:val="nil"/>
            </w:tcBorders>
            <w:shd w:val="clear" w:color="auto" w:fill="F2F2F2" w:themeFill="background1" w:themeFillShade="F2"/>
          </w:tcPr>
          <w:p w14:paraId="3EEC824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Acute myeloid leukemia</w:t>
            </w:r>
          </w:p>
        </w:tc>
        <w:tc>
          <w:tcPr>
            <w:tcW w:w="1559" w:type="dxa"/>
            <w:tcBorders>
              <w:top w:val="nil"/>
              <w:left w:val="nil"/>
              <w:bottom w:val="nil"/>
              <w:right w:val="nil"/>
            </w:tcBorders>
            <w:shd w:val="clear" w:color="auto" w:fill="F2F2F2" w:themeFill="background1" w:themeFillShade="F2"/>
          </w:tcPr>
          <w:p w14:paraId="124F686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top w:val="nil"/>
              <w:left w:val="nil"/>
              <w:bottom w:val="nil"/>
              <w:right w:val="nil"/>
            </w:tcBorders>
            <w:shd w:val="clear" w:color="auto" w:fill="F2F2F2" w:themeFill="background1" w:themeFillShade="F2"/>
          </w:tcPr>
          <w:p w14:paraId="0B648272"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5 (15.6)</w:t>
            </w:r>
          </w:p>
        </w:tc>
        <w:tc>
          <w:tcPr>
            <w:tcW w:w="1134" w:type="dxa"/>
            <w:tcBorders>
              <w:top w:val="nil"/>
              <w:left w:val="nil"/>
              <w:bottom w:val="nil"/>
              <w:right w:val="nil"/>
            </w:tcBorders>
            <w:shd w:val="clear" w:color="auto" w:fill="F2F2F2" w:themeFill="background1" w:themeFillShade="F2"/>
          </w:tcPr>
          <w:p w14:paraId="29ED1925"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0.30</w:t>
            </w:r>
          </w:p>
        </w:tc>
        <w:tc>
          <w:tcPr>
            <w:tcW w:w="993" w:type="dxa"/>
            <w:tcBorders>
              <w:top w:val="nil"/>
              <w:left w:val="nil"/>
              <w:bottom w:val="nil"/>
              <w:right w:val="nil"/>
            </w:tcBorders>
            <w:shd w:val="clear" w:color="auto" w:fill="F2F2F2" w:themeFill="background1" w:themeFillShade="F2"/>
          </w:tcPr>
          <w:p w14:paraId="07EA7018" w14:textId="77777777" w:rsidR="00AC335B" w:rsidRPr="00513BAC" w:rsidRDefault="00F729B3" w:rsidP="00AC335B">
            <w:pPr>
              <w:jc w:val="both"/>
              <w:rPr>
                <w:rFonts w:asciiTheme="majorHAnsi" w:hAnsiTheme="majorHAnsi" w:cstheme="majorHAnsi"/>
                <w:sz w:val="16"/>
                <w:szCs w:val="16"/>
                <w:lang w:val="en-US"/>
              </w:rPr>
            </w:pPr>
            <w:r>
              <w:rPr>
                <w:rFonts w:asciiTheme="majorHAnsi" w:hAnsiTheme="majorHAnsi" w:cstheme="majorHAnsi"/>
                <w:sz w:val="16"/>
                <w:szCs w:val="16"/>
                <w:lang w:val="en-US"/>
              </w:rPr>
              <w:t>-</w:t>
            </w:r>
          </w:p>
        </w:tc>
      </w:tr>
      <w:tr w:rsidR="00AC335B" w:rsidRPr="00513BAC" w14:paraId="27948FC6" w14:textId="77777777" w:rsidTr="00AC335B">
        <w:trPr>
          <w:trHeight w:val="247"/>
        </w:trPr>
        <w:tc>
          <w:tcPr>
            <w:tcW w:w="4678" w:type="dxa"/>
            <w:tcBorders>
              <w:top w:val="nil"/>
              <w:left w:val="nil"/>
              <w:bottom w:val="nil"/>
              <w:right w:val="nil"/>
            </w:tcBorders>
            <w:shd w:val="clear" w:color="auto" w:fill="F2F2F2" w:themeFill="background1" w:themeFillShade="F2"/>
          </w:tcPr>
          <w:p w14:paraId="3785764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Beta thalassemia major</w:t>
            </w:r>
          </w:p>
        </w:tc>
        <w:tc>
          <w:tcPr>
            <w:tcW w:w="1559" w:type="dxa"/>
            <w:tcBorders>
              <w:top w:val="nil"/>
              <w:left w:val="nil"/>
              <w:bottom w:val="nil"/>
              <w:right w:val="nil"/>
            </w:tcBorders>
            <w:shd w:val="clear" w:color="auto" w:fill="F2F2F2" w:themeFill="background1" w:themeFillShade="F2"/>
          </w:tcPr>
          <w:p w14:paraId="1617436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(23.1)</w:t>
            </w:r>
          </w:p>
        </w:tc>
        <w:tc>
          <w:tcPr>
            <w:tcW w:w="1701" w:type="dxa"/>
            <w:tcBorders>
              <w:top w:val="nil"/>
              <w:left w:val="nil"/>
              <w:bottom w:val="nil"/>
              <w:right w:val="nil"/>
            </w:tcBorders>
            <w:shd w:val="clear" w:color="auto" w:fill="F2F2F2" w:themeFill="background1" w:themeFillShade="F2"/>
          </w:tcPr>
          <w:p w14:paraId="1582B14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(9.4)</w:t>
            </w:r>
          </w:p>
        </w:tc>
        <w:tc>
          <w:tcPr>
            <w:tcW w:w="1134" w:type="dxa"/>
            <w:tcBorders>
              <w:top w:val="nil"/>
              <w:left w:val="nil"/>
              <w:bottom w:val="nil"/>
              <w:right w:val="nil"/>
            </w:tcBorders>
            <w:shd w:val="clear" w:color="auto" w:fill="F2F2F2" w:themeFill="background1" w:themeFillShade="F2"/>
          </w:tcPr>
          <w:p w14:paraId="51D87E62"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0.33</w:t>
            </w:r>
          </w:p>
        </w:tc>
        <w:tc>
          <w:tcPr>
            <w:tcW w:w="993" w:type="dxa"/>
            <w:tcBorders>
              <w:top w:val="nil"/>
              <w:left w:val="nil"/>
              <w:bottom w:val="nil"/>
              <w:right w:val="nil"/>
            </w:tcBorders>
            <w:shd w:val="clear" w:color="auto" w:fill="F2F2F2" w:themeFill="background1" w:themeFillShade="F2"/>
          </w:tcPr>
          <w:p w14:paraId="79756444"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2</w:t>
            </w:r>
          </w:p>
        </w:tc>
      </w:tr>
      <w:tr w:rsidR="00AC335B" w:rsidRPr="00513BAC" w14:paraId="5899594C" w14:textId="77777777" w:rsidTr="00AC335B">
        <w:trPr>
          <w:trHeight w:val="247"/>
        </w:trPr>
        <w:tc>
          <w:tcPr>
            <w:tcW w:w="4678" w:type="dxa"/>
            <w:tcBorders>
              <w:top w:val="nil"/>
              <w:left w:val="nil"/>
              <w:bottom w:val="nil"/>
              <w:right w:val="nil"/>
            </w:tcBorders>
            <w:shd w:val="clear" w:color="auto" w:fill="F2F2F2" w:themeFill="background1" w:themeFillShade="F2"/>
          </w:tcPr>
          <w:p w14:paraId="095C573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Chronic granulomatous disease (CGD)</w:t>
            </w:r>
          </w:p>
        </w:tc>
        <w:tc>
          <w:tcPr>
            <w:tcW w:w="1559" w:type="dxa"/>
            <w:tcBorders>
              <w:top w:val="nil"/>
              <w:left w:val="nil"/>
              <w:bottom w:val="nil"/>
              <w:right w:val="nil"/>
            </w:tcBorders>
            <w:shd w:val="clear" w:color="auto" w:fill="F2F2F2" w:themeFill="background1" w:themeFillShade="F2"/>
          </w:tcPr>
          <w:p w14:paraId="368A292D"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(7.7)</w:t>
            </w:r>
          </w:p>
        </w:tc>
        <w:tc>
          <w:tcPr>
            <w:tcW w:w="1701" w:type="dxa"/>
            <w:tcBorders>
              <w:top w:val="nil"/>
              <w:left w:val="nil"/>
              <w:bottom w:val="nil"/>
              <w:right w:val="nil"/>
            </w:tcBorders>
            <w:shd w:val="clear" w:color="auto" w:fill="F2F2F2" w:themeFill="background1" w:themeFillShade="F2"/>
          </w:tcPr>
          <w:p w14:paraId="6D5A818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(6.3)</w:t>
            </w:r>
          </w:p>
        </w:tc>
        <w:tc>
          <w:tcPr>
            <w:tcW w:w="1134" w:type="dxa"/>
            <w:tcBorders>
              <w:top w:val="nil"/>
              <w:left w:val="nil"/>
              <w:bottom w:val="nil"/>
              <w:right w:val="nil"/>
            </w:tcBorders>
            <w:shd w:val="clear" w:color="auto" w:fill="F2F2F2" w:themeFill="background1" w:themeFillShade="F2"/>
          </w:tcPr>
          <w:p w14:paraId="4428249C" w14:textId="77777777" w:rsidR="00AC335B" w:rsidRPr="00513BAC" w:rsidRDefault="00AC335B"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&gt;0.99</w:t>
            </w:r>
          </w:p>
        </w:tc>
        <w:tc>
          <w:tcPr>
            <w:tcW w:w="993" w:type="dxa"/>
            <w:tcBorders>
              <w:top w:val="nil"/>
              <w:left w:val="nil"/>
              <w:bottom w:val="nil"/>
              <w:right w:val="nil"/>
            </w:tcBorders>
            <w:shd w:val="clear" w:color="auto" w:fill="F2F2F2" w:themeFill="background1" w:themeFillShade="F2"/>
          </w:tcPr>
          <w:p w14:paraId="53114538" w14:textId="77777777" w:rsidR="00AC335B" w:rsidRPr="00513BAC" w:rsidRDefault="00AC335B"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1.2</w:t>
            </w:r>
          </w:p>
        </w:tc>
      </w:tr>
      <w:tr w:rsidR="00AC335B" w:rsidRPr="00513BAC" w14:paraId="627E48AF" w14:textId="77777777" w:rsidTr="00AC335B">
        <w:trPr>
          <w:trHeight w:val="247"/>
        </w:trPr>
        <w:tc>
          <w:tcPr>
            <w:tcW w:w="4678" w:type="dxa"/>
            <w:tcBorders>
              <w:top w:val="nil"/>
              <w:left w:val="nil"/>
              <w:bottom w:val="nil"/>
              <w:right w:val="nil"/>
            </w:tcBorders>
            <w:shd w:val="clear" w:color="auto" w:fill="F2F2F2" w:themeFill="background1" w:themeFillShade="F2"/>
          </w:tcPr>
          <w:p w14:paraId="0E039E4A"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B-cell acute lymphoblastic leukemia</w:t>
            </w:r>
          </w:p>
        </w:tc>
        <w:tc>
          <w:tcPr>
            <w:tcW w:w="1559" w:type="dxa"/>
            <w:tcBorders>
              <w:top w:val="nil"/>
              <w:left w:val="nil"/>
              <w:bottom w:val="nil"/>
              <w:right w:val="nil"/>
            </w:tcBorders>
            <w:shd w:val="clear" w:color="auto" w:fill="F2F2F2" w:themeFill="background1" w:themeFillShade="F2"/>
          </w:tcPr>
          <w:p w14:paraId="3BDC430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3 (23.1)</w:t>
            </w:r>
          </w:p>
        </w:tc>
        <w:tc>
          <w:tcPr>
            <w:tcW w:w="1701" w:type="dxa"/>
            <w:tcBorders>
              <w:top w:val="nil"/>
              <w:left w:val="nil"/>
              <w:bottom w:val="nil"/>
              <w:right w:val="nil"/>
            </w:tcBorders>
            <w:shd w:val="clear" w:color="auto" w:fill="F2F2F2" w:themeFill="background1" w:themeFillShade="F2"/>
          </w:tcPr>
          <w:p w14:paraId="0C03CAE5"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9 (28.1)</w:t>
            </w:r>
          </w:p>
        </w:tc>
        <w:tc>
          <w:tcPr>
            <w:tcW w:w="1134" w:type="dxa"/>
            <w:tcBorders>
              <w:top w:val="nil"/>
              <w:left w:val="nil"/>
              <w:bottom w:val="nil"/>
              <w:right w:val="nil"/>
            </w:tcBorders>
            <w:shd w:val="clear" w:color="auto" w:fill="F2F2F2" w:themeFill="background1" w:themeFillShade="F2"/>
          </w:tcPr>
          <w:p w14:paraId="088B6FE3"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0.73</w:t>
            </w:r>
          </w:p>
        </w:tc>
        <w:tc>
          <w:tcPr>
            <w:tcW w:w="993" w:type="dxa"/>
            <w:tcBorders>
              <w:top w:val="nil"/>
              <w:left w:val="nil"/>
              <w:bottom w:val="nil"/>
              <w:right w:val="nil"/>
            </w:tcBorders>
            <w:shd w:val="clear" w:color="auto" w:fill="F2F2F2" w:themeFill="background1" w:themeFillShade="F2"/>
          </w:tcPr>
          <w:p w14:paraId="68500FE2"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0.8</w:t>
            </w:r>
          </w:p>
        </w:tc>
      </w:tr>
      <w:tr w:rsidR="00AC335B" w:rsidRPr="00513BAC" w14:paraId="076C071B" w14:textId="77777777" w:rsidTr="00AC335B">
        <w:trPr>
          <w:trHeight w:val="81"/>
        </w:trPr>
        <w:tc>
          <w:tcPr>
            <w:tcW w:w="4678" w:type="dxa"/>
            <w:tcBorders>
              <w:top w:val="nil"/>
              <w:left w:val="nil"/>
              <w:bottom w:val="nil"/>
              <w:right w:val="nil"/>
            </w:tcBorders>
            <w:shd w:val="clear" w:color="auto" w:fill="F2F2F2" w:themeFill="background1" w:themeFillShade="F2"/>
          </w:tcPr>
          <w:p w14:paraId="21B75DE2"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Diamond-</w:t>
            </w:r>
            <w:proofErr w:type="spellStart"/>
            <w:r w:rsidRPr="00513BAC">
              <w:rPr>
                <w:rFonts w:asciiTheme="majorHAnsi" w:hAnsiTheme="majorHAnsi" w:cstheme="majorHAnsi"/>
                <w:color w:val="000000"/>
                <w:sz w:val="16"/>
                <w:szCs w:val="16"/>
                <w:lang w:val="en-US"/>
              </w:rPr>
              <w:t>Blackfan</w:t>
            </w:r>
            <w:proofErr w:type="spellEnd"/>
            <w:r w:rsidRPr="00513BAC">
              <w:rPr>
                <w:rFonts w:asciiTheme="majorHAnsi" w:hAnsiTheme="majorHAnsi" w:cstheme="majorHAnsi"/>
                <w:color w:val="000000"/>
                <w:sz w:val="16"/>
                <w:szCs w:val="16"/>
                <w:lang w:val="en-US"/>
              </w:rPr>
              <w:t xml:space="preserve"> anemia</w:t>
            </w:r>
          </w:p>
        </w:tc>
        <w:tc>
          <w:tcPr>
            <w:tcW w:w="1559" w:type="dxa"/>
            <w:tcBorders>
              <w:top w:val="nil"/>
              <w:left w:val="nil"/>
              <w:bottom w:val="nil"/>
              <w:right w:val="nil"/>
            </w:tcBorders>
            <w:shd w:val="clear" w:color="auto" w:fill="F2F2F2" w:themeFill="background1" w:themeFillShade="F2"/>
          </w:tcPr>
          <w:p w14:paraId="129967B1"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(15.4)</w:t>
            </w:r>
          </w:p>
        </w:tc>
        <w:tc>
          <w:tcPr>
            <w:tcW w:w="1701" w:type="dxa"/>
            <w:tcBorders>
              <w:top w:val="nil"/>
              <w:left w:val="nil"/>
              <w:bottom w:val="nil"/>
              <w:right w:val="nil"/>
            </w:tcBorders>
            <w:shd w:val="clear" w:color="auto" w:fill="F2F2F2" w:themeFill="background1" w:themeFillShade="F2"/>
          </w:tcPr>
          <w:p w14:paraId="222BBAC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 (0)</w:t>
            </w:r>
          </w:p>
        </w:tc>
        <w:tc>
          <w:tcPr>
            <w:tcW w:w="1134" w:type="dxa"/>
            <w:tcBorders>
              <w:top w:val="nil"/>
              <w:left w:val="nil"/>
              <w:bottom w:val="nil"/>
              <w:right w:val="nil"/>
            </w:tcBorders>
            <w:shd w:val="clear" w:color="auto" w:fill="F2F2F2" w:themeFill="background1" w:themeFillShade="F2"/>
          </w:tcPr>
          <w:p w14:paraId="02AA51F2"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0.08</w:t>
            </w:r>
          </w:p>
        </w:tc>
        <w:tc>
          <w:tcPr>
            <w:tcW w:w="993" w:type="dxa"/>
            <w:tcBorders>
              <w:top w:val="nil"/>
              <w:left w:val="nil"/>
              <w:bottom w:val="nil"/>
              <w:right w:val="nil"/>
            </w:tcBorders>
            <w:shd w:val="clear" w:color="auto" w:fill="F2F2F2" w:themeFill="background1" w:themeFillShade="F2"/>
          </w:tcPr>
          <w:p w14:paraId="5B1673F9"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3.9</w:t>
            </w:r>
          </w:p>
        </w:tc>
      </w:tr>
      <w:tr w:rsidR="00AC335B" w:rsidRPr="00513BAC" w14:paraId="03F56CB0" w14:textId="77777777" w:rsidTr="00AC335B">
        <w:trPr>
          <w:trHeight w:val="247"/>
        </w:trPr>
        <w:tc>
          <w:tcPr>
            <w:tcW w:w="4678" w:type="dxa"/>
            <w:tcBorders>
              <w:top w:val="nil"/>
              <w:left w:val="nil"/>
              <w:bottom w:val="nil"/>
              <w:right w:val="nil"/>
            </w:tcBorders>
            <w:shd w:val="clear" w:color="auto" w:fill="F2F2F2" w:themeFill="background1" w:themeFillShade="F2"/>
          </w:tcPr>
          <w:p w14:paraId="565953A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Louis-Bar syndrome with necrotizing </w:t>
            </w:r>
          </w:p>
          <w:p w14:paraId="3BEAF40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granuloma</w:t>
            </w:r>
          </w:p>
        </w:tc>
        <w:tc>
          <w:tcPr>
            <w:tcW w:w="1559" w:type="dxa"/>
            <w:tcBorders>
              <w:top w:val="nil"/>
              <w:left w:val="nil"/>
              <w:bottom w:val="nil"/>
              <w:right w:val="nil"/>
            </w:tcBorders>
            <w:shd w:val="clear" w:color="auto" w:fill="F2F2F2" w:themeFill="background1" w:themeFillShade="F2"/>
          </w:tcPr>
          <w:p w14:paraId="3FA0798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bottom w:val="nil"/>
              <w:right w:val="nil"/>
            </w:tcBorders>
            <w:shd w:val="clear" w:color="auto" w:fill="F2F2F2" w:themeFill="background1" w:themeFillShade="F2"/>
          </w:tcPr>
          <w:p w14:paraId="0A62E06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(3.1)</w:t>
            </w:r>
          </w:p>
        </w:tc>
        <w:tc>
          <w:tcPr>
            <w:tcW w:w="1134" w:type="dxa"/>
            <w:tcBorders>
              <w:top w:val="nil"/>
              <w:left w:val="nil"/>
              <w:bottom w:val="nil"/>
              <w:right w:val="nil"/>
            </w:tcBorders>
            <w:shd w:val="clear" w:color="auto" w:fill="F2F2F2" w:themeFill="background1" w:themeFillShade="F2"/>
          </w:tcPr>
          <w:p w14:paraId="0E467C6C"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bottom w:val="nil"/>
              <w:right w:val="nil"/>
            </w:tcBorders>
            <w:shd w:val="clear" w:color="auto" w:fill="F2F2F2" w:themeFill="background1" w:themeFillShade="F2"/>
          </w:tcPr>
          <w:p w14:paraId="412001E4" w14:textId="77777777" w:rsidR="00AC335B" w:rsidRPr="00513BAC" w:rsidRDefault="00F729B3" w:rsidP="00AC335B">
            <w:pPr>
              <w:jc w:val="both"/>
              <w:rPr>
                <w:rFonts w:asciiTheme="majorHAnsi" w:hAnsiTheme="majorHAnsi" w:cstheme="majorHAnsi"/>
                <w:sz w:val="16"/>
                <w:szCs w:val="16"/>
                <w:lang w:val="en-US"/>
              </w:rPr>
            </w:pPr>
            <w:r>
              <w:rPr>
                <w:rFonts w:asciiTheme="majorHAnsi" w:hAnsiTheme="majorHAnsi" w:cstheme="majorHAnsi"/>
                <w:sz w:val="16"/>
                <w:szCs w:val="16"/>
                <w:lang w:val="en-US"/>
              </w:rPr>
              <w:t>-</w:t>
            </w:r>
          </w:p>
        </w:tc>
      </w:tr>
      <w:tr w:rsidR="00AC335B" w:rsidRPr="00513BAC" w14:paraId="1CE5D8BA" w14:textId="77777777" w:rsidTr="00AC335B">
        <w:trPr>
          <w:trHeight w:val="238"/>
        </w:trPr>
        <w:tc>
          <w:tcPr>
            <w:tcW w:w="4678" w:type="dxa"/>
            <w:tcBorders>
              <w:top w:val="nil"/>
              <w:left w:val="nil"/>
              <w:bottom w:val="nil"/>
              <w:right w:val="nil"/>
            </w:tcBorders>
            <w:shd w:val="clear" w:color="auto" w:fill="F2F2F2" w:themeFill="background1" w:themeFillShade="F2"/>
          </w:tcPr>
          <w:p w14:paraId="79573BC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Myelodysplastic syndrome (MDS)</w:t>
            </w:r>
          </w:p>
        </w:tc>
        <w:tc>
          <w:tcPr>
            <w:tcW w:w="1559" w:type="dxa"/>
            <w:tcBorders>
              <w:top w:val="nil"/>
              <w:left w:val="nil"/>
              <w:bottom w:val="nil"/>
              <w:right w:val="nil"/>
            </w:tcBorders>
            <w:shd w:val="clear" w:color="auto" w:fill="F2F2F2" w:themeFill="background1" w:themeFillShade="F2"/>
            <w:noWrap/>
          </w:tcPr>
          <w:p w14:paraId="229D4911"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(15.4)</w:t>
            </w:r>
          </w:p>
        </w:tc>
        <w:tc>
          <w:tcPr>
            <w:tcW w:w="1701" w:type="dxa"/>
            <w:tcBorders>
              <w:top w:val="nil"/>
              <w:left w:val="nil"/>
              <w:bottom w:val="nil"/>
              <w:right w:val="nil"/>
            </w:tcBorders>
            <w:shd w:val="clear" w:color="auto" w:fill="F2F2F2" w:themeFill="background1" w:themeFillShade="F2"/>
            <w:noWrap/>
          </w:tcPr>
          <w:p w14:paraId="0708C9C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2 (6.3)</w:t>
            </w:r>
          </w:p>
        </w:tc>
        <w:tc>
          <w:tcPr>
            <w:tcW w:w="1134" w:type="dxa"/>
            <w:tcBorders>
              <w:top w:val="nil"/>
              <w:left w:val="nil"/>
              <w:bottom w:val="nil"/>
              <w:right w:val="nil"/>
            </w:tcBorders>
            <w:shd w:val="clear" w:color="auto" w:fill="F2F2F2" w:themeFill="background1" w:themeFillShade="F2"/>
          </w:tcPr>
          <w:p w14:paraId="7730838B"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0.57</w:t>
            </w:r>
          </w:p>
        </w:tc>
        <w:tc>
          <w:tcPr>
            <w:tcW w:w="993" w:type="dxa"/>
            <w:tcBorders>
              <w:top w:val="nil"/>
              <w:left w:val="nil"/>
              <w:bottom w:val="nil"/>
              <w:right w:val="nil"/>
            </w:tcBorders>
            <w:shd w:val="clear" w:color="auto" w:fill="F2F2F2" w:themeFill="background1" w:themeFillShade="F2"/>
          </w:tcPr>
          <w:p w14:paraId="1B335F90"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1.9</w:t>
            </w:r>
          </w:p>
        </w:tc>
      </w:tr>
      <w:tr w:rsidR="00AC335B" w:rsidRPr="00513BAC" w14:paraId="73107292" w14:textId="77777777" w:rsidTr="00AC335B">
        <w:trPr>
          <w:trHeight w:val="238"/>
        </w:trPr>
        <w:tc>
          <w:tcPr>
            <w:tcW w:w="4678" w:type="dxa"/>
            <w:tcBorders>
              <w:top w:val="nil"/>
              <w:left w:val="nil"/>
              <w:right w:val="nil"/>
            </w:tcBorders>
            <w:shd w:val="clear" w:color="auto" w:fill="F2F2F2" w:themeFill="background1" w:themeFillShade="F2"/>
          </w:tcPr>
          <w:p w14:paraId="38B8210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Myelosarkoma</w:t>
            </w:r>
            <w:proofErr w:type="spellEnd"/>
          </w:p>
        </w:tc>
        <w:tc>
          <w:tcPr>
            <w:tcW w:w="1559" w:type="dxa"/>
            <w:tcBorders>
              <w:top w:val="nil"/>
              <w:left w:val="nil"/>
              <w:right w:val="nil"/>
            </w:tcBorders>
            <w:shd w:val="clear" w:color="auto" w:fill="F2F2F2" w:themeFill="background1" w:themeFillShade="F2"/>
            <w:noWrap/>
          </w:tcPr>
          <w:p w14:paraId="0AD6D72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top w:val="nil"/>
              <w:left w:val="nil"/>
              <w:right w:val="nil"/>
            </w:tcBorders>
            <w:shd w:val="clear" w:color="auto" w:fill="F2F2F2" w:themeFill="background1" w:themeFillShade="F2"/>
            <w:noWrap/>
          </w:tcPr>
          <w:p w14:paraId="6F084742"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(3.1)</w:t>
            </w:r>
          </w:p>
        </w:tc>
        <w:tc>
          <w:tcPr>
            <w:tcW w:w="1134" w:type="dxa"/>
            <w:tcBorders>
              <w:top w:val="nil"/>
              <w:left w:val="nil"/>
              <w:right w:val="nil"/>
            </w:tcBorders>
            <w:shd w:val="clear" w:color="auto" w:fill="F2F2F2" w:themeFill="background1" w:themeFillShade="F2"/>
          </w:tcPr>
          <w:p w14:paraId="2BA29E3F"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right w:val="nil"/>
            </w:tcBorders>
            <w:shd w:val="clear" w:color="auto" w:fill="F2F2F2" w:themeFill="background1" w:themeFillShade="F2"/>
          </w:tcPr>
          <w:p w14:paraId="189DA6B0"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w:t>
            </w:r>
          </w:p>
        </w:tc>
      </w:tr>
      <w:tr w:rsidR="00AC335B" w:rsidRPr="00513BAC" w14:paraId="6BD56656" w14:textId="77777777" w:rsidTr="00AC335B">
        <w:trPr>
          <w:trHeight w:val="238"/>
        </w:trPr>
        <w:tc>
          <w:tcPr>
            <w:tcW w:w="4678" w:type="dxa"/>
            <w:tcBorders>
              <w:top w:val="nil"/>
              <w:left w:val="nil"/>
              <w:right w:val="nil"/>
            </w:tcBorders>
            <w:shd w:val="clear" w:color="auto" w:fill="F2F2F2" w:themeFill="background1" w:themeFillShade="F2"/>
          </w:tcPr>
          <w:p w14:paraId="5908339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Nephroblastoma</w:t>
            </w:r>
          </w:p>
        </w:tc>
        <w:tc>
          <w:tcPr>
            <w:tcW w:w="1559" w:type="dxa"/>
            <w:tcBorders>
              <w:top w:val="nil"/>
              <w:left w:val="nil"/>
              <w:right w:val="nil"/>
            </w:tcBorders>
            <w:shd w:val="clear" w:color="auto" w:fill="F2F2F2" w:themeFill="background1" w:themeFillShade="F2"/>
            <w:noWrap/>
          </w:tcPr>
          <w:p w14:paraId="2AAF042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(7.7)</w:t>
            </w:r>
          </w:p>
        </w:tc>
        <w:tc>
          <w:tcPr>
            <w:tcW w:w="1701" w:type="dxa"/>
            <w:tcBorders>
              <w:top w:val="nil"/>
              <w:left w:val="nil"/>
              <w:right w:val="nil"/>
            </w:tcBorders>
            <w:shd w:val="clear" w:color="auto" w:fill="F2F2F2" w:themeFill="background1" w:themeFillShade="F2"/>
            <w:noWrap/>
          </w:tcPr>
          <w:p w14:paraId="173E90FA"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(3.1)</w:t>
            </w:r>
          </w:p>
        </w:tc>
        <w:tc>
          <w:tcPr>
            <w:tcW w:w="1134" w:type="dxa"/>
            <w:tcBorders>
              <w:top w:val="nil"/>
              <w:left w:val="nil"/>
              <w:right w:val="nil"/>
            </w:tcBorders>
            <w:shd w:val="clear" w:color="auto" w:fill="F2F2F2" w:themeFill="background1" w:themeFillShade="F2"/>
          </w:tcPr>
          <w:p w14:paraId="564C8DA0"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0.5</w:t>
            </w:r>
          </w:p>
        </w:tc>
        <w:tc>
          <w:tcPr>
            <w:tcW w:w="993" w:type="dxa"/>
            <w:tcBorders>
              <w:top w:val="nil"/>
              <w:left w:val="nil"/>
              <w:right w:val="nil"/>
            </w:tcBorders>
            <w:shd w:val="clear" w:color="auto" w:fill="F2F2F2" w:themeFill="background1" w:themeFillShade="F2"/>
          </w:tcPr>
          <w:p w14:paraId="51E225EA"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1.8</w:t>
            </w:r>
          </w:p>
        </w:tc>
      </w:tr>
      <w:tr w:rsidR="00AC335B" w:rsidRPr="00513BAC" w14:paraId="11ED6501" w14:textId="77777777" w:rsidTr="00AC335B">
        <w:trPr>
          <w:trHeight w:val="238"/>
        </w:trPr>
        <w:tc>
          <w:tcPr>
            <w:tcW w:w="4678" w:type="dxa"/>
            <w:tcBorders>
              <w:top w:val="nil"/>
              <w:left w:val="nil"/>
              <w:right w:val="nil"/>
            </w:tcBorders>
            <w:shd w:val="clear" w:color="auto" w:fill="F2F2F2" w:themeFill="background1" w:themeFillShade="F2"/>
          </w:tcPr>
          <w:p w14:paraId="74C3D365"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Sickle cell disease (SCD)</w:t>
            </w:r>
          </w:p>
        </w:tc>
        <w:tc>
          <w:tcPr>
            <w:tcW w:w="1559" w:type="dxa"/>
            <w:tcBorders>
              <w:top w:val="nil"/>
              <w:left w:val="nil"/>
              <w:right w:val="nil"/>
            </w:tcBorders>
            <w:shd w:val="clear" w:color="auto" w:fill="F2F2F2" w:themeFill="background1" w:themeFillShade="F2"/>
            <w:noWrap/>
          </w:tcPr>
          <w:p w14:paraId="1791C819"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top w:val="nil"/>
              <w:left w:val="nil"/>
              <w:right w:val="nil"/>
            </w:tcBorders>
            <w:shd w:val="clear" w:color="auto" w:fill="F2F2F2" w:themeFill="background1" w:themeFillShade="F2"/>
            <w:noWrap/>
          </w:tcPr>
          <w:p w14:paraId="4EB62B0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4 (12.5)</w:t>
            </w:r>
          </w:p>
        </w:tc>
        <w:tc>
          <w:tcPr>
            <w:tcW w:w="1134" w:type="dxa"/>
            <w:tcBorders>
              <w:top w:val="nil"/>
              <w:left w:val="nil"/>
              <w:right w:val="nil"/>
            </w:tcBorders>
            <w:shd w:val="clear" w:color="auto" w:fill="F2F2F2" w:themeFill="background1" w:themeFillShade="F2"/>
          </w:tcPr>
          <w:p w14:paraId="3D9E152B"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0.31</w:t>
            </w:r>
          </w:p>
        </w:tc>
        <w:tc>
          <w:tcPr>
            <w:tcW w:w="993" w:type="dxa"/>
            <w:tcBorders>
              <w:top w:val="nil"/>
              <w:left w:val="nil"/>
              <w:right w:val="nil"/>
            </w:tcBorders>
            <w:shd w:val="clear" w:color="auto" w:fill="F2F2F2" w:themeFill="background1" w:themeFillShade="F2"/>
          </w:tcPr>
          <w:p w14:paraId="749EFA18"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w:t>
            </w:r>
          </w:p>
        </w:tc>
      </w:tr>
      <w:tr w:rsidR="00AC335B" w:rsidRPr="00513BAC" w14:paraId="7416ED16" w14:textId="77777777" w:rsidTr="00AC335B">
        <w:trPr>
          <w:trHeight w:val="238"/>
        </w:trPr>
        <w:tc>
          <w:tcPr>
            <w:tcW w:w="4678" w:type="dxa"/>
            <w:tcBorders>
              <w:top w:val="nil"/>
              <w:left w:val="nil"/>
              <w:right w:val="nil"/>
            </w:tcBorders>
            <w:shd w:val="clear" w:color="auto" w:fill="F2F2F2" w:themeFill="background1" w:themeFillShade="F2"/>
          </w:tcPr>
          <w:p w14:paraId="5B489B9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Severe combined immunodeficiency (SCID)</w:t>
            </w:r>
          </w:p>
        </w:tc>
        <w:tc>
          <w:tcPr>
            <w:tcW w:w="1559" w:type="dxa"/>
            <w:tcBorders>
              <w:top w:val="nil"/>
              <w:left w:val="nil"/>
              <w:right w:val="nil"/>
            </w:tcBorders>
            <w:shd w:val="clear" w:color="auto" w:fill="F2F2F2" w:themeFill="background1" w:themeFillShade="F2"/>
            <w:noWrap/>
          </w:tcPr>
          <w:p w14:paraId="0B870ED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top w:val="nil"/>
              <w:left w:val="nil"/>
              <w:right w:val="nil"/>
            </w:tcBorders>
            <w:shd w:val="clear" w:color="auto" w:fill="F2F2F2" w:themeFill="background1" w:themeFillShade="F2"/>
            <w:noWrap/>
          </w:tcPr>
          <w:p w14:paraId="574FF23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(9.4)</w:t>
            </w:r>
          </w:p>
        </w:tc>
        <w:tc>
          <w:tcPr>
            <w:tcW w:w="1134" w:type="dxa"/>
            <w:tcBorders>
              <w:top w:val="nil"/>
              <w:left w:val="nil"/>
              <w:right w:val="nil"/>
            </w:tcBorders>
            <w:shd w:val="clear" w:color="auto" w:fill="F2F2F2" w:themeFill="background1" w:themeFillShade="F2"/>
          </w:tcPr>
          <w:p w14:paraId="310B1738"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0.55</w:t>
            </w:r>
          </w:p>
        </w:tc>
        <w:tc>
          <w:tcPr>
            <w:tcW w:w="993" w:type="dxa"/>
            <w:tcBorders>
              <w:top w:val="nil"/>
              <w:left w:val="nil"/>
              <w:right w:val="nil"/>
            </w:tcBorders>
            <w:shd w:val="clear" w:color="auto" w:fill="F2F2F2" w:themeFill="background1" w:themeFillShade="F2"/>
          </w:tcPr>
          <w:p w14:paraId="11869BE2" w14:textId="77777777" w:rsidR="00AC335B" w:rsidRPr="00513BAC" w:rsidRDefault="00F729B3" w:rsidP="00AC335B">
            <w:pPr>
              <w:rPr>
                <w:rFonts w:asciiTheme="majorHAnsi" w:hAnsiTheme="majorHAnsi" w:cstheme="majorHAnsi"/>
                <w:sz w:val="16"/>
                <w:szCs w:val="16"/>
                <w:lang w:val="en-US"/>
              </w:rPr>
            </w:pPr>
            <w:r>
              <w:rPr>
                <w:rFonts w:asciiTheme="majorHAnsi" w:hAnsiTheme="majorHAnsi" w:cstheme="majorHAnsi"/>
                <w:sz w:val="16"/>
                <w:szCs w:val="16"/>
                <w:lang w:val="en-US"/>
              </w:rPr>
              <w:t>-</w:t>
            </w:r>
          </w:p>
        </w:tc>
      </w:tr>
      <w:tr w:rsidR="00AC335B" w:rsidRPr="00513BAC" w14:paraId="069567DE" w14:textId="77777777" w:rsidTr="00AC335B">
        <w:trPr>
          <w:trHeight w:val="70"/>
        </w:trPr>
        <w:tc>
          <w:tcPr>
            <w:tcW w:w="4678" w:type="dxa"/>
            <w:tcBorders>
              <w:top w:val="nil"/>
              <w:left w:val="nil"/>
              <w:right w:val="nil"/>
            </w:tcBorders>
            <w:shd w:val="clear" w:color="auto" w:fill="F2F2F2" w:themeFill="background1" w:themeFillShade="F2"/>
          </w:tcPr>
          <w:p w14:paraId="2E9269D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T-cell acute lymphoblastic leukemia</w:t>
            </w:r>
          </w:p>
        </w:tc>
        <w:tc>
          <w:tcPr>
            <w:tcW w:w="1559" w:type="dxa"/>
            <w:tcBorders>
              <w:top w:val="nil"/>
              <w:left w:val="nil"/>
              <w:right w:val="nil"/>
            </w:tcBorders>
            <w:shd w:val="clear" w:color="auto" w:fill="F2F2F2" w:themeFill="background1" w:themeFillShade="F2"/>
            <w:noWrap/>
          </w:tcPr>
          <w:p w14:paraId="41F338E5"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 (7.7)</w:t>
            </w:r>
          </w:p>
        </w:tc>
        <w:tc>
          <w:tcPr>
            <w:tcW w:w="1701" w:type="dxa"/>
            <w:tcBorders>
              <w:top w:val="nil"/>
              <w:left w:val="nil"/>
              <w:right w:val="nil"/>
            </w:tcBorders>
            <w:shd w:val="clear" w:color="auto" w:fill="F2F2F2" w:themeFill="background1" w:themeFillShade="F2"/>
            <w:noWrap/>
          </w:tcPr>
          <w:p w14:paraId="2ADA703A"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0 (0)</w:t>
            </w:r>
          </w:p>
        </w:tc>
        <w:tc>
          <w:tcPr>
            <w:tcW w:w="1134" w:type="dxa"/>
            <w:tcBorders>
              <w:top w:val="nil"/>
              <w:left w:val="nil"/>
              <w:right w:val="nil"/>
            </w:tcBorders>
            <w:shd w:val="clear" w:color="auto" w:fill="F2F2F2" w:themeFill="background1" w:themeFillShade="F2"/>
          </w:tcPr>
          <w:p w14:paraId="19101C0B"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right w:val="nil"/>
            </w:tcBorders>
            <w:shd w:val="clear" w:color="auto" w:fill="F2F2F2" w:themeFill="background1" w:themeFillShade="F2"/>
          </w:tcPr>
          <w:p w14:paraId="1A10839A"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w:t>
            </w:r>
          </w:p>
        </w:tc>
      </w:tr>
      <w:tr w:rsidR="00AC335B" w:rsidRPr="00513BAC" w14:paraId="5F739441" w14:textId="77777777" w:rsidTr="00AC335B">
        <w:trPr>
          <w:trHeight w:val="238"/>
        </w:trPr>
        <w:tc>
          <w:tcPr>
            <w:tcW w:w="4678" w:type="dxa"/>
            <w:tcBorders>
              <w:top w:val="nil"/>
              <w:left w:val="nil"/>
              <w:bottom w:val="nil"/>
              <w:right w:val="nil"/>
            </w:tcBorders>
            <w:shd w:val="clear" w:color="auto" w:fill="auto"/>
          </w:tcPr>
          <w:p w14:paraId="2CBE569D"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Graft manipulation, n (%)</w:t>
            </w:r>
          </w:p>
        </w:tc>
        <w:tc>
          <w:tcPr>
            <w:tcW w:w="1559" w:type="dxa"/>
            <w:tcBorders>
              <w:top w:val="nil"/>
              <w:left w:val="nil"/>
              <w:bottom w:val="nil"/>
              <w:right w:val="nil"/>
            </w:tcBorders>
            <w:shd w:val="clear" w:color="auto" w:fill="auto"/>
            <w:noWrap/>
          </w:tcPr>
          <w:p w14:paraId="1D0D89E6" w14:textId="77777777" w:rsidR="00AC335B" w:rsidRPr="00513BAC" w:rsidRDefault="00AC335B" w:rsidP="00AC335B">
            <w:pPr>
              <w:rPr>
                <w:rFonts w:asciiTheme="majorHAnsi" w:hAnsiTheme="majorHAnsi" w:cstheme="majorHAnsi"/>
                <w:color w:val="000000"/>
                <w:sz w:val="16"/>
                <w:szCs w:val="16"/>
                <w:lang w:val="en-US"/>
              </w:rPr>
            </w:pPr>
          </w:p>
        </w:tc>
        <w:tc>
          <w:tcPr>
            <w:tcW w:w="1701" w:type="dxa"/>
            <w:tcBorders>
              <w:top w:val="nil"/>
              <w:left w:val="nil"/>
              <w:bottom w:val="nil"/>
              <w:right w:val="nil"/>
            </w:tcBorders>
            <w:shd w:val="clear" w:color="auto" w:fill="auto"/>
            <w:noWrap/>
          </w:tcPr>
          <w:p w14:paraId="2B6FED42" w14:textId="77777777" w:rsidR="00AC335B" w:rsidRPr="00513BAC" w:rsidRDefault="00AC335B" w:rsidP="00AC335B">
            <w:pPr>
              <w:rPr>
                <w:rFonts w:asciiTheme="majorHAnsi" w:hAnsiTheme="majorHAnsi" w:cstheme="majorHAnsi"/>
                <w:color w:val="000000" w:themeColor="text1"/>
                <w:sz w:val="16"/>
                <w:szCs w:val="16"/>
                <w:lang w:val="en-US"/>
              </w:rPr>
            </w:pPr>
          </w:p>
        </w:tc>
        <w:tc>
          <w:tcPr>
            <w:tcW w:w="1134" w:type="dxa"/>
            <w:tcBorders>
              <w:top w:val="nil"/>
              <w:left w:val="nil"/>
              <w:bottom w:val="nil"/>
              <w:right w:val="nil"/>
            </w:tcBorders>
            <w:shd w:val="clear" w:color="auto" w:fill="auto"/>
          </w:tcPr>
          <w:p w14:paraId="7FEDD95C" w14:textId="77777777" w:rsidR="00AC335B" w:rsidRPr="00513BAC" w:rsidRDefault="00AC335B" w:rsidP="00AC335B">
            <w:pPr>
              <w:rPr>
                <w:rFonts w:asciiTheme="majorHAnsi" w:hAnsiTheme="majorHAnsi" w:cstheme="majorHAnsi"/>
                <w:sz w:val="16"/>
                <w:szCs w:val="16"/>
                <w:highlight w:val="cyan"/>
                <w:lang w:val="en-US"/>
              </w:rPr>
            </w:pPr>
          </w:p>
        </w:tc>
        <w:tc>
          <w:tcPr>
            <w:tcW w:w="993" w:type="dxa"/>
            <w:tcBorders>
              <w:top w:val="nil"/>
              <w:left w:val="nil"/>
              <w:bottom w:val="nil"/>
              <w:right w:val="nil"/>
            </w:tcBorders>
          </w:tcPr>
          <w:p w14:paraId="62B89D33" w14:textId="77777777" w:rsidR="00AC335B" w:rsidRPr="00513BAC" w:rsidRDefault="00AC335B" w:rsidP="00AC335B">
            <w:pPr>
              <w:rPr>
                <w:rFonts w:asciiTheme="majorHAnsi" w:hAnsiTheme="majorHAnsi" w:cstheme="majorHAnsi"/>
                <w:color w:val="000000"/>
                <w:sz w:val="16"/>
                <w:szCs w:val="16"/>
                <w:highlight w:val="cyan"/>
                <w:lang w:val="en-US"/>
              </w:rPr>
            </w:pPr>
          </w:p>
        </w:tc>
      </w:tr>
      <w:tr w:rsidR="00AC335B" w:rsidRPr="00513BAC" w14:paraId="3B717516" w14:textId="77777777" w:rsidTr="00AC335B">
        <w:trPr>
          <w:trHeight w:val="238"/>
        </w:trPr>
        <w:tc>
          <w:tcPr>
            <w:tcW w:w="4678" w:type="dxa"/>
            <w:tcBorders>
              <w:top w:val="nil"/>
              <w:left w:val="nil"/>
              <w:bottom w:val="nil"/>
              <w:right w:val="nil"/>
            </w:tcBorders>
            <w:shd w:val="clear" w:color="auto" w:fill="auto"/>
          </w:tcPr>
          <w:p w14:paraId="700B5C93"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None</w:t>
            </w:r>
          </w:p>
        </w:tc>
        <w:tc>
          <w:tcPr>
            <w:tcW w:w="1559" w:type="dxa"/>
            <w:tcBorders>
              <w:top w:val="nil"/>
              <w:left w:val="nil"/>
              <w:bottom w:val="nil"/>
              <w:right w:val="nil"/>
            </w:tcBorders>
            <w:shd w:val="clear" w:color="auto" w:fill="auto"/>
            <w:noWrap/>
          </w:tcPr>
          <w:p w14:paraId="7EEB60DE"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7 (58.3)</w:t>
            </w:r>
          </w:p>
        </w:tc>
        <w:tc>
          <w:tcPr>
            <w:tcW w:w="1701" w:type="dxa"/>
            <w:tcBorders>
              <w:top w:val="nil"/>
              <w:left w:val="nil"/>
              <w:bottom w:val="nil"/>
              <w:right w:val="nil"/>
            </w:tcBorders>
            <w:shd w:val="clear" w:color="auto" w:fill="auto"/>
            <w:noWrap/>
          </w:tcPr>
          <w:p w14:paraId="26F03364"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18 (50)</w:t>
            </w:r>
          </w:p>
        </w:tc>
        <w:tc>
          <w:tcPr>
            <w:tcW w:w="1134" w:type="dxa"/>
            <w:tcBorders>
              <w:top w:val="nil"/>
              <w:left w:val="nil"/>
              <w:bottom w:val="nil"/>
              <w:right w:val="nil"/>
            </w:tcBorders>
            <w:shd w:val="clear" w:color="auto" w:fill="auto"/>
          </w:tcPr>
          <w:p w14:paraId="67F037DA"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0.74</w:t>
            </w:r>
          </w:p>
        </w:tc>
        <w:tc>
          <w:tcPr>
            <w:tcW w:w="993" w:type="dxa"/>
            <w:tcBorders>
              <w:top w:val="nil"/>
              <w:left w:val="nil"/>
              <w:bottom w:val="nil"/>
              <w:right w:val="nil"/>
            </w:tcBorders>
          </w:tcPr>
          <w:p w14:paraId="059B8CB3"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1.3</w:t>
            </w:r>
          </w:p>
        </w:tc>
      </w:tr>
      <w:tr w:rsidR="00AC335B" w:rsidRPr="00513BAC" w14:paraId="4F0DB427" w14:textId="77777777" w:rsidTr="00AC335B">
        <w:trPr>
          <w:trHeight w:val="238"/>
        </w:trPr>
        <w:tc>
          <w:tcPr>
            <w:tcW w:w="4678" w:type="dxa"/>
            <w:tcBorders>
              <w:top w:val="nil"/>
              <w:left w:val="nil"/>
              <w:bottom w:val="nil"/>
              <w:right w:val="nil"/>
            </w:tcBorders>
            <w:shd w:val="clear" w:color="auto" w:fill="auto"/>
          </w:tcPr>
          <w:p w14:paraId="0AA5A07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CD3/CD19 depletion + CD3 addback</w:t>
            </w:r>
          </w:p>
        </w:tc>
        <w:tc>
          <w:tcPr>
            <w:tcW w:w="1559" w:type="dxa"/>
            <w:tcBorders>
              <w:top w:val="nil"/>
              <w:left w:val="nil"/>
              <w:bottom w:val="nil"/>
              <w:right w:val="nil"/>
            </w:tcBorders>
            <w:shd w:val="clear" w:color="auto" w:fill="auto"/>
            <w:noWrap/>
          </w:tcPr>
          <w:p w14:paraId="0F09B60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bottom w:val="nil"/>
              <w:right w:val="nil"/>
            </w:tcBorders>
            <w:shd w:val="clear" w:color="auto" w:fill="auto"/>
            <w:noWrap/>
          </w:tcPr>
          <w:p w14:paraId="0299A26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 (3.1)</w:t>
            </w:r>
          </w:p>
        </w:tc>
        <w:tc>
          <w:tcPr>
            <w:tcW w:w="1134" w:type="dxa"/>
            <w:tcBorders>
              <w:top w:val="nil"/>
              <w:left w:val="nil"/>
              <w:bottom w:val="nil"/>
              <w:right w:val="nil"/>
            </w:tcBorders>
            <w:shd w:val="clear" w:color="auto" w:fill="auto"/>
          </w:tcPr>
          <w:p w14:paraId="5AF84486"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bottom w:val="nil"/>
              <w:right w:val="nil"/>
            </w:tcBorders>
          </w:tcPr>
          <w:p w14:paraId="0169B33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w:t>
            </w:r>
          </w:p>
        </w:tc>
      </w:tr>
      <w:tr w:rsidR="00AC335B" w:rsidRPr="00513BAC" w14:paraId="12EC560C" w14:textId="77777777" w:rsidTr="00AC335B">
        <w:trPr>
          <w:trHeight w:val="238"/>
        </w:trPr>
        <w:tc>
          <w:tcPr>
            <w:tcW w:w="4678" w:type="dxa"/>
            <w:tcBorders>
              <w:top w:val="nil"/>
              <w:left w:val="nil"/>
              <w:bottom w:val="nil"/>
              <w:right w:val="nil"/>
            </w:tcBorders>
            <w:shd w:val="clear" w:color="auto" w:fill="auto"/>
          </w:tcPr>
          <w:p w14:paraId="5BC50E3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TCRab</w:t>
            </w:r>
            <w:proofErr w:type="spellEnd"/>
            <w:r w:rsidRPr="00513BAC">
              <w:rPr>
                <w:rFonts w:asciiTheme="majorHAnsi" w:hAnsiTheme="majorHAnsi" w:cstheme="majorHAnsi"/>
                <w:color w:val="000000"/>
                <w:sz w:val="16"/>
                <w:szCs w:val="16"/>
                <w:lang w:val="en-US"/>
              </w:rPr>
              <w:t>/CD19 depletion +/- CD3 addback</w:t>
            </w:r>
          </w:p>
        </w:tc>
        <w:tc>
          <w:tcPr>
            <w:tcW w:w="1559" w:type="dxa"/>
            <w:tcBorders>
              <w:top w:val="nil"/>
              <w:left w:val="nil"/>
              <w:bottom w:val="nil"/>
              <w:right w:val="nil"/>
            </w:tcBorders>
            <w:shd w:val="clear" w:color="auto" w:fill="auto"/>
            <w:noWrap/>
          </w:tcPr>
          <w:p w14:paraId="31BF355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5 (38.5)</w:t>
            </w:r>
          </w:p>
        </w:tc>
        <w:tc>
          <w:tcPr>
            <w:tcW w:w="1701" w:type="dxa"/>
            <w:tcBorders>
              <w:top w:val="nil"/>
              <w:left w:val="nil"/>
              <w:bottom w:val="nil"/>
              <w:right w:val="nil"/>
            </w:tcBorders>
            <w:shd w:val="clear" w:color="auto" w:fill="auto"/>
            <w:noWrap/>
          </w:tcPr>
          <w:p w14:paraId="0F6D1608"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10 (31.3)</w:t>
            </w:r>
          </w:p>
        </w:tc>
        <w:tc>
          <w:tcPr>
            <w:tcW w:w="1134" w:type="dxa"/>
            <w:tcBorders>
              <w:top w:val="nil"/>
              <w:left w:val="nil"/>
              <w:bottom w:val="nil"/>
              <w:right w:val="nil"/>
            </w:tcBorders>
            <w:shd w:val="clear" w:color="auto" w:fill="auto"/>
          </w:tcPr>
          <w:p w14:paraId="66F2EDD2"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bottom w:val="nil"/>
              <w:right w:val="nil"/>
            </w:tcBorders>
          </w:tcPr>
          <w:p w14:paraId="109A84F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1.0</w:t>
            </w:r>
          </w:p>
        </w:tc>
      </w:tr>
      <w:tr w:rsidR="00AC335B" w:rsidRPr="00513BAC" w14:paraId="5F4A3095" w14:textId="77777777" w:rsidTr="00AC335B">
        <w:trPr>
          <w:trHeight w:val="238"/>
        </w:trPr>
        <w:tc>
          <w:tcPr>
            <w:tcW w:w="4678" w:type="dxa"/>
            <w:tcBorders>
              <w:top w:val="nil"/>
              <w:left w:val="nil"/>
              <w:bottom w:val="nil"/>
              <w:right w:val="nil"/>
            </w:tcBorders>
            <w:shd w:val="clear" w:color="auto" w:fill="auto"/>
          </w:tcPr>
          <w:p w14:paraId="0FADBB1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CD34 selection + </w:t>
            </w:r>
            <w:proofErr w:type="spellStart"/>
            <w:r w:rsidRPr="00513BAC">
              <w:rPr>
                <w:rFonts w:asciiTheme="majorHAnsi" w:hAnsiTheme="majorHAnsi" w:cstheme="majorHAnsi"/>
                <w:color w:val="000000" w:themeColor="text1"/>
                <w:sz w:val="16"/>
                <w:szCs w:val="16"/>
                <w:lang w:val="en-US"/>
              </w:rPr>
              <w:t>TCRab</w:t>
            </w:r>
            <w:proofErr w:type="spellEnd"/>
            <w:r w:rsidRPr="00513BAC">
              <w:rPr>
                <w:rFonts w:asciiTheme="majorHAnsi" w:hAnsiTheme="majorHAnsi" w:cstheme="majorHAnsi"/>
                <w:color w:val="000000" w:themeColor="text1"/>
                <w:sz w:val="16"/>
                <w:szCs w:val="16"/>
                <w:lang w:val="en-US"/>
              </w:rPr>
              <w:t>/CD19 depletion</w:t>
            </w:r>
          </w:p>
        </w:tc>
        <w:tc>
          <w:tcPr>
            <w:tcW w:w="1559" w:type="dxa"/>
            <w:tcBorders>
              <w:top w:val="nil"/>
              <w:left w:val="nil"/>
              <w:bottom w:val="nil"/>
              <w:right w:val="nil"/>
            </w:tcBorders>
            <w:shd w:val="clear" w:color="auto" w:fill="auto"/>
            <w:noWrap/>
          </w:tcPr>
          <w:p w14:paraId="16EE313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bottom w:val="nil"/>
              <w:right w:val="nil"/>
            </w:tcBorders>
            <w:shd w:val="clear" w:color="auto" w:fill="auto"/>
            <w:noWrap/>
          </w:tcPr>
          <w:p w14:paraId="4AE249F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(3.1)</w:t>
            </w:r>
          </w:p>
        </w:tc>
        <w:tc>
          <w:tcPr>
            <w:tcW w:w="1134" w:type="dxa"/>
            <w:tcBorders>
              <w:top w:val="nil"/>
              <w:left w:val="nil"/>
              <w:bottom w:val="nil"/>
              <w:right w:val="nil"/>
            </w:tcBorders>
            <w:shd w:val="clear" w:color="auto" w:fill="auto"/>
          </w:tcPr>
          <w:p w14:paraId="663B8947"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bottom w:val="nil"/>
              <w:right w:val="nil"/>
            </w:tcBorders>
          </w:tcPr>
          <w:p w14:paraId="150E43C2" w14:textId="77777777" w:rsidR="00AC335B" w:rsidRPr="00513BAC" w:rsidRDefault="00F729B3" w:rsidP="00AC335B">
            <w:pPr>
              <w:rPr>
                <w:rFonts w:asciiTheme="majorHAnsi" w:hAnsiTheme="majorHAnsi" w:cstheme="majorHAnsi"/>
                <w:color w:val="000000"/>
                <w:sz w:val="16"/>
                <w:szCs w:val="16"/>
                <w:lang w:val="en-US"/>
              </w:rPr>
            </w:pPr>
            <w:r>
              <w:rPr>
                <w:rFonts w:asciiTheme="majorHAnsi" w:hAnsiTheme="majorHAnsi" w:cstheme="majorHAnsi"/>
                <w:color w:val="000000"/>
                <w:sz w:val="16"/>
                <w:szCs w:val="16"/>
                <w:lang w:val="en-US"/>
              </w:rPr>
              <w:t>-</w:t>
            </w:r>
          </w:p>
        </w:tc>
      </w:tr>
      <w:tr w:rsidR="00AC335B" w:rsidRPr="00AA6B1A" w14:paraId="2396C48B" w14:textId="77777777" w:rsidTr="00AC335B">
        <w:trPr>
          <w:trHeight w:val="238"/>
        </w:trPr>
        <w:tc>
          <w:tcPr>
            <w:tcW w:w="4678" w:type="dxa"/>
            <w:tcBorders>
              <w:top w:val="nil"/>
              <w:left w:val="nil"/>
              <w:right w:val="nil"/>
            </w:tcBorders>
            <w:shd w:val="clear" w:color="auto" w:fill="F2F2F2" w:themeFill="background1" w:themeFillShade="F2"/>
          </w:tcPr>
          <w:p w14:paraId="3C36AC6E"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Blood group (recipient/donor), n (%) </w:t>
            </w:r>
          </w:p>
        </w:tc>
        <w:tc>
          <w:tcPr>
            <w:tcW w:w="1559" w:type="dxa"/>
            <w:tcBorders>
              <w:top w:val="nil"/>
              <w:left w:val="nil"/>
              <w:right w:val="nil"/>
            </w:tcBorders>
            <w:shd w:val="clear" w:color="auto" w:fill="F2F2F2" w:themeFill="background1" w:themeFillShade="F2"/>
            <w:noWrap/>
          </w:tcPr>
          <w:p w14:paraId="1881CBCF" w14:textId="77777777" w:rsidR="00AC335B" w:rsidRPr="00513BAC" w:rsidRDefault="00AC335B" w:rsidP="00AC335B">
            <w:pPr>
              <w:rPr>
                <w:rFonts w:asciiTheme="majorHAnsi" w:hAnsiTheme="majorHAnsi" w:cstheme="majorHAnsi"/>
                <w:color w:val="000000"/>
                <w:sz w:val="16"/>
                <w:szCs w:val="16"/>
                <w:lang w:val="en-US"/>
              </w:rPr>
            </w:pPr>
          </w:p>
        </w:tc>
        <w:tc>
          <w:tcPr>
            <w:tcW w:w="1701" w:type="dxa"/>
            <w:tcBorders>
              <w:top w:val="nil"/>
              <w:left w:val="nil"/>
              <w:right w:val="nil"/>
            </w:tcBorders>
            <w:shd w:val="clear" w:color="auto" w:fill="F2F2F2" w:themeFill="background1" w:themeFillShade="F2"/>
            <w:noWrap/>
          </w:tcPr>
          <w:p w14:paraId="4674817E" w14:textId="77777777" w:rsidR="00AC335B" w:rsidRPr="00513BAC" w:rsidRDefault="00AC335B" w:rsidP="00AC335B">
            <w:pPr>
              <w:rPr>
                <w:rFonts w:asciiTheme="majorHAnsi" w:hAnsiTheme="majorHAnsi" w:cstheme="majorHAnsi"/>
                <w:color w:val="000000" w:themeColor="text1"/>
                <w:sz w:val="16"/>
                <w:szCs w:val="16"/>
                <w:lang w:val="en-US"/>
              </w:rPr>
            </w:pPr>
          </w:p>
        </w:tc>
        <w:tc>
          <w:tcPr>
            <w:tcW w:w="1134" w:type="dxa"/>
            <w:tcBorders>
              <w:top w:val="nil"/>
              <w:left w:val="nil"/>
              <w:right w:val="nil"/>
            </w:tcBorders>
            <w:shd w:val="clear" w:color="auto" w:fill="F2F2F2" w:themeFill="background1" w:themeFillShade="F2"/>
          </w:tcPr>
          <w:p w14:paraId="7E988893" w14:textId="77777777" w:rsidR="00AC335B" w:rsidRPr="00513BAC" w:rsidRDefault="00AC335B" w:rsidP="00AC335B">
            <w:pPr>
              <w:rPr>
                <w:rFonts w:asciiTheme="majorHAnsi" w:hAnsiTheme="majorHAnsi" w:cstheme="majorHAnsi"/>
                <w:sz w:val="16"/>
                <w:szCs w:val="16"/>
                <w:lang w:val="en-US"/>
              </w:rPr>
            </w:pPr>
          </w:p>
        </w:tc>
        <w:tc>
          <w:tcPr>
            <w:tcW w:w="993" w:type="dxa"/>
            <w:tcBorders>
              <w:top w:val="nil"/>
              <w:left w:val="nil"/>
              <w:right w:val="nil"/>
            </w:tcBorders>
            <w:shd w:val="clear" w:color="auto" w:fill="F2F2F2" w:themeFill="background1" w:themeFillShade="F2"/>
          </w:tcPr>
          <w:p w14:paraId="3CBC6C62" w14:textId="77777777" w:rsidR="00AC335B" w:rsidRPr="00513BAC" w:rsidRDefault="00AC335B" w:rsidP="00AC335B">
            <w:pPr>
              <w:rPr>
                <w:rFonts w:asciiTheme="majorHAnsi" w:hAnsiTheme="majorHAnsi" w:cstheme="majorHAnsi"/>
                <w:color w:val="000000"/>
                <w:sz w:val="16"/>
                <w:szCs w:val="16"/>
                <w:lang w:val="en-US"/>
              </w:rPr>
            </w:pPr>
          </w:p>
        </w:tc>
      </w:tr>
      <w:tr w:rsidR="00AC335B" w:rsidRPr="00513BAC" w14:paraId="00B41E6E" w14:textId="77777777" w:rsidTr="00AC335B">
        <w:trPr>
          <w:trHeight w:val="238"/>
        </w:trPr>
        <w:tc>
          <w:tcPr>
            <w:tcW w:w="4678" w:type="dxa"/>
            <w:tcBorders>
              <w:top w:val="nil"/>
              <w:left w:val="nil"/>
              <w:right w:val="nil"/>
            </w:tcBorders>
            <w:shd w:val="clear" w:color="auto" w:fill="F2F2F2" w:themeFill="background1" w:themeFillShade="F2"/>
          </w:tcPr>
          <w:p w14:paraId="69FED34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Match</w:t>
            </w:r>
          </w:p>
        </w:tc>
        <w:tc>
          <w:tcPr>
            <w:tcW w:w="1559" w:type="dxa"/>
            <w:tcBorders>
              <w:top w:val="nil"/>
              <w:left w:val="nil"/>
              <w:right w:val="nil"/>
            </w:tcBorders>
            <w:shd w:val="clear" w:color="auto" w:fill="F2F2F2" w:themeFill="background1" w:themeFillShade="F2"/>
            <w:noWrap/>
          </w:tcPr>
          <w:p w14:paraId="6FFC08E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 (50.0)</w:t>
            </w:r>
          </w:p>
        </w:tc>
        <w:tc>
          <w:tcPr>
            <w:tcW w:w="1701" w:type="dxa"/>
            <w:tcBorders>
              <w:top w:val="nil"/>
              <w:left w:val="nil"/>
              <w:right w:val="nil"/>
            </w:tcBorders>
            <w:shd w:val="clear" w:color="auto" w:fill="F2F2F2" w:themeFill="background1" w:themeFillShade="F2"/>
            <w:noWrap/>
          </w:tcPr>
          <w:p w14:paraId="32EE9C6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13 (43.3)</w:t>
            </w:r>
          </w:p>
        </w:tc>
        <w:tc>
          <w:tcPr>
            <w:tcW w:w="1134" w:type="dxa"/>
            <w:tcBorders>
              <w:top w:val="nil"/>
              <w:left w:val="nil"/>
              <w:right w:val="nil"/>
            </w:tcBorders>
            <w:shd w:val="clear" w:color="auto" w:fill="F2F2F2" w:themeFill="background1" w:themeFillShade="F2"/>
          </w:tcPr>
          <w:p w14:paraId="06F1DE87"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0.74</w:t>
            </w:r>
          </w:p>
        </w:tc>
        <w:tc>
          <w:tcPr>
            <w:tcW w:w="993" w:type="dxa"/>
            <w:tcBorders>
              <w:top w:val="nil"/>
              <w:left w:val="nil"/>
              <w:right w:val="nil"/>
            </w:tcBorders>
            <w:shd w:val="clear" w:color="auto" w:fill="F2F2F2" w:themeFill="background1" w:themeFillShade="F2"/>
          </w:tcPr>
          <w:p w14:paraId="07F297B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1.2</w:t>
            </w:r>
          </w:p>
        </w:tc>
      </w:tr>
      <w:tr w:rsidR="00AC335B" w:rsidRPr="00513BAC" w14:paraId="0AEC5531" w14:textId="77777777" w:rsidTr="00AC335B">
        <w:trPr>
          <w:trHeight w:val="238"/>
        </w:trPr>
        <w:tc>
          <w:tcPr>
            <w:tcW w:w="4678" w:type="dxa"/>
            <w:tcBorders>
              <w:top w:val="nil"/>
              <w:left w:val="nil"/>
              <w:right w:val="nil"/>
            </w:tcBorders>
            <w:shd w:val="clear" w:color="auto" w:fill="F2F2F2" w:themeFill="background1" w:themeFillShade="F2"/>
          </w:tcPr>
          <w:p w14:paraId="1900239A"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w:t>
            </w:r>
            <w:proofErr w:type="spellStart"/>
            <w:r w:rsidRPr="00513BAC">
              <w:rPr>
                <w:rFonts w:asciiTheme="majorHAnsi" w:hAnsiTheme="majorHAnsi" w:cstheme="majorHAnsi"/>
                <w:color w:val="000000"/>
                <w:sz w:val="16"/>
                <w:szCs w:val="16"/>
                <w:lang w:val="en-US"/>
              </w:rPr>
              <w:t>Missmatch</w:t>
            </w:r>
            <w:proofErr w:type="spellEnd"/>
            <w:r w:rsidRPr="00513BAC">
              <w:rPr>
                <w:rFonts w:asciiTheme="majorHAnsi" w:hAnsiTheme="majorHAnsi" w:cstheme="majorHAnsi"/>
                <w:color w:val="000000"/>
                <w:sz w:val="16"/>
                <w:szCs w:val="16"/>
                <w:lang w:val="en-US"/>
              </w:rPr>
              <w:t xml:space="preserve"> (AB0 or Rh)</w:t>
            </w:r>
          </w:p>
        </w:tc>
        <w:tc>
          <w:tcPr>
            <w:tcW w:w="1559" w:type="dxa"/>
            <w:tcBorders>
              <w:top w:val="nil"/>
              <w:left w:val="nil"/>
              <w:right w:val="nil"/>
            </w:tcBorders>
            <w:shd w:val="clear" w:color="auto" w:fill="F2F2F2" w:themeFill="background1" w:themeFillShade="F2"/>
            <w:noWrap/>
          </w:tcPr>
          <w:p w14:paraId="356282E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 (50.0)</w:t>
            </w:r>
          </w:p>
        </w:tc>
        <w:tc>
          <w:tcPr>
            <w:tcW w:w="1701" w:type="dxa"/>
            <w:tcBorders>
              <w:top w:val="nil"/>
              <w:left w:val="nil"/>
              <w:right w:val="nil"/>
            </w:tcBorders>
            <w:shd w:val="clear" w:color="auto" w:fill="F2F2F2" w:themeFill="background1" w:themeFillShade="F2"/>
            <w:noWrap/>
          </w:tcPr>
          <w:p w14:paraId="1F454AA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17 (56.7)</w:t>
            </w:r>
          </w:p>
        </w:tc>
        <w:tc>
          <w:tcPr>
            <w:tcW w:w="1134" w:type="dxa"/>
            <w:tcBorders>
              <w:top w:val="nil"/>
              <w:left w:val="nil"/>
              <w:right w:val="nil"/>
            </w:tcBorders>
            <w:shd w:val="clear" w:color="auto" w:fill="F2F2F2" w:themeFill="background1" w:themeFillShade="F2"/>
          </w:tcPr>
          <w:p w14:paraId="404D9939" w14:textId="77777777" w:rsidR="00AC335B" w:rsidRPr="00513BAC" w:rsidRDefault="00AC335B" w:rsidP="00AC335B">
            <w:pPr>
              <w:rPr>
                <w:rFonts w:asciiTheme="majorHAnsi" w:hAnsiTheme="majorHAnsi" w:cstheme="majorHAnsi"/>
                <w:sz w:val="16"/>
                <w:szCs w:val="16"/>
                <w:lang w:val="en-US"/>
              </w:rPr>
            </w:pPr>
          </w:p>
        </w:tc>
        <w:tc>
          <w:tcPr>
            <w:tcW w:w="993" w:type="dxa"/>
            <w:tcBorders>
              <w:top w:val="nil"/>
              <w:left w:val="nil"/>
              <w:right w:val="nil"/>
            </w:tcBorders>
            <w:shd w:val="clear" w:color="auto" w:fill="F2F2F2" w:themeFill="background1" w:themeFillShade="F2"/>
          </w:tcPr>
          <w:p w14:paraId="7BFBEE27" w14:textId="77777777" w:rsidR="00AC335B" w:rsidRPr="00513BAC" w:rsidRDefault="00AC335B" w:rsidP="00AC335B">
            <w:pPr>
              <w:rPr>
                <w:rFonts w:asciiTheme="majorHAnsi" w:hAnsiTheme="majorHAnsi" w:cstheme="majorHAnsi"/>
                <w:color w:val="000000"/>
                <w:sz w:val="16"/>
                <w:szCs w:val="16"/>
                <w:lang w:val="en-US"/>
              </w:rPr>
            </w:pPr>
          </w:p>
        </w:tc>
      </w:tr>
      <w:tr w:rsidR="00AC335B" w:rsidRPr="00513BAC" w14:paraId="791BB363" w14:textId="77777777" w:rsidTr="00AC335B">
        <w:trPr>
          <w:trHeight w:val="238"/>
        </w:trPr>
        <w:tc>
          <w:tcPr>
            <w:tcW w:w="4678" w:type="dxa"/>
            <w:tcBorders>
              <w:top w:val="nil"/>
              <w:left w:val="nil"/>
              <w:right w:val="nil"/>
            </w:tcBorders>
            <w:shd w:val="clear" w:color="auto" w:fill="auto"/>
          </w:tcPr>
          <w:p w14:paraId="278CF891"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HLA matching, n (%)</w:t>
            </w:r>
          </w:p>
        </w:tc>
        <w:tc>
          <w:tcPr>
            <w:tcW w:w="1559" w:type="dxa"/>
            <w:tcBorders>
              <w:top w:val="nil"/>
              <w:left w:val="nil"/>
              <w:right w:val="nil"/>
            </w:tcBorders>
            <w:shd w:val="clear" w:color="auto" w:fill="auto"/>
            <w:noWrap/>
          </w:tcPr>
          <w:p w14:paraId="66289C41" w14:textId="77777777" w:rsidR="00AC335B" w:rsidRPr="00513BAC" w:rsidRDefault="00AC335B" w:rsidP="00AC335B">
            <w:pPr>
              <w:rPr>
                <w:rFonts w:asciiTheme="majorHAnsi" w:hAnsiTheme="majorHAnsi" w:cstheme="majorHAnsi"/>
                <w:color w:val="000000"/>
                <w:sz w:val="16"/>
                <w:szCs w:val="16"/>
                <w:lang w:val="en-US"/>
              </w:rPr>
            </w:pPr>
          </w:p>
        </w:tc>
        <w:tc>
          <w:tcPr>
            <w:tcW w:w="1701" w:type="dxa"/>
            <w:tcBorders>
              <w:top w:val="nil"/>
              <w:left w:val="nil"/>
              <w:right w:val="nil"/>
            </w:tcBorders>
            <w:shd w:val="clear" w:color="auto" w:fill="auto"/>
            <w:noWrap/>
          </w:tcPr>
          <w:p w14:paraId="3EFF51B0" w14:textId="77777777" w:rsidR="00AC335B" w:rsidRPr="00513BAC" w:rsidRDefault="00AC335B" w:rsidP="00AC335B">
            <w:pPr>
              <w:rPr>
                <w:rFonts w:asciiTheme="majorHAnsi" w:hAnsiTheme="majorHAnsi" w:cstheme="majorHAnsi"/>
                <w:color w:val="000000"/>
                <w:sz w:val="16"/>
                <w:szCs w:val="16"/>
                <w:lang w:val="en-US"/>
              </w:rPr>
            </w:pPr>
          </w:p>
        </w:tc>
        <w:tc>
          <w:tcPr>
            <w:tcW w:w="1134" w:type="dxa"/>
            <w:tcBorders>
              <w:top w:val="nil"/>
              <w:left w:val="nil"/>
              <w:right w:val="nil"/>
            </w:tcBorders>
            <w:shd w:val="clear" w:color="auto" w:fill="auto"/>
          </w:tcPr>
          <w:p w14:paraId="63EDB23D" w14:textId="77777777" w:rsidR="00AC335B" w:rsidRPr="00513BAC" w:rsidRDefault="00AC335B" w:rsidP="00AC335B">
            <w:pPr>
              <w:rPr>
                <w:rFonts w:asciiTheme="majorHAnsi" w:hAnsiTheme="majorHAnsi" w:cstheme="majorHAnsi"/>
                <w:sz w:val="16"/>
                <w:szCs w:val="16"/>
                <w:lang w:val="en-US"/>
              </w:rPr>
            </w:pPr>
          </w:p>
        </w:tc>
        <w:tc>
          <w:tcPr>
            <w:tcW w:w="993" w:type="dxa"/>
            <w:tcBorders>
              <w:top w:val="nil"/>
              <w:left w:val="nil"/>
              <w:right w:val="nil"/>
            </w:tcBorders>
          </w:tcPr>
          <w:p w14:paraId="30DBBE2E" w14:textId="77777777" w:rsidR="00AC335B" w:rsidRPr="00513BAC" w:rsidRDefault="00AC335B" w:rsidP="00AC335B">
            <w:pPr>
              <w:rPr>
                <w:rFonts w:asciiTheme="majorHAnsi" w:hAnsiTheme="majorHAnsi" w:cstheme="majorHAnsi"/>
                <w:color w:val="000000"/>
                <w:sz w:val="16"/>
                <w:szCs w:val="16"/>
                <w:lang w:val="en-US"/>
              </w:rPr>
            </w:pPr>
          </w:p>
        </w:tc>
      </w:tr>
      <w:tr w:rsidR="00AC335B" w:rsidRPr="00513BAC" w14:paraId="758DBE03" w14:textId="77777777" w:rsidTr="00AC335B">
        <w:trPr>
          <w:trHeight w:val="238"/>
        </w:trPr>
        <w:tc>
          <w:tcPr>
            <w:tcW w:w="4678" w:type="dxa"/>
            <w:tcBorders>
              <w:top w:val="nil"/>
              <w:left w:val="nil"/>
              <w:right w:val="nil"/>
            </w:tcBorders>
            <w:shd w:val="clear" w:color="auto" w:fill="auto"/>
          </w:tcPr>
          <w:p w14:paraId="36BDE483"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     5/10</w:t>
            </w:r>
          </w:p>
        </w:tc>
        <w:tc>
          <w:tcPr>
            <w:tcW w:w="1559" w:type="dxa"/>
            <w:tcBorders>
              <w:top w:val="nil"/>
              <w:left w:val="nil"/>
              <w:right w:val="nil"/>
            </w:tcBorders>
            <w:shd w:val="clear" w:color="auto" w:fill="auto"/>
            <w:noWrap/>
          </w:tcPr>
          <w:p w14:paraId="2DF43FB2"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(15.4)</w:t>
            </w:r>
          </w:p>
        </w:tc>
        <w:tc>
          <w:tcPr>
            <w:tcW w:w="1701" w:type="dxa"/>
            <w:tcBorders>
              <w:top w:val="nil"/>
              <w:left w:val="nil"/>
              <w:right w:val="nil"/>
            </w:tcBorders>
            <w:shd w:val="clear" w:color="auto" w:fill="auto"/>
            <w:noWrap/>
          </w:tcPr>
          <w:p w14:paraId="0E3C5BC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 (18.8)</w:t>
            </w:r>
          </w:p>
        </w:tc>
        <w:tc>
          <w:tcPr>
            <w:tcW w:w="1134" w:type="dxa"/>
            <w:tcBorders>
              <w:top w:val="nil"/>
              <w:left w:val="nil"/>
              <w:right w:val="nil"/>
            </w:tcBorders>
            <w:shd w:val="clear" w:color="auto" w:fill="auto"/>
          </w:tcPr>
          <w:p w14:paraId="3C9A4334"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right w:val="nil"/>
            </w:tcBorders>
          </w:tcPr>
          <w:p w14:paraId="0510EE2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0.8</w:t>
            </w:r>
          </w:p>
        </w:tc>
      </w:tr>
      <w:tr w:rsidR="00AC335B" w:rsidRPr="00513BAC" w14:paraId="406E45AA" w14:textId="77777777" w:rsidTr="00AC335B">
        <w:trPr>
          <w:trHeight w:val="238"/>
        </w:trPr>
        <w:tc>
          <w:tcPr>
            <w:tcW w:w="4678" w:type="dxa"/>
            <w:tcBorders>
              <w:top w:val="nil"/>
              <w:left w:val="nil"/>
              <w:right w:val="nil"/>
            </w:tcBorders>
            <w:shd w:val="clear" w:color="auto" w:fill="auto"/>
          </w:tcPr>
          <w:p w14:paraId="59BF637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9/10</w:t>
            </w:r>
          </w:p>
        </w:tc>
        <w:tc>
          <w:tcPr>
            <w:tcW w:w="1559" w:type="dxa"/>
            <w:tcBorders>
              <w:top w:val="nil"/>
              <w:left w:val="nil"/>
              <w:right w:val="nil"/>
            </w:tcBorders>
            <w:shd w:val="clear" w:color="auto" w:fill="auto"/>
            <w:noWrap/>
          </w:tcPr>
          <w:p w14:paraId="1E58898E"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(23.1)</w:t>
            </w:r>
          </w:p>
        </w:tc>
        <w:tc>
          <w:tcPr>
            <w:tcW w:w="1701" w:type="dxa"/>
            <w:tcBorders>
              <w:top w:val="nil"/>
              <w:left w:val="nil"/>
              <w:right w:val="nil"/>
            </w:tcBorders>
            <w:shd w:val="clear" w:color="auto" w:fill="auto"/>
            <w:noWrap/>
          </w:tcPr>
          <w:p w14:paraId="45A1C99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4 (12.5)</w:t>
            </w:r>
          </w:p>
        </w:tc>
        <w:tc>
          <w:tcPr>
            <w:tcW w:w="1134" w:type="dxa"/>
            <w:tcBorders>
              <w:top w:val="nil"/>
              <w:left w:val="nil"/>
              <w:right w:val="nil"/>
            </w:tcBorders>
            <w:shd w:val="clear" w:color="auto" w:fill="auto"/>
          </w:tcPr>
          <w:p w14:paraId="6ABF070F"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0.39</w:t>
            </w:r>
          </w:p>
        </w:tc>
        <w:tc>
          <w:tcPr>
            <w:tcW w:w="993" w:type="dxa"/>
            <w:tcBorders>
              <w:top w:val="nil"/>
              <w:left w:val="nil"/>
              <w:right w:val="nil"/>
            </w:tcBorders>
          </w:tcPr>
          <w:p w14:paraId="3D7EB18D"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1.6</w:t>
            </w:r>
          </w:p>
        </w:tc>
      </w:tr>
      <w:tr w:rsidR="00AC335B" w:rsidRPr="00513BAC" w14:paraId="5EDFECBC" w14:textId="77777777" w:rsidTr="00AC335B">
        <w:trPr>
          <w:trHeight w:val="238"/>
        </w:trPr>
        <w:tc>
          <w:tcPr>
            <w:tcW w:w="4678" w:type="dxa"/>
            <w:tcBorders>
              <w:top w:val="nil"/>
              <w:left w:val="nil"/>
              <w:right w:val="nil"/>
            </w:tcBorders>
            <w:shd w:val="clear" w:color="auto" w:fill="auto"/>
          </w:tcPr>
          <w:p w14:paraId="6173639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10/10</w:t>
            </w:r>
          </w:p>
        </w:tc>
        <w:tc>
          <w:tcPr>
            <w:tcW w:w="1559" w:type="dxa"/>
            <w:tcBorders>
              <w:top w:val="nil"/>
              <w:left w:val="nil"/>
              <w:right w:val="nil"/>
            </w:tcBorders>
            <w:shd w:val="clear" w:color="auto" w:fill="auto"/>
            <w:noWrap/>
          </w:tcPr>
          <w:p w14:paraId="22C1B4F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6 (46.2)</w:t>
            </w:r>
          </w:p>
        </w:tc>
        <w:tc>
          <w:tcPr>
            <w:tcW w:w="1701" w:type="dxa"/>
            <w:tcBorders>
              <w:top w:val="nil"/>
              <w:left w:val="nil"/>
              <w:right w:val="nil"/>
            </w:tcBorders>
            <w:shd w:val="clear" w:color="auto" w:fill="auto"/>
            <w:noWrap/>
          </w:tcPr>
          <w:p w14:paraId="7C471D6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14 (43.8)</w:t>
            </w:r>
          </w:p>
        </w:tc>
        <w:tc>
          <w:tcPr>
            <w:tcW w:w="1134" w:type="dxa"/>
            <w:tcBorders>
              <w:top w:val="nil"/>
              <w:left w:val="nil"/>
              <w:right w:val="nil"/>
            </w:tcBorders>
            <w:shd w:val="clear" w:color="auto" w:fill="auto"/>
          </w:tcPr>
          <w:p w14:paraId="4F40A7F4"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right w:val="nil"/>
            </w:tcBorders>
          </w:tcPr>
          <w:p w14:paraId="7E780EE2"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1.1</w:t>
            </w:r>
          </w:p>
        </w:tc>
      </w:tr>
      <w:tr w:rsidR="00AC335B" w:rsidRPr="00513BAC" w14:paraId="328524A3" w14:textId="77777777" w:rsidTr="00AC335B">
        <w:trPr>
          <w:trHeight w:val="238"/>
        </w:trPr>
        <w:tc>
          <w:tcPr>
            <w:tcW w:w="4678" w:type="dxa"/>
            <w:tcBorders>
              <w:top w:val="nil"/>
              <w:left w:val="nil"/>
              <w:right w:val="nil"/>
            </w:tcBorders>
            <w:shd w:val="clear" w:color="auto" w:fill="auto"/>
          </w:tcPr>
          <w:p w14:paraId="4F89D33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12/12</w:t>
            </w:r>
          </w:p>
          <w:p w14:paraId="7578ECE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9-10/10</w:t>
            </w:r>
          </w:p>
        </w:tc>
        <w:tc>
          <w:tcPr>
            <w:tcW w:w="1559" w:type="dxa"/>
            <w:tcBorders>
              <w:top w:val="nil"/>
              <w:left w:val="nil"/>
              <w:right w:val="nil"/>
            </w:tcBorders>
            <w:shd w:val="clear" w:color="auto" w:fill="auto"/>
            <w:noWrap/>
          </w:tcPr>
          <w:p w14:paraId="3B25206D"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 (15.4)</w:t>
            </w:r>
          </w:p>
          <w:p w14:paraId="1A59CC9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right w:val="nil"/>
            </w:tcBorders>
            <w:shd w:val="clear" w:color="auto" w:fill="auto"/>
            <w:noWrap/>
          </w:tcPr>
          <w:p w14:paraId="020A924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7 (21.9)</w:t>
            </w:r>
          </w:p>
          <w:p w14:paraId="6A9A63F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(3.1)</w:t>
            </w:r>
          </w:p>
        </w:tc>
        <w:tc>
          <w:tcPr>
            <w:tcW w:w="1134" w:type="dxa"/>
            <w:tcBorders>
              <w:top w:val="nil"/>
              <w:left w:val="nil"/>
              <w:right w:val="nil"/>
            </w:tcBorders>
            <w:shd w:val="clear" w:color="auto" w:fill="auto"/>
          </w:tcPr>
          <w:p w14:paraId="3FF9E116"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p w14:paraId="703CD81D"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right w:val="nil"/>
            </w:tcBorders>
          </w:tcPr>
          <w:p w14:paraId="693BC98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0.7</w:t>
            </w:r>
          </w:p>
          <w:p w14:paraId="35AFC0D3"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w:t>
            </w:r>
          </w:p>
        </w:tc>
      </w:tr>
      <w:tr w:rsidR="00AC335B" w:rsidRPr="00AA6B1A" w14:paraId="31BCC35D" w14:textId="77777777" w:rsidTr="00AC335B">
        <w:trPr>
          <w:trHeight w:val="238"/>
        </w:trPr>
        <w:tc>
          <w:tcPr>
            <w:tcW w:w="4678" w:type="dxa"/>
            <w:tcBorders>
              <w:top w:val="nil"/>
              <w:left w:val="nil"/>
              <w:right w:val="nil"/>
            </w:tcBorders>
            <w:shd w:val="clear" w:color="auto" w:fill="F2F2F2" w:themeFill="background1" w:themeFillShade="F2"/>
          </w:tcPr>
          <w:p w14:paraId="38DB4DB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Most common conditioning therapy, n (%)</w:t>
            </w:r>
          </w:p>
        </w:tc>
        <w:tc>
          <w:tcPr>
            <w:tcW w:w="1559" w:type="dxa"/>
            <w:tcBorders>
              <w:top w:val="nil"/>
              <w:left w:val="nil"/>
              <w:right w:val="nil"/>
            </w:tcBorders>
            <w:shd w:val="clear" w:color="auto" w:fill="F2F2F2" w:themeFill="background1" w:themeFillShade="F2"/>
            <w:noWrap/>
          </w:tcPr>
          <w:p w14:paraId="504150C7" w14:textId="77777777" w:rsidR="00AC335B" w:rsidRPr="00513BAC" w:rsidRDefault="00AC335B" w:rsidP="00AC335B">
            <w:pPr>
              <w:rPr>
                <w:rFonts w:asciiTheme="majorHAnsi" w:hAnsiTheme="majorHAnsi" w:cstheme="majorHAnsi"/>
                <w:color w:val="000000"/>
                <w:sz w:val="16"/>
                <w:szCs w:val="16"/>
                <w:highlight w:val="yellow"/>
                <w:lang w:val="en-US"/>
              </w:rPr>
            </w:pPr>
          </w:p>
        </w:tc>
        <w:tc>
          <w:tcPr>
            <w:tcW w:w="1701" w:type="dxa"/>
            <w:tcBorders>
              <w:top w:val="nil"/>
              <w:left w:val="nil"/>
              <w:right w:val="nil"/>
            </w:tcBorders>
            <w:shd w:val="clear" w:color="auto" w:fill="F2F2F2" w:themeFill="background1" w:themeFillShade="F2"/>
            <w:noWrap/>
          </w:tcPr>
          <w:p w14:paraId="74C4C053" w14:textId="77777777" w:rsidR="00AC335B" w:rsidRPr="00513BAC" w:rsidRDefault="00AC335B" w:rsidP="00AC335B">
            <w:pPr>
              <w:rPr>
                <w:rFonts w:asciiTheme="majorHAnsi" w:hAnsiTheme="majorHAnsi" w:cstheme="majorHAnsi"/>
                <w:color w:val="000000"/>
                <w:sz w:val="16"/>
                <w:szCs w:val="16"/>
                <w:highlight w:val="yellow"/>
                <w:lang w:val="en-US"/>
              </w:rPr>
            </w:pPr>
          </w:p>
        </w:tc>
        <w:tc>
          <w:tcPr>
            <w:tcW w:w="1134" w:type="dxa"/>
            <w:tcBorders>
              <w:top w:val="nil"/>
              <w:left w:val="nil"/>
              <w:right w:val="nil"/>
            </w:tcBorders>
            <w:shd w:val="clear" w:color="auto" w:fill="F2F2F2" w:themeFill="background1" w:themeFillShade="F2"/>
          </w:tcPr>
          <w:p w14:paraId="3B132EC8" w14:textId="77777777" w:rsidR="00AC335B" w:rsidRPr="00513BAC" w:rsidRDefault="00AC335B" w:rsidP="00AC335B">
            <w:pPr>
              <w:rPr>
                <w:rFonts w:asciiTheme="majorHAnsi" w:hAnsiTheme="majorHAnsi" w:cstheme="majorHAnsi"/>
                <w:sz w:val="16"/>
                <w:szCs w:val="16"/>
                <w:highlight w:val="yellow"/>
                <w:lang w:val="en-US"/>
              </w:rPr>
            </w:pPr>
          </w:p>
        </w:tc>
        <w:tc>
          <w:tcPr>
            <w:tcW w:w="993" w:type="dxa"/>
            <w:tcBorders>
              <w:top w:val="nil"/>
              <w:left w:val="nil"/>
              <w:right w:val="nil"/>
            </w:tcBorders>
            <w:shd w:val="clear" w:color="auto" w:fill="F2F2F2" w:themeFill="background1" w:themeFillShade="F2"/>
          </w:tcPr>
          <w:p w14:paraId="69F68798" w14:textId="77777777" w:rsidR="00AC335B" w:rsidRPr="00513BAC" w:rsidRDefault="00AC335B" w:rsidP="00AC335B">
            <w:pPr>
              <w:rPr>
                <w:rFonts w:asciiTheme="majorHAnsi" w:hAnsiTheme="majorHAnsi" w:cstheme="majorHAnsi"/>
                <w:color w:val="000000"/>
                <w:sz w:val="16"/>
                <w:szCs w:val="16"/>
                <w:highlight w:val="yellow"/>
                <w:lang w:val="en-US"/>
              </w:rPr>
            </w:pPr>
          </w:p>
        </w:tc>
      </w:tr>
      <w:tr w:rsidR="00AC335B" w:rsidRPr="00513BAC" w14:paraId="310C75BF" w14:textId="77777777" w:rsidTr="00AC335B">
        <w:trPr>
          <w:trHeight w:val="238"/>
        </w:trPr>
        <w:tc>
          <w:tcPr>
            <w:tcW w:w="4678" w:type="dxa"/>
            <w:tcBorders>
              <w:top w:val="nil"/>
              <w:left w:val="nil"/>
              <w:right w:val="nil"/>
            </w:tcBorders>
            <w:shd w:val="clear" w:color="auto" w:fill="F2F2F2" w:themeFill="background1" w:themeFillShade="F2"/>
          </w:tcPr>
          <w:p w14:paraId="319F84E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    Fludarabine, </w:t>
            </w:r>
            <w:proofErr w:type="spellStart"/>
            <w:r w:rsidRPr="00513BAC">
              <w:rPr>
                <w:rFonts w:asciiTheme="majorHAnsi" w:hAnsiTheme="majorHAnsi" w:cstheme="majorHAnsi"/>
                <w:color w:val="000000" w:themeColor="text1"/>
                <w:sz w:val="16"/>
                <w:szCs w:val="16"/>
                <w:lang w:val="en-US"/>
              </w:rPr>
              <w:t>treosulfan</w:t>
            </w:r>
            <w:proofErr w:type="spellEnd"/>
            <w:r w:rsidRPr="00513BAC">
              <w:rPr>
                <w:rFonts w:asciiTheme="majorHAnsi" w:hAnsiTheme="majorHAnsi" w:cstheme="majorHAnsi"/>
                <w:color w:val="000000" w:themeColor="text1"/>
                <w:sz w:val="16"/>
                <w:szCs w:val="16"/>
                <w:lang w:val="en-US"/>
              </w:rPr>
              <w:t xml:space="preserve">, </w:t>
            </w:r>
            <w:proofErr w:type="spellStart"/>
            <w:r w:rsidRPr="00513BAC">
              <w:rPr>
                <w:rFonts w:asciiTheme="majorHAnsi" w:hAnsiTheme="majorHAnsi" w:cstheme="majorHAnsi"/>
                <w:color w:val="000000" w:themeColor="text1"/>
                <w:sz w:val="16"/>
                <w:szCs w:val="16"/>
                <w:lang w:val="en-US"/>
              </w:rPr>
              <w:t>thiotepa</w:t>
            </w:r>
            <w:proofErr w:type="spellEnd"/>
            <w:r w:rsidRPr="00513BAC">
              <w:rPr>
                <w:rFonts w:asciiTheme="majorHAnsi" w:hAnsiTheme="majorHAnsi" w:cstheme="majorHAnsi"/>
                <w:color w:val="000000" w:themeColor="text1"/>
                <w:sz w:val="16"/>
                <w:szCs w:val="16"/>
                <w:lang w:val="en-US"/>
              </w:rPr>
              <w:t xml:space="preserve">   </w:t>
            </w:r>
          </w:p>
        </w:tc>
        <w:tc>
          <w:tcPr>
            <w:tcW w:w="1559" w:type="dxa"/>
            <w:tcBorders>
              <w:top w:val="nil"/>
              <w:left w:val="nil"/>
              <w:right w:val="nil"/>
            </w:tcBorders>
            <w:shd w:val="clear" w:color="auto" w:fill="F2F2F2" w:themeFill="background1" w:themeFillShade="F2"/>
            <w:noWrap/>
          </w:tcPr>
          <w:p w14:paraId="4FBA5BA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(23.1)</w:t>
            </w:r>
          </w:p>
        </w:tc>
        <w:tc>
          <w:tcPr>
            <w:tcW w:w="1701" w:type="dxa"/>
            <w:tcBorders>
              <w:top w:val="nil"/>
              <w:left w:val="nil"/>
              <w:right w:val="nil"/>
            </w:tcBorders>
            <w:shd w:val="clear" w:color="auto" w:fill="F2F2F2" w:themeFill="background1" w:themeFillShade="F2"/>
            <w:noWrap/>
          </w:tcPr>
          <w:p w14:paraId="3B5ABEF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9 (28.1)</w:t>
            </w:r>
          </w:p>
        </w:tc>
        <w:tc>
          <w:tcPr>
            <w:tcW w:w="1134" w:type="dxa"/>
            <w:tcBorders>
              <w:top w:val="nil"/>
              <w:left w:val="nil"/>
              <w:right w:val="nil"/>
            </w:tcBorders>
            <w:shd w:val="clear" w:color="auto" w:fill="F2F2F2" w:themeFill="background1" w:themeFillShade="F2"/>
          </w:tcPr>
          <w:p w14:paraId="235C73B4"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0.47</w:t>
            </w:r>
          </w:p>
        </w:tc>
        <w:tc>
          <w:tcPr>
            <w:tcW w:w="993" w:type="dxa"/>
            <w:tcBorders>
              <w:top w:val="nil"/>
              <w:left w:val="nil"/>
              <w:right w:val="nil"/>
            </w:tcBorders>
            <w:shd w:val="clear" w:color="auto" w:fill="F2F2F2" w:themeFill="background1" w:themeFillShade="F2"/>
          </w:tcPr>
          <w:p w14:paraId="2CCF8AC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0.6</w:t>
            </w:r>
          </w:p>
        </w:tc>
      </w:tr>
      <w:tr w:rsidR="00AC335B" w:rsidRPr="00513BAC" w14:paraId="4172E316" w14:textId="77777777" w:rsidTr="00AC335B">
        <w:trPr>
          <w:trHeight w:val="238"/>
        </w:trPr>
        <w:tc>
          <w:tcPr>
            <w:tcW w:w="4678" w:type="dxa"/>
            <w:tcBorders>
              <w:top w:val="nil"/>
              <w:left w:val="nil"/>
              <w:right w:val="nil"/>
            </w:tcBorders>
            <w:shd w:val="clear" w:color="auto" w:fill="F2F2F2" w:themeFill="background1" w:themeFillShade="F2"/>
          </w:tcPr>
          <w:p w14:paraId="460DFEB9"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 xml:space="preserve">    total body irradiation, etoposide</w:t>
            </w:r>
          </w:p>
        </w:tc>
        <w:tc>
          <w:tcPr>
            <w:tcW w:w="1559" w:type="dxa"/>
            <w:tcBorders>
              <w:top w:val="nil"/>
              <w:left w:val="nil"/>
              <w:right w:val="nil"/>
            </w:tcBorders>
            <w:shd w:val="clear" w:color="auto" w:fill="F2F2F2" w:themeFill="background1" w:themeFillShade="F2"/>
            <w:noWrap/>
          </w:tcPr>
          <w:p w14:paraId="21F1CCF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(23.1)</w:t>
            </w:r>
          </w:p>
        </w:tc>
        <w:tc>
          <w:tcPr>
            <w:tcW w:w="1701" w:type="dxa"/>
            <w:tcBorders>
              <w:top w:val="nil"/>
              <w:left w:val="nil"/>
              <w:right w:val="nil"/>
            </w:tcBorders>
            <w:shd w:val="clear" w:color="auto" w:fill="F2F2F2" w:themeFill="background1" w:themeFillShade="F2"/>
            <w:noWrap/>
          </w:tcPr>
          <w:p w14:paraId="5451A7DA"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10 (31.3)</w:t>
            </w:r>
          </w:p>
        </w:tc>
        <w:tc>
          <w:tcPr>
            <w:tcW w:w="1134" w:type="dxa"/>
            <w:tcBorders>
              <w:top w:val="nil"/>
              <w:left w:val="nil"/>
              <w:right w:val="nil"/>
            </w:tcBorders>
            <w:shd w:val="clear" w:color="auto" w:fill="F2F2F2" w:themeFill="background1" w:themeFillShade="F2"/>
          </w:tcPr>
          <w:p w14:paraId="5BA13AE6"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0.73</w:t>
            </w:r>
          </w:p>
        </w:tc>
        <w:tc>
          <w:tcPr>
            <w:tcW w:w="993" w:type="dxa"/>
            <w:tcBorders>
              <w:top w:val="nil"/>
              <w:left w:val="nil"/>
              <w:right w:val="nil"/>
            </w:tcBorders>
            <w:shd w:val="clear" w:color="auto" w:fill="F2F2F2" w:themeFill="background1" w:themeFillShade="F2"/>
          </w:tcPr>
          <w:p w14:paraId="535D683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0.7</w:t>
            </w:r>
          </w:p>
        </w:tc>
      </w:tr>
      <w:tr w:rsidR="00AC335B" w:rsidRPr="00513BAC" w14:paraId="0B6C6A4E" w14:textId="77777777" w:rsidTr="00AC335B">
        <w:trPr>
          <w:trHeight w:val="151"/>
        </w:trPr>
        <w:tc>
          <w:tcPr>
            <w:tcW w:w="4678" w:type="dxa"/>
            <w:tcBorders>
              <w:top w:val="nil"/>
              <w:left w:val="nil"/>
              <w:right w:val="nil"/>
            </w:tcBorders>
            <w:shd w:val="clear" w:color="auto" w:fill="auto"/>
          </w:tcPr>
          <w:p w14:paraId="6F7EA12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Conditioning regimen containing serotherapy (i.e. </w:t>
            </w:r>
            <w:r w:rsidRPr="00513BAC">
              <w:rPr>
                <w:rFonts w:asciiTheme="majorHAnsi" w:hAnsiTheme="majorHAnsi" w:cstheme="majorHAnsi"/>
                <w:sz w:val="16"/>
                <w:szCs w:val="16"/>
                <w:lang w:val="en-US"/>
              </w:rPr>
              <w:t xml:space="preserve"> </w:t>
            </w:r>
            <w:r w:rsidRPr="00513BAC">
              <w:rPr>
                <w:rFonts w:asciiTheme="majorHAnsi" w:hAnsiTheme="majorHAnsi" w:cstheme="majorHAnsi"/>
                <w:color w:val="000000" w:themeColor="text1"/>
                <w:sz w:val="16"/>
                <w:szCs w:val="16"/>
                <w:lang w:val="en-US"/>
              </w:rPr>
              <w:t>anti-thymocyte globulin or alemtuzumab), n (%)</w:t>
            </w:r>
          </w:p>
        </w:tc>
        <w:tc>
          <w:tcPr>
            <w:tcW w:w="1559" w:type="dxa"/>
            <w:tcBorders>
              <w:top w:val="nil"/>
              <w:left w:val="nil"/>
              <w:right w:val="nil"/>
            </w:tcBorders>
            <w:shd w:val="clear" w:color="auto" w:fill="auto"/>
            <w:noWrap/>
          </w:tcPr>
          <w:p w14:paraId="67FA218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12 (92.3)</w:t>
            </w:r>
          </w:p>
        </w:tc>
        <w:tc>
          <w:tcPr>
            <w:tcW w:w="1701" w:type="dxa"/>
            <w:tcBorders>
              <w:top w:val="nil"/>
              <w:left w:val="nil"/>
              <w:right w:val="nil"/>
            </w:tcBorders>
            <w:shd w:val="clear" w:color="auto" w:fill="auto"/>
            <w:noWrap/>
          </w:tcPr>
          <w:p w14:paraId="01E5EEC6"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29 (90.6)</w:t>
            </w:r>
          </w:p>
        </w:tc>
        <w:tc>
          <w:tcPr>
            <w:tcW w:w="1134" w:type="dxa"/>
            <w:tcBorders>
              <w:top w:val="nil"/>
              <w:left w:val="nil"/>
              <w:right w:val="nil"/>
            </w:tcBorders>
            <w:shd w:val="clear" w:color="auto" w:fill="auto"/>
          </w:tcPr>
          <w:p w14:paraId="6D05DF85"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right w:val="nil"/>
            </w:tcBorders>
          </w:tcPr>
          <w:p w14:paraId="155CD70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1.2</w:t>
            </w:r>
          </w:p>
          <w:p w14:paraId="25B0D1C6" w14:textId="77777777" w:rsidR="00AC335B" w:rsidRPr="00513BAC" w:rsidRDefault="00AC335B" w:rsidP="00AC335B">
            <w:pPr>
              <w:rPr>
                <w:rFonts w:asciiTheme="majorHAnsi" w:hAnsiTheme="majorHAnsi" w:cstheme="majorHAnsi"/>
                <w:color w:val="000000"/>
                <w:sz w:val="16"/>
                <w:szCs w:val="16"/>
                <w:lang w:val="en-US"/>
              </w:rPr>
            </w:pPr>
          </w:p>
        </w:tc>
      </w:tr>
      <w:tr w:rsidR="00AC335B" w:rsidRPr="00513BAC" w14:paraId="2EDA7C08" w14:textId="77777777" w:rsidTr="00AC335B">
        <w:trPr>
          <w:trHeight w:val="238"/>
        </w:trPr>
        <w:tc>
          <w:tcPr>
            <w:tcW w:w="4678" w:type="dxa"/>
            <w:tcBorders>
              <w:top w:val="nil"/>
              <w:left w:val="nil"/>
              <w:right w:val="nil"/>
            </w:tcBorders>
            <w:shd w:val="clear" w:color="auto" w:fill="F2F2F2" w:themeFill="background1" w:themeFillShade="F2"/>
          </w:tcPr>
          <w:p w14:paraId="5936EFDA" w14:textId="77777777" w:rsidR="00AC335B" w:rsidRPr="00513BAC" w:rsidRDefault="00AC335B"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Transplanted CD34+ cells [x10</w:t>
            </w:r>
            <w:r w:rsidRPr="00513BAC">
              <w:rPr>
                <w:rFonts w:asciiTheme="majorHAnsi" w:hAnsiTheme="majorHAnsi" w:cstheme="majorHAnsi"/>
                <w:color w:val="000000" w:themeColor="text1"/>
                <w:sz w:val="16"/>
                <w:szCs w:val="16"/>
                <w:vertAlign w:val="superscript"/>
                <w:lang w:val="en-US"/>
              </w:rPr>
              <w:t>6</w:t>
            </w:r>
            <w:r w:rsidRPr="00513BAC">
              <w:rPr>
                <w:rFonts w:asciiTheme="majorHAnsi" w:hAnsiTheme="majorHAnsi" w:cstheme="majorHAnsi"/>
                <w:color w:val="000000" w:themeColor="text1"/>
                <w:sz w:val="16"/>
                <w:szCs w:val="16"/>
                <w:lang w:val="en-US"/>
              </w:rPr>
              <w:t xml:space="preserve">/kg BW] </w:t>
            </w:r>
            <w:r w:rsidRPr="00513BAC">
              <w:rPr>
                <w:rFonts w:asciiTheme="majorHAnsi" w:hAnsiTheme="majorHAnsi" w:cstheme="majorHAnsi"/>
                <w:color w:val="000000" w:themeColor="text1"/>
                <w:sz w:val="16"/>
                <w:szCs w:val="16"/>
                <w:vertAlign w:val="superscript"/>
                <w:lang w:val="en-US"/>
              </w:rPr>
              <w:t>c</w:t>
            </w:r>
          </w:p>
        </w:tc>
        <w:tc>
          <w:tcPr>
            <w:tcW w:w="1559" w:type="dxa"/>
            <w:tcBorders>
              <w:top w:val="nil"/>
              <w:left w:val="nil"/>
              <w:right w:val="nil"/>
            </w:tcBorders>
            <w:shd w:val="clear" w:color="auto" w:fill="F2F2F2" w:themeFill="background1" w:themeFillShade="F2"/>
            <w:noWrap/>
          </w:tcPr>
          <w:p w14:paraId="2B9C5CE8"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5.5 (1.4-79.9)</w:t>
            </w:r>
          </w:p>
        </w:tc>
        <w:tc>
          <w:tcPr>
            <w:tcW w:w="1701" w:type="dxa"/>
            <w:tcBorders>
              <w:top w:val="nil"/>
              <w:left w:val="nil"/>
              <w:right w:val="nil"/>
            </w:tcBorders>
            <w:shd w:val="clear" w:color="auto" w:fill="F2F2F2" w:themeFill="background1" w:themeFillShade="F2"/>
            <w:noWrap/>
          </w:tcPr>
          <w:p w14:paraId="28A4FA89"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sz w:val="16"/>
                <w:szCs w:val="16"/>
                <w:lang w:val="en-US"/>
              </w:rPr>
              <w:t>7.4 (1.4-42.3)</w:t>
            </w:r>
          </w:p>
        </w:tc>
        <w:tc>
          <w:tcPr>
            <w:tcW w:w="1134" w:type="dxa"/>
            <w:tcBorders>
              <w:top w:val="nil"/>
              <w:left w:val="nil"/>
              <w:right w:val="nil"/>
            </w:tcBorders>
            <w:shd w:val="clear" w:color="auto" w:fill="F2F2F2" w:themeFill="background1" w:themeFillShade="F2"/>
          </w:tcPr>
          <w:p w14:paraId="5C2C33D5"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0.61</w:t>
            </w:r>
          </w:p>
        </w:tc>
        <w:tc>
          <w:tcPr>
            <w:tcW w:w="993" w:type="dxa"/>
            <w:tcBorders>
              <w:top w:val="nil"/>
              <w:left w:val="nil"/>
              <w:right w:val="nil"/>
            </w:tcBorders>
            <w:shd w:val="clear" w:color="auto" w:fill="F2F2F2" w:themeFill="background1" w:themeFillShade="F2"/>
          </w:tcPr>
          <w:p w14:paraId="26CD58F5"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-1.9</w:t>
            </w:r>
          </w:p>
        </w:tc>
      </w:tr>
      <w:tr w:rsidR="00AC335B" w:rsidRPr="00513BAC" w14:paraId="4FB58AED" w14:textId="77777777" w:rsidTr="00AC335B">
        <w:trPr>
          <w:trHeight w:val="238"/>
        </w:trPr>
        <w:tc>
          <w:tcPr>
            <w:tcW w:w="4678" w:type="dxa"/>
            <w:tcBorders>
              <w:top w:val="nil"/>
              <w:left w:val="nil"/>
              <w:right w:val="nil"/>
            </w:tcBorders>
            <w:shd w:val="clear" w:color="auto" w:fill="auto"/>
          </w:tcPr>
          <w:p w14:paraId="0ED50E42" w14:textId="77777777" w:rsidR="00AC335B" w:rsidRPr="00513BAC" w:rsidRDefault="00AC335B"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Transplanted CD3+ cells [x10</w:t>
            </w:r>
            <w:r w:rsidRPr="00513BAC">
              <w:rPr>
                <w:rFonts w:asciiTheme="majorHAnsi" w:hAnsiTheme="majorHAnsi" w:cstheme="majorHAnsi"/>
                <w:color w:val="000000" w:themeColor="text1"/>
                <w:sz w:val="16"/>
                <w:szCs w:val="16"/>
                <w:vertAlign w:val="superscript"/>
                <w:lang w:val="en-US"/>
              </w:rPr>
              <w:t>6</w:t>
            </w:r>
            <w:r w:rsidRPr="00513BAC">
              <w:rPr>
                <w:rFonts w:asciiTheme="majorHAnsi" w:hAnsiTheme="majorHAnsi" w:cstheme="majorHAnsi"/>
                <w:color w:val="000000" w:themeColor="text1"/>
                <w:sz w:val="16"/>
                <w:szCs w:val="16"/>
                <w:lang w:val="en-US"/>
              </w:rPr>
              <w:t xml:space="preserve">/kg BW] </w:t>
            </w:r>
            <w:r w:rsidRPr="00513BAC">
              <w:rPr>
                <w:rFonts w:asciiTheme="majorHAnsi" w:hAnsiTheme="majorHAnsi" w:cstheme="majorHAnsi"/>
                <w:color w:val="000000" w:themeColor="text1"/>
                <w:sz w:val="16"/>
                <w:szCs w:val="16"/>
                <w:vertAlign w:val="superscript"/>
                <w:lang w:val="en-US"/>
              </w:rPr>
              <w:t>c</w:t>
            </w:r>
          </w:p>
        </w:tc>
        <w:tc>
          <w:tcPr>
            <w:tcW w:w="1559" w:type="dxa"/>
            <w:tcBorders>
              <w:top w:val="nil"/>
              <w:left w:val="nil"/>
              <w:right w:val="nil"/>
            </w:tcBorders>
            <w:shd w:val="clear" w:color="auto" w:fill="auto"/>
            <w:noWrap/>
          </w:tcPr>
          <w:p w14:paraId="1E90BB2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22.6 (1.4-91.3)</w:t>
            </w:r>
          </w:p>
        </w:tc>
        <w:tc>
          <w:tcPr>
            <w:tcW w:w="1701" w:type="dxa"/>
            <w:tcBorders>
              <w:top w:val="nil"/>
              <w:left w:val="nil"/>
              <w:right w:val="nil"/>
            </w:tcBorders>
            <w:shd w:val="clear" w:color="auto" w:fill="auto"/>
            <w:noWrap/>
          </w:tcPr>
          <w:p w14:paraId="3169152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40.9 (2.7- 201)</w:t>
            </w:r>
          </w:p>
        </w:tc>
        <w:tc>
          <w:tcPr>
            <w:tcW w:w="1134" w:type="dxa"/>
            <w:tcBorders>
              <w:top w:val="nil"/>
              <w:left w:val="nil"/>
              <w:right w:val="nil"/>
            </w:tcBorders>
            <w:shd w:val="clear" w:color="auto" w:fill="auto"/>
          </w:tcPr>
          <w:p w14:paraId="275D12F2"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0.43</w:t>
            </w:r>
          </w:p>
        </w:tc>
        <w:tc>
          <w:tcPr>
            <w:tcW w:w="993" w:type="dxa"/>
            <w:tcBorders>
              <w:top w:val="nil"/>
              <w:left w:val="nil"/>
              <w:right w:val="nil"/>
            </w:tcBorders>
          </w:tcPr>
          <w:p w14:paraId="38AC93F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-18.3</w:t>
            </w:r>
          </w:p>
        </w:tc>
      </w:tr>
      <w:tr w:rsidR="00AC335B" w:rsidRPr="00513BAC" w14:paraId="67A807EA" w14:textId="77777777" w:rsidTr="00AC335B">
        <w:trPr>
          <w:trHeight w:val="238"/>
        </w:trPr>
        <w:tc>
          <w:tcPr>
            <w:tcW w:w="4678" w:type="dxa"/>
            <w:tcBorders>
              <w:top w:val="nil"/>
              <w:left w:val="nil"/>
              <w:right w:val="nil"/>
            </w:tcBorders>
            <w:shd w:val="clear" w:color="auto" w:fill="F2F2F2" w:themeFill="background1" w:themeFillShade="F2"/>
          </w:tcPr>
          <w:p w14:paraId="029F8D4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Drop out events:</w:t>
            </w:r>
          </w:p>
        </w:tc>
        <w:tc>
          <w:tcPr>
            <w:tcW w:w="1559" w:type="dxa"/>
            <w:tcBorders>
              <w:top w:val="nil"/>
              <w:left w:val="nil"/>
              <w:right w:val="nil"/>
            </w:tcBorders>
            <w:shd w:val="clear" w:color="auto" w:fill="F2F2F2" w:themeFill="background1" w:themeFillShade="F2"/>
            <w:noWrap/>
          </w:tcPr>
          <w:p w14:paraId="3DFB94D7" w14:textId="77777777" w:rsidR="00AC335B" w:rsidRPr="00513BAC" w:rsidRDefault="00AC335B" w:rsidP="00AC335B">
            <w:pPr>
              <w:rPr>
                <w:rFonts w:asciiTheme="majorHAnsi" w:hAnsiTheme="majorHAnsi" w:cstheme="majorHAnsi"/>
                <w:color w:val="000000"/>
                <w:sz w:val="16"/>
                <w:szCs w:val="16"/>
                <w:lang w:val="en-US"/>
              </w:rPr>
            </w:pPr>
          </w:p>
        </w:tc>
        <w:tc>
          <w:tcPr>
            <w:tcW w:w="1701" w:type="dxa"/>
            <w:tcBorders>
              <w:top w:val="nil"/>
              <w:left w:val="nil"/>
              <w:right w:val="nil"/>
            </w:tcBorders>
            <w:shd w:val="clear" w:color="auto" w:fill="F2F2F2" w:themeFill="background1" w:themeFillShade="F2"/>
            <w:noWrap/>
          </w:tcPr>
          <w:p w14:paraId="7789D0D9" w14:textId="77777777" w:rsidR="00AC335B" w:rsidRPr="00513BAC" w:rsidRDefault="00AC335B" w:rsidP="00AC335B">
            <w:pPr>
              <w:rPr>
                <w:rFonts w:asciiTheme="majorHAnsi" w:hAnsiTheme="majorHAnsi" w:cstheme="majorHAnsi"/>
                <w:color w:val="000000"/>
                <w:sz w:val="16"/>
                <w:szCs w:val="16"/>
                <w:lang w:val="en-US"/>
              </w:rPr>
            </w:pPr>
          </w:p>
        </w:tc>
        <w:tc>
          <w:tcPr>
            <w:tcW w:w="1134" w:type="dxa"/>
            <w:tcBorders>
              <w:top w:val="nil"/>
              <w:left w:val="nil"/>
              <w:right w:val="nil"/>
            </w:tcBorders>
            <w:shd w:val="clear" w:color="auto" w:fill="F2F2F2" w:themeFill="background1" w:themeFillShade="F2"/>
          </w:tcPr>
          <w:p w14:paraId="7D1E1661" w14:textId="77777777" w:rsidR="00AC335B" w:rsidRPr="00513BAC" w:rsidRDefault="00AC335B" w:rsidP="00AC335B">
            <w:pPr>
              <w:rPr>
                <w:rFonts w:asciiTheme="majorHAnsi" w:hAnsiTheme="majorHAnsi" w:cstheme="majorHAnsi"/>
                <w:sz w:val="16"/>
                <w:szCs w:val="16"/>
                <w:lang w:val="en-US"/>
              </w:rPr>
            </w:pPr>
          </w:p>
        </w:tc>
        <w:tc>
          <w:tcPr>
            <w:tcW w:w="993" w:type="dxa"/>
            <w:tcBorders>
              <w:top w:val="nil"/>
              <w:left w:val="nil"/>
              <w:right w:val="nil"/>
            </w:tcBorders>
            <w:shd w:val="clear" w:color="auto" w:fill="F2F2F2" w:themeFill="background1" w:themeFillShade="F2"/>
          </w:tcPr>
          <w:p w14:paraId="064D89B1" w14:textId="77777777" w:rsidR="00AC335B" w:rsidRPr="00513BAC" w:rsidRDefault="00AC335B" w:rsidP="00AC335B">
            <w:pPr>
              <w:rPr>
                <w:rFonts w:asciiTheme="majorHAnsi" w:hAnsiTheme="majorHAnsi" w:cstheme="majorHAnsi"/>
                <w:color w:val="000000" w:themeColor="text1"/>
                <w:sz w:val="16"/>
                <w:szCs w:val="16"/>
                <w:lang w:val="en-US"/>
              </w:rPr>
            </w:pPr>
          </w:p>
        </w:tc>
      </w:tr>
      <w:tr w:rsidR="00AC335B" w:rsidRPr="00513BAC" w14:paraId="63860C64" w14:textId="77777777" w:rsidTr="00AC335B">
        <w:trPr>
          <w:trHeight w:val="238"/>
        </w:trPr>
        <w:tc>
          <w:tcPr>
            <w:tcW w:w="4678" w:type="dxa"/>
            <w:tcBorders>
              <w:top w:val="nil"/>
              <w:left w:val="nil"/>
              <w:right w:val="nil"/>
            </w:tcBorders>
            <w:shd w:val="clear" w:color="auto" w:fill="F2F2F2" w:themeFill="background1" w:themeFillShade="F2"/>
          </w:tcPr>
          <w:p w14:paraId="34449A3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w:t>
            </w:r>
            <w:r w:rsidRPr="00513BAC">
              <w:rPr>
                <w:rFonts w:asciiTheme="majorHAnsi" w:hAnsiTheme="majorHAnsi" w:cstheme="majorHAnsi"/>
                <w:color w:val="000000" w:themeColor="text1"/>
                <w:sz w:val="16"/>
                <w:szCs w:val="16"/>
                <w:lang w:val="en-US"/>
              </w:rPr>
              <w:t>Relapses, n (%)</w:t>
            </w:r>
          </w:p>
        </w:tc>
        <w:tc>
          <w:tcPr>
            <w:tcW w:w="1559" w:type="dxa"/>
            <w:tcBorders>
              <w:top w:val="nil"/>
              <w:left w:val="nil"/>
              <w:right w:val="nil"/>
            </w:tcBorders>
            <w:shd w:val="clear" w:color="auto" w:fill="F2F2F2" w:themeFill="background1" w:themeFillShade="F2"/>
            <w:noWrap/>
          </w:tcPr>
          <w:p w14:paraId="46DBF8C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right w:val="nil"/>
            </w:tcBorders>
            <w:shd w:val="clear" w:color="auto" w:fill="F2F2F2" w:themeFill="background1" w:themeFillShade="F2"/>
            <w:noWrap/>
          </w:tcPr>
          <w:p w14:paraId="7FE3E639"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themeColor="text1"/>
                <w:sz w:val="16"/>
                <w:szCs w:val="16"/>
                <w:lang w:val="en-US"/>
              </w:rPr>
              <w:t>3 (9.4)</w:t>
            </w:r>
          </w:p>
        </w:tc>
        <w:tc>
          <w:tcPr>
            <w:tcW w:w="1134" w:type="dxa"/>
            <w:tcBorders>
              <w:top w:val="nil"/>
              <w:left w:val="nil"/>
              <w:right w:val="nil"/>
            </w:tcBorders>
            <w:shd w:val="clear" w:color="auto" w:fill="F2F2F2" w:themeFill="background1" w:themeFillShade="F2"/>
          </w:tcPr>
          <w:p w14:paraId="6504032E"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0.55</w:t>
            </w:r>
          </w:p>
        </w:tc>
        <w:tc>
          <w:tcPr>
            <w:tcW w:w="993" w:type="dxa"/>
            <w:tcBorders>
              <w:top w:val="nil"/>
              <w:left w:val="nil"/>
              <w:right w:val="nil"/>
            </w:tcBorders>
            <w:shd w:val="clear" w:color="auto" w:fill="F2F2F2" w:themeFill="background1" w:themeFillShade="F2"/>
          </w:tcPr>
          <w:p w14:paraId="65FAD9E5"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w:t>
            </w:r>
          </w:p>
        </w:tc>
      </w:tr>
      <w:tr w:rsidR="00AC335B" w:rsidRPr="00513BAC" w14:paraId="7C776282" w14:textId="77777777" w:rsidTr="00AC335B">
        <w:trPr>
          <w:trHeight w:val="238"/>
        </w:trPr>
        <w:tc>
          <w:tcPr>
            <w:tcW w:w="4678" w:type="dxa"/>
            <w:tcBorders>
              <w:top w:val="nil"/>
              <w:left w:val="nil"/>
              <w:right w:val="nil"/>
            </w:tcBorders>
            <w:shd w:val="clear" w:color="auto" w:fill="F2F2F2" w:themeFill="background1" w:themeFillShade="F2"/>
          </w:tcPr>
          <w:p w14:paraId="28964F3E"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lastRenderedPageBreak/>
              <w:t xml:space="preserve">    </w:t>
            </w:r>
            <w:r w:rsidRPr="00513BAC">
              <w:rPr>
                <w:rFonts w:asciiTheme="majorHAnsi" w:hAnsiTheme="majorHAnsi" w:cstheme="majorHAnsi"/>
                <w:color w:val="000000" w:themeColor="text1"/>
                <w:sz w:val="16"/>
                <w:szCs w:val="16"/>
                <w:lang w:val="en-US"/>
              </w:rPr>
              <w:t>Non-relapse related deaths, n (%)</w:t>
            </w:r>
          </w:p>
        </w:tc>
        <w:tc>
          <w:tcPr>
            <w:tcW w:w="1559" w:type="dxa"/>
            <w:tcBorders>
              <w:top w:val="nil"/>
              <w:left w:val="nil"/>
              <w:right w:val="nil"/>
            </w:tcBorders>
            <w:shd w:val="clear" w:color="auto" w:fill="F2F2F2" w:themeFill="background1" w:themeFillShade="F2"/>
            <w:noWrap/>
          </w:tcPr>
          <w:p w14:paraId="296ABB1E"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(7.7)</w:t>
            </w:r>
          </w:p>
        </w:tc>
        <w:tc>
          <w:tcPr>
            <w:tcW w:w="1701" w:type="dxa"/>
            <w:tcBorders>
              <w:top w:val="nil"/>
              <w:left w:val="nil"/>
              <w:right w:val="nil"/>
            </w:tcBorders>
            <w:shd w:val="clear" w:color="auto" w:fill="F2F2F2" w:themeFill="background1" w:themeFillShade="F2"/>
            <w:noWrap/>
          </w:tcPr>
          <w:p w14:paraId="7E992D3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(3.1)</w:t>
            </w:r>
          </w:p>
        </w:tc>
        <w:tc>
          <w:tcPr>
            <w:tcW w:w="1134" w:type="dxa"/>
            <w:tcBorders>
              <w:top w:val="nil"/>
              <w:left w:val="nil"/>
              <w:right w:val="nil"/>
            </w:tcBorders>
            <w:shd w:val="clear" w:color="auto" w:fill="F2F2F2" w:themeFill="background1" w:themeFillShade="F2"/>
          </w:tcPr>
          <w:p w14:paraId="55685D1D"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0.5</w:t>
            </w:r>
          </w:p>
        </w:tc>
        <w:tc>
          <w:tcPr>
            <w:tcW w:w="993" w:type="dxa"/>
            <w:tcBorders>
              <w:top w:val="nil"/>
              <w:left w:val="nil"/>
              <w:right w:val="nil"/>
            </w:tcBorders>
            <w:shd w:val="clear" w:color="auto" w:fill="F2F2F2" w:themeFill="background1" w:themeFillShade="F2"/>
          </w:tcPr>
          <w:p w14:paraId="1FC8FBFA"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1.8</w:t>
            </w:r>
          </w:p>
        </w:tc>
      </w:tr>
      <w:tr w:rsidR="00AC335B" w:rsidRPr="00513BAC" w14:paraId="6A1DAB08" w14:textId="77777777" w:rsidTr="00AC335B">
        <w:trPr>
          <w:trHeight w:val="238"/>
        </w:trPr>
        <w:tc>
          <w:tcPr>
            <w:tcW w:w="4678" w:type="dxa"/>
            <w:tcBorders>
              <w:top w:val="nil"/>
              <w:left w:val="nil"/>
              <w:right w:val="nil"/>
            </w:tcBorders>
            <w:shd w:val="clear" w:color="auto" w:fill="auto"/>
          </w:tcPr>
          <w:p w14:paraId="0B0B1A6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Cause of death, n (%)</w:t>
            </w:r>
          </w:p>
        </w:tc>
        <w:tc>
          <w:tcPr>
            <w:tcW w:w="1559" w:type="dxa"/>
            <w:tcBorders>
              <w:top w:val="nil"/>
              <w:left w:val="nil"/>
              <w:right w:val="nil"/>
            </w:tcBorders>
            <w:shd w:val="clear" w:color="auto" w:fill="auto"/>
            <w:noWrap/>
          </w:tcPr>
          <w:p w14:paraId="43FFA62C" w14:textId="77777777" w:rsidR="00AC335B" w:rsidRPr="00513BAC" w:rsidRDefault="00AC335B" w:rsidP="00AC335B">
            <w:pPr>
              <w:rPr>
                <w:rFonts w:asciiTheme="majorHAnsi" w:hAnsiTheme="majorHAnsi" w:cstheme="majorHAnsi"/>
                <w:color w:val="000000"/>
                <w:sz w:val="16"/>
                <w:szCs w:val="16"/>
                <w:highlight w:val="yellow"/>
                <w:lang w:val="en-US"/>
              </w:rPr>
            </w:pPr>
          </w:p>
        </w:tc>
        <w:tc>
          <w:tcPr>
            <w:tcW w:w="1701" w:type="dxa"/>
            <w:tcBorders>
              <w:top w:val="nil"/>
              <w:left w:val="nil"/>
              <w:right w:val="nil"/>
            </w:tcBorders>
            <w:shd w:val="clear" w:color="auto" w:fill="auto"/>
            <w:noWrap/>
          </w:tcPr>
          <w:p w14:paraId="4196C2E5" w14:textId="77777777" w:rsidR="00AC335B" w:rsidRPr="00513BAC" w:rsidRDefault="00AC335B" w:rsidP="00AC335B">
            <w:pPr>
              <w:rPr>
                <w:rFonts w:asciiTheme="majorHAnsi" w:hAnsiTheme="majorHAnsi" w:cstheme="majorHAnsi"/>
                <w:color w:val="000000"/>
                <w:sz w:val="16"/>
                <w:szCs w:val="16"/>
                <w:highlight w:val="cyan"/>
                <w:lang w:val="en-US"/>
              </w:rPr>
            </w:pPr>
          </w:p>
        </w:tc>
        <w:tc>
          <w:tcPr>
            <w:tcW w:w="1134" w:type="dxa"/>
            <w:tcBorders>
              <w:top w:val="nil"/>
              <w:left w:val="nil"/>
              <w:right w:val="nil"/>
            </w:tcBorders>
            <w:shd w:val="clear" w:color="auto" w:fill="auto"/>
          </w:tcPr>
          <w:p w14:paraId="4FBFAE05" w14:textId="77777777" w:rsidR="00AC335B" w:rsidRPr="00513BAC" w:rsidRDefault="00AC335B" w:rsidP="00AC335B">
            <w:pPr>
              <w:rPr>
                <w:rFonts w:asciiTheme="majorHAnsi" w:hAnsiTheme="majorHAnsi" w:cstheme="majorHAnsi"/>
                <w:sz w:val="16"/>
                <w:szCs w:val="16"/>
                <w:highlight w:val="cyan"/>
                <w:lang w:val="en-US"/>
              </w:rPr>
            </w:pPr>
          </w:p>
        </w:tc>
        <w:tc>
          <w:tcPr>
            <w:tcW w:w="993" w:type="dxa"/>
            <w:tcBorders>
              <w:top w:val="nil"/>
              <w:left w:val="nil"/>
              <w:right w:val="nil"/>
            </w:tcBorders>
          </w:tcPr>
          <w:p w14:paraId="0783E610" w14:textId="77777777" w:rsidR="00AC335B" w:rsidRPr="00513BAC" w:rsidRDefault="00AC335B" w:rsidP="00AC335B">
            <w:pPr>
              <w:rPr>
                <w:rFonts w:asciiTheme="majorHAnsi" w:hAnsiTheme="majorHAnsi" w:cstheme="majorHAnsi"/>
                <w:color w:val="000000" w:themeColor="text1"/>
                <w:sz w:val="16"/>
                <w:szCs w:val="16"/>
                <w:highlight w:val="yellow"/>
                <w:lang w:val="en-US"/>
              </w:rPr>
            </w:pPr>
          </w:p>
        </w:tc>
      </w:tr>
      <w:tr w:rsidR="00AC335B" w:rsidRPr="00513BAC" w14:paraId="0C240633" w14:textId="77777777" w:rsidTr="00AC335B">
        <w:trPr>
          <w:trHeight w:val="238"/>
        </w:trPr>
        <w:tc>
          <w:tcPr>
            <w:tcW w:w="4678" w:type="dxa"/>
            <w:tcBorders>
              <w:top w:val="nil"/>
              <w:left w:val="nil"/>
              <w:right w:val="nil"/>
            </w:tcBorders>
            <w:shd w:val="clear" w:color="auto" w:fill="auto"/>
          </w:tcPr>
          <w:p w14:paraId="0F374D1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 xml:space="preserve">   Gastrointestinal bleeding, n (%)</w:t>
            </w:r>
          </w:p>
        </w:tc>
        <w:tc>
          <w:tcPr>
            <w:tcW w:w="1559" w:type="dxa"/>
            <w:tcBorders>
              <w:top w:val="nil"/>
              <w:left w:val="nil"/>
              <w:right w:val="nil"/>
            </w:tcBorders>
            <w:shd w:val="clear" w:color="auto" w:fill="auto"/>
            <w:noWrap/>
          </w:tcPr>
          <w:p w14:paraId="57953682"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(100)</w:t>
            </w:r>
          </w:p>
        </w:tc>
        <w:tc>
          <w:tcPr>
            <w:tcW w:w="1701" w:type="dxa"/>
            <w:tcBorders>
              <w:top w:val="nil"/>
              <w:left w:val="nil"/>
              <w:right w:val="nil"/>
            </w:tcBorders>
            <w:shd w:val="clear" w:color="auto" w:fill="auto"/>
            <w:noWrap/>
          </w:tcPr>
          <w:p w14:paraId="1258FA3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134" w:type="dxa"/>
            <w:tcBorders>
              <w:top w:val="nil"/>
              <w:left w:val="nil"/>
              <w:right w:val="nil"/>
            </w:tcBorders>
            <w:shd w:val="clear" w:color="auto" w:fill="auto"/>
          </w:tcPr>
          <w:p w14:paraId="7A82B88F"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0.20</w:t>
            </w:r>
          </w:p>
        </w:tc>
        <w:tc>
          <w:tcPr>
            <w:tcW w:w="993" w:type="dxa"/>
            <w:tcBorders>
              <w:top w:val="nil"/>
              <w:left w:val="nil"/>
              <w:right w:val="nil"/>
            </w:tcBorders>
          </w:tcPr>
          <w:p w14:paraId="03EF3DD7" w14:textId="77777777" w:rsidR="00AC335B" w:rsidRPr="00513BAC" w:rsidRDefault="00F729B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w:t>
            </w:r>
          </w:p>
        </w:tc>
      </w:tr>
      <w:tr w:rsidR="00AC335B" w:rsidRPr="00513BAC" w14:paraId="49EAFD24" w14:textId="77777777" w:rsidTr="00AC335B">
        <w:trPr>
          <w:trHeight w:val="438"/>
        </w:trPr>
        <w:tc>
          <w:tcPr>
            <w:tcW w:w="4678" w:type="dxa"/>
            <w:tcBorders>
              <w:top w:val="nil"/>
              <w:left w:val="nil"/>
              <w:right w:val="nil"/>
            </w:tcBorders>
            <w:shd w:val="clear" w:color="auto" w:fill="auto"/>
          </w:tcPr>
          <w:p w14:paraId="5D0E82A1"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 xml:space="preserve">   Lung </w:t>
            </w:r>
            <w:proofErr w:type="spellStart"/>
            <w:r w:rsidRPr="00513BAC">
              <w:rPr>
                <w:rFonts w:asciiTheme="majorHAnsi" w:hAnsiTheme="majorHAnsi" w:cstheme="majorHAnsi"/>
                <w:color w:val="000000"/>
                <w:sz w:val="16"/>
                <w:szCs w:val="16"/>
                <w:lang w:val="en-US"/>
              </w:rPr>
              <w:t>veno</w:t>
            </w:r>
            <w:proofErr w:type="spellEnd"/>
            <w:r w:rsidRPr="00513BAC">
              <w:rPr>
                <w:rFonts w:asciiTheme="majorHAnsi" w:hAnsiTheme="majorHAnsi" w:cstheme="majorHAnsi"/>
                <w:color w:val="000000"/>
                <w:sz w:val="16"/>
                <w:szCs w:val="16"/>
                <w:lang w:val="en-US"/>
              </w:rPr>
              <w:t>-occlusive disease (VOD), n (%)</w:t>
            </w:r>
          </w:p>
        </w:tc>
        <w:tc>
          <w:tcPr>
            <w:tcW w:w="1559" w:type="dxa"/>
            <w:tcBorders>
              <w:top w:val="nil"/>
              <w:left w:val="nil"/>
              <w:right w:val="nil"/>
            </w:tcBorders>
            <w:shd w:val="clear" w:color="auto" w:fill="auto"/>
            <w:noWrap/>
          </w:tcPr>
          <w:p w14:paraId="10B64BD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 (0)</w:t>
            </w:r>
          </w:p>
        </w:tc>
        <w:tc>
          <w:tcPr>
            <w:tcW w:w="1701" w:type="dxa"/>
            <w:tcBorders>
              <w:top w:val="nil"/>
              <w:left w:val="nil"/>
              <w:right w:val="nil"/>
            </w:tcBorders>
            <w:shd w:val="clear" w:color="auto" w:fill="auto"/>
            <w:noWrap/>
          </w:tcPr>
          <w:p w14:paraId="3C88E39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 (100)</w:t>
            </w:r>
          </w:p>
        </w:tc>
        <w:tc>
          <w:tcPr>
            <w:tcW w:w="1134" w:type="dxa"/>
            <w:tcBorders>
              <w:top w:val="nil"/>
              <w:left w:val="nil"/>
              <w:right w:val="nil"/>
            </w:tcBorders>
            <w:shd w:val="clear" w:color="auto" w:fill="auto"/>
          </w:tcPr>
          <w:p w14:paraId="6A8F887E"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top w:val="nil"/>
              <w:left w:val="nil"/>
              <w:right w:val="nil"/>
            </w:tcBorders>
          </w:tcPr>
          <w:p w14:paraId="1F7440E9" w14:textId="77777777" w:rsidR="00AC335B" w:rsidRPr="00513BAC" w:rsidRDefault="00F729B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w:t>
            </w:r>
          </w:p>
        </w:tc>
      </w:tr>
      <w:tr w:rsidR="00AC335B" w:rsidRPr="00513BAC" w14:paraId="5FFBC0BD" w14:textId="77777777" w:rsidTr="00AC335B">
        <w:trPr>
          <w:trHeight w:val="87"/>
        </w:trPr>
        <w:tc>
          <w:tcPr>
            <w:tcW w:w="4678" w:type="dxa"/>
            <w:tcBorders>
              <w:top w:val="single" w:sz="4" w:space="0" w:color="auto"/>
              <w:left w:val="nil"/>
              <w:bottom w:val="single" w:sz="4" w:space="0" w:color="auto"/>
              <w:right w:val="nil"/>
            </w:tcBorders>
            <w:shd w:val="clear" w:color="auto" w:fill="D9D9D9" w:themeFill="background1" w:themeFillShade="D9"/>
            <w:vAlign w:val="center"/>
          </w:tcPr>
          <w:p w14:paraId="56FE2764" w14:textId="0A7B638C"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bCs/>
                <w:color w:val="000000" w:themeColor="text1"/>
                <w:sz w:val="16"/>
                <w:szCs w:val="16"/>
                <w:lang w:val="en-US"/>
              </w:rPr>
              <w:t xml:space="preserve">B </w:t>
            </w:r>
            <w:r w:rsidR="00943AFA">
              <w:rPr>
                <w:rFonts w:asciiTheme="majorHAnsi" w:hAnsiTheme="majorHAnsi" w:cstheme="majorHAnsi"/>
                <w:b/>
                <w:bCs/>
                <w:color w:val="000000" w:themeColor="text1"/>
                <w:sz w:val="16"/>
                <w:szCs w:val="16"/>
                <w:lang w:val="en-US"/>
              </w:rPr>
              <w:t>–</w:t>
            </w:r>
            <w:r w:rsidRPr="00513BAC">
              <w:rPr>
                <w:rFonts w:asciiTheme="majorHAnsi" w:hAnsiTheme="majorHAnsi" w:cstheme="majorHAnsi"/>
                <w:b/>
                <w:bCs/>
                <w:color w:val="000000" w:themeColor="text1"/>
                <w:sz w:val="16"/>
                <w:szCs w:val="16"/>
                <w:lang w:val="en-US"/>
              </w:rPr>
              <w:t xml:space="preserve"> </w:t>
            </w:r>
            <w:proofErr w:type="spellStart"/>
            <w:proofErr w:type="gramStart"/>
            <w:r w:rsidR="00943AFA">
              <w:rPr>
                <w:rFonts w:asciiTheme="majorHAnsi" w:hAnsiTheme="majorHAnsi" w:cstheme="majorHAnsi"/>
                <w:b/>
                <w:bCs/>
                <w:color w:val="000000" w:themeColor="text1"/>
                <w:sz w:val="16"/>
                <w:szCs w:val="16"/>
                <w:lang w:val="en-US"/>
              </w:rPr>
              <w:t>s.p</w:t>
            </w:r>
            <w:r w:rsidRPr="00513BAC">
              <w:rPr>
                <w:rFonts w:asciiTheme="majorHAnsi" w:hAnsiTheme="majorHAnsi" w:cstheme="majorHAnsi"/>
                <w:b/>
                <w:bCs/>
                <w:color w:val="000000" w:themeColor="text1"/>
                <w:sz w:val="16"/>
                <w:szCs w:val="16"/>
                <w:lang w:val="en-US"/>
              </w:rPr>
              <w:t>EPI</w:t>
            </w:r>
            <w:proofErr w:type="spellEnd"/>
            <w:proofErr w:type="gramEnd"/>
            <w:r w:rsidRPr="00513BAC">
              <w:rPr>
                <w:rFonts w:asciiTheme="majorHAnsi" w:hAnsiTheme="majorHAnsi" w:cstheme="majorHAnsi"/>
                <w:b/>
                <w:bCs/>
                <w:color w:val="000000" w:themeColor="text1"/>
                <w:sz w:val="16"/>
                <w:szCs w:val="16"/>
                <w:lang w:val="en-US"/>
              </w:rPr>
              <w:t xml:space="preserve"> related data</w:t>
            </w:r>
          </w:p>
        </w:tc>
        <w:tc>
          <w:tcPr>
            <w:tcW w:w="1559" w:type="dxa"/>
            <w:tcBorders>
              <w:top w:val="single" w:sz="4" w:space="0" w:color="auto"/>
              <w:left w:val="nil"/>
              <w:bottom w:val="single" w:sz="4" w:space="0" w:color="auto"/>
              <w:right w:val="nil"/>
            </w:tcBorders>
            <w:shd w:val="clear" w:color="auto" w:fill="D9D9D9" w:themeFill="background1" w:themeFillShade="D9"/>
            <w:noWrap/>
            <w:vAlign w:val="center"/>
          </w:tcPr>
          <w:p w14:paraId="6F3A14F2" w14:textId="3AA6AFD3" w:rsidR="00AC335B" w:rsidRPr="00513BAC" w:rsidRDefault="00943AFA" w:rsidP="00AC335B">
            <w:pPr>
              <w:rPr>
                <w:rFonts w:asciiTheme="majorHAnsi" w:hAnsiTheme="majorHAnsi" w:cstheme="majorHAnsi"/>
                <w:b/>
                <w:color w:val="000000"/>
                <w:sz w:val="16"/>
                <w:szCs w:val="16"/>
                <w:lang w:val="en-US"/>
              </w:rPr>
            </w:pPr>
            <w:proofErr w:type="spellStart"/>
            <w:proofErr w:type="gramStart"/>
            <w:r>
              <w:rPr>
                <w:rFonts w:asciiTheme="majorHAnsi" w:hAnsiTheme="majorHAnsi" w:cstheme="majorHAnsi"/>
                <w:b/>
                <w:color w:val="000000"/>
                <w:sz w:val="16"/>
                <w:szCs w:val="16"/>
                <w:lang w:val="en-US"/>
              </w:rPr>
              <w:t>s.p</w:t>
            </w:r>
            <w:r w:rsidR="00AC335B" w:rsidRPr="00513BAC">
              <w:rPr>
                <w:rFonts w:asciiTheme="majorHAnsi" w:hAnsiTheme="majorHAnsi" w:cstheme="majorHAnsi"/>
                <w:b/>
                <w:color w:val="000000"/>
                <w:sz w:val="16"/>
                <w:szCs w:val="16"/>
                <w:lang w:val="en-US"/>
              </w:rPr>
              <w:t>EPI</w:t>
            </w:r>
            <w:proofErr w:type="spellEnd"/>
            <w:proofErr w:type="gramEnd"/>
          </w:p>
          <w:p w14:paraId="22427E2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b/>
                <w:color w:val="000000"/>
                <w:sz w:val="16"/>
                <w:szCs w:val="16"/>
                <w:lang w:val="en-US"/>
              </w:rPr>
              <w:t>n=13</w:t>
            </w:r>
          </w:p>
        </w:tc>
        <w:tc>
          <w:tcPr>
            <w:tcW w:w="1701" w:type="dxa"/>
            <w:tcBorders>
              <w:top w:val="single" w:sz="4" w:space="0" w:color="auto"/>
              <w:left w:val="nil"/>
              <w:bottom w:val="single" w:sz="4" w:space="0" w:color="auto"/>
              <w:right w:val="nil"/>
            </w:tcBorders>
            <w:shd w:val="clear" w:color="auto" w:fill="D9D9D9" w:themeFill="background1" w:themeFillShade="D9"/>
            <w:noWrap/>
            <w:vAlign w:val="center"/>
          </w:tcPr>
          <w:p w14:paraId="6BEE69EB" w14:textId="4268C417" w:rsidR="00AC335B" w:rsidRPr="00513BAC" w:rsidRDefault="00AC335B"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Ctrl</w:t>
            </w:r>
          </w:p>
          <w:p w14:paraId="34624EB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b/>
                <w:color w:val="000000"/>
                <w:sz w:val="16"/>
                <w:szCs w:val="16"/>
                <w:lang w:val="en-US"/>
              </w:rPr>
              <w:t>n=32</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14:paraId="3A727D26"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b/>
                <w:color w:val="000000"/>
                <w:sz w:val="16"/>
                <w:szCs w:val="16"/>
                <w:lang w:val="en-US"/>
              </w:rPr>
              <w:t xml:space="preserve">p-value </w:t>
            </w:r>
            <w:r w:rsidRPr="00513BAC">
              <w:rPr>
                <w:rFonts w:asciiTheme="majorHAnsi" w:hAnsiTheme="majorHAnsi" w:cstheme="majorHAnsi"/>
                <w:color w:val="000000"/>
                <w:sz w:val="16"/>
                <w:szCs w:val="16"/>
                <w:vertAlign w:val="superscript"/>
                <w:lang w:val="en-US"/>
              </w:rPr>
              <w:t>a</w:t>
            </w:r>
          </w:p>
        </w:tc>
        <w:tc>
          <w:tcPr>
            <w:tcW w:w="993" w:type="dxa"/>
            <w:tcBorders>
              <w:top w:val="single" w:sz="4" w:space="0" w:color="auto"/>
              <w:left w:val="nil"/>
              <w:bottom w:val="single" w:sz="4" w:space="0" w:color="auto"/>
              <w:right w:val="nil"/>
            </w:tcBorders>
            <w:shd w:val="clear" w:color="auto" w:fill="D9D9D9" w:themeFill="background1" w:themeFillShade="D9"/>
            <w:vAlign w:val="center"/>
          </w:tcPr>
          <w:p w14:paraId="5537FD42" w14:textId="77777777" w:rsidR="00AC335B" w:rsidRPr="00513BAC" w:rsidRDefault="00AC335B" w:rsidP="00AC335B">
            <w:pPr>
              <w:rPr>
                <w:rFonts w:asciiTheme="majorHAnsi" w:hAnsiTheme="majorHAnsi" w:cstheme="majorHAnsi"/>
                <w:b/>
                <w:color w:val="000000"/>
                <w:sz w:val="16"/>
                <w:szCs w:val="16"/>
                <w:vertAlign w:val="superscript"/>
                <w:lang w:val="en-US"/>
              </w:rPr>
            </w:pPr>
            <w:r w:rsidRPr="00513BAC">
              <w:rPr>
                <w:rFonts w:asciiTheme="majorHAnsi" w:hAnsiTheme="majorHAnsi" w:cstheme="majorHAnsi"/>
                <w:b/>
                <w:color w:val="000000"/>
                <w:sz w:val="16"/>
                <w:szCs w:val="16"/>
                <w:lang w:val="en-US"/>
              </w:rPr>
              <w:t xml:space="preserve">Effect </w:t>
            </w:r>
            <w:proofErr w:type="spellStart"/>
            <w:r w:rsidRPr="00513BAC">
              <w:rPr>
                <w:rFonts w:asciiTheme="majorHAnsi" w:hAnsiTheme="majorHAnsi" w:cstheme="majorHAnsi"/>
                <w:b/>
                <w:color w:val="000000"/>
                <w:sz w:val="16"/>
                <w:szCs w:val="16"/>
                <w:lang w:val="en-US"/>
              </w:rPr>
              <w:t>size</w:t>
            </w:r>
            <w:r w:rsidRPr="00513BAC">
              <w:rPr>
                <w:rFonts w:asciiTheme="majorHAnsi" w:hAnsiTheme="majorHAnsi" w:cstheme="majorHAnsi"/>
                <w:b/>
                <w:color w:val="000000"/>
                <w:sz w:val="16"/>
                <w:szCs w:val="16"/>
                <w:vertAlign w:val="superscript"/>
                <w:lang w:val="en-US"/>
              </w:rPr>
              <w:t>b</w:t>
            </w:r>
            <w:proofErr w:type="spellEnd"/>
          </w:p>
        </w:tc>
      </w:tr>
      <w:tr w:rsidR="00AC335B" w:rsidRPr="00513BAC" w14:paraId="1390D81A" w14:textId="77777777" w:rsidTr="00AC335B">
        <w:trPr>
          <w:trHeight w:val="87"/>
        </w:trPr>
        <w:tc>
          <w:tcPr>
            <w:tcW w:w="4678" w:type="dxa"/>
            <w:tcBorders>
              <w:left w:val="nil"/>
              <w:bottom w:val="nil"/>
              <w:right w:val="nil"/>
            </w:tcBorders>
            <w:shd w:val="clear" w:color="auto" w:fill="F2F2F2" w:themeFill="background1" w:themeFillShade="F2"/>
          </w:tcPr>
          <w:p w14:paraId="581E04DA"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PE1-measurements per patients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2F2F2" w:themeFill="background1" w:themeFillShade="F2"/>
            <w:noWrap/>
          </w:tcPr>
          <w:p w14:paraId="12ACF225"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14 (6-36)</w:t>
            </w:r>
          </w:p>
        </w:tc>
        <w:tc>
          <w:tcPr>
            <w:tcW w:w="1701" w:type="dxa"/>
            <w:tcBorders>
              <w:left w:val="nil"/>
              <w:bottom w:val="nil"/>
              <w:right w:val="nil"/>
            </w:tcBorders>
            <w:shd w:val="clear" w:color="auto" w:fill="F2F2F2" w:themeFill="background1" w:themeFillShade="F2"/>
            <w:noWrap/>
          </w:tcPr>
          <w:p w14:paraId="0FD22BD8"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13 (6-26)</w:t>
            </w:r>
          </w:p>
        </w:tc>
        <w:tc>
          <w:tcPr>
            <w:tcW w:w="1134" w:type="dxa"/>
            <w:tcBorders>
              <w:left w:val="nil"/>
              <w:bottom w:val="nil"/>
              <w:right w:val="nil"/>
            </w:tcBorders>
            <w:shd w:val="clear" w:color="auto" w:fill="F2F2F2" w:themeFill="background1" w:themeFillShade="F2"/>
          </w:tcPr>
          <w:p w14:paraId="0CE8AC01"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0.65</w:t>
            </w:r>
          </w:p>
        </w:tc>
        <w:tc>
          <w:tcPr>
            <w:tcW w:w="993" w:type="dxa"/>
            <w:tcBorders>
              <w:left w:val="nil"/>
              <w:bottom w:val="nil"/>
              <w:right w:val="nil"/>
            </w:tcBorders>
            <w:shd w:val="clear" w:color="auto" w:fill="F2F2F2" w:themeFill="background1" w:themeFillShade="F2"/>
          </w:tcPr>
          <w:p w14:paraId="551B4E1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+1</w:t>
            </w:r>
          </w:p>
        </w:tc>
      </w:tr>
      <w:tr w:rsidR="00AC335B" w:rsidRPr="00513BAC" w14:paraId="07E9A922" w14:textId="77777777" w:rsidTr="00AC335B">
        <w:trPr>
          <w:trHeight w:val="87"/>
        </w:trPr>
        <w:tc>
          <w:tcPr>
            <w:tcW w:w="4678" w:type="dxa"/>
            <w:tcBorders>
              <w:left w:val="nil"/>
              <w:bottom w:val="nil"/>
              <w:right w:val="nil"/>
            </w:tcBorders>
            <w:shd w:val="clear" w:color="auto" w:fill="auto"/>
          </w:tcPr>
          <w:p w14:paraId="36BF12F2" w14:textId="18117A71"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Pancreas ultrasound imaging</w:t>
            </w:r>
            <w:r w:rsidR="002B1D9D">
              <w:rPr>
                <w:rFonts w:asciiTheme="majorHAnsi" w:eastAsiaTheme="majorEastAsia" w:hAnsiTheme="majorHAnsi" w:cstheme="majorHAnsi"/>
                <w:sz w:val="16"/>
                <w:szCs w:val="16"/>
                <w:lang w:val="en-US"/>
              </w:rPr>
              <w:t xml:space="preserve"> from w-1 onward</w:t>
            </w:r>
            <w:r w:rsidRPr="00513BAC">
              <w:rPr>
                <w:rFonts w:asciiTheme="majorHAnsi" w:eastAsiaTheme="majorEastAsia" w:hAnsiTheme="majorHAnsi" w:cstheme="majorHAnsi"/>
                <w:sz w:val="16"/>
                <w:szCs w:val="16"/>
                <w:lang w:val="en-US"/>
              </w:rPr>
              <w:t>, n (%)</w:t>
            </w:r>
          </w:p>
          <w:p w14:paraId="5B469BEA"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0</w:t>
            </w:r>
          </w:p>
          <w:p w14:paraId="3ED83D38"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w:t>
            </w:r>
            <w:r w:rsidRPr="00513BAC">
              <w:rPr>
                <w:rFonts w:asciiTheme="majorHAnsi" w:eastAsiaTheme="majorEastAsia" w:hAnsiTheme="majorHAnsi" w:cstheme="majorHAnsi"/>
                <w:sz w:val="16"/>
                <w:szCs w:val="16"/>
                <w:lang w:val="en-US"/>
              </w:rPr>
              <w:t>1</w:t>
            </w:r>
          </w:p>
          <w:p w14:paraId="08B165B0" w14:textId="77777777" w:rsidR="00AC335B" w:rsidRPr="00513BAC" w:rsidRDefault="00AC335B" w:rsidP="00AC335B">
            <w:pPr>
              <w:contextualSpacing/>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     &gt;</w:t>
            </w:r>
            <w:r w:rsidRPr="00513BAC">
              <w:rPr>
                <w:rFonts w:asciiTheme="majorHAnsi" w:eastAsiaTheme="majorEastAsia" w:hAnsiTheme="majorHAnsi" w:cstheme="majorHAnsi"/>
                <w:sz w:val="16"/>
                <w:szCs w:val="16"/>
                <w:lang w:val="en-US"/>
              </w:rPr>
              <w:t>1</w:t>
            </w:r>
          </w:p>
        </w:tc>
        <w:tc>
          <w:tcPr>
            <w:tcW w:w="1559" w:type="dxa"/>
            <w:tcBorders>
              <w:left w:val="nil"/>
              <w:bottom w:val="nil"/>
              <w:right w:val="nil"/>
            </w:tcBorders>
            <w:shd w:val="clear" w:color="auto" w:fill="auto"/>
            <w:noWrap/>
          </w:tcPr>
          <w:p w14:paraId="1896CA56" w14:textId="77777777" w:rsidR="00AC335B" w:rsidRPr="00513BAC" w:rsidRDefault="00AC335B" w:rsidP="00AC335B">
            <w:pPr>
              <w:rPr>
                <w:rFonts w:asciiTheme="majorHAnsi" w:eastAsiaTheme="majorEastAsia" w:hAnsiTheme="majorHAnsi" w:cstheme="majorHAnsi"/>
                <w:sz w:val="16"/>
                <w:szCs w:val="16"/>
                <w:lang w:val="en-US"/>
              </w:rPr>
            </w:pPr>
          </w:p>
          <w:p w14:paraId="6BDCFDF6"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0 (0)</w:t>
            </w:r>
          </w:p>
          <w:p w14:paraId="1807B377"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3 (23)</w:t>
            </w:r>
          </w:p>
          <w:p w14:paraId="7A7CA1B0"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10 (76.9)</w:t>
            </w:r>
          </w:p>
        </w:tc>
        <w:tc>
          <w:tcPr>
            <w:tcW w:w="1701" w:type="dxa"/>
            <w:tcBorders>
              <w:left w:val="nil"/>
              <w:bottom w:val="nil"/>
              <w:right w:val="nil"/>
            </w:tcBorders>
            <w:shd w:val="clear" w:color="auto" w:fill="auto"/>
            <w:noWrap/>
          </w:tcPr>
          <w:p w14:paraId="1A53C564" w14:textId="77777777" w:rsidR="00AC335B" w:rsidRPr="00513BAC" w:rsidRDefault="00AC335B" w:rsidP="00AC335B">
            <w:pPr>
              <w:contextualSpacing/>
              <w:rPr>
                <w:rFonts w:asciiTheme="majorHAnsi" w:eastAsiaTheme="majorEastAsia" w:hAnsiTheme="majorHAnsi" w:cstheme="majorHAnsi"/>
                <w:sz w:val="16"/>
                <w:szCs w:val="16"/>
                <w:lang w:val="en-US"/>
              </w:rPr>
            </w:pPr>
          </w:p>
          <w:p w14:paraId="1AC848E6"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9 (28.1)</w:t>
            </w:r>
          </w:p>
          <w:p w14:paraId="10A1628B"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13 (40.6)</w:t>
            </w:r>
          </w:p>
          <w:p w14:paraId="1A4E30CF"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10 (31.3)</w:t>
            </w:r>
          </w:p>
        </w:tc>
        <w:tc>
          <w:tcPr>
            <w:tcW w:w="1134" w:type="dxa"/>
            <w:tcBorders>
              <w:left w:val="nil"/>
              <w:bottom w:val="nil"/>
              <w:right w:val="nil"/>
            </w:tcBorders>
            <w:shd w:val="clear" w:color="auto" w:fill="auto"/>
          </w:tcPr>
          <w:p w14:paraId="44B34586" w14:textId="77777777" w:rsidR="00AC335B" w:rsidRPr="00513BAC" w:rsidRDefault="00AC335B" w:rsidP="00AC335B">
            <w:pPr>
              <w:contextualSpacing/>
              <w:rPr>
                <w:rFonts w:asciiTheme="majorHAnsi" w:hAnsiTheme="majorHAnsi" w:cstheme="majorHAnsi"/>
                <w:color w:val="000000"/>
                <w:sz w:val="16"/>
                <w:szCs w:val="16"/>
                <w:lang w:val="en-US"/>
              </w:rPr>
            </w:pPr>
          </w:p>
          <w:p w14:paraId="2C7EF4BB"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0.04</w:t>
            </w:r>
          </w:p>
          <w:p w14:paraId="1D7F759D"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0.32</w:t>
            </w:r>
          </w:p>
          <w:p w14:paraId="3DCFCD0B"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0.09</w:t>
            </w:r>
          </w:p>
        </w:tc>
        <w:tc>
          <w:tcPr>
            <w:tcW w:w="993" w:type="dxa"/>
            <w:tcBorders>
              <w:left w:val="nil"/>
              <w:bottom w:val="nil"/>
              <w:right w:val="nil"/>
            </w:tcBorders>
            <w:shd w:val="clear" w:color="auto" w:fill="auto"/>
          </w:tcPr>
          <w:p w14:paraId="67FA03FF" w14:textId="77777777" w:rsidR="00AC335B" w:rsidRPr="00513BAC" w:rsidRDefault="00AC335B" w:rsidP="00AC335B">
            <w:pPr>
              <w:contextualSpacing/>
              <w:rPr>
                <w:rFonts w:asciiTheme="majorHAnsi" w:hAnsiTheme="majorHAnsi" w:cstheme="majorHAnsi"/>
                <w:color w:val="000000"/>
                <w:sz w:val="16"/>
                <w:szCs w:val="16"/>
                <w:lang w:val="en-US"/>
              </w:rPr>
            </w:pPr>
          </w:p>
          <w:p w14:paraId="7D784824"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w:t>
            </w:r>
          </w:p>
          <w:p w14:paraId="0A748C9C"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0.5</w:t>
            </w:r>
          </w:p>
          <w:p w14:paraId="3442F625"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2.4</w:t>
            </w:r>
          </w:p>
        </w:tc>
      </w:tr>
      <w:tr w:rsidR="00AC335B" w:rsidRPr="00513BAC" w14:paraId="6975641C" w14:textId="77777777" w:rsidTr="00AC335B">
        <w:trPr>
          <w:trHeight w:val="87"/>
        </w:trPr>
        <w:tc>
          <w:tcPr>
            <w:tcW w:w="4678" w:type="dxa"/>
            <w:tcBorders>
              <w:left w:val="nil"/>
              <w:bottom w:val="nil"/>
              <w:right w:val="nil"/>
            </w:tcBorders>
            <w:shd w:val="clear" w:color="auto" w:fill="F2F2F2" w:themeFill="background1" w:themeFillShade="F2"/>
          </w:tcPr>
          <w:p w14:paraId="2A0A3FF7"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Patients with pathological pancreas ultrasound imaging per patient, n (%)</w:t>
            </w:r>
          </w:p>
        </w:tc>
        <w:tc>
          <w:tcPr>
            <w:tcW w:w="1559" w:type="dxa"/>
            <w:tcBorders>
              <w:left w:val="nil"/>
              <w:bottom w:val="nil"/>
              <w:right w:val="nil"/>
            </w:tcBorders>
            <w:shd w:val="clear" w:color="auto" w:fill="F2F2F2" w:themeFill="background1" w:themeFillShade="F2"/>
            <w:noWrap/>
          </w:tcPr>
          <w:p w14:paraId="6644AC90" w14:textId="77777777" w:rsidR="00AC335B" w:rsidRPr="00513BAC" w:rsidRDefault="00AC335B"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13 (100)</w:t>
            </w:r>
          </w:p>
        </w:tc>
        <w:tc>
          <w:tcPr>
            <w:tcW w:w="1701" w:type="dxa"/>
            <w:tcBorders>
              <w:left w:val="nil"/>
              <w:bottom w:val="nil"/>
              <w:right w:val="nil"/>
            </w:tcBorders>
            <w:shd w:val="clear" w:color="auto" w:fill="F2F2F2" w:themeFill="background1" w:themeFillShade="F2"/>
            <w:noWrap/>
          </w:tcPr>
          <w:p w14:paraId="739CF53D" w14:textId="77777777" w:rsidR="00AC335B" w:rsidRPr="00513BAC" w:rsidRDefault="00AC335B"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24 (72.7)</w:t>
            </w:r>
          </w:p>
        </w:tc>
        <w:tc>
          <w:tcPr>
            <w:tcW w:w="1134" w:type="dxa"/>
            <w:tcBorders>
              <w:left w:val="nil"/>
              <w:bottom w:val="nil"/>
              <w:right w:val="nil"/>
            </w:tcBorders>
            <w:shd w:val="clear" w:color="auto" w:fill="F2F2F2" w:themeFill="background1" w:themeFillShade="F2"/>
          </w:tcPr>
          <w:p w14:paraId="677918B3" w14:textId="77777777" w:rsidR="00AC335B" w:rsidRPr="00513BAC" w:rsidRDefault="00AC335B" w:rsidP="00AC335B">
            <w:pPr>
              <w:contextualSpacing/>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0.01</w:t>
            </w:r>
          </w:p>
        </w:tc>
        <w:tc>
          <w:tcPr>
            <w:tcW w:w="993" w:type="dxa"/>
            <w:tcBorders>
              <w:left w:val="nil"/>
              <w:bottom w:val="nil"/>
              <w:right w:val="nil"/>
            </w:tcBorders>
            <w:shd w:val="clear" w:color="auto" w:fill="F2F2F2" w:themeFill="background1" w:themeFillShade="F2"/>
          </w:tcPr>
          <w:p w14:paraId="2BB56877" w14:textId="77777777" w:rsidR="00AC335B" w:rsidRPr="00513BAC" w:rsidRDefault="00AC335B"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w:t>
            </w:r>
          </w:p>
        </w:tc>
      </w:tr>
      <w:tr w:rsidR="00AC335B" w:rsidRPr="00513BAC" w14:paraId="79E261EC" w14:textId="77777777" w:rsidTr="00C71BB1">
        <w:trPr>
          <w:trHeight w:val="87"/>
        </w:trPr>
        <w:tc>
          <w:tcPr>
            <w:tcW w:w="4678" w:type="dxa"/>
            <w:tcBorders>
              <w:left w:val="nil"/>
              <w:bottom w:val="nil"/>
              <w:right w:val="nil"/>
            </w:tcBorders>
            <w:shd w:val="clear" w:color="auto" w:fill="FFFFFF" w:themeFill="background1"/>
          </w:tcPr>
          <w:p w14:paraId="578E7FEE" w14:textId="483782AB" w:rsidR="00AC335B" w:rsidRPr="00513BAC" w:rsidRDefault="00943AFA" w:rsidP="00AC335B">
            <w:pPr>
              <w:rPr>
                <w:rFonts w:asciiTheme="majorHAnsi" w:eastAsiaTheme="majorEastAsia" w:hAnsiTheme="majorHAnsi" w:cstheme="majorHAnsi"/>
                <w:sz w:val="16"/>
                <w:szCs w:val="16"/>
                <w:lang w:val="en-US"/>
              </w:rPr>
            </w:pPr>
            <w:proofErr w:type="spellStart"/>
            <w:proofErr w:type="gramStart"/>
            <w:r>
              <w:rPr>
                <w:rFonts w:asciiTheme="majorHAnsi" w:eastAsiaTheme="majorEastAsia" w:hAnsiTheme="majorHAnsi" w:cstheme="majorHAnsi"/>
                <w:sz w:val="16"/>
                <w:szCs w:val="16"/>
                <w:lang w:val="en-US"/>
              </w:rPr>
              <w:t>s.p</w:t>
            </w:r>
            <w:r w:rsidR="00AC335B" w:rsidRPr="00513BAC">
              <w:rPr>
                <w:rFonts w:asciiTheme="majorHAnsi" w:eastAsiaTheme="majorEastAsia" w:hAnsiTheme="majorHAnsi" w:cstheme="majorHAnsi"/>
                <w:sz w:val="16"/>
                <w:szCs w:val="16"/>
                <w:lang w:val="en-US"/>
              </w:rPr>
              <w:t>EPI</w:t>
            </w:r>
            <w:proofErr w:type="spellEnd"/>
            <w:proofErr w:type="gramEnd"/>
            <w:r w:rsidR="00AC335B" w:rsidRPr="00513BAC">
              <w:rPr>
                <w:rFonts w:asciiTheme="majorHAnsi" w:eastAsiaTheme="majorEastAsia" w:hAnsiTheme="majorHAnsi" w:cstheme="majorHAnsi"/>
                <w:sz w:val="16"/>
                <w:szCs w:val="16"/>
                <w:lang w:val="en-US"/>
              </w:rPr>
              <w:t xml:space="preserve"> onset [weeks after HSCT]</w:t>
            </w:r>
            <w:r w:rsidR="00AC335B" w:rsidRPr="00513BAC">
              <w:rPr>
                <w:rFonts w:asciiTheme="majorHAnsi" w:hAnsiTheme="majorHAnsi" w:cstheme="majorHAnsi"/>
                <w:color w:val="000000" w:themeColor="text1"/>
                <w:sz w:val="16"/>
                <w:szCs w:val="16"/>
                <w:lang w:val="en-US"/>
              </w:rPr>
              <w:t xml:space="preserve"> </w:t>
            </w:r>
            <w:r w:rsidR="00AC335B" w:rsidRPr="00513BAC">
              <w:rPr>
                <w:rFonts w:asciiTheme="majorHAnsi" w:hAnsiTheme="majorHAnsi" w:cstheme="majorHAnsi"/>
                <w:color w:val="000000" w:themeColor="text1"/>
                <w:sz w:val="16"/>
                <w:szCs w:val="16"/>
                <w:vertAlign w:val="superscript"/>
                <w:lang w:val="en-US"/>
              </w:rPr>
              <w:t>c, d</w:t>
            </w:r>
          </w:p>
        </w:tc>
        <w:tc>
          <w:tcPr>
            <w:tcW w:w="1559" w:type="dxa"/>
            <w:tcBorders>
              <w:left w:val="nil"/>
              <w:bottom w:val="nil"/>
              <w:right w:val="nil"/>
            </w:tcBorders>
            <w:shd w:val="clear" w:color="auto" w:fill="FFFFFF" w:themeFill="background1"/>
            <w:noWrap/>
          </w:tcPr>
          <w:p w14:paraId="10CEADAC" w14:textId="77777777" w:rsidR="00AC335B" w:rsidRPr="00513BAC" w:rsidRDefault="00AC335B"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3 (1 - 15)</w:t>
            </w:r>
          </w:p>
        </w:tc>
        <w:tc>
          <w:tcPr>
            <w:tcW w:w="1701" w:type="dxa"/>
            <w:tcBorders>
              <w:left w:val="nil"/>
              <w:bottom w:val="nil"/>
              <w:right w:val="nil"/>
            </w:tcBorders>
            <w:shd w:val="clear" w:color="auto" w:fill="FFFFFF" w:themeFill="background1"/>
            <w:noWrap/>
          </w:tcPr>
          <w:p w14:paraId="63E95BA6" w14:textId="77777777" w:rsidR="00AC335B" w:rsidRPr="00513BAC" w:rsidRDefault="00AC335B"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w:t>
            </w:r>
          </w:p>
        </w:tc>
        <w:tc>
          <w:tcPr>
            <w:tcW w:w="1134" w:type="dxa"/>
            <w:tcBorders>
              <w:left w:val="nil"/>
              <w:bottom w:val="nil"/>
              <w:right w:val="nil"/>
            </w:tcBorders>
            <w:shd w:val="clear" w:color="auto" w:fill="FFFFFF" w:themeFill="background1"/>
          </w:tcPr>
          <w:p w14:paraId="0A6DEA0A" w14:textId="77777777" w:rsidR="00AC335B" w:rsidRPr="00513BAC" w:rsidRDefault="00105FCA" w:rsidP="00AC335B">
            <w:pPr>
              <w:contextualSpacing/>
              <w:rPr>
                <w:rFonts w:asciiTheme="majorHAnsi" w:hAnsiTheme="majorHAnsi" w:cstheme="majorHAnsi"/>
                <w:b/>
                <w:color w:val="000000"/>
                <w:sz w:val="16"/>
                <w:szCs w:val="16"/>
                <w:lang w:val="en-US"/>
              </w:rPr>
            </w:pPr>
            <w:r>
              <w:rPr>
                <w:rFonts w:asciiTheme="majorHAnsi" w:hAnsiTheme="majorHAnsi" w:cstheme="majorHAnsi"/>
                <w:b/>
                <w:color w:val="000000"/>
                <w:sz w:val="16"/>
                <w:szCs w:val="16"/>
                <w:lang w:val="en-US"/>
              </w:rPr>
              <w:t>-</w:t>
            </w:r>
          </w:p>
        </w:tc>
        <w:tc>
          <w:tcPr>
            <w:tcW w:w="993" w:type="dxa"/>
            <w:tcBorders>
              <w:left w:val="nil"/>
              <w:bottom w:val="nil"/>
              <w:right w:val="nil"/>
            </w:tcBorders>
            <w:shd w:val="clear" w:color="auto" w:fill="FFFFFF" w:themeFill="background1"/>
          </w:tcPr>
          <w:p w14:paraId="35B84957" w14:textId="77777777" w:rsidR="00AC335B" w:rsidRPr="00513BAC" w:rsidRDefault="00AC335B"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w:t>
            </w:r>
          </w:p>
        </w:tc>
      </w:tr>
      <w:tr w:rsidR="00AC335B" w:rsidRPr="00513BAC" w14:paraId="58E5B583" w14:textId="77777777" w:rsidTr="00C71BB1">
        <w:trPr>
          <w:trHeight w:val="68"/>
        </w:trPr>
        <w:tc>
          <w:tcPr>
            <w:tcW w:w="4678" w:type="dxa"/>
            <w:tcBorders>
              <w:left w:val="nil"/>
              <w:bottom w:val="nil"/>
              <w:right w:val="nil"/>
            </w:tcBorders>
            <w:shd w:val="clear" w:color="auto" w:fill="F2F2F2" w:themeFill="background1" w:themeFillShade="F2"/>
          </w:tcPr>
          <w:p w14:paraId="7CD39A55" w14:textId="149CAB92" w:rsidR="00AC335B" w:rsidRPr="00513BAC" w:rsidRDefault="00943AFA" w:rsidP="00AC335B">
            <w:pPr>
              <w:rPr>
                <w:rFonts w:asciiTheme="majorHAnsi" w:eastAsiaTheme="majorEastAsia" w:hAnsiTheme="majorHAnsi" w:cstheme="majorHAnsi"/>
                <w:sz w:val="16"/>
                <w:szCs w:val="16"/>
                <w:lang w:val="en-US"/>
              </w:rPr>
            </w:pPr>
            <w:proofErr w:type="spellStart"/>
            <w:proofErr w:type="gramStart"/>
            <w:r>
              <w:rPr>
                <w:rFonts w:asciiTheme="majorHAnsi" w:eastAsiaTheme="majorEastAsia" w:hAnsiTheme="majorHAnsi" w:cstheme="majorHAnsi"/>
                <w:sz w:val="16"/>
                <w:szCs w:val="16"/>
                <w:lang w:val="en-US"/>
              </w:rPr>
              <w:t>s.p</w:t>
            </w:r>
            <w:r w:rsidR="00AC335B" w:rsidRPr="00513BAC">
              <w:rPr>
                <w:rFonts w:asciiTheme="majorHAnsi" w:eastAsiaTheme="majorEastAsia" w:hAnsiTheme="majorHAnsi" w:cstheme="majorHAnsi"/>
                <w:sz w:val="16"/>
                <w:szCs w:val="16"/>
                <w:lang w:val="en-US"/>
              </w:rPr>
              <w:t>EPI</w:t>
            </w:r>
            <w:proofErr w:type="spellEnd"/>
            <w:proofErr w:type="gramEnd"/>
            <w:r w:rsidR="00AC335B" w:rsidRPr="00513BAC">
              <w:rPr>
                <w:rFonts w:asciiTheme="majorHAnsi" w:eastAsiaTheme="majorEastAsia" w:hAnsiTheme="majorHAnsi" w:cstheme="majorHAnsi"/>
                <w:sz w:val="16"/>
                <w:szCs w:val="16"/>
                <w:lang w:val="en-US"/>
              </w:rPr>
              <w:t xml:space="preserve"> duration [weeks]</w:t>
            </w:r>
            <w:r w:rsidR="00AC335B" w:rsidRPr="00513BAC">
              <w:rPr>
                <w:rFonts w:asciiTheme="majorHAnsi" w:hAnsiTheme="majorHAnsi" w:cstheme="majorHAnsi"/>
                <w:color w:val="000000" w:themeColor="text1"/>
                <w:sz w:val="16"/>
                <w:szCs w:val="16"/>
                <w:lang w:val="en-US"/>
              </w:rPr>
              <w:t xml:space="preserve"> </w:t>
            </w:r>
            <w:r w:rsidR="00AC335B" w:rsidRPr="00513BAC">
              <w:rPr>
                <w:rFonts w:asciiTheme="majorHAnsi" w:hAnsiTheme="majorHAnsi" w:cstheme="majorHAnsi"/>
                <w:color w:val="000000" w:themeColor="text1"/>
                <w:sz w:val="16"/>
                <w:szCs w:val="16"/>
                <w:vertAlign w:val="superscript"/>
                <w:lang w:val="en-US"/>
              </w:rPr>
              <w:t>c, e</w:t>
            </w:r>
          </w:p>
        </w:tc>
        <w:tc>
          <w:tcPr>
            <w:tcW w:w="1559" w:type="dxa"/>
            <w:tcBorders>
              <w:left w:val="nil"/>
              <w:bottom w:val="nil"/>
              <w:right w:val="nil"/>
            </w:tcBorders>
            <w:shd w:val="clear" w:color="auto" w:fill="F2F2F2" w:themeFill="background1" w:themeFillShade="F2"/>
            <w:noWrap/>
          </w:tcPr>
          <w:p w14:paraId="5CD4BBF8" w14:textId="77777777" w:rsidR="00AC335B" w:rsidRPr="00513BAC" w:rsidRDefault="00AC335B"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15 (8-47)</w:t>
            </w:r>
          </w:p>
        </w:tc>
        <w:tc>
          <w:tcPr>
            <w:tcW w:w="1701" w:type="dxa"/>
            <w:tcBorders>
              <w:left w:val="nil"/>
              <w:bottom w:val="nil"/>
              <w:right w:val="nil"/>
            </w:tcBorders>
            <w:shd w:val="clear" w:color="auto" w:fill="F2F2F2" w:themeFill="background1" w:themeFillShade="F2"/>
            <w:noWrap/>
          </w:tcPr>
          <w:p w14:paraId="683BF421" w14:textId="77777777" w:rsidR="00AC335B" w:rsidRPr="00513BAC" w:rsidRDefault="00AC335B" w:rsidP="00AC335B">
            <w:pPr>
              <w:contextualSpacing/>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w:t>
            </w:r>
          </w:p>
        </w:tc>
        <w:tc>
          <w:tcPr>
            <w:tcW w:w="1134" w:type="dxa"/>
            <w:tcBorders>
              <w:left w:val="nil"/>
              <w:bottom w:val="nil"/>
              <w:right w:val="nil"/>
            </w:tcBorders>
            <w:shd w:val="clear" w:color="auto" w:fill="F2F2F2" w:themeFill="background1" w:themeFillShade="F2"/>
          </w:tcPr>
          <w:p w14:paraId="5F118A6D" w14:textId="77777777" w:rsidR="00AC335B" w:rsidRPr="00513BAC" w:rsidRDefault="00AC335B"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w:t>
            </w:r>
          </w:p>
        </w:tc>
        <w:tc>
          <w:tcPr>
            <w:tcW w:w="993" w:type="dxa"/>
            <w:tcBorders>
              <w:left w:val="nil"/>
              <w:bottom w:val="nil"/>
              <w:right w:val="nil"/>
            </w:tcBorders>
            <w:shd w:val="clear" w:color="auto" w:fill="F2F2F2" w:themeFill="background1" w:themeFillShade="F2"/>
          </w:tcPr>
          <w:p w14:paraId="3EF85BC7" w14:textId="77777777" w:rsidR="00AC335B" w:rsidRPr="00513BAC" w:rsidRDefault="00AC335B" w:rsidP="00AC335B">
            <w:pPr>
              <w:contextualSpacing/>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w:t>
            </w:r>
          </w:p>
        </w:tc>
      </w:tr>
      <w:tr w:rsidR="00AC335B" w:rsidRPr="00513BAC" w14:paraId="4A7C4363" w14:textId="77777777" w:rsidTr="00C71BB1">
        <w:trPr>
          <w:trHeight w:val="87"/>
        </w:trPr>
        <w:tc>
          <w:tcPr>
            <w:tcW w:w="4678" w:type="dxa"/>
            <w:tcBorders>
              <w:left w:val="nil"/>
              <w:bottom w:val="nil"/>
              <w:right w:val="nil"/>
            </w:tcBorders>
            <w:shd w:val="clear" w:color="auto" w:fill="FFFFFF" w:themeFill="background1"/>
          </w:tcPr>
          <w:p w14:paraId="7F7142B8" w14:textId="4A163939"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Pancreas enzyme substitution therapy, n (%)</w:t>
            </w:r>
            <w:r w:rsidR="00C647E2">
              <w:rPr>
                <w:rFonts w:asciiTheme="majorHAnsi" w:eastAsiaTheme="majorEastAsia" w:hAnsiTheme="majorHAnsi" w:cstheme="majorHAnsi"/>
                <w:sz w:val="16"/>
                <w:szCs w:val="16"/>
                <w:lang w:val="en-US"/>
              </w:rPr>
              <w:t xml:space="preserve"> </w:t>
            </w:r>
            <w:r w:rsidR="00C647E2" w:rsidRPr="00C647E2">
              <w:rPr>
                <w:rFonts w:asciiTheme="majorHAnsi" w:eastAsiaTheme="majorEastAsia" w:hAnsiTheme="majorHAnsi" w:cstheme="majorHAnsi"/>
                <w:sz w:val="16"/>
                <w:szCs w:val="16"/>
                <w:vertAlign w:val="superscript"/>
                <w:lang w:val="en-US"/>
              </w:rPr>
              <w:t>f</w:t>
            </w:r>
          </w:p>
        </w:tc>
        <w:tc>
          <w:tcPr>
            <w:tcW w:w="1559" w:type="dxa"/>
            <w:tcBorders>
              <w:left w:val="nil"/>
              <w:bottom w:val="nil"/>
              <w:right w:val="nil"/>
            </w:tcBorders>
            <w:shd w:val="clear" w:color="auto" w:fill="FFFFFF" w:themeFill="background1"/>
            <w:noWrap/>
          </w:tcPr>
          <w:p w14:paraId="37198EC5"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6 (46.2)</w:t>
            </w:r>
          </w:p>
        </w:tc>
        <w:tc>
          <w:tcPr>
            <w:tcW w:w="1701" w:type="dxa"/>
            <w:tcBorders>
              <w:left w:val="nil"/>
              <w:bottom w:val="nil"/>
              <w:right w:val="nil"/>
            </w:tcBorders>
            <w:shd w:val="clear" w:color="auto" w:fill="FFFFFF" w:themeFill="background1"/>
            <w:noWrap/>
          </w:tcPr>
          <w:p w14:paraId="6A86F434"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 (3.1)</w:t>
            </w:r>
          </w:p>
        </w:tc>
        <w:tc>
          <w:tcPr>
            <w:tcW w:w="1134" w:type="dxa"/>
            <w:tcBorders>
              <w:left w:val="nil"/>
              <w:bottom w:val="nil"/>
              <w:right w:val="nil"/>
            </w:tcBorders>
            <w:shd w:val="clear" w:color="auto" w:fill="FFFFFF" w:themeFill="background1"/>
          </w:tcPr>
          <w:p w14:paraId="56536A85"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0.001</w:t>
            </w:r>
          </w:p>
        </w:tc>
        <w:tc>
          <w:tcPr>
            <w:tcW w:w="993" w:type="dxa"/>
            <w:tcBorders>
              <w:left w:val="nil"/>
              <w:bottom w:val="nil"/>
              <w:right w:val="nil"/>
            </w:tcBorders>
            <w:shd w:val="clear" w:color="auto" w:fill="FFFFFF" w:themeFill="background1"/>
          </w:tcPr>
          <w:p w14:paraId="592A6547"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4.7</w:t>
            </w:r>
          </w:p>
        </w:tc>
      </w:tr>
      <w:tr w:rsidR="00C71BB1" w:rsidRPr="00513BAC" w14:paraId="6B266EFB" w14:textId="77777777" w:rsidTr="00AC335B">
        <w:trPr>
          <w:trHeight w:val="87"/>
        </w:trPr>
        <w:tc>
          <w:tcPr>
            <w:tcW w:w="4678" w:type="dxa"/>
            <w:tcBorders>
              <w:left w:val="nil"/>
              <w:bottom w:val="nil"/>
              <w:right w:val="nil"/>
            </w:tcBorders>
            <w:shd w:val="clear" w:color="auto" w:fill="F2F2F2" w:themeFill="background1" w:themeFillShade="F2"/>
          </w:tcPr>
          <w:p w14:paraId="5EE508D7" w14:textId="16E7E604" w:rsidR="00C71BB1" w:rsidRPr="00513BAC" w:rsidRDefault="00C71BB1" w:rsidP="00C71BB1">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I</w:t>
            </w:r>
            <w:r w:rsidRPr="00513BAC">
              <w:rPr>
                <w:rFonts w:asciiTheme="majorHAnsi" w:eastAsiaTheme="majorEastAsia" w:hAnsiTheme="majorHAnsi" w:cstheme="majorHAnsi"/>
                <w:sz w:val="16"/>
                <w:szCs w:val="16"/>
                <w:lang w:val="en-US"/>
              </w:rPr>
              <w:t>nsulin substitution, n (</w:t>
            </w:r>
            <w:proofErr w:type="gramStart"/>
            <w:r w:rsidRPr="00513BAC">
              <w:rPr>
                <w:rFonts w:asciiTheme="majorHAnsi" w:eastAsiaTheme="majorEastAsia" w:hAnsiTheme="majorHAnsi" w:cstheme="majorHAnsi"/>
                <w:sz w:val="16"/>
                <w:szCs w:val="16"/>
                <w:lang w:val="en-US"/>
              </w:rPr>
              <w:t>%)</w:t>
            </w:r>
            <w:r w:rsidR="00DA5F08" w:rsidRPr="00DA5F08">
              <w:rPr>
                <w:rFonts w:asciiTheme="majorHAnsi" w:eastAsiaTheme="majorEastAsia" w:hAnsiTheme="majorHAnsi" w:cstheme="majorHAnsi"/>
                <w:sz w:val="16"/>
                <w:szCs w:val="16"/>
                <w:vertAlign w:val="superscript"/>
                <w:lang w:val="en-US"/>
              </w:rPr>
              <w:t>g</w:t>
            </w:r>
            <w:proofErr w:type="gramEnd"/>
          </w:p>
        </w:tc>
        <w:tc>
          <w:tcPr>
            <w:tcW w:w="1559" w:type="dxa"/>
            <w:tcBorders>
              <w:left w:val="nil"/>
              <w:bottom w:val="nil"/>
              <w:right w:val="nil"/>
            </w:tcBorders>
            <w:shd w:val="clear" w:color="auto" w:fill="F2F2F2" w:themeFill="background1" w:themeFillShade="F2"/>
            <w:noWrap/>
          </w:tcPr>
          <w:p w14:paraId="13910B8E" w14:textId="78E141D2" w:rsidR="00C71BB1" w:rsidRPr="00513BAC" w:rsidRDefault="00C71BB1" w:rsidP="00C71BB1">
            <w:pPr>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rPr>
              <w:t>3</w:t>
            </w:r>
            <w:r w:rsidRPr="00513BAC">
              <w:rPr>
                <w:rFonts w:asciiTheme="majorHAnsi" w:eastAsiaTheme="majorEastAsia" w:hAnsiTheme="majorHAnsi" w:cstheme="majorHAnsi"/>
                <w:sz w:val="16"/>
                <w:szCs w:val="16"/>
              </w:rPr>
              <w:t xml:space="preserve"> (</w:t>
            </w:r>
            <w:r>
              <w:rPr>
                <w:rFonts w:asciiTheme="majorHAnsi" w:eastAsiaTheme="majorEastAsia" w:hAnsiTheme="majorHAnsi" w:cstheme="majorHAnsi"/>
                <w:sz w:val="16"/>
                <w:szCs w:val="16"/>
              </w:rPr>
              <w:t>23</w:t>
            </w:r>
            <w:r w:rsidRPr="00513BAC">
              <w:rPr>
                <w:rFonts w:asciiTheme="majorHAnsi" w:eastAsiaTheme="majorEastAsia" w:hAnsiTheme="majorHAnsi" w:cstheme="majorHAnsi"/>
                <w:sz w:val="16"/>
                <w:szCs w:val="16"/>
              </w:rPr>
              <w:t>.</w:t>
            </w:r>
            <w:r>
              <w:rPr>
                <w:rFonts w:asciiTheme="majorHAnsi" w:eastAsiaTheme="majorEastAsia" w:hAnsiTheme="majorHAnsi" w:cstheme="majorHAnsi"/>
                <w:sz w:val="16"/>
                <w:szCs w:val="16"/>
              </w:rPr>
              <w:t>1</w:t>
            </w:r>
            <w:r w:rsidRPr="00513BAC">
              <w:rPr>
                <w:rFonts w:asciiTheme="majorHAnsi" w:eastAsiaTheme="majorEastAsia" w:hAnsiTheme="majorHAnsi" w:cstheme="majorHAnsi"/>
                <w:sz w:val="16"/>
                <w:szCs w:val="16"/>
              </w:rPr>
              <w:t>)</w:t>
            </w:r>
          </w:p>
        </w:tc>
        <w:tc>
          <w:tcPr>
            <w:tcW w:w="1701" w:type="dxa"/>
            <w:tcBorders>
              <w:left w:val="nil"/>
              <w:bottom w:val="nil"/>
              <w:right w:val="nil"/>
            </w:tcBorders>
            <w:shd w:val="clear" w:color="auto" w:fill="F2F2F2" w:themeFill="background1" w:themeFillShade="F2"/>
            <w:noWrap/>
          </w:tcPr>
          <w:p w14:paraId="3E750C32" w14:textId="2E06303C" w:rsidR="00C71BB1" w:rsidRPr="00513BAC" w:rsidRDefault="00C71BB1" w:rsidP="00C71BB1">
            <w:pPr>
              <w:rPr>
                <w:rFonts w:asciiTheme="majorHAnsi" w:eastAsiaTheme="majorEastAsia" w:hAnsiTheme="majorHAnsi" w:cstheme="majorHAnsi"/>
                <w:sz w:val="16"/>
                <w:szCs w:val="16"/>
                <w:lang w:val="en-US"/>
              </w:rPr>
            </w:pPr>
            <w:r>
              <w:rPr>
                <w:rFonts w:asciiTheme="majorHAnsi" w:eastAsiaTheme="majorEastAsia" w:hAnsiTheme="majorHAnsi" w:cstheme="majorHAnsi"/>
                <w:sz w:val="16"/>
                <w:szCs w:val="16"/>
              </w:rPr>
              <w:t>1</w:t>
            </w:r>
            <w:r w:rsidRPr="00513BAC">
              <w:rPr>
                <w:rFonts w:asciiTheme="majorHAnsi" w:eastAsiaTheme="majorEastAsia" w:hAnsiTheme="majorHAnsi" w:cstheme="majorHAnsi"/>
                <w:sz w:val="16"/>
                <w:szCs w:val="16"/>
              </w:rPr>
              <w:t xml:space="preserve"> (</w:t>
            </w:r>
            <w:r>
              <w:rPr>
                <w:rFonts w:asciiTheme="majorHAnsi" w:eastAsiaTheme="majorEastAsia" w:hAnsiTheme="majorHAnsi" w:cstheme="majorHAnsi"/>
                <w:sz w:val="16"/>
                <w:szCs w:val="16"/>
              </w:rPr>
              <w:t>3.1</w:t>
            </w:r>
            <w:r w:rsidRPr="00513BAC">
              <w:rPr>
                <w:rFonts w:asciiTheme="majorHAnsi" w:eastAsiaTheme="majorEastAsia" w:hAnsiTheme="majorHAnsi" w:cstheme="majorHAnsi"/>
                <w:sz w:val="16"/>
                <w:szCs w:val="16"/>
              </w:rPr>
              <w:t>)</w:t>
            </w:r>
          </w:p>
        </w:tc>
        <w:tc>
          <w:tcPr>
            <w:tcW w:w="1134" w:type="dxa"/>
            <w:tcBorders>
              <w:left w:val="nil"/>
              <w:bottom w:val="nil"/>
              <w:right w:val="nil"/>
            </w:tcBorders>
            <w:shd w:val="clear" w:color="auto" w:fill="F2F2F2" w:themeFill="background1" w:themeFillShade="F2"/>
          </w:tcPr>
          <w:p w14:paraId="2B61AA30" w14:textId="31C0671E" w:rsidR="00C71BB1" w:rsidRPr="00513BAC" w:rsidRDefault="00C71BB1" w:rsidP="00C71BB1">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rPr>
              <w:t>0.0</w:t>
            </w:r>
            <w:r>
              <w:rPr>
                <w:rFonts w:asciiTheme="majorHAnsi" w:hAnsiTheme="majorHAnsi" w:cstheme="majorHAnsi"/>
                <w:b/>
                <w:color w:val="000000"/>
                <w:sz w:val="16"/>
                <w:szCs w:val="16"/>
              </w:rPr>
              <w:t>7</w:t>
            </w:r>
          </w:p>
        </w:tc>
        <w:tc>
          <w:tcPr>
            <w:tcW w:w="993" w:type="dxa"/>
            <w:tcBorders>
              <w:left w:val="nil"/>
              <w:bottom w:val="nil"/>
              <w:right w:val="nil"/>
            </w:tcBorders>
            <w:shd w:val="clear" w:color="auto" w:fill="F2F2F2" w:themeFill="background1" w:themeFillShade="F2"/>
          </w:tcPr>
          <w:p w14:paraId="5CCACCFA" w14:textId="419A3320" w:rsidR="00C71BB1" w:rsidRPr="00513BAC" w:rsidRDefault="00C71BB1" w:rsidP="00C71BB1">
            <w:pPr>
              <w:rPr>
                <w:rFonts w:asciiTheme="majorHAnsi" w:hAnsiTheme="majorHAnsi" w:cstheme="majorHAnsi"/>
                <w:b/>
                <w:color w:val="000000"/>
                <w:sz w:val="16"/>
                <w:szCs w:val="16"/>
                <w:lang w:val="en-US"/>
              </w:rPr>
            </w:pPr>
            <w:r>
              <w:rPr>
                <w:rFonts w:asciiTheme="majorHAnsi" w:hAnsiTheme="majorHAnsi" w:cstheme="majorHAnsi"/>
                <w:b/>
                <w:color w:val="000000"/>
                <w:sz w:val="16"/>
                <w:szCs w:val="16"/>
              </w:rPr>
              <w:t>3.1</w:t>
            </w:r>
          </w:p>
        </w:tc>
      </w:tr>
      <w:tr w:rsidR="00AC335B" w:rsidRPr="00513BAC" w14:paraId="577520D9" w14:textId="77777777" w:rsidTr="00AC335B">
        <w:trPr>
          <w:trHeight w:val="87"/>
        </w:trPr>
        <w:tc>
          <w:tcPr>
            <w:tcW w:w="4678" w:type="dxa"/>
            <w:tcBorders>
              <w:left w:val="nil"/>
              <w:bottom w:val="nil"/>
              <w:right w:val="nil"/>
            </w:tcBorders>
            <w:shd w:val="clear" w:color="auto" w:fill="FFFFFF" w:themeFill="background1"/>
          </w:tcPr>
          <w:p w14:paraId="1C320AB4"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Body weight d100 vs. before HSCT [%]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FFFFF" w:themeFill="background1"/>
            <w:noWrap/>
          </w:tcPr>
          <w:p w14:paraId="46D157C8"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-11 (-24 - 25)</w:t>
            </w:r>
          </w:p>
        </w:tc>
        <w:tc>
          <w:tcPr>
            <w:tcW w:w="1701" w:type="dxa"/>
            <w:tcBorders>
              <w:left w:val="nil"/>
              <w:bottom w:val="nil"/>
              <w:right w:val="nil"/>
            </w:tcBorders>
            <w:shd w:val="clear" w:color="auto" w:fill="FFFFFF" w:themeFill="background1"/>
            <w:noWrap/>
          </w:tcPr>
          <w:p w14:paraId="68217CEE"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1.6 (-15 - 24)</w:t>
            </w:r>
          </w:p>
        </w:tc>
        <w:tc>
          <w:tcPr>
            <w:tcW w:w="1134" w:type="dxa"/>
            <w:tcBorders>
              <w:left w:val="nil"/>
              <w:bottom w:val="nil"/>
              <w:right w:val="nil"/>
            </w:tcBorders>
            <w:shd w:val="clear" w:color="auto" w:fill="FFFFFF" w:themeFill="background1"/>
          </w:tcPr>
          <w:p w14:paraId="67C2982A"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0.02</w:t>
            </w:r>
          </w:p>
        </w:tc>
        <w:tc>
          <w:tcPr>
            <w:tcW w:w="993" w:type="dxa"/>
            <w:tcBorders>
              <w:left w:val="nil"/>
              <w:bottom w:val="nil"/>
              <w:right w:val="nil"/>
            </w:tcBorders>
            <w:shd w:val="clear" w:color="auto" w:fill="FFFFFF" w:themeFill="background1"/>
          </w:tcPr>
          <w:p w14:paraId="2F547E11"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-12.6</w:t>
            </w:r>
          </w:p>
        </w:tc>
      </w:tr>
      <w:tr w:rsidR="00AC335B" w:rsidRPr="00513BAC" w14:paraId="5507BD9F" w14:textId="77777777" w:rsidTr="00AC335B">
        <w:trPr>
          <w:trHeight w:val="87"/>
        </w:trPr>
        <w:tc>
          <w:tcPr>
            <w:tcW w:w="4678" w:type="dxa"/>
            <w:tcBorders>
              <w:left w:val="nil"/>
              <w:bottom w:val="nil"/>
              <w:right w:val="nil"/>
            </w:tcBorders>
            <w:shd w:val="clear" w:color="auto" w:fill="F2F2F2" w:themeFill="background1" w:themeFillShade="F2"/>
          </w:tcPr>
          <w:p w14:paraId="437A1A65"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Body weight </w:t>
            </w:r>
            <w:r w:rsidRPr="00513BAC">
              <w:rPr>
                <w:rFonts w:asciiTheme="majorHAnsi" w:hAnsiTheme="majorHAnsi" w:cstheme="majorHAnsi"/>
                <w:color w:val="000000" w:themeColor="text1"/>
                <w:sz w:val="16"/>
                <w:szCs w:val="16"/>
                <w:lang w:val="en-US"/>
              </w:rPr>
              <w:t xml:space="preserve">d365 vs. before HSCT [%] </w:t>
            </w:r>
            <w:bookmarkStart w:id="10" w:name="OLE_LINK3"/>
            <w:r w:rsidRPr="00513BAC">
              <w:rPr>
                <w:rFonts w:asciiTheme="majorHAnsi" w:hAnsiTheme="majorHAnsi" w:cstheme="majorHAnsi"/>
                <w:color w:val="000000" w:themeColor="text1"/>
                <w:sz w:val="16"/>
                <w:szCs w:val="16"/>
                <w:vertAlign w:val="superscript"/>
                <w:lang w:val="en-US"/>
              </w:rPr>
              <w:t>c</w:t>
            </w:r>
            <w:bookmarkEnd w:id="10"/>
          </w:p>
        </w:tc>
        <w:tc>
          <w:tcPr>
            <w:tcW w:w="1559" w:type="dxa"/>
            <w:tcBorders>
              <w:left w:val="nil"/>
              <w:bottom w:val="nil"/>
              <w:right w:val="nil"/>
            </w:tcBorders>
            <w:shd w:val="clear" w:color="auto" w:fill="F2F2F2" w:themeFill="background1" w:themeFillShade="F2"/>
            <w:noWrap/>
          </w:tcPr>
          <w:p w14:paraId="3E536E4E"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-8.6 (-21 - 8.7)</w:t>
            </w:r>
          </w:p>
        </w:tc>
        <w:tc>
          <w:tcPr>
            <w:tcW w:w="1701" w:type="dxa"/>
            <w:tcBorders>
              <w:left w:val="nil"/>
              <w:bottom w:val="nil"/>
              <w:right w:val="nil"/>
            </w:tcBorders>
            <w:shd w:val="clear" w:color="auto" w:fill="F2F2F2" w:themeFill="background1" w:themeFillShade="F2"/>
            <w:noWrap/>
          </w:tcPr>
          <w:p w14:paraId="21BB8978"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2.4 (-9.5 - 72.8)</w:t>
            </w:r>
          </w:p>
        </w:tc>
        <w:tc>
          <w:tcPr>
            <w:tcW w:w="1134" w:type="dxa"/>
            <w:tcBorders>
              <w:left w:val="nil"/>
              <w:bottom w:val="nil"/>
              <w:right w:val="nil"/>
            </w:tcBorders>
            <w:shd w:val="clear" w:color="auto" w:fill="F2F2F2" w:themeFill="background1" w:themeFillShade="F2"/>
          </w:tcPr>
          <w:p w14:paraId="32957FFC"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0.01</w:t>
            </w:r>
          </w:p>
        </w:tc>
        <w:tc>
          <w:tcPr>
            <w:tcW w:w="993" w:type="dxa"/>
            <w:tcBorders>
              <w:left w:val="nil"/>
              <w:bottom w:val="nil"/>
              <w:right w:val="nil"/>
            </w:tcBorders>
            <w:shd w:val="clear" w:color="auto" w:fill="F2F2F2" w:themeFill="background1" w:themeFillShade="F2"/>
          </w:tcPr>
          <w:p w14:paraId="2C5BB3A6"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-11</w:t>
            </w:r>
          </w:p>
        </w:tc>
      </w:tr>
      <w:tr w:rsidR="00AC335B" w:rsidRPr="00513BAC" w14:paraId="01ECAD9A" w14:textId="77777777" w:rsidTr="00AC335B">
        <w:trPr>
          <w:trHeight w:val="87"/>
        </w:trPr>
        <w:tc>
          <w:tcPr>
            <w:tcW w:w="4678" w:type="dxa"/>
            <w:tcBorders>
              <w:left w:val="nil"/>
              <w:bottom w:val="nil"/>
              <w:right w:val="nil"/>
            </w:tcBorders>
            <w:shd w:val="clear" w:color="auto" w:fill="FFFFFF" w:themeFill="background1"/>
          </w:tcPr>
          <w:p w14:paraId="25026032"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Z-Score d100 vs. before HSCT</w:t>
            </w:r>
            <w:r w:rsidRPr="00513BAC">
              <w:rPr>
                <w:rFonts w:asciiTheme="majorHAnsi" w:eastAsiaTheme="majorEastAsia" w:hAnsiTheme="majorHAnsi" w:cstheme="majorHAnsi"/>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FFFFF" w:themeFill="background1"/>
            <w:noWrap/>
          </w:tcPr>
          <w:p w14:paraId="67311310"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-1.0 (-1.3 - 1.3)</w:t>
            </w:r>
          </w:p>
        </w:tc>
        <w:tc>
          <w:tcPr>
            <w:tcW w:w="1701" w:type="dxa"/>
            <w:tcBorders>
              <w:left w:val="nil"/>
              <w:bottom w:val="nil"/>
              <w:right w:val="nil"/>
            </w:tcBorders>
            <w:shd w:val="clear" w:color="auto" w:fill="FFFFFF" w:themeFill="background1"/>
            <w:noWrap/>
          </w:tcPr>
          <w:p w14:paraId="60B52FCB"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-0.3 (-1.5 - 1.3)</w:t>
            </w:r>
          </w:p>
        </w:tc>
        <w:tc>
          <w:tcPr>
            <w:tcW w:w="1134" w:type="dxa"/>
            <w:tcBorders>
              <w:left w:val="nil"/>
              <w:bottom w:val="nil"/>
              <w:right w:val="nil"/>
            </w:tcBorders>
            <w:shd w:val="clear" w:color="auto" w:fill="FFFFFF" w:themeFill="background1"/>
          </w:tcPr>
          <w:p w14:paraId="21F75690"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0.18</w:t>
            </w:r>
          </w:p>
        </w:tc>
        <w:tc>
          <w:tcPr>
            <w:tcW w:w="993" w:type="dxa"/>
            <w:tcBorders>
              <w:left w:val="nil"/>
              <w:bottom w:val="nil"/>
              <w:right w:val="nil"/>
            </w:tcBorders>
            <w:shd w:val="clear" w:color="auto" w:fill="FFFFFF" w:themeFill="background1"/>
          </w:tcPr>
          <w:p w14:paraId="28C0A7A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-0.7</w:t>
            </w:r>
          </w:p>
        </w:tc>
      </w:tr>
      <w:tr w:rsidR="00AC335B" w:rsidRPr="00513BAC" w14:paraId="59824CAB" w14:textId="77777777" w:rsidTr="00AC335B">
        <w:trPr>
          <w:trHeight w:val="87"/>
        </w:trPr>
        <w:tc>
          <w:tcPr>
            <w:tcW w:w="4678" w:type="dxa"/>
            <w:tcBorders>
              <w:left w:val="nil"/>
              <w:bottom w:val="nil"/>
              <w:right w:val="nil"/>
            </w:tcBorders>
            <w:shd w:val="clear" w:color="auto" w:fill="F2F2F2" w:themeFill="background1" w:themeFillShade="F2"/>
          </w:tcPr>
          <w:p w14:paraId="6FCCB10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eastAsiaTheme="majorEastAsia" w:hAnsiTheme="majorHAnsi" w:cstheme="majorHAnsi"/>
                <w:sz w:val="16"/>
                <w:szCs w:val="16"/>
                <w:lang w:val="en-US"/>
              </w:rPr>
              <w:t>Z-Score d365 vs. before HSCT</w:t>
            </w:r>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2F2F2" w:themeFill="background1" w:themeFillShade="F2"/>
            <w:noWrap/>
          </w:tcPr>
          <w:p w14:paraId="1AB14433"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-2 (-2.3 - 0.1)</w:t>
            </w:r>
          </w:p>
        </w:tc>
        <w:tc>
          <w:tcPr>
            <w:tcW w:w="1701" w:type="dxa"/>
            <w:tcBorders>
              <w:left w:val="nil"/>
              <w:bottom w:val="nil"/>
              <w:right w:val="nil"/>
            </w:tcBorders>
            <w:shd w:val="clear" w:color="auto" w:fill="F2F2F2" w:themeFill="background1" w:themeFillShade="F2"/>
            <w:noWrap/>
          </w:tcPr>
          <w:p w14:paraId="1D92287A"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-0.5 (-1 - 0.24)</w:t>
            </w:r>
          </w:p>
        </w:tc>
        <w:tc>
          <w:tcPr>
            <w:tcW w:w="1134" w:type="dxa"/>
            <w:tcBorders>
              <w:left w:val="nil"/>
              <w:bottom w:val="nil"/>
              <w:right w:val="nil"/>
            </w:tcBorders>
            <w:shd w:val="clear" w:color="auto" w:fill="F2F2F2" w:themeFill="background1" w:themeFillShade="F2"/>
          </w:tcPr>
          <w:p w14:paraId="0B27A2E5"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0.002</w:t>
            </w:r>
          </w:p>
        </w:tc>
        <w:tc>
          <w:tcPr>
            <w:tcW w:w="993" w:type="dxa"/>
            <w:tcBorders>
              <w:left w:val="nil"/>
              <w:bottom w:val="nil"/>
              <w:right w:val="nil"/>
            </w:tcBorders>
            <w:shd w:val="clear" w:color="auto" w:fill="F2F2F2" w:themeFill="background1" w:themeFillShade="F2"/>
          </w:tcPr>
          <w:p w14:paraId="0AA0E51D"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-1.5</w:t>
            </w:r>
          </w:p>
        </w:tc>
      </w:tr>
      <w:tr w:rsidR="00AC335B" w:rsidRPr="00513BAC" w14:paraId="543BAE0A" w14:textId="77777777" w:rsidTr="00AC335B">
        <w:trPr>
          <w:trHeight w:val="87"/>
        </w:trPr>
        <w:tc>
          <w:tcPr>
            <w:tcW w:w="4678" w:type="dxa"/>
            <w:tcBorders>
              <w:left w:val="nil"/>
              <w:bottom w:val="nil"/>
              <w:right w:val="nil"/>
            </w:tcBorders>
            <w:shd w:val="clear" w:color="auto" w:fill="auto"/>
          </w:tcPr>
          <w:p w14:paraId="76C432BB"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Discolored or green stool, n (%)</w:t>
            </w:r>
          </w:p>
        </w:tc>
        <w:tc>
          <w:tcPr>
            <w:tcW w:w="1559" w:type="dxa"/>
            <w:tcBorders>
              <w:left w:val="nil"/>
              <w:bottom w:val="nil"/>
              <w:right w:val="nil"/>
            </w:tcBorders>
            <w:shd w:val="clear" w:color="auto" w:fill="auto"/>
            <w:noWrap/>
          </w:tcPr>
          <w:p w14:paraId="5FDB1E6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 (91.7)</w:t>
            </w:r>
          </w:p>
        </w:tc>
        <w:tc>
          <w:tcPr>
            <w:tcW w:w="1701" w:type="dxa"/>
            <w:tcBorders>
              <w:left w:val="nil"/>
              <w:bottom w:val="nil"/>
              <w:right w:val="nil"/>
            </w:tcBorders>
            <w:shd w:val="clear" w:color="auto" w:fill="auto"/>
            <w:noWrap/>
          </w:tcPr>
          <w:p w14:paraId="74293F2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25 (78.1)</w:t>
            </w:r>
          </w:p>
        </w:tc>
        <w:tc>
          <w:tcPr>
            <w:tcW w:w="1134" w:type="dxa"/>
            <w:tcBorders>
              <w:left w:val="nil"/>
              <w:bottom w:val="nil"/>
              <w:right w:val="nil"/>
            </w:tcBorders>
            <w:shd w:val="clear" w:color="auto" w:fill="auto"/>
          </w:tcPr>
          <w:p w14:paraId="6D69E702"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0.41</w:t>
            </w:r>
          </w:p>
        </w:tc>
        <w:tc>
          <w:tcPr>
            <w:tcW w:w="993" w:type="dxa"/>
            <w:tcBorders>
              <w:left w:val="nil"/>
              <w:bottom w:val="nil"/>
              <w:right w:val="nil"/>
            </w:tcBorders>
            <w:shd w:val="clear" w:color="auto" w:fill="auto"/>
          </w:tcPr>
          <w:p w14:paraId="12D0182A"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2.4</w:t>
            </w:r>
          </w:p>
        </w:tc>
      </w:tr>
      <w:tr w:rsidR="00DA287B" w:rsidRPr="00DA287B" w14:paraId="64658EB0" w14:textId="77777777" w:rsidTr="00DA287B">
        <w:trPr>
          <w:trHeight w:val="87"/>
        </w:trPr>
        <w:tc>
          <w:tcPr>
            <w:tcW w:w="4678" w:type="dxa"/>
            <w:tcBorders>
              <w:left w:val="nil"/>
              <w:bottom w:val="nil"/>
              <w:right w:val="nil"/>
            </w:tcBorders>
            <w:shd w:val="clear" w:color="auto" w:fill="F2F2F2" w:themeFill="background1" w:themeFillShade="F2"/>
            <w:vAlign w:val="center"/>
          </w:tcPr>
          <w:p w14:paraId="1090AAF9" w14:textId="77777777" w:rsidR="00DA287B" w:rsidRPr="00513BAC" w:rsidRDefault="00DA287B" w:rsidP="00DA287B">
            <w:pPr>
              <w:rPr>
                <w:rFonts w:asciiTheme="majorHAnsi" w:eastAsiaTheme="majorEastAsia" w:hAnsiTheme="majorHAnsi" w:cstheme="majorHAnsi"/>
                <w:sz w:val="16"/>
                <w:szCs w:val="16"/>
                <w:lang w:val="en-US"/>
              </w:rPr>
            </w:pPr>
            <w:bookmarkStart w:id="11" w:name="_Hlk174886691"/>
            <w:r w:rsidRPr="00513BAC">
              <w:rPr>
                <w:rFonts w:asciiTheme="majorHAnsi" w:eastAsiaTheme="majorEastAsia" w:hAnsiTheme="majorHAnsi" w:cstheme="majorHAnsi"/>
                <w:sz w:val="16"/>
                <w:szCs w:val="16"/>
                <w:lang w:val="en-US"/>
              </w:rPr>
              <w:t>Diarrhea during HSCT-hospitalization, n (%)</w:t>
            </w:r>
          </w:p>
        </w:tc>
        <w:tc>
          <w:tcPr>
            <w:tcW w:w="1559" w:type="dxa"/>
            <w:tcBorders>
              <w:left w:val="nil"/>
              <w:bottom w:val="nil"/>
              <w:right w:val="nil"/>
            </w:tcBorders>
            <w:shd w:val="clear" w:color="auto" w:fill="F2F2F2" w:themeFill="background1" w:themeFillShade="F2"/>
            <w:noWrap/>
            <w:vAlign w:val="center"/>
          </w:tcPr>
          <w:p w14:paraId="18FBD72B" w14:textId="77777777" w:rsidR="00DA287B" w:rsidRPr="00513BAC" w:rsidRDefault="00DA287B" w:rsidP="00DA287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13</w:t>
            </w:r>
            <w:r w:rsidRPr="00513BAC">
              <w:rPr>
                <w:rFonts w:asciiTheme="majorHAnsi" w:hAnsiTheme="majorHAnsi" w:cstheme="majorHAnsi"/>
                <w:color w:val="000000" w:themeColor="text1"/>
                <w:sz w:val="16"/>
                <w:szCs w:val="16"/>
                <w:lang w:val="en-US"/>
              </w:rPr>
              <w:t xml:space="preserve"> (</w:t>
            </w:r>
            <w:r>
              <w:rPr>
                <w:rFonts w:asciiTheme="majorHAnsi" w:hAnsiTheme="majorHAnsi" w:cstheme="majorHAnsi"/>
                <w:color w:val="000000" w:themeColor="text1"/>
                <w:sz w:val="16"/>
                <w:szCs w:val="16"/>
                <w:lang w:val="en-US"/>
              </w:rPr>
              <w:t>100</w:t>
            </w:r>
            <w:r w:rsidRPr="00513BAC">
              <w:rPr>
                <w:rFonts w:asciiTheme="majorHAnsi" w:hAnsiTheme="majorHAnsi" w:cstheme="majorHAnsi"/>
                <w:color w:val="000000" w:themeColor="text1"/>
                <w:sz w:val="16"/>
                <w:szCs w:val="16"/>
                <w:lang w:val="en-US"/>
              </w:rPr>
              <w:t>)</w:t>
            </w:r>
          </w:p>
        </w:tc>
        <w:tc>
          <w:tcPr>
            <w:tcW w:w="1701" w:type="dxa"/>
            <w:tcBorders>
              <w:left w:val="nil"/>
              <w:bottom w:val="nil"/>
              <w:right w:val="nil"/>
            </w:tcBorders>
            <w:shd w:val="clear" w:color="auto" w:fill="F2F2F2" w:themeFill="background1" w:themeFillShade="F2"/>
            <w:noWrap/>
            <w:vAlign w:val="center"/>
          </w:tcPr>
          <w:p w14:paraId="107A55C1" w14:textId="77777777" w:rsidR="00DA287B" w:rsidRPr="00513BAC" w:rsidRDefault="00DA287B" w:rsidP="00DA287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29</w:t>
            </w:r>
            <w:r w:rsidRPr="00513BAC">
              <w:rPr>
                <w:rFonts w:asciiTheme="majorHAnsi" w:hAnsiTheme="majorHAnsi" w:cstheme="majorHAnsi"/>
                <w:color w:val="000000" w:themeColor="text1"/>
                <w:sz w:val="16"/>
                <w:szCs w:val="16"/>
                <w:lang w:val="en-US"/>
              </w:rPr>
              <w:t xml:space="preserve"> (9</w:t>
            </w:r>
            <w:r>
              <w:rPr>
                <w:rFonts w:asciiTheme="majorHAnsi" w:hAnsiTheme="majorHAnsi" w:cstheme="majorHAnsi"/>
                <w:color w:val="000000" w:themeColor="text1"/>
                <w:sz w:val="16"/>
                <w:szCs w:val="16"/>
                <w:lang w:val="en-US"/>
              </w:rPr>
              <w:t>0.6</w:t>
            </w:r>
            <w:r w:rsidRPr="00513BAC">
              <w:rPr>
                <w:rFonts w:asciiTheme="majorHAnsi" w:hAnsiTheme="majorHAnsi" w:cstheme="majorHAnsi"/>
                <w:color w:val="000000" w:themeColor="text1"/>
                <w:sz w:val="16"/>
                <w:szCs w:val="16"/>
                <w:lang w:val="en-US"/>
              </w:rPr>
              <w:t>)</w:t>
            </w:r>
          </w:p>
        </w:tc>
        <w:tc>
          <w:tcPr>
            <w:tcW w:w="1134" w:type="dxa"/>
            <w:tcBorders>
              <w:left w:val="nil"/>
              <w:bottom w:val="nil"/>
              <w:right w:val="nil"/>
            </w:tcBorders>
            <w:shd w:val="clear" w:color="auto" w:fill="F2F2F2" w:themeFill="background1" w:themeFillShade="F2"/>
            <w:vAlign w:val="center"/>
          </w:tcPr>
          <w:p w14:paraId="40388B61" w14:textId="77777777" w:rsidR="00DA287B" w:rsidRPr="00513BAC" w:rsidRDefault="00DA287B" w:rsidP="00DA287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0.55</w:t>
            </w:r>
          </w:p>
        </w:tc>
        <w:tc>
          <w:tcPr>
            <w:tcW w:w="993" w:type="dxa"/>
            <w:tcBorders>
              <w:left w:val="nil"/>
              <w:bottom w:val="nil"/>
              <w:right w:val="nil"/>
            </w:tcBorders>
            <w:shd w:val="clear" w:color="auto" w:fill="F2F2F2" w:themeFill="background1" w:themeFillShade="F2"/>
          </w:tcPr>
          <w:p w14:paraId="5447DFE7" w14:textId="77777777" w:rsidR="00DA287B" w:rsidRPr="00513BAC" w:rsidRDefault="00DA287B" w:rsidP="00DA287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w:t>
            </w:r>
          </w:p>
        </w:tc>
      </w:tr>
      <w:tr w:rsidR="00AC335B" w:rsidRPr="00513BAC" w14:paraId="2FD34E47" w14:textId="77777777" w:rsidTr="00DA287B">
        <w:trPr>
          <w:trHeight w:val="87"/>
        </w:trPr>
        <w:tc>
          <w:tcPr>
            <w:tcW w:w="4678" w:type="dxa"/>
            <w:tcBorders>
              <w:left w:val="nil"/>
              <w:bottom w:val="nil"/>
              <w:right w:val="nil"/>
            </w:tcBorders>
            <w:shd w:val="clear" w:color="auto" w:fill="FFFFFF" w:themeFill="background1"/>
          </w:tcPr>
          <w:p w14:paraId="271FD3C0" w14:textId="77777777" w:rsidR="00AC335B" w:rsidRPr="00513BAC" w:rsidRDefault="00AC335B" w:rsidP="00AC335B">
            <w:pPr>
              <w:rPr>
                <w:rFonts w:asciiTheme="majorHAnsi" w:eastAsiaTheme="majorEastAsia" w:hAnsiTheme="majorHAnsi" w:cstheme="majorHAnsi"/>
                <w:sz w:val="16"/>
                <w:szCs w:val="16"/>
                <w:highlight w:val="yellow"/>
                <w:lang w:val="en-US"/>
              </w:rPr>
            </w:pPr>
            <w:bookmarkStart w:id="12" w:name="_Hlk174886092"/>
            <w:r w:rsidRPr="00513BAC">
              <w:rPr>
                <w:rFonts w:asciiTheme="majorHAnsi" w:eastAsiaTheme="majorEastAsia" w:hAnsiTheme="majorHAnsi" w:cstheme="majorHAnsi"/>
                <w:sz w:val="16"/>
                <w:szCs w:val="16"/>
                <w:lang w:val="en-US"/>
              </w:rPr>
              <w:t>Diarrhea episodes, n</w:t>
            </w:r>
            <w:r w:rsidRPr="00513BAC">
              <w:rPr>
                <w:rFonts w:asciiTheme="majorHAnsi" w:hAnsiTheme="majorHAnsi" w:cstheme="majorHAnsi"/>
                <w:color w:val="000000" w:themeColor="text1"/>
                <w:sz w:val="16"/>
                <w:szCs w:val="16"/>
                <w:lang w:val="en-US"/>
              </w:rPr>
              <w:t xml:space="preserve"> </w:t>
            </w:r>
            <w:bookmarkEnd w:id="12"/>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FFFFF" w:themeFill="background1"/>
            <w:noWrap/>
            <w:vAlign w:val="center"/>
          </w:tcPr>
          <w:p w14:paraId="0B0B301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(1-13)</w:t>
            </w:r>
          </w:p>
        </w:tc>
        <w:tc>
          <w:tcPr>
            <w:tcW w:w="1701" w:type="dxa"/>
            <w:tcBorders>
              <w:left w:val="nil"/>
              <w:bottom w:val="nil"/>
              <w:right w:val="nil"/>
            </w:tcBorders>
            <w:shd w:val="clear" w:color="auto" w:fill="FFFFFF" w:themeFill="background1"/>
            <w:noWrap/>
          </w:tcPr>
          <w:p w14:paraId="47418753"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(0-23)</w:t>
            </w:r>
          </w:p>
        </w:tc>
        <w:tc>
          <w:tcPr>
            <w:tcW w:w="1134" w:type="dxa"/>
            <w:tcBorders>
              <w:left w:val="nil"/>
              <w:bottom w:val="nil"/>
              <w:right w:val="nil"/>
            </w:tcBorders>
            <w:shd w:val="clear" w:color="auto" w:fill="FFFFFF" w:themeFill="background1"/>
          </w:tcPr>
          <w:p w14:paraId="37F15D3C"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themeColor="text1"/>
                <w:sz w:val="16"/>
                <w:szCs w:val="16"/>
                <w:lang w:val="en-US"/>
              </w:rPr>
              <w:t>0.0</w:t>
            </w:r>
            <w:r w:rsidR="00DA287B">
              <w:rPr>
                <w:rFonts w:asciiTheme="majorHAnsi" w:hAnsiTheme="majorHAnsi" w:cstheme="majorHAnsi"/>
                <w:b/>
                <w:color w:val="000000" w:themeColor="text1"/>
                <w:sz w:val="16"/>
                <w:szCs w:val="16"/>
                <w:lang w:val="en-US"/>
              </w:rPr>
              <w:t>07</w:t>
            </w:r>
          </w:p>
        </w:tc>
        <w:tc>
          <w:tcPr>
            <w:tcW w:w="993" w:type="dxa"/>
            <w:tcBorders>
              <w:left w:val="nil"/>
              <w:bottom w:val="nil"/>
              <w:right w:val="nil"/>
            </w:tcBorders>
            <w:shd w:val="clear" w:color="auto" w:fill="FFFFFF" w:themeFill="background1"/>
          </w:tcPr>
          <w:p w14:paraId="419297B8" w14:textId="77777777" w:rsidR="00AC335B" w:rsidRPr="00513BAC" w:rsidRDefault="00DA287B" w:rsidP="00AC335B">
            <w:pPr>
              <w:rPr>
                <w:rFonts w:asciiTheme="majorHAnsi" w:hAnsiTheme="majorHAnsi" w:cstheme="majorHAnsi"/>
                <w:color w:val="000000" w:themeColor="text1"/>
                <w:sz w:val="16"/>
                <w:szCs w:val="16"/>
                <w:lang w:val="en-US"/>
              </w:rPr>
            </w:pPr>
            <w:r>
              <w:rPr>
                <w:rFonts w:asciiTheme="majorHAnsi" w:hAnsiTheme="majorHAnsi" w:cstheme="majorHAnsi"/>
                <w:b/>
                <w:color w:val="000000" w:themeColor="text1"/>
                <w:sz w:val="16"/>
                <w:szCs w:val="16"/>
                <w:lang w:val="en-US"/>
              </w:rPr>
              <w:t>+5</w:t>
            </w:r>
          </w:p>
        </w:tc>
      </w:tr>
      <w:bookmarkEnd w:id="11"/>
      <w:tr w:rsidR="00AC335B" w:rsidRPr="00513BAC" w14:paraId="02C045EF" w14:textId="77777777" w:rsidTr="00DA287B">
        <w:trPr>
          <w:trHeight w:val="87"/>
        </w:trPr>
        <w:tc>
          <w:tcPr>
            <w:tcW w:w="4678" w:type="dxa"/>
            <w:tcBorders>
              <w:left w:val="nil"/>
              <w:right w:val="nil"/>
            </w:tcBorders>
            <w:shd w:val="clear" w:color="auto" w:fill="F2F2F2" w:themeFill="background1" w:themeFillShade="F2"/>
          </w:tcPr>
          <w:p w14:paraId="586ECAD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Parenteral nutrition duration [days]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right w:val="nil"/>
            </w:tcBorders>
            <w:shd w:val="clear" w:color="auto" w:fill="F2F2F2" w:themeFill="background1" w:themeFillShade="F2"/>
            <w:noWrap/>
          </w:tcPr>
          <w:p w14:paraId="2D696EA8"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98 (23-269)</w:t>
            </w:r>
          </w:p>
        </w:tc>
        <w:tc>
          <w:tcPr>
            <w:tcW w:w="1701" w:type="dxa"/>
            <w:tcBorders>
              <w:left w:val="nil"/>
              <w:right w:val="nil"/>
            </w:tcBorders>
            <w:shd w:val="clear" w:color="auto" w:fill="F2F2F2" w:themeFill="background1" w:themeFillShade="F2"/>
            <w:noWrap/>
          </w:tcPr>
          <w:p w14:paraId="40C6EBD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60 (20-365)</w:t>
            </w:r>
          </w:p>
        </w:tc>
        <w:tc>
          <w:tcPr>
            <w:tcW w:w="1134" w:type="dxa"/>
            <w:tcBorders>
              <w:left w:val="nil"/>
              <w:right w:val="nil"/>
            </w:tcBorders>
            <w:shd w:val="clear" w:color="auto" w:fill="F2F2F2" w:themeFill="background1" w:themeFillShade="F2"/>
          </w:tcPr>
          <w:p w14:paraId="2A53460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0.20</w:t>
            </w:r>
          </w:p>
        </w:tc>
        <w:tc>
          <w:tcPr>
            <w:tcW w:w="993" w:type="dxa"/>
            <w:tcBorders>
              <w:left w:val="nil"/>
              <w:right w:val="nil"/>
            </w:tcBorders>
            <w:shd w:val="clear" w:color="auto" w:fill="F2F2F2" w:themeFill="background1" w:themeFillShade="F2"/>
          </w:tcPr>
          <w:p w14:paraId="57B2D5C8" w14:textId="77777777" w:rsidR="00AC335B" w:rsidRPr="00513BAC" w:rsidRDefault="00105FCA"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w:t>
            </w:r>
            <w:r w:rsidR="00AC335B" w:rsidRPr="00513BAC">
              <w:rPr>
                <w:rFonts w:asciiTheme="majorHAnsi" w:hAnsiTheme="majorHAnsi" w:cstheme="majorHAnsi"/>
                <w:color w:val="000000" w:themeColor="text1"/>
                <w:sz w:val="16"/>
                <w:szCs w:val="16"/>
                <w:lang w:val="en-US"/>
              </w:rPr>
              <w:t>14</w:t>
            </w:r>
          </w:p>
        </w:tc>
      </w:tr>
      <w:tr w:rsidR="00450623" w:rsidRPr="00450623" w14:paraId="49DF13E5" w14:textId="77777777" w:rsidTr="00DA287B">
        <w:trPr>
          <w:trHeight w:val="87"/>
        </w:trPr>
        <w:tc>
          <w:tcPr>
            <w:tcW w:w="4678" w:type="dxa"/>
            <w:tcBorders>
              <w:left w:val="nil"/>
              <w:right w:val="nil"/>
            </w:tcBorders>
            <w:shd w:val="clear" w:color="auto" w:fill="F2F2F2" w:themeFill="background1" w:themeFillShade="F2"/>
          </w:tcPr>
          <w:p w14:paraId="254780FF" w14:textId="77777777" w:rsidR="00450623" w:rsidRPr="00513BAC" w:rsidRDefault="00450623" w:rsidP="00AC335B">
            <w:pPr>
              <w:rPr>
                <w:rFonts w:asciiTheme="majorHAnsi" w:hAnsiTheme="majorHAnsi" w:cstheme="majorHAnsi"/>
                <w:color w:val="000000" w:themeColor="text1"/>
                <w:sz w:val="16"/>
                <w:szCs w:val="16"/>
                <w:lang w:val="en-US"/>
              </w:rPr>
            </w:pPr>
            <w:r w:rsidRPr="00450623">
              <w:rPr>
                <w:rFonts w:asciiTheme="majorHAnsi" w:hAnsiTheme="majorHAnsi" w:cstheme="majorHAnsi"/>
                <w:color w:val="000000" w:themeColor="text1"/>
                <w:sz w:val="16"/>
                <w:szCs w:val="16"/>
                <w:lang w:val="en-US"/>
              </w:rPr>
              <w:t>No or only little liquid food intake in week 2 after HSCT</w:t>
            </w:r>
          </w:p>
        </w:tc>
        <w:tc>
          <w:tcPr>
            <w:tcW w:w="1559" w:type="dxa"/>
            <w:tcBorders>
              <w:left w:val="nil"/>
              <w:right w:val="nil"/>
            </w:tcBorders>
            <w:shd w:val="clear" w:color="auto" w:fill="F2F2F2" w:themeFill="background1" w:themeFillShade="F2"/>
            <w:noWrap/>
          </w:tcPr>
          <w:p w14:paraId="432C7FB2" w14:textId="77777777" w:rsidR="00450623" w:rsidRPr="00513BAC" w:rsidRDefault="0045062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13 (100)</w:t>
            </w:r>
          </w:p>
        </w:tc>
        <w:tc>
          <w:tcPr>
            <w:tcW w:w="1701" w:type="dxa"/>
            <w:tcBorders>
              <w:left w:val="nil"/>
              <w:right w:val="nil"/>
            </w:tcBorders>
            <w:shd w:val="clear" w:color="auto" w:fill="F2F2F2" w:themeFill="background1" w:themeFillShade="F2"/>
            <w:noWrap/>
          </w:tcPr>
          <w:p w14:paraId="1D2B9DF7" w14:textId="77777777" w:rsidR="00450623" w:rsidRPr="00513BAC" w:rsidRDefault="00A96477"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24 (75)</w:t>
            </w:r>
          </w:p>
        </w:tc>
        <w:tc>
          <w:tcPr>
            <w:tcW w:w="1134" w:type="dxa"/>
            <w:tcBorders>
              <w:left w:val="nil"/>
              <w:right w:val="nil"/>
            </w:tcBorders>
            <w:shd w:val="clear" w:color="auto" w:fill="F2F2F2" w:themeFill="background1" w:themeFillShade="F2"/>
          </w:tcPr>
          <w:p w14:paraId="2D57DF74" w14:textId="77777777" w:rsidR="00450623" w:rsidRPr="00513BAC" w:rsidRDefault="0045062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0.08</w:t>
            </w:r>
          </w:p>
        </w:tc>
        <w:tc>
          <w:tcPr>
            <w:tcW w:w="993" w:type="dxa"/>
            <w:tcBorders>
              <w:left w:val="nil"/>
              <w:right w:val="nil"/>
            </w:tcBorders>
            <w:shd w:val="clear" w:color="auto" w:fill="F2F2F2" w:themeFill="background1" w:themeFillShade="F2"/>
          </w:tcPr>
          <w:p w14:paraId="1F242D00" w14:textId="77777777" w:rsidR="00450623" w:rsidRDefault="0045062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1.3</w:t>
            </w:r>
          </w:p>
        </w:tc>
      </w:tr>
      <w:tr w:rsidR="00AC335B" w:rsidRPr="00513BAC" w14:paraId="0C75EC08" w14:textId="77777777" w:rsidTr="00AC335B">
        <w:trPr>
          <w:trHeight w:val="87"/>
        </w:trPr>
        <w:tc>
          <w:tcPr>
            <w:tcW w:w="4678" w:type="dxa"/>
            <w:tcBorders>
              <w:top w:val="single" w:sz="4" w:space="0" w:color="auto"/>
              <w:left w:val="nil"/>
              <w:bottom w:val="single" w:sz="4" w:space="0" w:color="auto"/>
              <w:right w:val="nil"/>
            </w:tcBorders>
            <w:shd w:val="clear" w:color="auto" w:fill="D9D9D9" w:themeFill="background1" w:themeFillShade="D9"/>
            <w:vAlign w:val="center"/>
          </w:tcPr>
          <w:p w14:paraId="0E0B0931"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 xml:space="preserve">C - Immune reconstitution </w:t>
            </w:r>
          </w:p>
        </w:tc>
        <w:tc>
          <w:tcPr>
            <w:tcW w:w="1559" w:type="dxa"/>
            <w:tcBorders>
              <w:top w:val="single" w:sz="4" w:space="0" w:color="auto"/>
              <w:left w:val="nil"/>
              <w:bottom w:val="single" w:sz="4" w:space="0" w:color="auto"/>
              <w:right w:val="nil"/>
            </w:tcBorders>
            <w:shd w:val="clear" w:color="auto" w:fill="D9D9D9" w:themeFill="background1" w:themeFillShade="D9"/>
            <w:noWrap/>
            <w:vAlign w:val="center"/>
          </w:tcPr>
          <w:p w14:paraId="586C5DD6" w14:textId="596EC486" w:rsidR="00AC335B" w:rsidRPr="00513BAC" w:rsidRDefault="00943AFA" w:rsidP="00AC335B">
            <w:pPr>
              <w:rPr>
                <w:rFonts w:asciiTheme="majorHAnsi" w:hAnsiTheme="majorHAnsi" w:cstheme="majorHAnsi"/>
                <w:b/>
                <w:color w:val="000000"/>
                <w:sz w:val="16"/>
                <w:szCs w:val="16"/>
                <w:lang w:val="en-US"/>
              </w:rPr>
            </w:pPr>
            <w:proofErr w:type="spellStart"/>
            <w:proofErr w:type="gramStart"/>
            <w:r>
              <w:rPr>
                <w:rFonts w:asciiTheme="majorHAnsi" w:hAnsiTheme="majorHAnsi" w:cstheme="majorHAnsi"/>
                <w:b/>
                <w:color w:val="000000"/>
                <w:sz w:val="16"/>
                <w:szCs w:val="16"/>
                <w:lang w:val="en-US"/>
              </w:rPr>
              <w:t>s.p</w:t>
            </w:r>
            <w:r w:rsidR="00AC335B" w:rsidRPr="00513BAC">
              <w:rPr>
                <w:rFonts w:asciiTheme="majorHAnsi" w:hAnsiTheme="majorHAnsi" w:cstheme="majorHAnsi"/>
                <w:b/>
                <w:color w:val="000000"/>
                <w:sz w:val="16"/>
                <w:szCs w:val="16"/>
                <w:lang w:val="en-US"/>
              </w:rPr>
              <w:t>EPI</w:t>
            </w:r>
            <w:proofErr w:type="spellEnd"/>
            <w:proofErr w:type="gramEnd"/>
            <w:r w:rsidR="00AC335B" w:rsidRPr="00513BAC">
              <w:rPr>
                <w:rFonts w:asciiTheme="majorHAnsi" w:hAnsiTheme="majorHAnsi" w:cstheme="majorHAnsi"/>
                <w:b/>
                <w:color w:val="000000"/>
                <w:sz w:val="16"/>
                <w:szCs w:val="16"/>
                <w:lang w:val="en-US"/>
              </w:rPr>
              <w:t xml:space="preserve"> </w:t>
            </w:r>
          </w:p>
          <w:p w14:paraId="5058CE0E"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n=13</w:t>
            </w:r>
          </w:p>
        </w:tc>
        <w:tc>
          <w:tcPr>
            <w:tcW w:w="1701" w:type="dxa"/>
            <w:tcBorders>
              <w:top w:val="single" w:sz="4" w:space="0" w:color="auto"/>
              <w:left w:val="nil"/>
              <w:bottom w:val="single" w:sz="4" w:space="0" w:color="auto"/>
              <w:right w:val="nil"/>
            </w:tcBorders>
            <w:shd w:val="clear" w:color="auto" w:fill="D9D9D9" w:themeFill="background1" w:themeFillShade="D9"/>
            <w:noWrap/>
            <w:vAlign w:val="center"/>
          </w:tcPr>
          <w:p w14:paraId="79E5DDD4" w14:textId="1433D8B3" w:rsidR="00AC335B" w:rsidRPr="00513BAC" w:rsidRDefault="00AC335B"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Ctrl</w:t>
            </w:r>
            <w:r w:rsidRPr="00513BAC">
              <w:rPr>
                <w:rFonts w:asciiTheme="majorHAnsi" w:hAnsiTheme="majorHAnsi" w:cstheme="majorHAnsi"/>
                <w:b/>
                <w:color w:val="000000"/>
                <w:sz w:val="16"/>
                <w:szCs w:val="16"/>
                <w:lang w:val="en-US"/>
              </w:rPr>
              <w:t xml:space="preserve"> </w:t>
            </w:r>
          </w:p>
          <w:p w14:paraId="027BF9B1"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n=32</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14:paraId="6926AF86"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 xml:space="preserve">p-value </w:t>
            </w:r>
            <w:r w:rsidRPr="00513BAC">
              <w:rPr>
                <w:rFonts w:asciiTheme="majorHAnsi" w:hAnsiTheme="majorHAnsi" w:cstheme="majorHAnsi"/>
                <w:b/>
                <w:color w:val="000000"/>
                <w:sz w:val="16"/>
                <w:szCs w:val="16"/>
                <w:vertAlign w:val="superscript"/>
                <w:lang w:val="en-US"/>
              </w:rPr>
              <w:t>a</w:t>
            </w:r>
          </w:p>
        </w:tc>
        <w:tc>
          <w:tcPr>
            <w:tcW w:w="993" w:type="dxa"/>
            <w:tcBorders>
              <w:top w:val="single" w:sz="4" w:space="0" w:color="auto"/>
              <w:left w:val="nil"/>
              <w:bottom w:val="single" w:sz="4" w:space="0" w:color="auto"/>
              <w:right w:val="nil"/>
            </w:tcBorders>
            <w:shd w:val="clear" w:color="auto" w:fill="D9D9D9" w:themeFill="background1" w:themeFillShade="D9"/>
            <w:vAlign w:val="center"/>
          </w:tcPr>
          <w:p w14:paraId="0C2898AD" w14:textId="77777777" w:rsidR="00AC335B" w:rsidRPr="00513BAC" w:rsidRDefault="00AC335B" w:rsidP="00AC335B">
            <w:pPr>
              <w:rPr>
                <w:rFonts w:asciiTheme="majorHAnsi" w:hAnsiTheme="majorHAnsi" w:cstheme="majorHAnsi"/>
                <w:b/>
                <w:color w:val="000000"/>
                <w:sz w:val="16"/>
                <w:szCs w:val="16"/>
                <w:vertAlign w:val="superscript"/>
                <w:lang w:val="en-US"/>
              </w:rPr>
            </w:pPr>
            <w:r w:rsidRPr="00513BAC">
              <w:rPr>
                <w:rFonts w:asciiTheme="majorHAnsi" w:hAnsiTheme="majorHAnsi" w:cstheme="majorHAnsi"/>
                <w:b/>
                <w:color w:val="000000"/>
                <w:sz w:val="16"/>
                <w:szCs w:val="16"/>
                <w:lang w:val="en-US"/>
              </w:rPr>
              <w:t xml:space="preserve">Effect size </w:t>
            </w:r>
            <w:r w:rsidRPr="00513BAC">
              <w:rPr>
                <w:rFonts w:asciiTheme="majorHAnsi" w:hAnsiTheme="majorHAnsi" w:cstheme="majorHAnsi"/>
                <w:b/>
                <w:color w:val="000000"/>
                <w:sz w:val="16"/>
                <w:szCs w:val="16"/>
                <w:vertAlign w:val="superscript"/>
                <w:lang w:val="en-US"/>
              </w:rPr>
              <w:t>b</w:t>
            </w:r>
          </w:p>
        </w:tc>
      </w:tr>
      <w:tr w:rsidR="00AC335B" w:rsidRPr="00513BAC" w14:paraId="0ACF6ADF" w14:textId="77777777" w:rsidTr="00AC335B">
        <w:trPr>
          <w:trHeight w:val="87"/>
        </w:trPr>
        <w:tc>
          <w:tcPr>
            <w:tcW w:w="4678" w:type="dxa"/>
            <w:tcBorders>
              <w:top w:val="single" w:sz="4" w:space="0" w:color="auto"/>
              <w:left w:val="nil"/>
              <w:right w:val="nil"/>
            </w:tcBorders>
            <w:shd w:val="clear" w:color="auto" w:fill="F2F2F2" w:themeFill="background1" w:themeFillShade="F2"/>
            <w:vAlign w:val="center"/>
          </w:tcPr>
          <w:p w14:paraId="22ECB7D0"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B cell count at d365 [/</w:t>
            </w:r>
            <w:proofErr w:type="spellStart"/>
            <w:r w:rsidRPr="00513BAC">
              <w:rPr>
                <w:rFonts w:asciiTheme="majorHAnsi" w:hAnsiTheme="majorHAnsi" w:cstheme="majorHAnsi"/>
                <w:sz w:val="16"/>
                <w:szCs w:val="16"/>
                <w:lang w:val="en-US"/>
              </w:rPr>
              <w:t>nl</w:t>
            </w:r>
            <w:proofErr w:type="spellEnd"/>
            <w:r w:rsidRPr="00513BAC">
              <w:rPr>
                <w:rFonts w:asciiTheme="majorHAnsi" w:hAnsiTheme="majorHAnsi" w:cstheme="majorHAnsi"/>
                <w:sz w:val="16"/>
                <w:szCs w:val="16"/>
                <w:lang w:val="en-US"/>
              </w:rPr>
              <w:t xml:space="preserve">] </w:t>
            </w:r>
            <w:r w:rsidRPr="00513BAC">
              <w:rPr>
                <w:rFonts w:asciiTheme="majorHAnsi" w:hAnsiTheme="majorHAnsi" w:cstheme="majorHAnsi"/>
                <w:sz w:val="16"/>
                <w:szCs w:val="16"/>
                <w:vertAlign w:val="superscript"/>
                <w:lang w:val="en-US"/>
              </w:rPr>
              <w:t>c</w:t>
            </w:r>
          </w:p>
        </w:tc>
        <w:tc>
          <w:tcPr>
            <w:tcW w:w="1559" w:type="dxa"/>
            <w:tcBorders>
              <w:top w:val="single" w:sz="4" w:space="0" w:color="auto"/>
              <w:left w:val="nil"/>
              <w:right w:val="nil"/>
            </w:tcBorders>
            <w:shd w:val="clear" w:color="auto" w:fill="F2F2F2" w:themeFill="background1" w:themeFillShade="F2"/>
            <w:noWrap/>
            <w:vAlign w:val="center"/>
          </w:tcPr>
          <w:p w14:paraId="6E547649"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0.1 (0-1.0)</w:t>
            </w:r>
          </w:p>
        </w:tc>
        <w:tc>
          <w:tcPr>
            <w:tcW w:w="1701" w:type="dxa"/>
            <w:tcBorders>
              <w:top w:val="single" w:sz="4" w:space="0" w:color="auto"/>
              <w:left w:val="nil"/>
              <w:right w:val="nil"/>
            </w:tcBorders>
            <w:shd w:val="clear" w:color="auto" w:fill="F2F2F2" w:themeFill="background1" w:themeFillShade="F2"/>
            <w:noWrap/>
            <w:vAlign w:val="center"/>
          </w:tcPr>
          <w:p w14:paraId="394AB28D"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0.6 (0-1.2)</w:t>
            </w:r>
          </w:p>
        </w:tc>
        <w:tc>
          <w:tcPr>
            <w:tcW w:w="1134" w:type="dxa"/>
            <w:tcBorders>
              <w:top w:val="single" w:sz="4" w:space="0" w:color="auto"/>
              <w:left w:val="nil"/>
              <w:right w:val="nil"/>
            </w:tcBorders>
            <w:shd w:val="clear" w:color="auto" w:fill="F2F2F2" w:themeFill="background1" w:themeFillShade="F2"/>
            <w:vAlign w:val="center"/>
          </w:tcPr>
          <w:p w14:paraId="01B09196"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0.10</w:t>
            </w:r>
          </w:p>
        </w:tc>
        <w:tc>
          <w:tcPr>
            <w:tcW w:w="993" w:type="dxa"/>
            <w:tcBorders>
              <w:top w:val="single" w:sz="4" w:space="0" w:color="auto"/>
              <w:left w:val="nil"/>
              <w:right w:val="nil"/>
            </w:tcBorders>
            <w:shd w:val="clear" w:color="auto" w:fill="F2F2F2" w:themeFill="background1" w:themeFillShade="F2"/>
          </w:tcPr>
          <w:p w14:paraId="6DCDCA1B" w14:textId="77777777" w:rsidR="00AC335B" w:rsidRPr="00513BAC" w:rsidRDefault="00AC335B" w:rsidP="00AC335B">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-0.5</w:t>
            </w:r>
          </w:p>
        </w:tc>
      </w:tr>
      <w:tr w:rsidR="00AC335B" w:rsidRPr="00513BAC" w14:paraId="7040EC53" w14:textId="77777777" w:rsidTr="00AC335B">
        <w:trPr>
          <w:trHeight w:val="87"/>
        </w:trPr>
        <w:tc>
          <w:tcPr>
            <w:tcW w:w="4678" w:type="dxa"/>
            <w:tcBorders>
              <w:left w:val="nil"/>
              <w:right w:val="nil"/>
            </w:tcBorders>
            <w:shd w:val="clear" w:color="auto" w:fill="auto"/>
          </w:tcPr>
          <w:p w14:paraId="52439732"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Neutrophil count &gt;500/µl [days after HSCT]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right w:val="nil"/>
            </w:tcBorders>
            <w:shd w:val="clear" w:color="auto" w:fill="auto"/>
            <w:noWrap/>
          </w:tcPr>
          <w:p w14:paraId="060C3D1F"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19 (12-60)</w:t>
            </w:r>
          </w:p>
        </w:tc>
        <w:tc>
          <w:tcPr>
            <w:tcW w:w="1701" w:type="dxa"/>
            <w:tcBorders>
              <w:left w:val="nil"/>
              <w:right w:val="nil"/>
            </w:tcBorders>
            <w:shd w:val="clear" w:color="auto" w:fill="auto"/>
            <w:noWrap/>
          </w:tcPr>
          <w:p w14:paraId="1E918D94"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19 (9-43)</w:t>
            </w:r>
          </w:p>
        </w:tc>
        <w:tc>
          <w:tcPr>
            <w:tcW w:w="1134" w:type="dxa"/>
            <w:tcBorders>
              <w:left w:val="nil"/>
              <w:right w:val="nil"/>
            </w:tcBorders>
            <w:shd w:val="clear" w:color="auto" w:fill="auto"/>
          </w:tcPr>
          <w:p w14:paraId="50F12CE6"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0.63</w:t>
            </w:r>
          </w:p>
        </w:tc>
        <w:tc>
          <w:tcPr>
            <w:tcW w:w="993" w:type="dxa"/>
            <w:tcBorders>
              <w:left w:val="nil"/>
              <w:right w:val="nil"/>
            </w:tcBorders>
          </w:tcPr>
          <w:p w14:paraId="4F544DFE"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w:t>
            </w:r>
          </w:p>
        </w:tc>
      </w:tr>
      <w:tr w:rsidR="00AC335B" w:rsidRPr="00513BAC" w14:paraId="1E5AF072" w14:textId="77777777" w:rsidTr="00AC335B">
        <w:trPr>
          <w:trHeight w:val="87"/>
        </w:trPr>
        <w:tc>
          <w:tcPr>
            <w:tcW w:w="4678" w:type="dxa"/>
            <w:tcBorders>
              <w:left w:val="nil"/>
              <w:right w:val="nil"/>
            </w:tcBorders>
            <w:shd w:val="clear" w:color="auto" w:fill="F2F2F2" w:themeFill="background1" w:themeFillShade="F2"/>
            <w:vAlign w:val="center"/>
          </w:tcPr>
          <w:p w14:paraId="05B7314E"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Neutrophil count &gt;1000/µl [d] </w:t>
            </w:r>
            <w:r w:rsidRPr="00513BAC">
              <w:rPr>
                <w:rFonts w:asciiTheme="majorHAnsi" w:hAnsiTheme="majorHAnsi" w:cstheme="majorHAnsi"/>
                <w:color w:val="000000" w:themeColor="text1"/>
                <w:sz w:val="16"/>
                <w:szCs w:val="16"/>
                <w:vertAlign w:val="superscript"/>
                <w:lang w:val="en-US"/>
              </w:rPr>
              <w:t>c</w:t>
            </w:r>
            <w:r w:rsidRPr="00513BAC">
              <w:rPr>
                <w:rFonts w:asciiTheme="majorHAnsi" w:hAnsiTheme="majorHAnsi" w:cstheme="majorHAnsi"/>
                <w:color w:val="000000" w:themeColor="text1"/>
                <w:sz w:val="16"/>
                <w:szCs w:val="16"/>
                <w:lang w:val="en-US"/>
              </w:rPr>
              <w:t xml:space="preserve"> </w:t>
            </w:r>
          </w:p>
        </w:tc>
        <w:tc>
          <w:tcPr>
            <w:tcW w:w="1559" w:type="dxa"/>
            <w:tcBorders>
              <w:left w:val="nil"/>
              <w:right w:val="nil"/>
            </w:tcBorders>
            <w:shd w:val="clear" w:color="auto" w:fill="F2F2F2" w:themeFill="background1" w:themeFillShade="F2"/>
            <w:noWrap/>
            <w:vAlign w:val="center"/>
          </w:tcPr>
          <w:p w14:paraId="5FEB2845"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19 (12-60)</w:t>
            </w:r>
          </w:p>
        </w:tc>
        <w:tc>
          <w:tcPr>
            <w:tcW w:w="1701" w:type="dxa"/>
            <w:tcBorders>
              <w:left w:val="nil"/>
              <w:right w:val="nil"/>
            </w:tcBorders>
            <w:shd w:val="clear" w:color="auto" w:fill="F2F2F2" w:themeFill="background1" w:themeFillShade="F2"/>
            <w:noWrap/>
            <w:vAlign w:val="center"/>
          </w:tcPr>
          <w:p w14:paraId="5B74BBFA"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22 (9-43)</w:t>
            </w:r>
          </w:p>
        </w:tc>
        <w:tc>
          <w:tcPr>
            <w:tcW w:w="1134" w:type="dxa"/>
            <w:tcBorders>
              <w:left w:val="nil"/>
              <w:right w:val="nil"/>
            </w:tcBorders>
            <w:shd w:val="clear" w:color="auto" w:fill="F2F2F2" w:themeFill="background1" w:themeFillShade="F2"/>
            <w:vAlign w:val="center"/>
          </w:tcPr>
          <w:p w14:paraId="285C48A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0.75</w:t>
            </w:r>
          </w:p>
        </w:tc>
        <w:tc>
          <w:tcPr>
            <w:tcW w:w="993" w:type="dxa"/>
            <w:tcBorders>
              <w:left w:val="nil"/>
              <w:right w:val="nil"/>
            </w:tcBorders>
            <w:shd w:val="clear" w:color="auto" w:fill="F2F2F2" w:themeFill="background1" w:themeFillShade="F2"/>
          </w:tcPr>
          <w:p w14:paraId="775BF88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-3.0</w:t>
            </w:r>
          </w:p>
        </w:tc>
      </w:tr>
      <w:tr w:rsidR="00AC335B" w:rsidRPr="00513BAC" w14:paraId="60BECA3F" w14:textId="77777777" w:rsidTr="00AC335B">
        <w:trPr>
          <w:trHeight w:val="87"/>
        </w:trPr>
        <w:tc>
          <w:tcPr>
            <w:tcW w:w="4678" w:type="dxa"/>
            <w:tcBorders>
              <w:left w:val="nil"/>
              <w:right w:val="nil"/>
            </w:tcBorders>
            <w:shd w:val="clear" w:color="auto" w:fill="auto"/>
            <w:vAlign w:val="center"/>
          </w:tcPr>
          <w:p w14:paraId="21C71A4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Platelet count &gt;50000/µl [days after HSCT]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right w:val="nil"/>
            </w:tcBorders>
            <w:shd w:val="clear" w:color="auto" w:fill="auto"/>
            <w:noWrap/>
          </w:tcPr>
          <w:p w14:paraId="6E491AD1"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38 (2-144)</w:t>
            </w:r>
          </w:p>
        </w:tc>
        <w:tc>
          <w:tcPr>
            <w:tcW w:w="1701" w:type="dxa"/>
            <w:tcBorders>
              <w:left w:val="nil"/>
              <w:right w:val="nil"/>
            </w:tcBorders>
            <w:shd w:val="clear" w:color="auto" w:fill="auto"/>
            <w:noWrap/>
          </w:tcPr>
          <w:p w14:paraId="0596C72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31 (1-259)</w:t>
            </w:r>
          </w:p>
        </w:tc>
        <w:tc>
          <w:tcPr>
            <w:tcW w:w="1134" w:type="dxa"/>
            <w:tcBorders>
              <w:left w:val="nil"/>
              <w:right w:val="nil"/>
            </w:tcBorders>
            <w:shd w:val="clear" w:color="auto" w:fill="auto"/>
          </w:tcPr>
          <w:p w14:paraId="0461F29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0.90</w:t>
            </w:r>
          </w:p>
        </w:tc>
        <w:tc>
          <w:tcPr>
            <w:tcW w:w="993" w:type="dxa"/>
            <w:tcBorders>
              <w:left w:val="nil"/>
              <w:right w:val="nil"/>
            </w:tcBorders>
          </w:tcPr>
          <w:p w14:paraId="3CA35348"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+7</w:t>
            </w:r>
          </w:p>
        </w:tc>
      </w:tr>
      <w:tr w:rsidR="00AC335B" w:rsidRPr="00513BAC" w14:paraId="3E4141C3" w14:textId="77777777" w:rsidTr="00AC335B">
        <w:trPr>
          <w:trHeight w:val="87"/>
        </w:trPr>
        <w:tc>
          <w:tcPr>
            <w:tcW w:w="4678" w:type="dxa"/>
            <w:tcBorders>
              <w:left w:val="nil"/>
              <w:right w:val="nil"/>
            </w:tcBorders>
            <w:shd w:val="clear" w:color="auto" w:fill="F2F2F2" w:themeFill="background1" w:themeFillShade="F2"/>
            <w:vAlign w:val="center"/>
          </w:tcPr>
          <w:p w14:paraId="1261AB9B" w14:textId="77777777" w:rsidR="00AC335B" w:rsidRPr="00513BAC" w:rsidRDefault="00AC335B"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Lymphocyte count at d365 [/</w:t>
            </w:r>
            <w:proofErr w:type="spellStart"/>
            <w:r w:rsidRPr="00513BAC">
              <w:rPr>
                <w:rFonts w:asciiTheme="majorHAnsi" w:hAnsiTheme="majorHAnsi" w:cstheme="majorHAnsi"/>
                <w:color w:val="000000" w:themeColor="text1"/>
                <w:sz w:val="16"/>
                <w:szCs w:val="16"/>
                <w:lang w:val="en-US"/>
              </w:rPr>
              <w:t>nl</w:t>
            </w:r>
            <w:proofErr w:type="spellEnd"/>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p w14:paraId="48010F2F"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CD3+ count at d365 </w:t>
            </w:r>
            <w:r w:rsidRPr="00513BAC">
              <w:rPr>
                <w:rFonts w:asciiTheme="majorHAnsi" w:hAnsiTheme="majorHAnsi" w:cstheme="majorHAnsi"/>
                <w:color w:val="000000" w:themeColor="text1"/>
                <w:sz w:val="16"/>
                <w:szCs w:val="16"/>
                <w:lang w:val="en-US"/>
              </w:rPr>
              <w:t>[/</w:t>
            </w:r>
            <w:proofErr w:type="spellStart"/>
            <w:r w:rsidRPr="00513BAC">
              <w:rPr>
                <w:rFonts w:asciiTheme="majorHAnsi" w:hAnsiTheme="majorHAnsi" w:cstheme="majorHAnsi"/>
                <w:color w:val="000000" w:themeColor="text1"/>
                <w:sz w:val="16"/>
                <w:szCs w:val="16"/>
                <w:lang w:val="en-US"/>
              </w:rPr>
              <w:t>nl</w:t>
            </w:r>
            <w:proofErr w:type="spellEnd"/>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p w14:paraId="6BB0488D"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CD4+ count at d365 </w:t>
            </w:r>
            <w:r w:rsidRPr="00513BAC">
              <w:rPr>
                <w:rFonts w:asciiTheme="majorHAnsi" w:hAnsiTheme="majorHAnsi" w:cstheme="majorHAnsi"/>
                <w:color w:val="000000" w:themeColor="text1"/>
                <w:sz w:val="16"/>
                <w:szCs w:val="16"/>
                <w:lang w:val="en-US"/>
              </w:rPr>
              <w:t>[/</w:t>
            </w:r>
            <w:proofErr w:type="spellStart"/>
            <w:r w:rsidRPr="00513BAC">
              <w:rPr>
                <w:rFonts w:asciiTheme="majorHAnsi" w:hAnsiTheme="majorHAnsi" w:cstheme="majorHAnsi"/>
                <w:color w:val="000000" w:themeColor="text1"/>
                <w:sz w:val="16"/>
                <w:szCs w:val="16"/>
                <w:lang w:val="en-US"/>
              </w:rPr>
              <w:t>nl</w:t>
            </w:r>
            <w:proofErr w:type="spellEnd"/>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p w14:paraId="64DC3831"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eastAsiaTheme="majorEastAsia" w:hAnsiTheme="majorHAnsi" w:cstheme="majorHAnsi"/>
                <w:sz w:val="16"/>
                <w:szCs w:val="16"/>
                <w:lang w:val="en-US"/>
              </w:rPr>
              <w:t xml:space="preserve">CD8+ count at d365 </w:t>
            </w:r>
            <w:r w:rsidRPr="00513BAC">
              <w:rPr>
                <w:rFonts w:asciiTheme="majorHAnsi" w:hAnsiTheme="majorHAnsi" w:cstheme="majorHAnsi"/>
                <w:color w:val="000000" w:themeColor="text1"/>
                <w:sz w:val="16"/>
                <w:szCs w:val="16"/>
                <w:lang w:val="en-US"/>
              </w:rPr>
              <w:t>[/</w:t>
            </w:r>
            <w:proofErr w:type="spellStart"/>
            <w:r w:rsidRPr="00513BAC">
              <w:rPr>
                <w:rFonts w:asciiTheme="majorHAnsi" w:hAnsiTheme="majorHAnsi" w:cstheme="majorHAnsi"/>
                <w:color w:val="000000" w:themeColor="text1"/>
                <w:sz w:val="16"/>
                <w:szCs w:val="16"/>
                <w:lang w:val="en-US"/>
              </w:rPr>
              <w:t>nl</w:t>
            </w:r>
            <w:proofErr w:type="spellEnd"/>
            <w:r w:rsidRPr="00513BAC">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right w:val="nil"/>
            </w:tcBorders>
            <w:shd w:val="clear" w:color="auto" w:fill="F2F2F2" w:themeFill="background1" w:themeFillShade="F2"/>
            <w:noWrap/>
          </w:tcPr>
          <w:p w14:paraId="6F648A16"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2.1 (0.3-3.6)</w:t>
            </w:r>
          </w:p>
          <w:p w14:paraId="7F126978"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 (0.1-3.0)</w:t>
            </w:r>
          </w:p>
          <w:p w14:paraId="00652DFD"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0.3 (0.1-0.6)</w:t>
            </w:r>
          </w:p>
          <w:p w14:paraId="44A1ED18"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 (0-3.2)</w:t>
            </w:r>
          </w:p>
        </w:tc>
        <w:tc>
          <w:tcPr>
            <w:tcW w:w="1701" w:type="dxa"/>
            <w:tcBorders>
              <w:left w:val="nil"/>
              <w:right w:val="nil"/>
            </w:tcBorders>
            <w:shd w:val="clear" w:color="auto" w:fill="F2F2F2" w:themeFill="background1" w:themeFillShade="F2"/>
            <w:noWrap/>
          </w:tcPr>
          <w:p w14:paraId="131195A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1.9 (0.2-4.3)</w:t>
            </w:r>
          </w:p>
          <w:p w14:paraId="24A7DB8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1.3 (0.1-2.9)</w:t>
            </w:r>
          </w:p>
          <w:p w14:paraId="569E718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0.7 (0.1-1.9)</w:t>
            </w:r>
          </w:p>
          <w:p w14:paraId="177763C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 (0.1-1.2)</w:t>
            </w:r>
          </w:p>
        </w:tc>
        <w:tc>
          <w:tcPr>
            <w:tcW w:w="1134" w:type="dxa"/>
            <w:tcBorders>
              <w:left w:val="nil"/>
              <w:right w:val="nil"/>
            </w:tcBorders>
            <w:shd w:val="clear" w:color="auto" w:fill="F2F2F2" w:themeFill="background1" w:themeFillShade="F2"/>
          </w:tcPr>
          <w:p w14:paraId="5A3B813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0.82</w:t>
            </w:r>
          </w:p>
          <w:p w14:paraId="37D7FB9C"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0.72</w:t>
            </w:r>
          </w:p>
          <w:p w14:paraId="73DC5C1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0.20</w:t>
            </w:r>
          </w:p>
          <w:p w14:paraId="67C60F6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0.14</w:t>
            </w:r>
          </w:p>
        </w:tc>
        <w:tc>
          <w:tcPr>
            <w:tcW w:w="993" w:type="dxa"/>
            <w:tcBorders>
              <w:left w:val="nil"/>
              <w:right w:val="nil"/>
            </w:tcBorders>
            <w:shd w:val="clear" w:color="auto" w:fill="F2F2F2" w:themeFill="background1" w:themeFillShade="F2"/>
          </w:tcPr>
          <w:p w14:paraId="344A116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w:t>
            </w:r>
          </w:p>
          <w:p w14:paraId="18896EB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w:t>
            </w:r>
          </w:p>
          <w:p w14:paraId="6B69FA7C"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-0.4</w:t>
            </w:r>
          </w:p>
          <w:p w14:paraId="5BBB5F3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+0.7</w:t>
            </w:r>
          </w:p>
        </w:tc>
      </w:tr>
      <w:tr w:rsidR="00AC335B" w:rsidRPr="00513BAC" w14:paraId="4AFA6093" w14:textId="77777777" w:rsidTr="00AC335B">
        <w:trPr>
          <w:trHeight w:val="87"/>
        </w:trPr>
        <w:tc>
          <w:tcPr>
            <w:tcW w:w="4678" w:type="dxa"/>
            <w:tcBorders>
              <w:left w:val="nil"/>
              <w:right w:val="nil"/>
            </w:tcBorders>
            <w:shd w:val="clear" w:color="auto" w:fill="auto"/>
            <w:vAlign w:val="center"/>
          </w:tcPr>
          <w:p w14:paraId="68849BD2" w14:textId="77777777" w:rsidR="00AC335B" w:rsidRPr="00513BAC" w:rsidRDefault="00AC335B" w:rsidP="00AC335B">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 xml:space="preserve">Total chimerism at d365 [%] </w:t>
            </w:r>
            <w:r w:rsidRPr="00513BAC">
              <w:rPr>
                <w:rFonts w:asciiTheme="majorHAnsi" w:hAnsiTheme="majorHAnsi" w:cstheme="majorHAnsi"/>
                <w:color w:val="000000" w:themeColor="text1"/>
                <w:sz w:val="16"/>
                <w:szCs w:val="16"/>
                <w:vertAlign w:val="superscript"/>
                <w:lang w:val="en-US"/>
              </w:rPr>
              <w:t>c</w:t>
            </w:r>
          </w:p>
          <w:p w14:paraId="425ABA28" w14:textId="77777777" w:rsidR="00AC335B" w:rsidRPr="00513BAC" w:rsidRDefault="00AC335B" w:rsidP="00AC335B">
            <w:pPr>
              <w:rPr>
                <w:rFonts w:asciiTheme="majorHAnsi" w:eastAsiaTheme="majorEastAsia" w:hAnsiTheme="majorHAnsi" w:cstheme="majorHAnsi"/>
                <w:sz w:val="16"/>
                <w:szCs w:val="16"/>
                <w:lang w:val="en-US"/>
              </w:rPr>
            </w:pPr>
            <w:r w:rsidRPr="00513BAC">
              <w:rPr>
                <w:rFonts w:asciiTheme="majorHAnsi" w:hAnsiTheme="majorHAnsi" w:cstheme="majorHAnsi"/>
                <w:color w:val="000000" w:themeColor="text1"/>
                <w:sz w:val="16"/>
                <w:szCs w:val="16"/>
                <w:lang w:val="en-US"/>
              </w:rPr>
              <w:t xml:space="preserve">CD34 chimerism at d365 [%]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right w:val="nil"/>
            </w:tcBorders>
            <w:shd w:val="clear" w:color="auto" w:fill="auto"/>
            <w:noWrap/>
            <w:vAlign w:val="center"/>
          </w:tcPr>
          <w:p w14:paraId="2DA45577"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100 (98-100)</w:t>
            </w:r>
          </w:p>
          <w:p w14:paraId="146F9445" w14:textId="77777777" w:rsidR="00AC335B" w:rsidRPr="00513BAC" w:rsidRDefault="00AC335B" w:rsidP="00AC335B">
            <w:pPr>
              <w:contextualSpacing/>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100 (99-100)</w:t>
            </w:r>
          </w:p>
        </w:tc>
        <w:tc>
          <w:tcPr>
            <w:tcW w:w="1701" w:type="dxa"/>
            <w:tcBorders>
              <w:left w:val="nil"/>
              <w:right w:val="nil"/>
            </w:tcBorders>
            <w:shd w:val="clear" w:color="auto" w:fill="auto"/>
            <w:noWrap/>
            <w:vAlign w:val="center"/>
          </w:tcPr>
          <w:p w14:paraId="1797CCF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100 (97-100)</w:t>
            </w:r>
          </w:p>
          <w:p w14:paraId="359F1EE2"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100 (97-100)</w:t>
            </w:r>
          </w:p>
        </w:tc>
        <w:tc>
          <w:tcPr>
            <w:tcW w:w="1134" w:type="dxa"/>
            <w:tcBorders>
              <w:left w:val="nil"/>
              <w:right w:val="nil"/>
            </w:tcBorders>
            <w:shd w:val="clear" w:color="auto" w:fill="auto"/>
            <w:vAlign w:val="center"/>
          </w:tcPr>
          <w:p w14:paraId="3470A74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0.84</w:t>
            </w:r>
          </w:p>
          <w:p w14:paraId="60CF480E"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&gt;0.99</w:t>
            </w:r>
          </w:p>
        </w:tc>
        <w:tc>
          <w:tcPr>
            <w:tcW w:w="993" w:type="dxa"/>
            <w:tcBorders>
              <w:left w:val="nil"/>
              <w:right w:val="nil"/>
            </w:tcBorders>
          </w:tcPr>
          <w:p w14:paraId="0B0C306F"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w:t>
            </w:r>
          </w:p>
          <w:p w14:paraId="6DAAC2A7" w14:textId="77777777" w:rsidR="00AC335B" w:rsidRPr="00513BAC" w:rsidRDefault="00AC335B" w:rsidP="00AC335B">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w:t>
            </w:r>
          </w:p>
        </w:tc>
      </w:tr>
      <w:tr w:rsidR="00AC335B" w:rsidRPr="00513BAC" w14:paraId="0BE12FDF" w14:textId="77777777" w:rsidTr="00AC335B">
        <w:trPr>
          <w:trHeight w:val="87"/>
        </w:trPr>
        <w:tc>
          <w:tcPr>
            <w:tcW w:w="4678" w:type="dxa"/>
            <w:tcBorders>
              <w:top w:val="single" w:sz="4" w:space="0" w:color="auto"/>
              <w:left w:val="nil"/>
              <w:bottom w:val="single" w:sz="4" w:space="0" w:color="auto"/>
              <w:right w:val="nil"/>
            </w:tcBorders>
            <w:shd w:val="clear" w:color="auto" w:fill="D9D9D9" w:themeFill="background1" w:themeFillShade="D9"/>
            <w:vAlign w:val="center"/>
          </w:tcPr>
          <w:p w14:paraId="0257D46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 xml:space="preserve">D - Secondary complications </w:t>
            </w:r>
          </w:p>
        </w:tc>
        <w:tc>
          <w:tcPr>
            <w:tcW w:w="1559" w:type="dxa"/>
            <w:tcBorders>
              <w:top w:val="single" w:sz="4" w:space="0" w:color="auto"/>
              <w:left w:val="nil"/>
              <w:bottom w:val="single" w:sz="4" w:space="0" w:color="auto"/>
              <w:right w:val="nil"/>
            </w:tcBorders>
            <w:shd w:val="clear" w:color="auto" w:fill="D9D9D9" w:themeFill="background1" w:themeFillShade="D9"/>
            <w:noWrap/>
            <w:vAlign w:val="center"/>
          </w:tcPr>
          <w:p w14:paraId="7E7D1816" w14:textId="240CFB35" w:rsidR="00AC335B" w:rsidRPr="00513BAC" w:rsidRDefault="00943AFA" w:rsidP="00AC335B">
            <w:pPr>
              <w:rPr>
                <w:rFonts w:asciiTheme="majorHAnsi" w:hAnsiTheme="majorHAnsi" w:cstheme="majorHAnsi"/>
                <w:b/>
                <w:color w:val="000000"/>
                <w:sz w:val="16"/>
                <w:szCs w:val="16"/>
                <w:lang w:val="en-US"/>
              </w:rPr>
            </w:pPr>
            <w:proofErr w:type="spellStart"/>
            <w:proofErr w:type="gramStart"/>
            <w:r>
              <w:rPr>
                <w:rFonts w:asciiTheme="majorHAnsi" w:hAnsiTheme="majorHAnsi" w:cstheme="majorHAnsi"/>
                <w:b/>
                <w:color w:val="000000"/>
                <w:sz w:val="16"/>
                <w:szCs w:val="16"/>
                <w:lang w:val="en-US"/>
              </w:rPr>
              <w:t>s.p</w:t>
            </w:r>
            <w:r w:rsidR="00AC335B" w:rsidRPr="00513BAC">
              <w:rPr>
                <w:rFonts w:asciiTheme="majorHAnsi" w:hAnsiTheme="majorHAnsi" w:cstheme="majorHAnsi"/>
                <w:b/>
                <w:color w:val="000000"/>
                <w:sz w:val="16"/>
                <w:szCs w:val="16"/>
                <w:lang w:val="en-US"/>
              </w:rPr>
              <w:t>EPI</w:t>
            </w:r>
            <w:proofErr w:type="spellEnd"/>
            <w:proofErr w:type="gramEnd"/>
            <w:r w:rsidR="00AC335B" w:rsidRPr="00513BAC">
              <w:rPr>
                <w:rFonts w:asciiTheme="majorHAnsi" w:hAnsiTheme="majorHAnsi" w:cstheme="majorHAnsi"/>
                <w:b/>
                <w:color w:val="000000"/>
                <w:sz w:val="16"/>
                <w:szCs w:val="16"/>
                <w:lang w:val="en-US"/>
              </w:rPr>
              <w:t xml:space="preserve"> </w:t>
            </w:r>
          </w:p>
          <w:p w14:paraId="2011F091"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n=13</w:t>
            </w:r>
          </w:p>
        </w:tc>
        <w:tc>
          <w:tcPr>
            <w:tcW w:w="1701" w:type="dxa"/>
            <w:tcBorders>
              <w:top w:val="single" w:sz="4" w:space="0" w:color="auto"/>
              <w:left w:val="nil"/>
              <w:bottom w:val="single" w:sz="4" w:space="0" w:color="auto"/>
              <w:right w:val="nil"/>
            </w:tcBorders>
            <w:shd w:val="clear" w:color="auto" w:fill="D9D9D9" w:themeFill="background1" w:themeFillShade="D9"/>
            <w:noWrap/>
            <w:vAlign w:val="center"/>
          </w:tcPr>
          <w:p w14:paraId="6B46BCB8" w14:textId="2F1269F9" w:rsidR="00AC335B" w:rsidRPr="00513BAC" w:rsidRDefault="00AC335B" w:rsidP="00AC335B">
            <w:pPr>
              <w:rPr>
                <w:rFonts w:asciiTheme="majorHAnsi" w:hAnsiTheme="majorHAnsi" w:cstheme="majorHAnsi"/>
                <w:b/>
                <w:color w:val="000000"/>
                <w:sz w:val="16"/>
                <w:szCs w:val="16"/>
                <w:lang w:val="en-US"/>
              </w:rPr>
            </w:pPr>
            <w:r w:rsidRPr="00D2357E">
              <w:rPr>
                <w:rFonts w:asciiTheme="majorHAnsi" w:hAnsiTheme="majorHAnsi" w:cstheme="majorHAnsi"/>
                <w:b/>
                <w:color w:val="000000"/>
                <w:sz w:val="16"/>
                <w:szCs w:val="16"/>
                <w:lang w:val="en-US"/>
              </w:rPr>
              <w:t>Ctrl</w:t>
            </w:r>
            <w:r w:rsidRPr="00513BAC">
              <w:rPr>
                <w:rFonts w:asciiTheme="majorHAnsi" w:hAnsiTheme="majorHAnsi" w:cstheme="majorHAnsi"/>
                <w:b/>
                <w:color w:val="000000"/>
                <w:sz w:val="16"/>
                <w:szCs w:val="16"/>
                <w:lang w:val="en-US"/>
              </w:rPr>
              <w:t xml:space="preserve"> </w:t>
            </w:r>
          </w:p>
          <w:p w14:paraId="13C2DB14"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n=32</w:t>
            </w:r>
          </w:p>
        </w:tc>
        <w:tc>
          <w:tcPr>
            <w:tcW w:w="1134" w:type="dxa"/>
            <w:tcBorders>
              <w:top w:val="single" w:sz="4" w:space="0" w:color="auto"/>
              <w:left w:val="nil"/>
              <w:bottom w:val="single" w:sz="4" w:space="0" w:color="auto"/>
              <w:right w:val="nil"/>
            </w:tcBorders>
            <w:shd w:val="clear" w:color="auto" w:fill="D9D9D9" w:themeFill="background1" w:themeFillShade="D9"/>
            <w:vAlign w:val="center"/>
          </w:tcPr>
          <w:p w14:paraId="355B480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b/>
                <w:color w:val="000000"/>
                <w:sz w:val="16"/>
                <w:szCs w:val="16"/>
                <w:lang w:val="en-US"/>
              </w:rPr>
              <w:t xml:space="preserve">p-value </w:t>
            </w:r>
            <w:r w:rsidRPr="00513BAC">
              <w:rPr>
                <w:rFonts w:asciiTheme="majorHAnsi" w:hAnsiTheme="majorHAnsi" w:cstheme="majorHAnsi"/>
                <w:b/>
                <w:color w:val="000000"/>
                <w:sz w:val="16"/>
                <w:szCs w:val="16"/>
                <w:vertAlign w:val="superscript"/>
                <w:lang w:val="en-US"/>
              </w:rPr>
              <w:t>a</w:t>
            </w:r>
          </w:p>
        </w:tc>
        <w:tc>
          <w:tcPr>
            <w:tcW w:w="993" w:type="dxa"/>
            <w:tcBorders>
              <w:top w:val="single" w:sz="4" w:space="0" w:color="auto"/>
              <w:left w:val="nil"/>
              <w:bottom w:val="single" w:sz="4" w:space="0" w:color="auto"/>
              <w:right w:val="nil"/>
            </w:tcBorders>
            <w:shd w:val="clear" w:color="auto" w:fill="D9D9D9" w:themeFill="background1" w:themeFillShade="D9"/>
            <w:vAlign w:val="center"/>
          </w:tcPr>
          <w:p w14:paraId="09E75CD6" w14:textId="77777777" w:rsidR="00AC335B" w:rsidRPr="00513BAC" w:rsidRDefault="00AC335B" w:rsidP="00AC335B">
            <w:pPr>
              <w:rPr>
                <w:rFonts w:asciiTheme="majorHAnsi" w:hAnsiTheme="majorHAnsi" w:cstheme="majorHAnsi"/>
                <w:b/>
                <w:color w:val="000000"/>
                <w:sz w:val="16"/>
                <w:szCs w:val="16"/>
                <w:vertAlign w:val="superscript"/>
                <w:lang w:val="en-US"/>
              </w:rPr>
            </w:pPr>
            <w:r w:rsidRPr="00513BAC">
              <w:rPr>
                <w:rFonts w:asciiTheme="majorHAnsi" w:hAnsiTheme="majorHAnsi" w:cstheme="majorHAnsi"/>
                <w:b/>
                <w:color w:val="000000"/>
                <w:sz w:val="16"/>
                <w:szCs w:val="16"/>
                <w:lang w:val="en-US"/>
              </w:rPr>
              <w:t xml:space="preserve">Effect size </w:t>
            </w:r>
            <w:r w:rsidRPr="00513BAC">
              <w:rPr>
                <w:rFonts w:asciiTheme="majorHAnsi" w:hAnsiTheme="majorHAnsi" w:cstheme="majorHAnsi"/>
                <w:b/>
                <w:color w:val="000000"/>
                <w:sz w:val="16"/>
                <w:szCs w:val="16"/>
                <w:vertAlign w:val="superscript"/>
                <w:lang w:val="en-US"/>
              </w:rPr>
              <w:t>b</w:t>
            </w:r>
          </w:p>
        </w:tc>
      </w:tr>
      <w:tr w:rsidR="00AC335B" w:rsidRPr="00513BAC" w14:paraId="340087A9" w14:textId="77777777" w:rsidTr="00AC335B">
        <w:trPr>
          <w:trHeight w:val="87"/>
        </w:trPr>
        <w:tc>
          <w:tcPr>
            <w:tcW w:w="4678" w:type="dxa"/>
            <w:tcBorders>
              <w:left w:val="nil"/>
              <w:bottom w:val="nil"/>
              <w:right w:val="nil"/>
            </w:tcBorders>
            <w:shd w:val="clear" w:color="auto" w:fill="FFFFFF" w:themeFill="background1"/>
            <w:vAlign w:val="center"/>
          </w:tcPr>
          <w:p w14:paraId="58F64558"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Duration of hospitalization for HSCT [days]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FFFFF" w:themeFill="background1"/>
            <w:noWrap/>
          </w:tcPr>
          <w:p w14:paraId="7ACF17C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117 (47-225)</w:t>
            </w:r>
          </w:p>
        </w:tc>
        <w:tc>
          <w:tcPr>
            <w:tcW w:w="1701" w:type="dxa"/>
            <w:tcBorders>
              <w:left w:val="nil"/>
              <w:bottom w:val="nil"/>
              <w:right w:val="nil"/>
            </w:tcBorders>
            <w:shd w:val="clear" w:color="auto" w:fill="FFFFFF" w:themeFill="background1"/>
            <w:noWrap/>
          </w:tcPr>
          <w:p w14:paraId="75D14E0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50 (29 236)</w:t>
            </w:r>
          </w:p>
        </w:tc>
        <w:tc>
          <w:tcPr>
            <w:tcW w:w="1134" w:type="dxa"/>
            <w:tcBorders>
              <w:left w:val="nil"/>
              <w:bottom w:val="nil"/>
              <w:right w:val="nil"/>
            </w:tcBorders>
            <w:shd w:val="clear" w:color="auto" w:fill="FFFFFF" w:themeFill="background1"/>
          </w:tcPr>
          <w:p w14:paraId="79ABE0EC" w14:textId="77777777" w:rsidR="00AC335B" w:rsidRPr="00513BAC" w:rsidRDefault="00AC335B"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0.0026</w:t>
            </w:r>
          </w:p>
        </w:tc>
        <w:tc>
          <w:tcPr>
            <w:tcW w:w="993" w:type="dxa"/>
            <w:tcBorders>
              <w:left w:val="nil"/>
              <w:bottom w:val="nil"/>
              <w:right w:val="nil"/>
            </w:tcBorders>
            <w:shd w:val="clear" w:color="auto" w:fill="FFFFFF" w:themeFill="background1"/>
          </w:tcPr>
          <w:p w14:paraId="51E0B159" w14:textId="77777777" w:rsidR="00AC335B" w:rsidRPr="00513BAC" w:rsidRDefault="00105FCA" w:rsidP="00AC335B">
            <w:pPr>
              <w:rPr>
                <w:rFonts w:asciiTheme="majorHAnsi" w:hAnsiTheme="majorHAnsi" w:cstheme="majorHAnsi"/>
                <w:b/>
                <w:sz w:val="16"/>
                <w:szCs w:val="16"/>
                <w:lang w:val="en-US"/>
              </w:rPr>
            </w:pPr>
            <w:r>
              <w:rPr>
                <w:rFonts w:asciiTheme="majorHAnsi" w:hAnsiTheme="majorHAnsi" w:cstheme="majorHAnsi"/>
                <w:b/>
                <w:sz w:val="16"/>
                <w:szCs w:val="16"/>
                <w:lang w:val="en-US"/>
              </w:rPr>
              <w:t>+</w:t>
            </w:r>
            <w:r w:rsidR="00AC335B" w:rsidRPr="00513BAC">
              <w:rPr>
                <w:rFonts w:asciiTheme="majorHAnsi" w:hAnsiTheme="majorHAnsi" w:cstheme="majorHAnsi"/>
                <w:b/>
                <w:sz w:val="16"/>
                <w:szCs w:val="16"/>
                <w:lang w:val="en-US"/>
              </w:rPr>
              <w:t>67</w:t>
            </w:r>
          </w:p>
        </w:tc>
      </w:tr>
      <w:tr w:rsidR="00AC335B" w:rsidRPr="00513BAC" w14:paraId="0CC8172B" w14:textId="77777777" w:rsidTr="00AC335B">
        <w:trPr>
          <w:trHeight w:val="87"/>
        </w:trPr>
        <w:tc>
          <w:tcPr>
            <w:tcW w:w="4678" w:type="dxa"/>
            <w:tcBorders>
              <w:left w:val="nil"/>
              <w:bottom w:val="nil"/>
              <w:right w:val="nil"/>
            </w:tcBorders>
            <w:shd w:val="clear" w:color="auto" w:fill="F2F2F2" w:themeFill="background1" w:themeFillShade="F2"/>
            <w:vAlign w:val="center"/>
          </w:tcPr>
          <w:p w14:paraId="1361408E"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Cumulative re-hospitalization duration [days] </w:t>
            </w:r>
            <w:r w:rsidRPr="00513BAC">
              <w:rPr>
                <w:rFonts w:asciiTheme="majorHAnsi" w:hAnsiTheme="majorHAnsi" w:cstheme="majorHAnsi"/>
                <w:sz w:val="16"/>
                <w:szCs w:val="16"/>
                <w:vertAlign w:val="superscript"/>
                <w:lang w:val="en-US"/>
              </w:rPr>
              <w:t>c</w:t>
            </w:r>
          </w:p>
        </w:tc>
        <w:tc>
          <w:tcPr>
            <w:tcW w:w="1559" w:type="dxa"/>
            <w:tcBorders>
              <w:left w:val="nil"/>
              <w:bottom w:val="nil"/>
              <w:right w:val="nil"/>
            </w:tcBorders>
            <w:shd w:val="clear" w:color="auto" w:fill="F2F2F2" w:themeFill="background1" w:themeFillShade="F2"/>
            <w:noWrap/>
          </w:tcPr>
          <w:p w14:paraId="14F6391E"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33 (6-78)</w:t>
            </w:r>
          </w:p>
        </w:tc>
        <w:tc>
          <w:tcPr>
            <w:tcW w:w="1701" w:type="dxa"/>
            <w:tcBorders>
              <w:left w:val="nil"/>
              <w:bottom w:val="nil"/>
              <w:right w:val="nil"/>
            </w:tcBorders>
            <w:shd w:val="clear" w:color="auto" w:fill="F2F2F2" w:themeFill="background1" w:themeFillShade="F2"/>
            <w:noWrap/>
          </w:tcPr>
          <w:p w14:paraId="44F9E9D9"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12 (0-70)</w:t>
            </w:r>
          </w:p>
        </w:tc>
        <w:tc>
          <w:tcPr>
            <w:tcW w:w="1134" w:type="dxa"/>
            <w:tcBorders>
              <w:left w:val="nil"/>
              <w:bottom w:val="nil"/>
              <w:right w:val="nil"/>
            </w:tcBorders>
            <w:shd w:val="clear" w:color="auto" w:fill="F2F2F2" w:themeFill="background1" w:themeFillShade="F2"/>
          </w:tcPr>
          <w:p w14:paraId="428CFB47" w14:textId="77777777" w:rsidR="00AC335B" w:rsidRPr="00513BAC" w:rsidRDefault="00AC335B" w:rsidP="00AC335B">
            <w:pPr>
              <w:jc w:val="both"/>
              <w:rPr>
                <w:rFonts w:asciiTheme="majorHAnsi" w:hAnsiTheme="majorHAnsi" w:cstheme="majorHAnsi"/>
                <w:b/>
                <w:bCs/>
                <w:sz w:val="16"/>
                <w:szCs w:val="16"/>
                <w:lang w:val="en-US"/>
              </w:rPr>
            </w:pPr>
            <w:r w:rsidRPr="00513BAC">
              <w:rPr>
                <w:rFonts w:asciiTheme="majorHAnsi" w:hAnsiTheme="majorHAnsi" w:cstheme="majorHAnsi"/>
                <w:b/>
                <w:bCs/>
                <w:sz w:val="16"/>
                <w:szCs w:val="16"/>
                <w:lang w:val="en-US"/>
              </w:rPr>
              <w:t>0.03</w:t>
            </w:r>
          </w:p>
        </w:tc>
        <w:tc>
          <w:tcPr>
            <w:tcW w:w="993" w:type="dxa"/>
            <w:tcBorders>
              <w:left w:val="nil"/>
              <w:bottom w:val="nil"/>
              <w:right w:val="nil"/>
            </w:tcBorders>
            <w:shd w:val="clear" w:color="auto" w:fill="F2F2F2" w:themeFill="background1" w:themeFillShade="F2"/>
          </w:tcPr>
          <w:p w14:paraId="3590BDA4" w14:textId="77777777" w:rsidR="00AC335B" w:rsidRPr="00513BAC" w:rsidRDefault="00105FCA" w:rsidP="00AC335B">
            <w:pPr>
              <w:jc w:val="both"/>
              <w:rPr>
                <w:rFonts w:asciiTheme="majorHAnsi" w:hAnsiTheme="majorHAnsi" w:cstheme="majorHAnsi"/>
                <w:bCs/>
                <w:sz w:val="16"/>
                <w:szCs w:val="16"/>
                <w:lang w:val="en-US"/>
              </w:rPr>
            </w:pPr>
            <w:r>
              <w:rPr>
                <w:rFonts w:asciiTheme="majorHAnsi" w:hAnsiTheme="majorHAnsi" w:cstheme="majorHAnsi"/>
                <w:bCs/>
                <w:sz w:val="16"/>
                <w:szCs w:val="16"/>
                <w:lang w:val="en-US"/>
              </w:rPr>
              <w:t>+</w:t>
            </w:r>
            <w:r w:rsidR="00AC335B" w:rsidRPr="00513BAC">
              <w:rPr>
                <w:rFonts w:asciiTheme="majorHAnsi" w:hAnsiTheme="majorHAnsi" w:cstheme="majorHAnsi"/>
                <w:bCs/>
                <w:sz w:val="16"/>
                <w:szCs w:val="16"/>
                <w:lang w:val="en-US"/>
              </w:rPr>
              <w:t>21</w:t>
            </w:r>
          </w:p>
        </w:tc>
      </w:tr>
      <w:tr w:rsidR="00AC335B" w:rsidRPr="00513BAC" w14:paraId="3946FA71" w14:textId="77777777" w:rsidTr="00AC335B">
        <w:trPr>
          <w:trHeight w:val="87"/>
        </w:trPr>
        <w:tc>
          <w:tcPr>
            <w:tcW w:w="4678" w:type="dxa"/>
            <w:tcBorders>
              <w:left w:val="nil"/>
              <w:bottom w:val="nil"/>
              <w:right w:val="nil"/>
            </w:tcBorders>
            <w:shd w:val="clear" w:color="auto" w:fill="auto"/>
            <w:vAlign w:val="center"/>
          </w:tcPr>
          <w:p w14:paraId="732D973F" w14:textId="46A002A4"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Survived severe adverse events, n (%) </w:t>
            </w:r>
            <w:r w:rsidR="006246A1">
              <w:rPr>
                <w:rFonts w:asciiTheme="majorHAnsi" w:hAnsiTheme="majorHAnsi" w:cstheme="majorHAnsi"/>
                <w:color w:val="000000" w:themeColor="text1"/>
                <w:sz w:val="16"/>
                <w:szCs w:val="16"/>
                <w:vertAlign w:val="superscript"/>
                <w:lang w:val="en-US"/>
              </w:rPr>
              <w:t>h</w:t>
            </w:r>
            <w:r w:rsidRPr="00513BAC">
              <w:rPr>
                <w:rFonts w:asciiTheme="majorHAnsi" w:hAnsiTheme="majorHAnsi" w:cstheme="majorHAnsi"/>
                <w:color w:val="000000" w:themeColor="text1"/>
                <w:sz w:val="16"/>
                <w:szCs w:val="16"/>
                <w:lang w:val="en-US"/>
              </w:rPr>
              <w:t xml:space="preserve">     </w:t>
            </w:r>
          </w:p>
        </w:tc>
        <w:tc>
          <w:tcPr>
            <w:tcW w:w="1559" w:type="dxa"/>
            <w:tcBorders>
              <w:left w:val="nil"/>
              <w:bottom w:val="nil"/>
              <w:right w:val="nil"/>
            </w:tcBorders>
            <w:shd w:val="clear" w:color="auto" w:fill="auto"/>
            <w:noWrap/>
          </w:tcPr>
          <w:p w14:paraId="371048C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5 (38.5)</w:t>
            </w:r>
          </w:p>
        </w:tc>
        <w:tc>
          <w:tcPr>
            <w:tcW w:w="1701" w:type="dxa"/>
            <w:tcBorders>
              <w:left w:val="nil"/>
              <w:bottom w:val="nil"/>
              <w:right w:val="nil"/>
            </w:tcBorders>
            <w:shd w:val="clear" w:color="auto" w:fill="auto"/>
            <w:noWrap/>
          </w:tcPr>
          <w:p w14:paraId="06C565CC"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3 (9.4)</w:t>
            </w:r>
          </w:p>
        </w:tc>
        <w:tc>
          <w:tcPr>
            <w:tcW w:w="1134" w:type="dxa"/>
            <w:tcBorders>
              <w:left w:val="nil"/>
              <w:bottom w:val="nil"/>
              <w:right w:val="nil"/>
            </w:tcBorders>
            <w:shd w:val="clear" w:color="auto" w:fill="auto"/>
          </w:tcPr>
          <w:p w14:paraId="5DDEF29D" w14:textId="77777777" w:rsidR="00AC335B" w:rsidRPr="00513BAC" w:rsidRDefault="00AC335B" w:rsidP="00AC335B">
            <w:pPr>
              <w:rPr>
                <w:rFonts w:asciiTheme="majorHAnsi" w:hAnsiTheme="majorHAnsi" w:cstheme="majorHAnsi"/>
                <w:b/>
                <w:sz w:val="16"/>
                <w:szCs w:val="16"/>
                <w:lang w:val="en-US"/>
              </w:rPr>
            </w:pPr>
            <w:r w:rsidRPr="00513BAC">
              <w:rPr>
                <w:rFonts w:asciiTheme="majorHAnsi" w:hAnsiTheme="majorHAnsi" w:cstheme="majorHAnsi"/>
                <w:b/>
                <w:color w:val="000000"/>
                <w:sz w:val="16"/>
                <w:szCs w:val="16"/>
                <w:lang w:val="en-US"/>
              </w:rPr>
              <w:t>0.04</w:t>
            </w:r>
          </w:p>
        </w:tc>
        <w:tc>
          <w:tcPr>
            <w:tcW w:w="993" w:type="dxa"/>
            <w:tcBorders>
              <w:left w:val="nil"/>
              <w:bottom w:val="nil"/>
              <w:right w:val="nil"/>
            </w:tcBorders>
          </w:tcPr>
          <w:p w14:paraId="4D0E5105" w14:textId="77777777" w:rsidR="00AC335B" w:rsidRPr="00513BAC" w:rsidRDefault="00AC335B" w:rsidP="00AC335B">
            <w:pPr>
              <w:rPr>
                <w:rFonts w:asciiTheme="majorHAnsi" w:hAnsiTheme="majorHAnsi" w:cstheme="majorHAnsi"/>
                <w:b/>
                <w:color w:val="000000"/>
                <w:sz w:val="16"/>
                <w:szCs w:val="16"/>
                <w:lang w:val="en-US"/>
              </w:rPr>
            </w:pPr>
            <w:r w:rsidRPr="00513BAC">
              <w:rPr>
                <w:rFonts w:asciiTheme="majorHAnsi" w:hAnsiTheme="majorHAnsi" w:cstheme="majorHAnsi"/>
                <w:b/>
                <w:color w:val="000000"/>
                <w:sz w:val="16"/>
                <w:szCs w:val="16"/>
                <w:lang w:val="en-US"/>
              </w:rPr>
              <w:t>2.9</w:t>
            </w:r>
          </w:p>
        </w:tc>
      </w:tr>
      <w:tr w:rsidR="00AC335B" w:rsidRPr="00513BAC" w14:paraId="76D575E1" w14:textId="77777777" w:rsidTr="00AC335B">
        <w:trPr>
          <w:trHeight w:val="87"/>
        </w:trPr>
        <w:tc>
          <w:tcPr>
            <w:tcW w:w="4678" w:type="dxa"/>
            <w:tcBorders>
              <w:left w:val="nil"/>
              <w:bottom w:val="nil"/>
              <w:right w:val="nil"/>
            </w:tcBorders>
            <w:shd w:val="clear" w:color="auto" w:fill="F2F2F2" w:themeFill="background1" w:themeFillShade="F2"/>
            <w:vAlign w:val="center"/>
          </w:tcPr>
          <w:p w14:paraId="7302A1C8"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Stem cell boost, n (%)</w:t>
            </w:r>
          </w:p>
        </w:tc>
        <w:tc>
          <w:tcPr>
            <w:tcW w:w="1559" w:type="dxa"/>
            <w:tcBorders>
              <w:left w:val="nil"/>
              <w:bottom w:val="nil"/>
              <w:right w:val="nil"/>
            </w:tcBorders>
            <w:shd w:val="clear" w:color="auto" w:fill="F2F2F2" w:themeFill="background1" w:themeFillShade="F2"/>
            <w:noWrap/>
          </w:tcPr>
          <w:p w14:paraId="4705629A"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(15.4)</w:t>
            </w:r>
          </w:p>
        </w:tc>
        <w:tc>
          <w:tcPr>
            <w:tcW w:w="1701" w:type="dxa"/>
            <w:tcBorders>
              <w:left w:val="nil"/>
              <w:bottom w:val="nil"/>
              <w:right w:val="nil"/>
            </w:tcBorders>
            <w:shd w:val="clear" w:color="auto" w:fill="F2F2F2" w:themeFill="background1" w:themeFillShade="F2"/>
            <w:noWrap/>
          </w:tcPr>
          <w:p w14:paraId="34A48BF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(9.4)</w:t>
            </w:r>
          </w:p>
        </w:tc>
        <w:tc>
          <w:tcPr>
            <w:tcW w:w="1134" w:type="dxa"/>
            <w:tcBorders>
              <w:left w:val="nil"/>
              <w:bottom w:val="nil"/>
              <w:right w:val="nil"/>
            </w:tcBorders>
            <w:shd w:val="clear" w:color="auto" w:fill="F2F2F2" w:themeFill="background1" w:themeFillShade="F2"/>
          </w:tcPr>
          <w:p w14:paraId="279AF473"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0.62</w:t>
            </w:r>
          </w:p>
        </w:tc>
        <w:tc>
          <w:tcPr>
            <w:tcW w:w="993" w:type="dxa"/>
            <w:tcBorders>
              <w:left w:val="nil"/>
              <w:bottom w:val="nil"/>
              <w:right w:val="nil"/>
            </w:tcBorders>
            <w:shd w:val="clear" w:color="auto" w:fill="F2F2F2" w:themeFill="background1" w:themeFillShade="F2"/>
          </w:tcPr>
          <w:p w14:paraId="7EA0B89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w:t>
            </w:r>
          </w:p>
        </w:tc>
      </w:tr>
      <w:tr w:rsidR="00AC335B" w:rsidRPr="00513BAC" w14:paraId="6278DC03" w14:textId="77777777" w:rsidTr="00AC335B">
        <w:trPr>
          <w:trHeight w:val="87"/>
        </w:trPr>
        <w:tc>
          <w:tcPr>
            <w:tcW w:w="4678" w:type="dxa"/>
            <w:tcBorders>
              <w:left w:val="nil"/>
              <w:bottom w:val="nil"/>
              <w:right w:val="nil"/>
            </w:tcBorders>
            <w:shd w:val="clear" w:color="auto" w:fill="FFFFFF" w:themeFill="background1"/>
            <w:vAlign w:val="center"/>
          </w:tcPr>
          <w:p w14:paraId="76182575"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Donor lymphocyte infusions, n (%)</w:t>
            </w:r>
          </w:p>
        </w:tc>
        <w:tc>
          <w:tcPr>
            <w:tcW w:w="1559" w:type="dxa"/>
            <w:tcBorders>
              <w:left w:val="nil"/>
              <w:bottom w:val="nil"/>
              <w:right w:val="nil"/>
            </w:tcBorders>
            <w:shd w:val="clear" w:color="auto" w:fill="FFFFFF" w:themeFill="background1"/>
            <w:noWrap/>
          </w:tcPr>
          <w:p w14:paraId="1761E8ED"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tc>
        <w:tc>
          <w:tcPr>
            <w:tcW w:w="1701" w:type="dxa"/>
            <w:tcBorders>
              <w:left w:val="nil"/>
              <w:bottom w:val="nil"/>
              <w:right w:val="nil"/>
            </w:tcBorders>
            <w:shd w:val="clear" w:color="auto" w:fill="FFFFFF" w:themeFill="background1"/>
            <w:noWrap/>
          </w:tcPr>
          <w:p w14:paraId="2231837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(9.4)</w:t>
            </w:r>
          </w:p>
        </w:tc>
        <w:tc>
          <w:tcPr>
            <w:tcW w:w="1134" w:type="dxa"/>
            <w:tcBorders>
              <w:left w:val="nil"/>
              <w:bottom w:val="nil"/>
              <w:right w:val="nil"/>
            </w:tcBorders>
            <w:shd w:val="clear" w:color="auto" w:fill="FFFFFF" w:themeFill="background1"/>
          </w:tcPr>
          <w:p w14:paraId="608D755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0.55</w:t>
            </w:r>
          </w:p>
        </w:tc>
        <w:tc>
          <w:tcPr>
            <w:tcW w:w="993" w:type="dxa"/>
            <w:tcBorders>
              <w:left w:val="nil"/>
              <w:bottom w:val="nil"/>
              <w:right w:val="nil"/>
            </w:tcBorders>
            <w:shd w:val="clear" w:color="auto" w:fill="FFFFFF" w:themeFill="background1"/>
          </w:tcPr>
          <w:p w14:paraId="2DDBC09C" w14:textId="77777777" w:rsidR="00AC335B" w:rsidRPr="00513BAC" w:rsidRDefault="00F729B3" w:rsidP="00AC335B">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w:t>
            </w:r>
          </w:p>
        </w:tc>
      </w:tr>
      <w:tr w:rsidR="00AC335B" w:rsidRPr="00513BAC" w14:paraId="713F702D" w14:textId="77777777" w:rsidTr="00AC335B">
        <w:trPr>
          <w:trHeight w:val="87"/>
        </w:trPr>
        <w:tc>
          <w:tcPr>
            <w:tcW w:w="4678" w:type="dxa"/>
            <w:tcBorders>
              <w:left w:val="nil"/>
              <w:bottom w:val="nil"/>
              <w:right w:val="nil"/>
            </w:tcBorders>
            <w:shd w:val="clear" w:color="auto" w:fill="F2F2F2" w:themeFill="background1" w:themeFillShade="F2"/>
            <w:vAlign w:val="center"/>
          </w:tcPr>
          <w:p w14:paraId="519D59E6"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Viral infection (&gt;2000 copies/ml in blood), n (%)</w:t>
            </w:r>
          </w:p>
        </w:tc>
        <w:tc>
          <w:tcPr>
            <w:tcW w:w="1559" w:type="dxa"/>
            <w:tcBorders>
              <w:left w:val="nil"/>
              <w:bottom w:val="nil"/>
              <w:right w:val="nil"/>
            </w:tcBorders>
            <w:shd w:val="clear" w:color="auto" w:fill="F2F2F2" w:themeFill="background1" w:themeFillShade="F2"/>
            <w:noWrap/>
          </w:tcPr>
          <w:p w14:paraId="1C8E9B3B"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12 (92.3)</w:t>
            </w:r>
          </w:p>
        </w:tc>
        <w:tc>
          <w:tcPr>
            <w:tcW w:w="1701" w:type="dxa"/>
            <w:tcBorders>
              <w:left w:val="nil"/>
              <w:bottom w:val="nil"/>
              <w:right w:val="nil"/>
            </w:tcBorders>
            <w:shd w:val="clear" w:color="auto" w:fill="F2F2F2" w:themeFill="background1" w:themeFillShade="F2"/>
            <w:noWrap/>
          </w:tcPr>
          <w:p w14:paraId="25E5F5A2"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25 (78.1)</w:t>
            </w:r>
          </w:p>
        </w:tc>
        <w:tc>
          <w:tcPr>
            <w:tcW w:w="1134" w:type="dxa"/>
            <w:tcBorders>
              <w:left w:val="nil"/>
              <w:bottom w:val="nil"/>
              <w:right w:val="nil"/>
            </w:tcBorders>
            <w:shd w:val="clear" w:color="auto" w:fill="F2F2F2" w:themeFill="background1" w:themeFillShade="F2"/>
          </w:tcPr>
          <w:p w14:paraId="020D2178" w14:textId="77777777" w:rsidR="00AC335B" w:rsidRPr="00513BAC" w:rsidRDefault="00AC335B"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0.40</w:t>
            </w:r>
          </w:p>
        </w:tc>
        <w:tc>
          <w:tcPr>
            <w:tcW w:w="993" w:type="dxa"/>
            <w:tcBorders>
              <w:left w:val="nil"/>
              <w:bottom w:val="nil"/>
              <w:right w:val="nil"/>
            </w:tcBorders>
            <w:shd w:val="clear" w:color="auto" w:fill="F2F2F2" w:themeFill="background1" w:themeFillShade="F2"/>
          </w:tcPr>
          <w:p w14:paraId="4CC9B55C" w14:textId="77777777" w:rsidR="00AC335B" w:rsidRPr="00513BAC" w:rsidRDefault="00AC335B" w:rsidP="00AC335B">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2.6</w:t>
            </w:r>
          </w:p>
        </w:tc>
      </w:tr>
      <w:tr w:rsidR="00AC335B" w:rsidRPr="00AA6B1A" w14:paraId="414B73F5" w14:textId="77777777" w:rsidTr="0016491C">
        <w:trPr>
          <w:trHeight w:val="226"/>
        </w:trPr>
        <w:tc>
          <w:tcPr>
            <w:tcW w:w="4678" w:type="dxa"/>
            <w:tcBorders>
              <w:left w:val="nil"/>
              <w:bottom w:val="nil"/>
              <w:right w:val="nil"/>
            </w:tcBorders>
            <w:shd w:val="clear" w:color="auto" w:fill="FFFFFF" w:themeFill="background1"/>
            <w:vAlign w:val="center"/>
          </w:tcPr>
          <w:p w14:paraId="29BF5274"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Number of viral infections with &gt;2000 copies/ml per patient, n (%)</w:t>
            </w:r>
          </w:p>
        </w:tc>
        <w:tc>
          <w:tcPr>
            <w:tcW w:w="1559" w:type="dxa"/>
            <w:tcBorders>
              <w:left w:val="nil"/>
              <w:bottom w:val="nil"/>
              <w:right w:val="nil"/>
            </w:tcBorders>
            <w:shd w:val="clear" w:color="auto" w:fill="FFFFFF" w:themeFill="background1"/>
            <w:noWrap/>
          </w:tcPr>
          <w:p w14:paraId="2BCAF965" w14:textId="77777777" w:rsidR="00AC335B" w:rsidRPr="00513BAC" w:rsidRDefault="00AC335B" w:rsidP="00AC335B">
            <w:pPr>
              <w:rPr>
                <w:rFonts w:asciiTheme="majorHAnsi" w:hAnsiTheme="majorHAnsi" w:cstheme="majorHAnsi"/>
                <w:color w:val="000000" w:themeColor="text1"/>
                <w:sz w:val="16"/>
                <w:szCs w:val="16"/>
                <w:lang w:val="en-US"/>
              </w:rPr>
            </w:pPr>
          </w:p>
        </w:tc>
        <w:tc>
          <w:tcPr>
            <w:tcW w:w="1701" w:type="dxa"/>
            <w:tcBorders>
              <w:left w:val="nil"/>
              <w:bottom w:val="nil"/>
              <w:right w:val="nil"/>
            </w:tcBorders>
            <w:shd w:val="clear" w:color="auto" w:fill="FFFFFF" w:themeFill="background1"/>
            <w:noWrap/>
          </w:tcPr>
          <w:p w14:paraId="24CE5596" w14:textId="77777777" w:rsidR="00AC335B" w:rsidRPr="00513BAC" w:rsidRDefault="00AC335B" w:rsidP="00AC335B">
            <w:pPr>
              <w:rPr>
                <w:rFonts w:asciiTheme="majorHAnsi" w:hAnsiTheme="majorHAnsi" w:cstheme="majorHAnsi"/>
                <w:color w:val="000000" w:themeColor="text1"/>
                <w:sz w:val="16"/>
                <w:szCs w:val="16"/>
                <w:lang w:val="en-US"/>
              </w:rPr>
            </w:pPr>
          </w:p>
        </w:tc>
        <w:tc>
          <w:tcPr>
            <w:tcW w:w="1134" w:type="dxa"/>
            <w:tcBorders>
              <w:left w:val="nil"/>
              <w:bottom w:val="nil"/>
              <w:right w:val="nil"/>
            </w:tcBorders>
            <w:shd w:val="clear" w:color="auto" w:fill="FFFFFF" w:themeFill="background1"/>
          </w:tcPr>
          <w:p w14:paraId="1AB61052" w14:textId="77777777" w:rsidR="00AC335B" w:rsidRPr="00513BAC" w:rsidRDefault="00AC335B" w:rsidP="00AC335B">
            <w:pPr>
              <w:rPr>
                <w:rFonts w:asciiTheme="majorHAnsi" w:hAnsiTheme="majorHAnsi" w:cstheme="majorHAnsi"/>
                <w:b/>
                <w:sz w:val="16"/>
                <w:szCs w:val="16"/>
                <w:lang w:val="en-US"/>
              </w:rPr>
            </w:pPr>
          </w:p>
          <w:p w14:paraId="559CCF70" w14:textId="77777777" w:rsidR="00AC335B" w:rsidRPr="00513BAC" w:rsidRDefault="00AC335B" w:rsidP="00AC335B">
            <w:pPr>
              <w:rPr>
                <w:rFonts w:asciiTheme="majorHAnsi" w:hAnsiTheme="majorHAnsi" w:cstheme="majorHAnsi"/>
                <w:b/>
                <w:sz w:val="16"/>
                <w:szCs w:val="16"/>
                <w:lang w:val="en-US"/>
              </w:rPr>
            </w:pPr>
          </w:p>
        </w:tc>
        <w:tc>
          <w:tcPr>
            <w:tcW w:w="993" w:type="dxa"/>
            <w:tcBorders>
              <w:left w:val="nil"/>
              <w:bottom w:val="nil"/>
              <w:right w:val="nil"/>
            </w:tcBorders>
            <w:shd w:val="clear" w:color="auto" w:fill="FFFFFF" w:themeFill="background1"/>
          </w:tcPr>
          <w:p w14:paraId="7BCED79F" w14:textId="77777777" w:rsidR="00AC335B" w:rsidRPr="00513BAC" w:rsidRDefault="00AC335B" w:rsidP="00AC335B">
            <w:pPr>
              <w:rPr>
                <w:rFonts w:asciiTheme="majorHAnsi" w:hAnsiTheme="majorHAnsi" w:cstheme="majorHAnsi"/>
                <w:b/>
                <w:sz w:val="16"/>
                <w:szCs w:val="16"/>
                <w:lang w:val="en-US"/>
              </w:rPr>
            </w:pPr>
          </w:p>
          <w:p w14:paraId="4932EA18" w14:textId="77777777" w:rsidR="00AC335B" w:rsidRPr="00513BAC" w:rsidRDefault="00AC335B" w:rsidP="00AC335B">
            <w:pPr>
              <w:rPr>
                <w:rFonts w:asciiTheme="majorHAnsi" w:hAnsiTheme="majorHAnsi" w:cstheme="majorHAnsi"/>
                <w:b/>
                <w:sz w:val="16"/>
                <w:szCs w:val="16"/>
                <w:lang w:val="en-US"/>
              </w:rPr>
            </w:pPr>
          </w:p>
        </w:tc>
      </w:tr>
      <w:tr w:rsidR="00AC335B" w:rsidRPr="00513BAC" w14:paraId="048A98FB" w14:textId="77777777" w:rsidTr="00AC335B">
        <w:trPr>
          <w:trHeight w:val="87"/>
        </w:trPr>
        <w:tc>
          <w:tcPr>
            <w:tcW w:w="4678" w:type="dxa"/>
            <w:tcBorders>
              <w:left w:val="nil"/>
              <w:bottom w:val="nil"/>
              <w:right w:val="nil"/>
            </w:tcBorders>
            <w:shd w:val="clear" w:color="auto" w:fill="FFFFFF" w:themeFill="background1"/>
            <w:vAlign w:val="center"/>
          </w:tcPr>
          <w:p w14:paraId="06AC64A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             </w:t>
            </w:r>
            <w:r w:rsidR="00BB0EC8">
              <w:rPr>
                <w:rFonts w:asciiTheme="majorHAnsi" w:hAnsiTheme="majorHAnsi" w:cstheme="majorHAnsi"/>
                <w:color w:val="000000" w:themeColor="text1"/>
                <w:sz w:val="16"/>
                <w:szCs w:val="16"/>
                <w:lang w:val="en-US"/>
              </w:rPr>
              <w:t xml:space="preserve">       </w:t>
            </w:r>
            <w:r w:rsidRPr="00513BAC">
              <w:rPr>
                <w:rFonts w:asciiTheme="majorHAnsi" w:hAnsiTheme="majorHAnsi" w:cstheme="majorHAnsi"/>
                <w:color w:val="000000" w:themeColor="text1"/>
                <w:sz w:val="16"/>
                <w:szCs w:val="16"/>
                <w:lang w:val="en-US"/>
              </w:rPr>
              <w:t>1</w:t>
            </w:r>
          </w:p>
        </w:tc>
        <w:tc>
          <w:tcPr>
            <w:tcW w:w="1559" w:type="dxa"/>
            <w:tcBorders>
              <w:left w:val="nil"/>
              <w:bottom w:val="nil"/>
              <w:right w:val="nil"/>
            </w:tcBorders>
            <w:shd w:val="clear" w:color="auto" w:fill="FFFFFF" w:themeFill="background1"/>
            <w:noWrap/>
          </w:tcPr>
          <w:p w14:paraId="1E9E550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(7.7)</w:t>
            </w:r>
          </w:p>
        </w:tc>
        <w:tc>
          <w:tcPr>
            <w:tcW w:w="1701" w:type="dxa"/>
            <w:tcBorders>
              <w:left w:val="nil"/>
              <w:bottom w:val="nil"/>
              <w:right w:val="nil"/>
            </w:tcBorders>
            <w:shd w:val="clear" w:color="auto" w:fill="FFFFFF" w:themeFill="background1"/>
            <w:noWrap/>
          </w:tcPr>
          <w:p w14:paraId="3B30B8C6"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(28.1)</w:t>
            </w:r>
          </w:p>
        </w:tc>
        <w:tc>
          <w:tcPr>
            <w:tcW w:w="1134" w:type="dxa"/>
            <w:tcBorders>
              <w:left w:val="nil"/>
              <w:bottom w:val="nil"/>
              <w:right w:val="nil"/>
            </w:tcBorders>
            <w:shd w:val="clear" w:color="auto" w:fill="FFFFFF" w:themeFill="background1"/>
          </w:tcPr>
          <w:p w14:paraId="572D457E"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0.24</w:t>
            </w:r>
          </w:p>
        </w:tc>
        <w:tc>
          <w:tcPr>
            <w:tcW w:w="993" w:type="dxa"/>
            <w:tcBorders>
              <w:left w:val="nil"/>
              <w:bottom w:val="nil"/>
              <w:right w:val="nil"/>
            </w:tcBorders>
            <w:shd w:val="clear" w:color="auto" w:fill="FFFFFF" w:themeFill="background1"/>
          </w:tcPr>
          <w:p w14:paraId="7ECFCA23"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0.3</w:t>
            </w:r>
          </w:p>
        </w:tc>
      </w:tr>
      <w:tr w:rsidR="00AC335B" w:rsidRPr="00513BAC" w14:paraId="7007218B" w14:textId="77777777" w:rsidTr="00AC335B">
        <w:trPr>
          <w:trHeight w:val="87"/>
        </w:trPr>
        <w:tc>
          <w:tcPr>
            <w:tcW w:w="4678" w:type="dxa"/>
            <w:tcBorders>
              <w:left w:val="nil"/>
              <w:bottom w:val="nil"/>
              <w:right w:val="nil"/>
            </w:tcBorders>
            <w:shd w:val="clear" w:color="auto" w:fill="FFFFFF" w:themeFill="background1"/>
            <w:vAlign w:val="center"/>
          </w:tcPr>
          <w:p w14:paraId="541B76D3" w14:textId="77777777" w:rsidR="00AC335B" w:rsidRPr="00513BAC" w:rsidRDefault="00AC335B" w:rsidP="00AC335B">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w:t>
            </w:r>
          </w:p>
        </w:tc>
        <w:tc>
          <w:tcPr>
            <w:tcW w:w="1559" w:type="dxa"/>
            <w:tcBorders>
              <w:left w:val="nil"/>
              <w:bottom w:val="nil"/>
              <w:right w:val="nil"/>
            </w:tcBorders>
            <w:shd w:val="clear" w:color="auto" w:fill="FFFFFF" w:themeFill="background1"/>
            <w:noWrap/>
          </w:tcPr>
          <w:p w14:paraId="3CAA6BD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(7.7)</w:t>
            </w:r>
          </w:p>
        </w:tc>
        <w:tc>
          <w:tcPr>
            <w:tcW w:w="1701" w:type="dxa"/>
            <w:tcBorders>
              <w:left w:val="nil"/>
              <w:bottom w:val="nil"/>
              <w:right w:val="nil"/>
            </w:tcBorders>
            <w:shd w:val="clear" w:color="auto" w:fill="FFFFFF" w:themeFill="background1"/>
            <w:noWrap/>
          </w:tcPr>
          <w:p w14:paraId="70F82C96"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(12.5)</w:t>
            </w:r>
          </w:p>
        </w:tc>
        <w:tc>
          <w:tcPr>
            <w:tcW w:w="1134" w:type="dxa"/>
            <w:tcBorders>
              <w:left w:val="nil"/>
              <w:bottom w:val="nil"/>
              <w:right w:val="nil"/>
            </w:tcBorders>
            <w:shd w:val="clear" w:color="auto" w:fill="FFFFFF" w:themeFill="background1"/>
          </w:tcPr>
          <w:p w14:paraId="7BD35EA4"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tc>
        <w:tc>
          <w:tcPr>
            <w:tcW w:w="993" w:type="dxa"/>
            <w:tcBorders>
              <w:left w:val="nil"/>
              <w:bottom w:val="nil"/>
              <w:right w:val="nil"/>
            </w:tcBorders>
            <w:shd w:val="clear" w:color="auto" w:fill="FFFFFF" w:themeFill="background1"/>
          </w:tcPr>
          <w:p w14:paraId="76E2A5FF"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0.7</w:t>
            </w:r>
          </w:p>
        </w:tc>
      </w:tr>
      <w:tr w:rsidR="00AC335B" w:rsidRPr="00513BAC" w14:paraId="5FCFA98B" w14:textId="77777777" w:rsidTr="00AC335B">
        <w:trPr>
          <w:trHeight w:val="87"/>
        </w:trPr>
        <w:tc>
          <w:tcPr>
            <w:tcW w:w="4678" w:type="dxa"/>
            <w:tcBorders>
              <w:left w:val="nil"/>
              <w:bottom w:val="nil"/>
              <w:right w:val="nil"/>
            </w:tcBorders>
            <w:shd w:val="clear" w:color="auto" w:fill="FFFFFF" w:themeFill="background1"/>
            <w:vAlign w:val="center"/>
          </w:tcPr>
          <w:p w14:paraId="5C9EBFB7" w14:textId="77777777" w:rsidR="00AC335B" w:rsidRPr="00513BAC" w:rsidRDefault="00AC335B" w:rsidP="00AC335B">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w:t>
            </w:r>
          </w:p>
        </w:tc>
        <w:tc>
          <w:tcPr>
            <w:tcW w:w="1559" w:type="dxa"/>
            <w:tcBorders>
              <w:left w:val="nil"/>
              <w:bottom w:val="nil"/>
              <w:right w:val="nil"/>
            </w:tcBorders>
            <w:shd w:val="clear" w:color="auto" w:fill="FFFFFF" w:themeFill="background1"/>
            <w:noWrap/>
          </w:tcPr>
          <w:p w14:paraId="512DB0D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(30.8)</w:t>
            </w:r>
          </w:p>
        </w:tc>
        <w:tc>
          <w:tcPr>
            <w:tcW w:w="1701" w:type="dxa"/>
            <w:tcBorders>
              <w:left w:val="nil"/>
              <w:bottom w:val="nil"/>
              <w:right w:val="nil"/>
            </w:tcBorders>
            <w:shd w:val="clear" w:color="auto" w:fill="FFFFFF" w:themeFill="background1"/>
            <w:noWrap/>
          </w:tcPr>
          <w:p w14:paraId="60E4F38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 (21.9)</w:t>
            </w:r>
          </w:p>
        </w:tc>
        <w:tc>
          <w:tcPr>
            <w:tcW w:w="1134" w:type="dxa"/>
            <w:tcBorders>
              <w:left w:val="nil"/>
              <w:bottom w:val="nil"/>
              <w:right w:val="nil"/>
            </w:tcBorders>
            <w:shd w:val="clear" w:color="auto" w:fill="FFFFFF" w:themeFill="background1"/>
          </w:tcPr>
          <w:p w14:paraId="4A5F6553"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0.70</w:t>
            </w:r>
          </w:p>
        </w:tc>
        <w:tc>
          <w:tcPr>
            <w:tcW w:w="993" w:type="dxa"/>
            <w:tcBorders>
              <w:left w:val="nil"/>
              <w:bottom w:val="nil"/>
              <w:right w:val="nil"/>
            </w:tcBorders>
            <w:shd w:val="clear" w:color="auto" w:fill="FFFFFF" w:themeFill="background1"/>
          </w:tcPr>
          <w:p w14:paraId="48BEEE7A"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1.4</w:t>
            </w:r>
          </w:p>
        </w:tc>
      </w:tr>
      <w:tr w:rsidR="00AC335B" w:rsidRPr="00513BAC" w14:paraId="40CBF14C" w14:textId="77777777" w:rsidTr="00AC335B">
        <w:trPr>
          <w:trHeight w:val="87"/>
        </w:trPr>
        <w:tc>
          <w:tcPr>
            <w:tcW w:w="4678" w:type="dxa"/>
            <w:tcBorders>
              <w:left w:val="nil"/>
              <w:bottom w:val="nil"/>
              <w:right w:val="nil"/>
            </w:tcBorders>
            <w:shd w:val="clear" w:color="auto" w:fill="FFFFFF" w:themeFill="background1"/>
            <w:vAlign w:val="center"/>
          </w:tcPr>
          <w:p w14:paraId="3CA81090" w14:textId="77777777" w:rsidR="00AC335B" w:rsidRPr="00513BAC" w:rsidRDefault="00AC335B" w:rsidP="00AC335B">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w:t>
            </w:r>
          </w:p>
          <w:p w14:paraId="169040B4" w14:textId="77777777" w:rsidR="00AC335B" w:rsidRPr="00513BAC" w:rsidRDefault="00AC335B" w:rsidP="00AC335B">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w:t>
            </w:r>
          </w:p>
          <w:p w14:paraId="370EEB72" w14:textId="77777777" w:rsidR="00AC335B" w:rsidRPr="00513BAC" w:rsidRDefault="00AC335B" w:rsidP="00AC335B">
            <w:pPr>
              <w:ind w:left="708"/>
              <w:rPr>
                <w:rFonts w:asciiTheme="majorHAnsi" w:hAnsiTheme="majorHAnsi" w:cstheme="majorHAnsi"/>
                <w:color w:val="000000" w:themeColor="text1"/>
                <w:sz w:val="16"/>
                <w:szCs w:val="16"/>
                <w:lang w:val="en-US"/>
              </w:rPr>
            </w:pPr>
            <w:r w:rsidRPr="00513BAC">
              <w:rPr>
                <w:rFonts w:asciiTheme="majorHAnsi" w:hAnsiTheme="majorHAnsi" w:cstheme="majorHAnsi"/>
                <w:color w:val="040C28"/>
                <w:sz w:val="16"/>
                <w:szCs w:val="16"/>
                <w:shd w:val="clear" w:color="auto" w:fill="D3E3FD"/>
              </w:rPr>
              <w:t>≥</w:t>
            </w:r>
            <w:r w:rsidRPr="00513BAC">
              <w:rPr>
                <w:rFonts w:asciiTheme="majorHAnsi" w:hAnsiTheme="majorHAnsi" w:cstheme="majorHAnsi"/>
                <w:color w:val="000000" w:themeColor="text1"/>
                <w:sz w:val="16"/>
                <w:szCs w:val="16"/>
                <w:lang w:val="en-US"/>
              </w:rPr>
              <w:t>6</w:t>
            </w:r>
          </w:p>
        </w:tc>
        <w:tc>
          <w:tcPr>
            <w:tcW w:w="1559" w:type="dxa"/>
            <w:tcBorders>
              <w:left w:val="nil"/>
              <w:bottom w:val="nil"/>
              <w:right w:val="nil"/>
            </w:tcBorders>
            <w:shd w:val="clear" w:color="auto" w:fill="FFFFFF" w:themeFill="background1"/>
            <w:noWrap/>
          </w:tcPr>
          <w:p w14:paraId="526B34C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p w14:paraId="75D4914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 (0)</w:t>
            </w:r>
          </w:p>
          <w:p w14:paraId="76D55815"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(38.5)</w:t>
            </w:r>
          </w:p>
        </w:tc>
        <w:tc>
          <w:tcPr>
            <w:tcW w:w="1701" w:type="dxa"/>
            <w:tcBorders>
              <w:left w:val="nil"/>
              <w:bottom w:val="nil"/>
              <w:right w:val="nil"/>
            </w:tcBorders>
            <w:shd w:val="clear" w:color="auto" w:fill="FFFFFF" w:themeFill="background1"/>
            <w:noWrap/>
          </w:tcPr>
          <w:p w14:paraId="71A1060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(6.3)</w:t>
            </w:r>
          </w:p>
          <w:p w14:paraId="49702F4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(3.1)</w:t>
            </w:r>
          </w:p>
          <w:p w14:paraId="6FD190D3"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(6.3)</w:t>
            </w:r>
          </w:p>
        </w:tc>
        <w:tc>
          <w:tcPr>
            <w:tcW w:w="1134" w:type="dxa"/>
            <w:tcBorders>
              <w:left w:val="nil"/>
              <w:bottom w:val="nil"/>
              <w:right w:val="nil"/>
            </w:tcBorders>
            <w:shd w:val="clear" w:color="auto" w:fill="FFFFFF" w:themeFill="background1"/>
          </w:tcPr>
          <w:p w14:paraId="55ADE20A"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p w14:paraId="0AC58F59"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&gt;0.99</w:t>
            </w:r>
          </w:p>
          <w:p w14:paraId="58190A85" w14:textId="77777777" w:rsidR="00AC335B" w:rsidRPr="00513BAC" w:rsidRDefault="00AC335B" w:rsidP="00AC335B">
            <w:pPr>
              <w:rPr>
                <w:rFonts w:asciiTheme="majorHAnsi" w:hAnsiTheme="majorHAnsi" w:cstheme="majorHAnsi"/>
                <w:b/>
                <w:sz w:val="16"/>
                <w:szCs w:val="16"/>
                <w:lang w:val="en-US"/>
              </w:rPr>
            </w:pPr>
            <w:r w:rsidRPr="00513BAC">
              <w:rPr>
                <w:rFonts w:asciiTheme="majorHAnsi" w:hAnsiTheme="majorHAnsi" w:cstheme="majorHAnsi"/>
                <w:b/>
                <w:sz w:val="16"/>
                <w:szCs w:val="16"/>
                <w:lang w:val="en-US"/>
              </w:rPr>
              <w:t>0.02</w:t>
            </w:r>
          </w:p>
        </w:tc>
        <w:tc>
          <w:tcPr>
            <w:tcW w:w="993" w:type="dxa"/>
            <w:tcBorders>
              <w:left w:val="nil"/>
              <w:bottom w:val="nil"/>
              <w:right w:val="nil"/>
            </w:tcBorders>
            <w:shd w:val="clear" w:color="auto" w:fill="FFFFFF" w:themeFill="background1"/>
          </w:tcPr>
          <w:p w14:paraId="53B56B34" w14:textId="77777777" w:rsidR="00AC335B" w:rsidRPr="00513BAC" w:rsidRDefault="00F729B3" w:rsidP="00AC335B">
            <w:pPr>
              <w:rPr>
                <w:rFonts w:asciiTheme="majorHAnsi" w:hAnsiTheme="majorHAnsi" w:cstheme="majorHAnsi"/>
                <w:sz w:val="16"/>
                <w:szCs w:val="16"/>
                <w:lang w:val="en-US"/>
              </w:rPr>
            </w:pPr>
            <w:r>
              <w:rPr>
                <w:rFonts w:asciiTheme="majorHAnsi" w:hAnsiTheme="majorHAnsi" w:cstheme="majorHAnsi"/>
                <w:sz w:val="16"/>
                <w:szCs w:val="16"/>
                <w:lang w:val="en-US"/>
              </w:rPr>
              <w:t>-</w:t>
            </w:r>
          </w:p>
          <w:p w14:paraId="71DE9064" w14:textId="77777777" w:rsidR="00AC335B" w:rsidRPr="00513BAC" w:rsidRDefault="00F729B3" w:rsidP="00AC335B">
            <w:pPr>
              <w:rPr>
                <w:rFonts w:asciiTheme="majorHAnsi" w:hAnsiTheme="majorHAnsi" w:cstheme="majorHAnsi"/>
                <w:sz w:val="16"/>
                <w:szCs w:val="16"/>
                <w:lang w:val="en-US"/>
              </w:rPr>
            </w:pPr>
            <w:r>
              <w:rPr>
                <w:rFonts w:asciiTheme="majorHAnsi" w:hAnsiTheme="majorHAnsi" w:cstheme="majorHAnsi"/>
                <w:sz w:val="16"/>
                <w:szCs w:val="16"/>
                <w:lang w:val="en-US"/>
              </w:rPr>
              <w:t>-</w:t>
            </w:r>
          </w:p>
          <w:p w14:paraId="025638C1" w14:textId="77777777" w:rsidR="00AC335B" w:rsidRPr="00513BAC" w:rsidRDefault="00AC335B" w:rsidP="00AC335B">
            <w:pPr>
              <w:rPr>
                <w:rFonts w:asciiTheme="majorHAnsi" w:hAnsiTheme="majorHAnsi" w:cstheme="majorHAnsi"/>
                <w:b/>
                <w:sz w:val="16"/>
                <w:szCs w:val="16"/>
                <w:lang w:val="en-US"/>
              </w:rPr>
            </w:pPr>
            <w:r w:rsidRPr="00513BAC">
              <w:rPr>
                <w:rFonts w:asciiTheme="majorHAnsi" w:hAnsiTheme="majorHAnsi" w:cstheme="majorHAnsi"/>
                <w:b/>
                <w:sz w:val="16"/>
                <w:szCs w:val="16"/>
                <w:lang w:val="en-US"/>
              </w:rPr>
              <w:t>3.4</w:t>
            </w:r>
          </w:p>
        </w:tc>
      </w:tr>
      <w:tr w:rsidR="00AC335B" w:rsidRPr="00513BAC" w14:paraId="3E6F1F4D" w14:textId="77777777" w:rsidTr="00AC335B">
        <w:trPr>
          <w:trHeight w:val="87"/>
        </w:trPr>
        <w:tc>
          <w:tcPr>
            <w:tcW w:w="4678" w:type="dxa"/>
            <w:tcBorders>
              <w:left w:val="nil"/>
              <w:bottom w:val="nil"/>
              <w:right w:val="nil"/>
            </w:tcBorders>
            <w:shd w:val="clear" w:color="auto" w:fill="F2F2F2" w:themeFill="background1" w:themeFillShade="F2"/>
            <w:vAlign w:val="center"/>
          </w:tcPr>
          <w:p w14:paraId="6AF4B864"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EBV infection (&gt;2000 copies/ml blood), n (%)</w:t>
            </w:r>
          </w:p>
        </w:tc>
        <w:tc>
          <w:tcPr>
            <w:tcW w:w="1559" w:type="dxa"/>
            <w:tcBorders>
              <w:left w:val="nil"/>
              <w:bottom w:val="nil"/>
              <w:right w:val="nil"/>
            </w:tcBorders>
            <w:shd w:val="clear" w:color="auto" w:fill="F2F2F2" w:themeFill="background1" w:themeFillShade="F2"/>
            <w:noWrap/>
          </w:tcPr>
          <w:p w14:paraId="4952C59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(30.8)</w:t>
            </w:r>
          </w:p>
        </w:tc>
        <w:tc>
          <w:tcPr>
            <w:tcW w:w="1701" w:type="dxa"/>
            <w:tcBorders>
              <w:left w:val="nil"/>
              <w:bottom w:val="nil"/>
              <w:right w:val="nil"/>
            </w:tcBorders>
            <w:shd w:val="clear" w:color="auto" w:fill="F2F2F2" w:themeFill="background1" w:themeFillShade="F2"/>
            <w:noWrap/>
          </w:tcPr>
          <w:p w14:paraId="077430D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 (31.3)</w:t>
            </w:r>
          </w:p>
        </w:tc>
        <w:tc>
          <w:tcPr>
            <w:tcW w:w="1134" w:type="dxa"/>
            <w:tcBorders>
              <w:left w:val="nil"/>
              <w:bottom w:val="nil"/>
              <w:right w:val="nil"/>
            </w:tcBorders>
            <w:shd w:val="clear" w:color="auto" w:fill="F2F2F2" w:themeFill="background1" w:themeFillShade="F2"/>
          </w:tcPr>
          <w:p w14:paraId="0F81836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tc>
        <w:tc>
          <w:tcPr>
            <w:tcW w:w="993" w:type="dxa"/>
            <w:tcBorders>
              <w:left w:val="nil"/>
              <w:bottom w:val="nil"/>
              <w:right w:val="nil"/>
            </w:tcBorders>
            <w:shd w:val="clear" w:color="auto" w:fill="F2F2F2" w:themeFill="background1" w:themeFillShade="F2"/>
          </w:tcPr>
          <w:p w14:paraId="769B49E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w:t>
            </w:r>
          </w:p>
        </w:tc>
      </w:tr>
      <w:tr w:rsidR="00AC335B" w:rsidRPr="00513BAC" w14:paraId="7F2F5E64" w14:textId="77777777" w:rsidTr="00AC335B">
        <w:trPr>
          <w:trHeight w:val="87"/>
        </w:trPr>
        <w:tc>
          <w:tcPr>
            <w:tcW w:w="4678" w:type="dxa"/>
            <w:tcBorders>
              <w:left w:val="nil"/>
              <w:bottom w:val="nil"/>
              <w:right w:val="nil"/>
            </w:tcBorders>
            <w:shd w:val="clear" w:color="auto" w:fill="auto"/>
            <w:vAlign w:val="center"/>
          </w:tcPr>
          <w:p w14:paraId="48109487"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ADV infection (&gt;2000 copies/ml blood), n (%)</w:t>
            </w:r>
          </w:p>
        </w:tc>
        <w:tc>
          <w:tcPr>
            <w:tcW w:w="1559" w:type="dxa"/>
            <w:tcBorders>
              <w:left w:val="nil"/>
              <w:bottom w:val="nil"/>
              <w:right w:val="nil"/>
            </w:tcBorders>
            <w:shd w:val="clear" w:color="auto" w:fill="auto"/>
            <w:noWrap/>
          </w:tcPr>
          <w:p w14:paraId="3F1EEACA"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(61.5)</w:t>
            </w:r>
          </w:p>
        </w:tc>
        <w:tc>
          <w:tcPr>
            <w:tcW w:w="1701" w:type="dxa"/>
            <w:tcBorders>
              <w:left w:val="nil"/>
              <w:bottom w:val="nil"/>
              <w:right w:val="nil"/>
            </w:tcBorders>
            <w:shd w:val="clear" w:color="auto" w:fill="auto"/>
            <w:noWrap/>
          </w:tcPr>
          <w:p w14:paraId="202228DE"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(25.0)</w:t>
            </w:r>
          </w:p>
        </w:tc>
        <w:tc>
          <w:tcPr>
            <w:tcW w:w="1134" w:type="dxa"/>
            <w:tcBorders>
              <w:left w:val="nil"/>
              <w:bottom w:val="nil"/>
              <w:right w:val="nil"/>
            </w:tcBorders>
            <w:shd w:val="clear" w:color="auto" w:fill="auto"/>
          </w:tcPr>
          <w:p w14:paraId="59868C30" w14:textId="77777777" w:rsidR="00AC335B" w:rsidRPr="00513BAC" w:rsidRDefault="00AC335B"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0.04</w:t>
            </w:r>
          </w:p>
        </w:tc>
        <w:tc>
          <w:tcPr>
            <w:tcW w:w="993" w:type="dxa"/>
            <w:tcBorders>
              <w:left w:val="nil"/>
              <w:bottom w:val="nil"/>
              <w:right w:val="nil"/>
            </w:tcBorders>
          </w:tcPr>
          <w:p w14:paraId="19BCE87A" w14:textId="77777777" w:rsidR="00AC335B" w:rsidRPr="00513BAC" w:rsidRDefault="00AC335B"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2.9</w:t>
            </w:r>
          </w:p>
        </w:tc>
      </w:tr>
      <w:tr w:rsidR="00AC335B" w:rsidRPr="00513BAC" w14:paraId="7BE9B55E" w14:textId="77777777" w:rsidTr="00AC335B">
        <w:trPr>
          <w:trHeight w:val="87"/>
        </w:trPr>
        <w:tc>
          <w:tcPr>
            <w:tcW w:w="4678" w:type="dxa"/>
            <w:tcBorders>
              <w:left w:val="nil"/>
              <w:bottom w:val="nil"/>
              <w:right w:val="nil"/>
            </w:tcBorders>
            <w:shd w:val="clear" w:color="auto" w:fill="F2F2F2" w:themeFill="background1" w:themeFillShade="F2"/>
            <w:vAlign w:val="center"/>
          </w:tcPr>
          <w:p w14:paraId="57452CD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ADV finding in feces n (%)</w:t>
            </w:r>
          </w:p>
        </w:tc>
        <w:tc>
          <w:tcPr>
            <w:tcW w:w="1559" w:type="dxa"/>
            <w:tcBorders>
              <w:left w:val="nil"/>
              <w:bottom w:val="nil"/>
              <w:right w:val="nil"/>
            </w:tcBorders>
            <w:shd w:val="clear" w:color="auto" w:fill="F2F2F2" w:themeFill="background1" w:themeFillShade="F2"/>
            <w:noWrap/>
          </w:tcPr>
          <w:p w14:paraId="13D73B4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(69.2)</w:t>
            </w:r>
          </w:p>
        </w:tc>
        <w:tc>
          <w:tcPr>
            <w:tcW w:w="1701" w:type="dxa"/>
            <w:tcBorders>
              <w:left w:val="nil"/>
              <w:bottom w:val="nil"/>
              <w:right w:val="nil"/>
            </w:tcBorders>
            <w:shd w:val="clear" w:color="auto" w:fill="F2F2F2" w:themeFill="background1" w:themeFillShade="F2"/>
            <w:noWrap/>
          </w:tcPr>
          <w:p w14:paraId="430B067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10 (31.3)</w:t>
            </w:r>
          </w:p>
        </w:tc>
        <w:tc>
          <w:tcPr>
            <w:tcW w:w="1134" w:type="dxa"/>
            <w:tcBorders>
              <w:left w:val="nil"/>
              <w:bottom w:val="nil"/>
              <w:right w:val="nil"/>
            </w:tcBorders>
            <w:shd w:val="clear" w:color="auto" w:fill="F2F2F2" w:themeFill="background1" w:themeFillShade="F2"/>
          </w:tcPr>
          <w:p w14:paraId="1902CE22" w14:textId="77777777" w:rsidR="00AC335B" w:rsidRPr="00513BAC" w:rsidRDefault="00AC335B" w:rsidP="00AC335B">
            <w:pPr>
              <w:rPr>
                <w:rFonts w:asciiTheme="majorHAnsi" w:hAnsiTheme="majorHAnsi" w:cstheme="majorHAnsi"/>
                <w:b/>
                <w:sz w:val="16"/>
                <w:szCs w:val="16"/>
                <w:lang w:val="en-US"/>
              </w:rPr>
            </w:pPr>
            <w:r w:rsidRPr="00513BAC">
              <w:rPr>
                <w:rFonts w:asciiTheme="majorHAnsi" w:hAnsiTheme="majorHAnsi" w:cstheme="majorHAnsi"/>
                <w:b/>
                <w:sz w:val="16"/>
                <w:szCs w:val="16"/>
                <w:lang w:val="en-US"/>
              </w:rPr>
              <w:t>0.04</w:t>
            </w:r>
          </w:p>
        </w:tc>
        <w:tc>
          <w:tcPr>
            <w:tcW w:w="993" w:type="dxa"/>
            <w:tcBorders>
              <w:left w:val="nil"/>
              <w:bottom w:val="nil"/>
              <w:right w:val="nil"/>
            </w:tcBorders>
            <w:shd w:val="clear" w:color="auto" w:fill="F2F2F2" w:themeFill="background1" w:themeFillShade="F2"/>
          </w:tcPr>
          <w:p w14:paraId="1BAAA0DB" w14:textId="77777777" w:rsidR="00AC335B" w:rsidRPr="00513BAC" w:rsidRDefault="00AC335B"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3.1</w:t>
            </w:r>
          </w:p>
        </w:tc>
      </w:tr>
      <w:tr w:rsidR="00AC335B" w:rsidRPr="00513BAC" w14:paraId="551417CC" w14:textId="77777777" w:rsidTr="00AC335B">
        <w:trPr>
          <w:trHeight w:val="87"/>
        </w:trPr>
        <w:tc>
          <w:tcPr>
            <w:tcW w:w="4678" w:type="dxa"/>
            <w:tcBorders>
              <w:left w:val="nil"/>
              <w:bottom w:val="nil"/>
              <w:right w:val="nil"/>
            </w:tcBorders>
            <w:shd w:val="clear" w:color="auto" w:fill="auto"/>
            <w:vAlign w:val="center"/>
          </w:tcPr>
          <w:p w14:paraId="4FDFBFBF"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CMV infection (&gt;2000 copies/ml blood), n (%)</w:t>
            </w:r>
          </w:p>
        </w:tc>
        <w:tc>
          <w:tcPr>
            <w:tcW w:w="1559" w:type="dxa"/>
            <w:tcBorders>
              <w:left w:val="nil"/>
              <w:bottom w:val="nil"/>
              <w:right w:val="nil"/>
            </w:tcBorders>
            <w:shd w:val="clear" w:color="auto" w:fill="auto"/>
            <w:noWrap/>
          </w:tcPr>
          <w:p w14:paraId="55CBF21B"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(38.5)</w:t>
            </w:r>
          </w:p>
        </w:tc>
        <w:tc>
          <w:tcPr>
            <w:tcW w:w="1701" w:type="dxa"/>
            <w:tcBorders>
              <w:left w:val="nil"/>
              <w:bottom w:val="nil"/>
              <w:right w:val="nil"/>
            </w:tcBorders>
            <w:shd w:val="clear" w:color="auto" w:fill="auto"/>
            <w:noWrap/>
          </w:tcPr>
          <w:p w14:paraId="0C13C8FC"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(25.0)</w:t>
            </w:r>
          </w:p>
        </w:tc>
        <w:tc>
          <w:tcPr>
            <w:tcW w:w="1134" w:type="dxa"/>
            <w:tcBorders>
              <w:left w:val="nil"/>
              <w:bottom w:val="nil"/>
              <w:right w:val="nil"/>
            </w:tcBorders>
            <w:shd w:val="clear" w:color="auto" w:fill="auto"/>
          </w:tcPr>
          <w:p w14:paraId="6E12107C"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0.50</w:t>
            </w:r>
          </w:p>
        </w:tc>
        <w:tc>
          <w:tcPr>
            <w:tcW w:w="993" w:type="dxa"/>
            <w:tcBorders>
              <w:left w:val="nil"/>
              <w:bottom w:val="nil"/>
              <w:right w:val="nil"/>
            </w:tcBorders>
          </w:tcPr>
          <w:p w14:paraId="460F53F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w:t>
            </w:r>
          </w:p>
        </w:tc>
      </w:tr>
      <w:tr w:rsidR="00AC335B" w:rsidRPr="00513BAC" w14:paraId="019982A0" w14:textId="77777777" w:rsidTr="00AC335B">
        <w:trPr>
          <w:trHeight w:val="87"/>
        </w:trPr>
        <w:tc>
          <w:tcPr>
            <w:tcW w:w="4678" w:type="dxa"/>
            <w:tcBorders>
              <w:left w:val="nil"/>
              <w:bottom w:val="nil"/>
              <w:right w:val="nil"/>
            </w:tcBorders>
            <w:shd w:val="clear" w:color="auto" w:fill="F2F2F2" w:themeFill="background1" w:themeFillShade="F2"/>
            <w:vAlign w:val="center"/>
          </w:tcPr>
          <w:p w14:paraId="7EE1BF61"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HHV6 infection (&gt;2000 copies/ml blood), n (%)</w:t>
            </w:r>
          </w:p>
        </w:tc>
        <w:tc>
          <w:tcPr>
            <w:tcW w:w="1559" w:type="dxa"/>
            <w:tcBorders>
              <w:left w:val="nil"/>
              <w:bottom w:val="nil"/>
              <w:right w:val="nil"/>
            </w:tcBorders>
            <w:shd w:val="clear" w:color="auto" w:fill="F2F2F2" w:themeFill="background1" w:themeFillShade="F2"/>
            <w:noWrap/>
          </w:tcPr>
          <w:p w14:paraId="3577D703"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(30.8)</w:t>
            </w:r>
          </w:p>
        </w:tc>
        <w:tc>
          <w:tcPr>
            <w:tcW w:w="1701" w:type="dxa"/>
            <w:tcBorders>
              <w:left w:val="nil"/>
              <w:bottom w:val="nil"/>
              <w:right w:val="nil"/>
            </w:tcBorders>
            <w:shd w:val="clear" w:color="auto" w:fill="F2F2F2" w:themeFill="background1" w:themeFillShade="F2"/>
            <w:noWrap/>
          </w:tcPr>
          <w:p w14:paraId="518061C9"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(3.5)</w:t>
            </w:r>
          </w:p>
        </w:tc>
        <w:tc>
          <w:tcPr>
            <w:tcW w:w="1134" w:type="dxa"/>
            <w:tcBorders>
              <w:left w:val="nil"/>
              <w:bottom w:val="nil"/>
              <w:right w:val="nil"/>
            </w:tcBorders>
            <w:shd w:val="clear" w:color="auto" w:fill="F2F2F2" w:themeFill="background1" w:themeFillShade="F2"/>
          </w:tcPr>
          <w:p w14:paraId="453431BD" w14:textId="77777777" w:rsidR="00AC335B" w:rsidRPr="00513BAC" w:rsidRDefault="00AC335B"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0.03</w:t>
            </w:r>
          </w:p>
        </w:tc>
        <w:tc>
          <w:tcPr>
            <w:tcW w:w="993" w:type="dxa"/>
            <w:tcBorders>
              <w:left w:val="nil"/>
              <w:bottom w:val="nil"/>
              <w:right w:val="nil"/>
            </w:tcBorders>
            <w:shd w:val="clear" w:color="auto" w:fill="F2F2F2" w:themeFill="background1" w:themeFillShade="F2"/>
          </w:tcPr>
          <w:p w14:paraId="7E64F1B4" w14:textId="77777777" w:rsidR="00AC335B" w:rsidRPr="00513BAC" w:rsidRDefault="00AC335B" w:rsidP="00AC335B">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3.3</w:t>
            </w:r>
          </w:p>
        </w:tc>
      </w:tr>
      <w:tr w:rsidR="00AC335B" w:rsidRPr="00513BAC" w14:paraId="1DD413D6" w14:textId="77777777" w:rsidTr="00AC335B">
        <w:trPr>
          <w:trHeight w:val="87"/>
        </w:trPr>
        <w:tc>
          <w:tcPr>
            <w:tcW w:w="4678" w:type="dxa"/>
            <w:tcBorders>
              <w:left w:val="nil"/>
              <w:bottom w:val="nil"/>
              <w:right w:val="nil"/>
            </w:tcBorders>
            <w:shd w:val="clear" w:color="auto" w:fill="FFFFFF" w:themeFill="background1"/>
            <w:vAlign w:val="center"/>
          </w:tcPr>
          <w:p w14:paraId="7934EDE4"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HHV6 finding in feces, n (%)</w:t>
            </w:r>
          </w:p>
        </w:tc>
        <w:tc>
          <w:tcPr>
            <w:tcW w:w="1559" w:type="dxa"/>
            <w:tcBorders>
              <w:left w:val="nil"/>
              <w:bottom w:val="nil"/>
              <w:right w:val="nil"/>
            </w:tcBorders>
            <w:shd w:val="clear" w:color="auto" w:fill="FFFFFF" w:themeFill="background1"/>
            <w:noWrap/>
          </w:tcPr>
          <w:p w14:paraId="7E9745C0"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 (50.5)</w:t>
            </w:r>
          </w:p>
        </w:tc>
        <w:tc>
          <w:tcPr>
            <w:tcW w:w="1701" w:type="dxa"/>
            <w:tcBorders>
              <w:left w:val="nil"/>
              <w:bottom w:val="nil"/>
              <w:right w:val="nil"/>
            </w:tcBorders>
            <w:shd w:val="clear" w:color="auto" w:fill="FFFFFF" w:themeFill="background1"/>
            <w:noWrap/>
          </w:tcPr>
          <w:p w14:paraId="0C5BE125"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(23.1)</w:t>
            </w:r>
          </w:p>
        </w:tc>
        <w:tc>
          <w:tcPr>
            <w:tcW w:w="1134" w:type="dxa"/>
            <w:tcBorders>
              <w:left w:val="nil"/>
              <w:bottom w:val="nil"/>
              <w:right w:val="nil"/>
            </w:tcBorders>
            <w:shd w:val="clear" w:color="auto" w:fill="FFFFFF" w:themeFill="background1"/>
          </w:tcPr>
          <w:p w14:paraId="3BD90ECD" w14:textId="77777777" w:rsidR="00AC335B" w:rsidRPr="00513BAC" w:rsidRDefault="00AC335B" w:rsidP="00AC335B">
            <w:pPr>
              <w:rPr>
                <w:rFonts w:asciiTheme="majorHAnsi" w:hAnsiTheme="majorHAnsi" w:cstheme="majorHAnsi"/>
                <w:sz w:val="16"/>
                <w:szCs w:val="16"/>
                <w:lang w:val="en-US"/>
              </w:rPr>
            </w:pPr>
            <w:r w:rsidRPr="00513BAC">
              <w:rPr>
                <w:rFonts w:asciiTheme="majorHAnsi" w:hAnsiTheme="majorHAnsi" w:cstheme="majorHAnsi"/>
                <w:sz w:val="16"/>
                <w:szCs w:val="16"/>
                <w:lang w:val="en-US"/>
              </w:rPr>
              <w:t>0.35</w:t>
            </w:r>
          </w:p>
        </w:tc>
        <w:tc>
          <w:tcPr>
            <w:tcW w:w="993" w:type="dxa"/>
            <w:tcBorders>
              <w:left w:val="nil"/>
              <w:bottom w:val="nil"/>
              <w:right w:val="nil"/>
            </w:tcBorders>
            <w:shd w:val="clear" w:color="auto" w:fill="FFFFFF" w:themeFill="background1"/>
          </w:tcPr>
          <w:p w14:paraId="11199775" w14:textId="77777777" w:rsidR="00AC335B" w:rsidRPr="00513BAC" w:rsidRDefault="00AC335B" w:rsidP="00AC335B">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2.0</w:t>
            </w:r>
          </w:p>
        </w:tc>
      </w:tr>
      <w:tr w:rsidR="00A90ACC" w:rsidRPr="00A90ACC" w14:paraId="2E810079" w14:textId="77777777" w:rsidTr="00AC335B">
        <w:trPr>
          <w:trHeight w:val="87"/>
        </w:trPr>
        <w:tc>
          <w:tcPr>
            <w:tcW w:w="4678" w:type="dxa"/>
            <w:tcBorders>
              <w:left w:val="nil"/>
              <w:bottom w:val="nil"/>
              <w:right w:val="nil"/>
            </w:tcBorders>
            <w:shd w:val="clear" w:color="auto" w:fill="FFFFFF" w:themeFill="background1"/>
            <w:vAlign w:val="center"/>
          </w:tcPr>
          <w:p w14:paraId="6C09B249" w14:textId="77777777" w:rsidR="00A90ACC" w:rsidRPr="00513BAC" w:rsidRDefault="00A90ACC" w:rsidP="00A90ACC">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Cumulative occurrence of HHV6, EBV and/CMV</w:t>
            </w:r>
          </w:p>
        </w:tc>
        <w:tc>
          <w:tcPr>
            <w:tcW w:w="1559" w:type="dxa"/>
            <w:tcBorders>
              <w:left w:val="nil"/>
              <w:bottom w:val="nil"/>
              <w:right w:val="nil"/>
            </w:tcBorders>
            <w:shd w:val="clear" w:color="auto" w:fill="FFFFFF" w:themeFill="background1"/>
            <w:noWrap/>
          </w:tcPr>
          <w:p w14:paraId="4B09878A" w14:textId="77777777" w:rsidR="00A90ACC" w:rsidRPr="00513BAC" w:rsidRDefault="00E53DAD" w:rsidP="00A90ACC">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10 (76.9)</w:t>
            </w:r>
          </w:p>
        </w:tc>
        <w:tc>
          <w:tcPr>
            <w:tcW w:w="1701" w:type="dxa"/>
            <w:tcBorders>
              <w:left w:val="nil"/>
              <w:bottom w:val="nil"/>
              <w:right w:val="nil"/>
            </w:tcBorders>
            <w:shd w:val="clear" w:color="auto" w:fill="FFFFFF" w:themeFill="background1"/>
            <w:noWrap/>
          </w:tcPr>
          <w:p w14:paraId="47A19E10" w14:textId="77777777" w:rsidR="00A90ACC" w:rsidRPr="00513BAC" w:rsidRDefault="00E53DAD" w:rsidP="00A90ACC">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18 (56.3)</w:t>
            </w:r>
          </w:p>
        </w:tc>
        <w:tc>
          <w:tcPr>
            <w:tcW w:w="1134" w:type="dxa"/>
            <w:tcBorders>
              <w:left w:val="nil"/>
              <w:bottom w:val="nil"/>
              <w:right w:val="nil"/>
            </w:tcBorders>
            <w:shd w:val="clear" w:color="auto" w:fill="FFFFFF" w:themeFill="background1"/>
          </w:tcPr>
          <w:p w14:paraId="1E3998FE" w14:textId="77777777" w:rsidR="00A90ACC" w:rsidRPr="00513BAC" w:rsidRDefault="00E53DAD" w:rsidP="00A90ACC">
            <w:pPr>
              <w:rPr>
                <w:rFonts w:asciiTheme="majorHAnsi" w:hAnsiTheme="majorHAnsi" w:cstheme="majorHAnsi"/>
                <w:sz w:val="16"/>
                <w:szCs w:val="16"/>
                <w:lang w:val="en-US"/>
              </w:rPr>
            </w:pPr>
            <w:r>
              <w:rPr>
                <w:rFonts w:asciiTheme="majorHAnsi" w:hAnsiTheme="majorHAnsi" w:cstheme="majorHAnsi"/>
                <w:sz w:val="16"/>
                <w:szCs w:val="16"/>
                <w:lang w:val="en-US"/>
              </w:rPr>
              <w:t>0.3</w:t>
            </w:r>
          </w:p>
        </w:tc>
        <w:tc>
          <w:tcPr>
            <w:tcW w:w="993" w:type="dxa"/>
            <w:tcBorders>
              <w:left w:val="nil"/>
              <w:bottom w:val="nil"/>
              <w:right w:val="nil"/>
            </w:tcBorders>
            <w:shd w:val="clear" w:color="auto" w:fill="FFFFFF" w:themeFill="background1"/>
          </w:tcPr>
          <w:p w14:paraId="22AEFF33" w14:textId="77777777" w:rsidR="00A90ACC" w:rsidRPr="00513BAC" w:rsidRDefault="00E53DAD" w:rsidP="00A90ACC">
            <w:pPr>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lang w:val="en-US"/>
              </w:rPr>
              <w:t>1.4</w:t>
            </w:r>
          </w:p>
        </w:tc>
      </w:tr>
      <w:tr w:rsidR="00A90ACC" w:rsidRPr="00513BAC" w14:paraId="4ECC269E" w14:textId="77777777" w:rsidTr="00AC335B">
        <w:trPr>
          <w:trHeight w:val="87"/>
        </w:trPr>
        <w:tc>
          <w:tcPr>
            <w:tcW w:w="4678" w:type="dxa"/>
            <w:tcBorders>
              <w:left w:val="nil"/>
              <w:bottom w:val="nil"/>
              <w:right w:val="nil"/>
            </w:tcBorders>
            <w:shd w:val="clear" w:color="auto" w:fill="F2F2F2" w:themeFill="background1" w:themeFillShade="F2"/>
            <w:vAlign w:val="center"/>
          </w:tcPr>
          <w:p w14:paraId="25FBFD99"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BKV infection (&gt;2000 copies/ml blood), n (%)</w:t>
            </w:r>
          </w:p>
        </w:tc>
        <w:tc>
          <w:tcPr>
            <w:tcW w:w="1559" w:type="dxa"/>
            <w:tcBorders>
              <w:left w:val="nil"/>
              <w:bottom w:val="nil"/>
              <w:right w:val="nil"/>
            </w:tcBorders>
            <w:shd w:val="clear" w:color="auto" w:fill="F2F2F2" w:themeFill="background1" w:themeFillShade="F2"/>
            <w:noWrap/>
          </w:tcPr>
          <w:p w14:paraId="4F3C8FAD"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(38.5)</w:t>
            </w:r>
          </w:p>
        </w:tc>
        <w:tc>
          <w:tcPr>
            <w:tcW w:w="1701" w:type="dxa"/>
            <w:tcBorders>
              <w:left w:val="nil"/>
              <w:bottom w:val="nil"/>
              <w:right w:val="nil"/>
            </w:tcBorders>
            <w:shd w:val="clear" w:color="auto" w:fill="F2F2F2" w:themeFill="background1" w:themeFillShade="F2"/>
            <w:noWrap/>
          </w:tcPr>
          <w:p w14:paraId="6160C96B"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(47.4)</w:t>
            </w:r>
          </w:p>
        </w:tc>
        <w:tc>
          <w:tcPr>
            <w:tcW w:w="1134" w:type="dxa"/>
            <w:tcBorders>
              <w:left w:val="nil"/>
              <w:bottom w:val="nil"/>
              <w:right w:val="nil"/>
            </w:tcBorders>
            <w:shd w:val="clear" w:color="auto" w:fill="F2F2F2" w:themeFill="background1" w:themeFillShade="F2"/>
          </w:tcPr>
          <w:p w14:paraId="591C0B73"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0.72</w:t>
            </w:r>
          </w:p>
        </w:tc>
        <w:tc>
          <w:tcPr>
            <w:tcW w:w="993" w:type="dxa"/>
            <w:tcBorders>
              <w:left w:val="nil"/>
              <w:bottom w:val="nil"/>
              <w:right w:val="nil"/>
            </w:tcBorders>
            <w:shd w:val="clear" w:color="auto" w:fill="F2F2F2" w:themeFill="background1" w:themeFillShade="F2"/>
          </w:tcPr>
          <w:p w14:paraId="23F0251A"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0.8</w:t>
            </w:r>
          </w:p>
        </w:tc>
      </w:tr>
      <w:tr w:rsidR="00A90ACC" w:rsidRPr="00513BAC" w14:paraId="017CFB32" w14:textId="77777777" w:rsidTr="00AC335B">
        <w:trPr>
          <w:trHeight w:val="87"/>
        </w:trPr>
        <w:tc>
          <w:tcPr>
            <w:tcW w:w="4678" w:type="dxa"/>
            <w:tcBorders>
              <w:left w:val="nil"/>
              <w:bottom w:val="nil"/>
              <w:right w:val="nil"/>
            </w:tcBorders>
            <w:shd w:val="clear" w:color="auto" w:fill="auto"/>
            <w:vAlign w:val="center"/>
          </w:tcPr>
          <w:p w14:paraId="08F262E1"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BKV finding in </w:t>
            </w:r>
            <w:proofErr w:type="spellStart"/>
            <w:r w:rsidRPr="00513BAC">
              <w:rPr>
                <w:rFonts w:asciiTheme="majorHAnsi" w:hAnsiTheme="majorHAnsi" w:cstheme="majorHAnsi"/>
                <w:color w:val="000000" w:themeColor="text1"/>
                <w:sz w:val="16"/>
                <w:szCs w:val="16"/>
                <w:lang w:val="en-US"/>
              </w:rPr>
              <w:t>urin</w:t>
            </w:r>
            <w:proofErr w:type="spellEnd"/>
            <w:r w:rsidRPr="00513BAC">
              <w:rPr>
                <w:rFonts w:asciiTheme="majorHAnsi" w:hAnsiTheme="majorHAnsi" w:cstheme="majorHAnsi"/>
                <w:color w:val="000000" w:themeColor="text1"/>
                <w:sz w:val="16"/>
                <w:szCs w:val="16"/>
                <w:lang w:val="en-US"/>
              </w:rPr>
              <w:t>, n (%)</w:t>
            </w:r>
          </w:p>
        </w:tc>
        <w:tc>
          <w:tcPr>
            <w:tcW w:w="1559" w:type="dxa"/>
            <w:tcBorders>
              <w:left w:val="nil"/>
              <w:bottom w:val="nil"/>
              <w:right w:val="nil"/>
            </w:tcBorders>
            <w:shd w:val="clear" w:color="auto" w:fill="auto"/>
            <w:noWrap/>
          </w:tcPr>
          <w:p w14:paraId="55C7FF4B"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(61.5)</w:t>
            </w:r>
          </w:p>
        </w:tc>
        <w:tc>
          <w:tcPr>
            <w:tcW w:w="1701" w:type="dxa"/>
            <w:tcBorders>
              <w:left w:val="nil"/>
              <w:bottom w:val="nil"/>
              <w:right w:val="nil"/>
            </w:tcBorders>
            <w:shd w:val="clear" w:color="auto" w:fill="auto"/>
            <w:noWrap/>
          </w:tcPr>
          <w:p w14:paraId="7499CADE"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(37.5)</w:t>
            </w:r>
          </w:p>
        </w:tc>
        <w:tc>
          <w:tcPr>
            <w:tcW w:w="1134" w:type="dxa"/>
            <w:tcBorders>
              <w:left w:val="nil"/>
              <w:bottom w:val="nil"/>
              <w:right w:val="nil"/>
            </w:tcBorders>
            <w:shd w:val="clear" w:color="auto" w:fill="auto"/>
          </w:tcPr>
          <w:p w14:paraId="4B0892B2"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0.19</w:t>
            </w:r>
          </w:p>
        </w:tc>
        <w:tc>
          <w:tcPr>
            <w:tcW w:w="993" w:type="dxa"/>
            <w:tcBorders>
              <w:left w:val="nil"/>
              <w:bottom w:val="nil"/>
              <w:right w:val="nil"/>
            </w:tcBorders>
          </w:tcPr>
          <w:p w14:paraId="22F08DCF"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1.9</w:t>
            </w:r>
          </w:p>
        </w:tc>
      </w:tr>
      <w:tr w:rsidR="00A90ACC" w:rsidRPr="00513BAC" w14:paraId="09D30CD2" w14:textId="77777777" w:rsidTr="00AC335B">
        <w:trPr>
          <w:trHeight w:val="87"/>
        </w:trPr>
        <w:tc>
          <w:tcPr>
            <w:tcW w:w="4678" w:type="dxa"/>
            <w:tcBorders>
              <w:left w:val="nil"/>
              <w:bottom w:val="nil"/>
              <w:right w:val="nil"/>
            </w:tcBorders>
            <w:shd w:val="clear" w:color="auto" w:fill="F2F2F2" w:themeFill="background1" w:themeFillShade="F2"/>
            <w:vAlign w:val="center"/>
          </w:tcPr>
          <w:p w14:paraId="32BD5B19"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Virus-specific T cells, n (%)</w:t>
            </w:r>
          </w:p>
        </w:tc>
        <w:tc>
          <w:tcPr>
            <w:tcW w:w="1559" w:type="dxa"/>
            <w:tcBorders>
              <w:left w:val="nil"/>
              <w:bottom w:val="nil"/>
              <w:right w:val="nil"/>
            </w:tcBorders>
            <w:shd w:val="clear" w:color="auto" w:fill="F2F2F2" w:themeFill="background1" w:themeFillShade="F2"/>
            <w:noWrap/>
          </w:tcPr>
          <w:p w14:paraId="255C8ED3"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(15.4)</w:t>
            </w:r>
          </w:p>
        </w:tc>
        <w:tc>
          <w:tcPr>
            <w:tcW w:w="1701" w:type="dxa"/>
            <w:tcBorders>
              <w:left w:val="nil"/>
              <w:bottom w:val="nil"/>
              <w:right w:val="nil"/>
            </w:tcBorders>
            <w:shd w:val="clear" w:color="auto" w:fill="F2F2F2" w:themeFill="background1" w:themeFillShade="F2"/>
            <w:noWrap/>
          </w:tcPr>
          <w:p w14:paraId="6ADFF13B"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9 (28.1)</w:t>
            </w:r>
          </w:p>
        </w:tc>
        <w:tc>
          <w:tcPr>
            <w:tcW w:w="1134" w:type="dxa"/>
            <w:tcBorders>
              <w:left w:val="nil"/>
              <w:bottom w:val="nil"/>
              <w:right w:val="nil"/>
            </w:tcBorders>
            <w:shd w:val="clear" w:color="auto" w:fill="F2F2F2" w:themeFill="background1" w:themeFillShade="F2"/>
          </w:tcPr>
          <w:p w14:paraId="2C364BF3"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color w:val="000000" w:themeColor="text1"/>
                <w:sz w:val="16"/>
                <w:szCs w:val="16"/>
                <w:lang w:val="en-US"/>
              </w:rPr>
              <w:t>0.47</w:t>
            </w:r>
          </w:p>
        </w:tc>
        <w:tc>
          <w:tcPr>
            <w:tcW w:w="993" w:type="dxa"/>
            <w:tcBorders>
              <w:left w:val="nil"/>
              <w:bottom w:val="nil"/>
              <w:right w:val="nil"/>
            </w:tcBorders>
            <w:shd w:val="clear" w:color="auto" w:fill="F2F2F2" w:themeFill="background1" w:themeFillShade="F2"/>
          </w:tcPr>
          <w:p w14:paraId="3A0C6D8A"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w:t>
            </w:r>
          </w:p>
        </w:tc>
      </w:tr>
      <w:tr w:rsidR="00A90ACC" w:rsidRPr="00513BAC" w14:paraId="00921CDF" w14:textId="77777777" w:rsidTr="00AC335B">
        <w:trPr>
          <w:trHeight w:val="87"/>
        </w:trPr>
        <w:tc>
          <w:tcPr>
            <w:tcW w:w="4678" w:type="dxa"/>
            <w:tcBorders>
              <w:left w:val="nil"/>
              <w:bottom w:val="nil"/>
              <w:right w:val="nil"/>
            </w:tcBorders>
            <w:shd w:val="clear" w:color="auto" w:fill="FFFFFF" w:themeFill="background1"/>
            <w:vAlign w:val="center"/>
          </w:tcPr>
          <w:p w14:paraId="009F84EC" w14:textId="1BB6A640"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Neutropenia relapses &lt;500/µl blood </w:t>
            </w:r>
            <w:r w:rsidRPr="00513BAC">
              <w:rPr>
                <w:rFonts w:asciiTheme="majorHAnsi" w:hAnsiTheme="majorHAnsi" w:cstheme="majorHAnsi"/>
                <w:color w:val="000000" w:themeColor="text1"/>
                <w:sz w:val="16"/>
                <w:szCs w:val="16"/>
                <w:vertAlign w:val="superscript"/>
                <w:lang w:val="en-US"/>
              </w:rPr>
              <w:t xml:space="preserve">c, </w:t>
            </w:r>
            <w:r w:rsidR="006246A1">
              <w:rPr>
                <w:rFonts w:asciiTheme="majorHAnsi" w:hAnsiTheme="majorHAnsi" w:cstheme="majorHAnsi"/>
                <w:color w:val="000000" w:themeColor="text1"/>
                <w:sz w:val="16"/>
                <w:szCs w:val="16"/>
                <w:vertAlign w:val="superscript"/>
                <w:lang w:val="en-US"/>
              </w:rPr>
              <w:t>i</w:t>
            </w:r>
          </w:p>
        </w:tc>
        <w:tc>
          <w:tcPr>
            <w:tcW w:w="1559" w:type="dxa"/>
            <w:tcBorders>
              <w:left w:val="nil"/>
              <w:bottom w:val="nil"/>
              <w:right w:val="nil"/>
            </w:tcBorders>
            <w:shd w:val="clear" w:color="auto" w:fill="FFFFFF" w:themeFill="background1"/>
            <w:noWrap/>
          </w:tcPr>
          <w:p w14:paraId="02BB00CB"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rPr>
              <w:t>1 (0 - 4)</w:t>
            </w:r>
          </w:p>
        </w:tc>
        <w:tc>
          <w:tcPr>
            <w:tcW w:w="1701" w:type="dxa"/>
            <w:tcBorders>
              <w:left w:val="nil"/>
              <w:bottom w:val="nil"/>
              <w:right w:val="nil"/>
            </w:tcBorders>
            <w:shd w:val="clear" w:color="auto" w:fill="FFFFFF" w:themeFill="background1"/>
            <w:noWrap/>
          </w:tcPr>
          <w:p w14:paraId="5B1A21EB"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rPr>
              <w:t>0 (0 - 4)</w:t>
            </w:r>
          </w:p>
        </w:tc>
        <w:tc>
          <w:tcPr>
            <w:tcW w:w="1134" w:type="dxa"/>
            <w:tcBorders>
              <w:left w:val="nil"/>
              <w:bottom w:val="nil"/>
              <w:right w:val="nil"/>
            </w:tcBorders>
            <w:shd w:val="clear" w:color="auto" w:fill="FFFFFF" w:themeFill="background1"/>
          </w:tcPr>
          <w:p w14:paraId="1494263A" w14:textId="77777777" w:rsidR="00A90ACC" w:rsidRPr="00513BAC" w:rsidRDefault="00A90ACC" w:rsidP="00A90ACC">
            <w:pPr>
              <w:rPr>
                <w:rFonts w:asciiTheme="majorHAnsi" w:hAnsiTheme="majorHAnsi" w:cstheme="majorHAnsi"/>
                <w:b/>
                <w:color w:val="000000" w:themeColor="text1"/>
                <w:sz w:val="16"/>
                <w:szCs w:val="16"/>
                <w:lang w:val="en-US"/>
              </w:rPr>
            </w:pPr>
            <w:r w:rsidRPr="00513BAC">
              <w:rPr>
                <w:rFonts w:asciiTheme="majorHAnsi" w:hAnsiTheme="majorHAnsi" w:cstheme="majorHAnsi"/>
                <w:b/>
                <w:bCs/>
                <w:color w:val="000000" w:themeColor="text1"/>
                <w:sz w:val="16"/>
                <w:szCs w:val="16"/>
              </w:rPr>
              <w:t>0.04</w:t>
            </w:r>
          </w:p>
        </w:tc>
        <w:tc>
          <w:tcPr>
            <w:tcW w:w="993" w:type="dxa"/>
            <w:tcBorders>
              <w:left w:val="nil"/>
              <w:bottom w:val="nil"/>
              <w:right w:val="nil"/>
            </w:tcBorders>
            <w:shd w:val="clear" w:color="auto" w:fill="FFFFFF" w:themeFill="background1"/>
          </w:tcPr>
          <w:p w14:paraId="128B2EE1" w14:textId="77777777" w:rsidR="00A90ACC" w:rsidRPr="00513BAC" w:rsidRDefault="00A90ACC" w:rsidP="00A90ACC">
            <w:pPr>
              <w:rPr>
                <w:rFonts w:asciiTheme="majorHAnsi" w:hAnsiTheme="majorHAnsi" w:cstheme="majorHAnsi"/>
                <w:b/>
                <w:bCs/>
                <w:color w:val="000000" w:themeColor="text1"/>
                <w:sz w:val="16"/>
                <w:szCs w:val="16"/>
              </w:rPr>
            </w:pPr>
            <w:r w:rsidRPr="00513BAC">
              <w:rPr>
                <w:rFonts w:asciiTheme="majorHAnsi" w:hAnsiTheme="majorHAnsi" w:cstheme="majorHAnsi"/>
                <w:b/>
                <w:bCs/>
                <w:color w:val="000000" w:themeColor="text1"/>
                <w:sz w:val="16"/>
                <w:szCs w:val="16"/>
              </w:rPr>
              <w:t>1</w:t>
            </w:r>
          </w:p>
        </w:tc>
      </w:tr>
      <w:tr w:rsidR="00A90ACC" w:rsidRPr="00513BAC" w14:paraId="318DF99A" w14:textId="77777777" w:rsidTr="00AC335B">
        <w:trPr>
          <w:trHeight w:val="87"/>
        </w:trPr>
        <w:tc>
          <w:tcPr>
            <w:tcW w:w="4678" w:type="dxa"/>
            <w:tcBorders>
              <w:left w:val="nil"/>
              <w:bottom w:val="nil"/>
              <w:right w:val="nil"/>
            </w:tcBorders>
            <w:shd w:val="clear" w:color="auto" w:fill="F2F2F2" w:themeFill="background1" w:themeFillShade="F2"/>
            <w:vAlign w:val="center"/>
          </w:tcPr>
          <w:p w14:paraId="006A5428"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 xml:space="preserve">Initiations of intravenous antibiotic treatment </w:t>
            </w:r>
            <w:r w:rsidRPr="00513BAC">
              <w:rPr>
                <w:rFonts w:asciiTheme="majorHAnsi" w:hAnsiTheme="majorHAnsi" w:cstheme="majorHAnsi"/>
                <w:sz w:val="16"/>
                <w:szCs w:val="16"/>
                <w:vertAlign w:val="superscript"/>
                <w:lang w:val="en-US"/>
              </w:rPr>
              <w:t>c</w:t>
            </w:r>
          </w:p>
        </w:tc>
        <w:tc>
          <w:tcPr>
            <w:tcW w:w="1559" w:type="dxa"/>
            <w:tcBorders>
              <w:left w:val="nil"/>
              <w:bottom w:val="nil"/>
              <w:right w:val="nil"/>
            </w:tcBorders>
            <w:shd w:val="clear" w:color="auto" w:fill="F2F2F2" w:themeFill="background1" w:themeFillShade="F2"/>
            <w:noWrap/>
          </w:tcPr>
          <w:p w14:paraId="0A2B3E67"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2 (1-5)</w:t>
            </w:r>
          </w:p>
        </w:tc>
        <w:tc>
          <w:tcPr>
            <w:tcW w:w="1701" w:type="dxa"/>
            <w:tcBorders>
              <w:left w:val="nil"/>
              <w:bottom w:val="nil"/>
              <w:right w:val="nil"/>
            </w:tcBorders>
            <w:shd w:val="clear" w:color="auto" w:fill="F2F2F2" w:themeFill="background1" w:themeFillShade="F2"/>
            <w:noWrap/>
          </w:tcPr>
          <w:p w14:paraId="3805B96A"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2 (1-6)</w:t>
            </w:r>
          </w:p>
        </w:tc>
        <w:tc>
          <w:tcPr>
            <w:tcW w:w="1134" w:type="dxa"/>
            <w:tcBorders>
              <w:left w:val="nil"/>
              <w:bottom w:val="nil"/>
              <w:right w:val="nil"/>
            </w:tcBorders>
            <w:shd w:val="clear" w:color="auto" w:fill="F2F2F2" w:themeFill="background1" w:themeFillShade="F2"/>
          </w:tcPr>
          <w:p w14:paraId="4EA6E75A" w14:textId="77777777" w:rsidR="00A90ACC" w:rsidRPr="00513BAC" w:rsidRDefault="00A90ACC" w:rsidP="00A90ACC">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&gt;0.99</w:t>
            </w:r>
          </w:p>
        </w:tc>
        <w:tc>
          <w:tcPr>
            <w:tcW w:w="993" w:type="dxa"/>
            <w:tcBorders>
              <w:left w:val="nil"/>
              <w:bottom w:val="nil"/>
              <w:right w:val="nil"/>
            </w:tcBorders>
            <w:shd w:val="clear" w:color="auto" w:fill="F2F2F2" w:themeFill="background1" w:themeFillShade="F2"/>
          </w:tcPr>
          <w:p w14:paraId="7406523E" w14:textId="77777777" w:rsidR="00A90ACC" w:rsidRPr="00513BAC" w:rsidRDefault="00A90ACC" w:rsidP="00A90ACC">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0</w:t>
            </w:r>
          </w:p>
        </w:tc>
      </w:tr>
      <w:tr w:rsidR="00A90ACC" w:rsidRPr="00513BAC" w14:paraId="2D3AB967" w14:textId="77777777" w:rsidTr="00AC335B">
        <w:trPr>
          <w:trHeight w:val="87"/>
        </w:trPr>
        <w:tc>
          <w:tcPr>
            <w:tcW w:w="4678" w:type="dxa"/>
            <w:tcBorders>
              <w:left w:val="nil"/>
              <w:bottom w:val="nil"/>
              <w:right w:val="nil"/>
            </w:tcBorders>
            <w:shd w:val="clear" w:color="auto" w:fill="auto"/>
            <w:vAlign w:val="center"/>
          </w:tcPr>
          <w:p w14:paraId="2EAD6422"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Positive blood cultures, n (%)</w:t>
            </w:r>
          </w:p>
        </w:tc>
        <w:tc>
          <w:tcPr>
            <w:tcW w:w="1559" w:type="dxa"/>
            <w:tcBorders>
              <w:left w:val="nil"/>
              <w:bottom w:val="nil"/>
              <w:right w:val="nil"/>
            </w:tcBorders>
            <w:shd w:val="clear" w:color="auto" w:fill="auto"/>
            <w:noWrap/>
          </w:tcPr>
          <w:p w14:paraId="4CE7485D"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7 (53.9)</w:t>
            </w:r>
          </w:p>
        </w:tc>
        <w:tc>
          <w:tcPr>
            <w:tcW w:w="1701" w:type="dxa"/>
            <w:tcBorders>
              <w:left w:val="nil"/>
              <w:bottom w:val="nil"/>
              <w:right w:val="nil"/>
            </w:tcBorders>
            <w:shd w:val="clear" w:color="auto" w:fill="auto"/>
            <w:noWrap/>
          </w:tcPr>
          <w:p w14:paraId="5FCFF3B8"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13 (40.6)</w:t>
            </w:r>
          </w:p>
        </w:tc>
        <w:tc>
          <w:tcPr>
            <w:tcW w:w="1134" w:type="dxa"/>
            <w:tcBorders>
              <w:left w:val="nil"/>
              <w:bottom w:val="nil"/>
              <w:right w:val="nil"/>
            </w:tcBorders>
            <w:shd w:val="clear" w:color="auto" w:fill="auto"/>
          </w:tcPr>
          <w:p w14:paraId="47C5D52D" w14:textId="77777777" w:rsidR="00A90ACC" w:rsidRPr="00513BAC" w:rsidRDefault="00A90ACC" w:rsidP="00A90ACC">
            <w:pPr>
              <w:jc w:val="both"/>
              <w:rPr>
                <w:rFonts w:asciiTheme="majorHAnsi" w:hAnsiTheme="majorHAnsi" w:cstheme="majorHAnsi"/>
                <w:sz w:val="16"/>
                <w:szCs w:val="16"/>
                <w:lang w:val="en-US"/>
              </w:rPr>
            </w:pPr>
            <w:r w:rsidRPr="00513BAC">
              <w:rPr>
                <w:rFonts w:asciiTheme="majorHAnsi" w:hAnsiTheme="majorHAnsi" w:cstheme="majorHAnsi"/>
                <w:bCs/>
                <w:sz w:val="16"/>
                <w:szCs w:val="16"/>
                <w:lang w:val="en-US"/>
              </w:rPr>
              <w:t>0.52</w:t>
            </w:r>
          </w:p>
        </w:tc>
        <w:tc>
          <w:tcPr>
            <w:tcW w:w="993" w:type="dxa"/>
            <w:tcBorders>
              <w:left w:val="nil"/>
              <w:bottom w:val="nil"/>
              <w:right w:val="nil"/>
            </w:tcBorders>
          </w:tcPr>
          <w:p w14:paraId="0B8FF871" w14:textId="77777777" w:rsidR="00A90ACC" w:rsidRPr="00513BAC" w:rsidRDefault="00A90ACC" w:rsidP="00A90ACC">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1.5</w:t>
            </w:r>
          </w:p>
        </w:tc>
      </w:tr>
      <w:tr w:rsidR="00A90ACC" w:rsidRPr="00513BAC" w14:paraId="1408AD1E" w14:textId="77777777" w:rsidTr="00AC335B">
        <w:trPr>
          <w:trHeight w:val="87"/>
        </w:trPr>
        <w:tc>
          <w:tcPr>
            <w:tcW w:w="4678" w:type="dxa"/>
            <w:tcBorders>
              <w:left w:val="nil"/>
              <w:bottom w:val="nil"/>
              <w:right w:val="nil"/>
            </w:tcBorders>
            <w:shd w:val="clear" w:color="auto" w:fill="F2F2F2" w:themeFill="background1" w:themeFillShade="F2"/>
            <w:vAlign w:val="center"/>
          </w:tcPr>
          <w:p w14:paraId="40E780A8"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Systemic antimycotic treatment in therapeutic dose, n (%)</w:t>
            </w:r>
          </w:p>
        </w:tc>
        <w:tc>
          <w:tcPr>
            <w:tcW w:w="1559" w:type="dxa"/>
            <w:tcBorders>
              <w:left w:val="nil"/>
              <w:bottom w:val="nil"/>
              <w:right w:val="nil"/>
            </w:tcBorders>
            <w:shd w:val="clear" w:color="auto" w:fill="F2F2F2" w:themeFill="background1" w:themeFillShade="F2"/>
            <w:noWrap/>
          </w:tcPr>
          <w:p w14:paraId="0C3F7783"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12 (100)</w:t>
            </w:r>
          </w:p>
        </w:tc>
        <w:tc>
          <w:tcPr>
            <w:tcW w:w="1701" w:type="dxa"/>
            <w:tcBorders>
              <w:left w:val="nil"/>
              <w:bottom w:val="nil"/>
              <w:right w:val="nil"/>
            </w:tcBorders>
            <w:shd w:val="clear" w:color="auto" w:fill="F2F2F2" w:themeFill="background1" w:themeFillShade="F2"/>
            <w:noWrap/>
          </w:tcPr>
          <w:p w14:paraId="79D8A531"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24 (85.7)</w:t>
            </w:r>
          </w:p>
        </w:tc>
        <w:tc>
          <w:tcPr>
            <w:tcW w:w="1134" w:type="dxa"/>
            <w:tcBorders>
              <w:left w:val="nil"/>
              <w:bottom w:val="nil"/>
              <w:right w:val="nil"/>
            </w:tcBorders>
            <w:shd w:val="clear" w:color="auto" w:fill="F2F2F2" w:themeFill="background1" w:themeFillShade="F2"/>
          </w:tcPr>
          <w:p w14:paraId="07464962" w14:textId="77777777" w:rsidR="00A90ACC" w:rsidRPr="00513BAC" w:rsidRDefault="00A90ACC" w:rsidP="00A90ACC">
            <w:pPr>
              <w:jc w:val="both"/>
              <w:rPr>
                <w:rFonts w:asciiTheme="majorHAnsi" w:hAnsiTheme="majorHAnsi" w:cstheme="majorHAnsi"/>
                <w:sz w:val="16"/>
                <w:szCs w:val="16"/>
                <w:lang w:val="en-US"/>
              </w:rPr>
            </w:pPr>
            <w:r w:rsidRPr="00513BAC">
              <w:rPr>
                <w:rFonts w:asciiTheme="majorHAnsi" w:hAnsiTheme="majorHAnsi" w:cstheme="majorHAnsi"/>
                <w:sz w:val="16"/>
                <w:szCs w:val="16"/>
                <w:lang w:val="en-US"/>
              </w:rPr>
              <w:t>0.30</w:t>
            </w:r>
          </w:p>
        </w:tc>
        <w:tc>
          <w:tcPr>
            <w:tcW w:w="993" w:type="dxa"/>
            <w:tcBorders>
              <w:left w:val="nil"/>
              <w:bottom w:val="nil"/>
              <w:right w:val="nil"/>
            </w:tcBorders>
            <w:shd w:val="clear" w:color="auto" w:fill="F2F2F2" w:themeFill="background1" w:themeFillShade="F2"/>
          </w:tcPr>
          <w:p w14:paraId="2E79DC64" w14:textId="77777777" w:rsidR="00A90ACC" w:rsidRPr="00513BAC" w:rsidRDefault="00A90ACC" w:rsidP="00A90ACC">
            <w:pPr>
              <w:jc w:val="both"/>
              <w:rPr>
                <w:rFonts w:asciiTheme="majorHAnsi" w:hAnsiTheme="majorHAnsi" w:cstheme="majorHAnsi"/>
                <w:bCs/>
                <w:sz w:val="16"/>
                <w:szCs w:val="16"/>
                <w:lang w:val="en-US"/>
              </w:rPr>
            </w:pPr>
            <w:r w:rsidRPr="00513BAC">
              <w:rPr>
                <w:rFonts w:asciiTheme="majorHAnsi" w:hAnsiTheme="majorHAnsi" w:cstheme="majorHAnsi"/>
                <w:bCs/>
                <w:sz w:val="16"/>
                <w:szCs w:val="16"/>
                <w:lang w:val="en-US"/>
              </w:rPr>
              <w:t>-</w:t>
            </w:r>
          </w:p>
        </w:tc>
      </w:tr>
      <w:tr w:rsidR="00A90ACC" w:rsidRPr="00513BAC" w14:paraId="49010E8B" w14:textId="77777777" w:rsidTr="00AC335B">
        <w:trPr>
          <w:trHeight w:val="87"/>
        </w:trPr>
        <w:tc>
          <w:tcPr>
            <w:tcW w:w="4678" w:type="dxa"/>
            <w:tcBorders>
              <w:left w:val="nil"/>
              <w:bottom w:val="nil"/>
              <w:right w:val="nil"/>
            </w:tcBorders>
            <w:shd w:val="clear" w:color="auto" w:fill="auto"/>
            <w:vAlign w:val="center"/>
          </w:tcPr>
          <w:p w14:paraId="2BE601A3" w14:textId="362869C3" w:rsidR="00A90ACC" w:rsidRPr="00513BAC" w:rsidRDefault="00A90ACC" w:rsidP="00A90ACC">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Relevant acute GvHD, n (%)</w:t>
            </w:r>
            <w:r w:rsidRPr="00513BAC">
              <w:rPr>
                <w:rFonts w:asciiTheme="majorHAnsi" w:hAnsiTheme="majorHAnsi" w:cstheme="majorHAnsi"/>
                <w:color w:val="000000" w:themeColor="text1"/>
                <w:sz w:val="16"/>
                <w:szCs w:val="16"/>
                <w:vertAlign w:val="superscript"/>
                <w:lang w:val="en-US"/>
              </w:rPr>
              <w:t xml:space="preserve"> </w:t>
            </w:r>
            <w:r w:rsidR="006246A1">
              <w:rPr>
                <w:rFonts w:asciiTheme="majorHAnsi" w:hAnsiTheme="majorHAnsi" w:cstheme="majorHAnsi"/>
                <w:color w:val="000000" w:themeColor="text1"/>
                <w:sz w:val="16"/>
                <w:szCs w:val="16"/>
                <w:vertAlign w:val="superscript"/>
                <w:lang w:val="en-US"/>
              </w:rPr>
              <w:t>j</w:t>
            </w:r>
          </w:p>
        </w:tc>
        <w:tc>
          <w:tcPr>
            <w:tcW w:w="1559" w:type="dxa"/>
            <w:tcBorders>
              <w:left w:val="nil"/>
              <w:bottom w:val="nil"/>
              <w:right w:val="nil"/>
            </w:tcBorders>
            <w:shd w:val="clear" w:color="auto" w:fill="auto"/>
            <w:noWrap/>
          </w:tcPr>
          <w:p w14:paraId="31D9845C" w14:textId="77777777" w:rsidR="00A90ACC" w:rsidRPr="00513BAC" w:rsidRDefault="00A90ACC" w:rsidP="00A90ACC">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5 (38.5)</w:t>
            </w:r>
          </w:p>
        </w:tc>
        <w:tc>
          <w:tcPr>
            <w:tcW w:w="1701" w:type="dxa"/>
            <w:tcBorders>
              <w:left w:val="nil"/>
              <w:bottom w:val="nil"/>
              <w:right w:val="nil"/>
            </w:tcBorders>
            <w:shd w:val="clear" w:color="auto" w:fill="auto"/>
            <w:noWrap/>
          </w:tcPr>
          <w:p w14:paraId="00B79578"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8 (25.0)</w:t>
            </w:r>
          </w:p>
        </w:tc>
        <w:tc>
          <w:tcPr>
            <w:tcW w:w="1134" w:type="dxa"/>
            <w:tcBorders>
              <w:left w:val="nil"/>
              <w:bottom w:val="nil"/>
              <w:right w:val="nil"/>
            </w:tcBorders>
            <w:shd w:val="clear" w:color="auto" w:fill="auto"/>
          </w:tcPr>
          <w:p w14:paraId="1DEDBA1E"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0.47</w:t>
            </w:r>
          </w:p>
        </w:tc>
        <w:tc>
          <w:tcPr>
            <w:tcW w:w="993" w:type="dxa"/>
            <w:tcBorders>
              <w:left w:val="nil"/>
              <w:bottom w:val="nil"/>
              <w:right w:val="nil"/>
            </w:tcBorders>
          </w:tcPr>
          <w:p w14:paraId="4409DA1B"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1.5</w:t>
            </w:r>
          </w:p>
        </w:tc>
      </w:tr>
      <w:tr w:rsidR="00A90ACC" w:rsidRPr="00513BAC" w14:paraId="36495B89" w14:textId="77777777" w:rsidTr="00AC335B">
        <w:trPr>
          <w:trHeight w:val="87"/>
        </w:trPr>
        <w:tc>
          <w:tcPr>
            <w:tcW w:w="4678" w:type="dxa"/>
            <w:tcBorders>
              <w:left w:val="nil"/>
              <w:bottom w:val="nil"/>
              <w:right w:val="nil"/>
            </w:tcBorders>
            <w:shd w:val="clear" w:color="auto" w:fill="F2F2F2" w:themeFill="background1" w:themeFillShade="F2"/>
            <w:vAlign w:val="center"/>
          </w:tcPr>
          <w:p w14:paraId="4897CCA7" w14:textId="6702466B" w:rsidR="00A90ACC" w:rsidRPr="00513BAC" w:rsidRDefault="00A90ACC" w:rsidP="00A90ACC">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Relevant acute GvHD of the gut, n (%)</w:t>
            </w:r>
            <w:r w:rsidRPr="00513BAC">
              <w:rPr>
                <w:rFonts w:asciiTheme="majorHAnsi" w:hAnsiTheme="majorHAnsi" w:cstheme="majorHAnsi"/>
                <w:color w:val="000000" w:themeColor="text1"/>
                <w:sz w:val="16"/>
                <w:szCs w:val="16"/>
                <w:vertAlign w:val="superscript"/>
                <w:lang w:val="en-US"/>
              </w:rPr>
              <w:t xml:space="preserve"> </w:t>
            </w:r>
            <w:r w:rsidR="006246A1">
              <w:rPr>
                <w:rFonts w:asciiTheme="majorHAnsi" w:hAnsiTheme="majorHAnsi" w:cstheme="majorHAnsi"/>
                <w:color w:val="000000" w:themeColor="text1"/>
                <w:sz w:val="16"/>
                <w:szCs w:val="16"/>
                <w:vertAlign w:val="superscript"/>
                <w:lang w:val="en-US"/>
              </w:rPr>
              <w:t>j</w:t>
            </w:r>
          </w:p>
        </w:tc>
        <w:tc>
          <w:tcPr>
            <w:tcW w:w="1559" w:type="dxa"/>
            <w:tcBorders>
              <w:left w:val="nil"/>
              <w:bottom w:val="nil"/>
              <w:right w:val="nil"/>
            </w:tcBorders>
            <w:shd w:val="clear" w:color="auto" w:fill="F2F2F2" w:themeFill="background1" w:themeFillShade="F2"/>
            <w:noWrap/>
          </w:tcPr>
          <w:p w14:paraId="0292FA90" w14:textId="77777777" w:rsidR="00A90ACC" w:rsidRPr="00513BAC" w:rsidRDefault="00A90ACC" w:rsidP="00A90ACC">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4 (30.8)</w:t>
            </w:r>
          </w:p>
        </w:tc>
        <w:tc>
          <w:tcPr>
            <w:tcW w:w="1701" w:type="dxa"/>
            <w:tcBorders>
              <w:left w:val="nil"/>
              <w:bottom w:val="nil"/>
              <w:right w:val="nil"/>
            </w:tcBorders>
            <w:shd w:val="clear" w:color="auto" w:fill="F2F2F2" w:themeFill="background1" w:themeFillShade="F2"/>
            <w:noWrap/>
          </w:tcPr>
          <w:p w14:paraId="5BA31C42"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(6.25)</w:t>
            </w:r>
          </w:p>
        </w:tc>
        <w:tc>
          <w:tcPr>
            <w:tcW w:w="1134" w:type="dxa"/>
            <w:tcBorders>
              <w:left w:val="nil"/>
              <w:bottom w:val="nil"/>
              <w:right w:val="nil"/>
            </w:tcBorders>
            <w:shd w:val="clear" w:color="auto" w:fill="F2F2F2" w:themeFill="background1" w:themeFillShade="F2"/>
          </w:tcPr>
          <w:p w14:paraId="1B8007CB" w14:textId="77777777" w:rsidR="00A90ACC" w:rsidRPr="00513BAC" w:rsidRDefault="00A90ACC" w:rsidP="00A90ACC">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0.05</w:t>
            </w:r>
          </w:p>
        </w:tc>
        <w:tc>
          <w:tcPr>
            <w:tcW w:w="993" w:type="dxa"/>
            <w:tcBorders>
              <w:left w:val="nil"/>
              <w:bottom w:val="nil"/>
              <w:right w:val="nil"/>
            </w:tcBorders>
            <w:shd w:val="clear" w:color="auto" w:fill="F2F2F2" w:themeFill="background1" w:themeFillShade="F2"/>
          </w:tcPr>
          <w:p w14:paraId="19B7ABDF" w14:textId="77777777" w:rsidR="00A90ACC" w:rsidRPr="00513BAC" w:rsidRDefault="00A90ACC" w:rsidP="00A90ACC">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2.9</w:t>
            </w:r>
          </w:p>
        </w:tc>
      </w:tr>
      <w:tr w:rsidR="00A90ACC" w:rsidRPr="00513BAC" w14:paraId="54619777" w14:textId="77777777" w:rsidTr="00AC335B">
        <w:trPr>
          <w:trHeight w:val="87"/>
        </w:trPr>
        <w:tc>
          <w:tcPr>
            <w:tcW w:w="4678" w:type="dxa"/>
            <w:tcBorders>
              <w:left w:val="nil"/>
              <w:bottom w:val="nil"/>
              <w:right w:val="nil"/>
            </w:tcBorders>
            <w:shd w:val="clear" w:color="auto" w:fill="auto"/>
            <w:vAlign w:val="center"/>
          </w:tcPr>
          <w:p w14:paraId="37496239"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sz w:val="16"/>
                <w:szCs w:val="16"/>
                <w:lang w:val="en-US"/>
              </w:rPr>
              <w:t>Moderate - severe chronic GvHD of the gut, n (%)</w:t>
            </w:r>
          </w:p>
        </w:tc>
        <w:tc>
          <w:tcPr>
            <w:tcW w:w="1559" w:type="dxa"/>
            <w:tcBorders>
              <w:left w:val="nil"/>
              <w:bottom w:val="nil"/>
              <w:right w:val="nil"/>
            </w:tcBorders>
            <w:shd w:val="clear" w:color="auto" w:fill="auto"/>
            <w:noWrap/>
          </w:tcPr>
          <w:p w14:paraId="1549FB2D" w14:textId="77777777" w:rsidR="00A90ACC" w:rsidRPr="00513BAC" w:rsidRDefault="00A90ACC" w:rsidP="00A90ACC">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3 (23.1)</w:t>
            </w:r>
          </w:p>
        </w:tc>
        <w:tc>
          <w:tcPr>
            <w:tcW w:w="1701" w:type="dxa"/>
            <w:tcBorders>
              <w:left w:val="nil"/>
              <w:bottom w:val="nil"/>
              <w:right w:val="nil"/>
            </w:tcBorders>
            <w:shd w:val="clear" w:color="auto" w:fill="auto"/>
            <w:noWrap/>
          </w:tcPr>
          <w:p w14:paraId="5235B85A"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(3.1)</w:t>
            </w:r>
          </w:p>
        </w:tc>
        <w:tc>
          <w:tcPr>
            <w:tcW w:w="1134" w:type="dxa"/>
            <w:tcBorders>
              <w:left w:val="nil"/>
              <w:bottom w:val="nil"/>
              <w:right w:val="nil"/>
            </w:tcBorders>
            <w:shd w:val="clear" w:color="auto" w:fill="auto"/>
          </w:tcPr>
          <w:p w14:paraId="71EE27B7"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0.07</w:t>
            </w:r>
          </w:p>
        </w:tc>
        <w:tc>
          <w:tcPr>
            <w:tcW w:w="993" w:type="dxa"/>
            <w:tcBorders>
              <w:left w:val="nil"/>
              <w:bottom w:val="nil"/>
              <w:right w:val="nil"/>
            </w:tcBorders>
          </w:tcPr>
          <w:p w14:paraId="58767B35"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3.1</w:t>
            </w:r>
          </w:p>
        </w:tc>
      </w:tr>
      <w:tr w:rsidR="00A90ACC" w:rsidRPr="00513BAC" w14:paraId="22CC9116" w14:textId="77777777" w:rsidTr="00AC335B">
        <w:trPr>
          <w:trHeight w:val="87"/>
        </w:trPr>
        <w:tc>
          <w:tcPr>
            <w:tcW w:w="4678" w:type="dxa"/>
            <w:tcBorders>
              <w:left w:val="nil"/>
              <w:bottom w:val="nil"/>
              <w:right w:val="nil"/>
            </w:tcBorders>
            <w:shd w:val="clear" w:color="auto" w:fill="F2F2F2" w:themeFill="background1" w:themeFillShade="F2"/>
            <w:vAlign w:val="center"/>
          </w:tcPr>
          <w:p w14:paraId="3EFC89B2"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Cumulative systemic steroid treatments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2F2F2" w:themeFill="background1" w:themeFillShade="F2"/>
            <w:noWrap/>
          </w:tcPr>
          <w:p w14:paraId="793B46DB"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sz w:val="16"/>
                <w:szCs w:val="16"/>
                <w:lang w:val="en-US"/>
              </w:rPr>
              <w:t>1 (0-5)</w:t>
            </w:r>
          </w:p>
        </w:tc>
        <w:tc>
          <w:tcPr>
            <w:tcW w:w="1701" w:type="dxa"/>
            <w:tcBorders>
              <w:left w:val="nil"/>
              <w:bottom w:val="nil"/>
              <w:right w:val="nil"/>
            </w:tcBorders>
            <w:shd w:val="clear" w:color="auto" w:fill="F2F2F2" w:themeFill="background1" w:themeFillShade="F2"/>
            <w:noWrap/>
          </w:tcPr>
          <w:p w14:paraId="721A2D8D"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(0-3)</w:t>
            </w:r>
          </w:p>
        </w:tc>
        <w:tc>
          <w:tcPr>
            <w:tcW w:w="1134" w:type="dxa"/>
            <w:tcBorders>
              <w:left w:val="nil"/>
              <w:bottom w:val="nil"/>
              <w:right w:val="nil"/>
            </w:tcBorders>
            <w:shd w:val="clear" w:color="auto" w:fill="F2F2F2" w:themeFill="background1" w:themeFillShade="F2"/>
          </w:tcPr>
          <w:p w14:paraId="71526CEF"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color w:val="000000"/>
                <w:sz w:val="16"/>
                <w:szCs w:val="16"/>
                <w:lang w:val="en-US"/>
              </w:rPr>
              <w:t>0.31</w:t>
            </w:r>
          </w:p>
        </w:tc>
        <w:tc>
          <w:tcPr>
            <w:tcW w:w="993" w:type="dxa"/>
            <w:tcBorders>
              <w:left w:val="nil"/>
              <w:bottom w:val="nil"/>
              <w:right w:val="nil"/>
            </w:tcBorders>
            <w:shd w:val="clear" w:color="auto" w:fill="F2F2F2" w:themeFill="background1" w:themeFillShade="F2"/>
          </w:tcPr>
          <w:p w14:paraId="022A10A1" w14:textId="77777777" w:rsidR="00A90ACC" w:rsidRPr="00513BAC" w:rsidRDefault="00A90ACC" w:rsidP="00A90ACC">
            <w:pPr>
              <w:rPr>
                <w:rFonts w:asciiTheme="majorHAnsi" w:hAnsiTheme="majorHAnsi" w:cstheme="majorHAnsi"/>
                <w:color w:val="000000"/>
                <w:sz w:val="16"/>
                <w:szCs w:val="16"/>
                <w:lang w:val="en-US"/>
              </w:rPr>
            </w:pPr>
            <w:r w:rsidRPr="00513BAC">
              <w:rPr>
                <w:rFonts w:asciiTheme="majorHAnsi" w:hAnsiTheme="majorHAnsi" w:cstheme="majorHAnsi"/>
                <w:color w:val="000000"/>
                <w:sz w:val="16"/>
                <w:szCs w:val="16"/>
                <w:lang w:val="en-US"/>
              </w:rPr>
              <w:t>0</w:t>
            </w:r>
          </w:p>
        </w:tc>
      </w:tr>
      <w:tr w:rsidR="00A90ACC" w:rsidRPr="00513BAC" w14:paraId="24CFDABA" w14:textId="77777777" w:rsidTr="000F013A">
        <w:trPr>
          <w:trHeight w:val="87"/>
        </w:trPr>
        <w:tc>
          <w:tcPr>
            <w:tcW w:w="4678" w:type="dxa"/>
            <w:tcBorders>
              <w:left w:val="nil"/>
              <w:bottom w:val="nil"/>
              <w:right w:val="nil"/>
            </w:tcBorders>
            <w:shd w:val="clear" w:color="auto" w:fill="FFFFFF" w:themeFill="background1"/>
            <w:vAlign w:val="center"/>
          </w:tcPr>
          <w:p w14:paraId="1CE6ACFF"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Extra-corporal photopheresis (ECP), n (%)</w:t>
            </w:r>
          </w:p>
        </w:tc>
        <w:tc>
          <w:tcPr>
            <w:tcW w:w="1559" w:type="dxa"/>
            <w:tcBorders>
              <w:left w:val="nil"/>
              <w:bottom w:val="nil"/>
              <w:right w:val="nil"/>
            </w:tcBorders>
            <w:shd w:val="clear" w:color="auto" w:fill="FFFFFF" w:themeFill="background1"/>
            <w:noWrap/>
          </w:tcPr>
          <w:p w14:paraId="58877F5D"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(15.4)</w:t>
            </w:r>
          </w:p>
        </w:tc>
        <w:tc>
          <w:tcPr>
            <w:tcW w:w="1701" w:type="dxa"/>
            <w:tcBorders>
              <w:left w:val="nil"/>
              <w:bottom w:val="nil"/>
              <w:right w:val="nil"/>
            </w:tcBorders>
            <w:shd w:val="clear" w:color="auto" w:fill="FFFFFF" w:themeFill="background1"/>
            <w:noWrap/>
          </w:tcPr>
          <w:p w14:paraId="612DEC9F"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 (9.4)</w:t>
            </w:r>
          </w:p>
        </w:tc>
        <w:tc>
          <w:tcPr>
            <w:tcW w:w="1134" w:type="dxa"/>
            <w:tcBorders>
              <w:left w:val="nil"/>
              <w:bottom w:val="nil"/>
              <w:right w:val="nil"/>
            </w:tcBorders>
            <w:shd w:val="clear" w:color="auto" w:fill="FFFFFF" w:themeFill="background1"/>
          </w:tcPr>
          <w:p w14:paraId="39DB87CC"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0.62</w:t>
            </w:r>
          </w:p>
        </w:tc>
        <w:tc>
          <w:tcPr>
            <w:tcW w:w="993" w:type="dxa"/>
            <w:tcBorders>
              <w:left w:val="nil"/>
              <w:bottom w:val="nil"/>
              <w:right w:val="nil"/>
            </w:tcBorders>
            <w:shd w:val="clear" w:color="auto" w:fill="FFFFFF" w:themeFill="background1"/>
          </w:tcPr>
          <w:p w14:paraId="35F57680" w14:textId="77777777" w:rsidR="00A90ACC" w:rsidRPr="00513BAC" w:rsidRDefault="00A90ACC" w:rsidP="00A90ACC">
            <w:pPr>
              <w:rPr>
                <w:rFonts w:asciiTheme="majorHAnsi" w:hAnsiTheme="majorHAnsi" w:cstheme="majorHAnsi"/>
                <w:sz w:val="16"/>
                <w:szCs w:val="16"/>
                <w:lang w:val="en-US"/>
              </w:rPr>
            </w:pPr>
            <w:r w:rsidRPr="00513BAC">
              <w:rPr>
                <w:rFonts w:asciiTheme="majorHAnsi" w:hAnsiTheme="majorHAnsi" w:cstheme="majorHAnsi"/>
                <w:sz w:val="16"/>
                <w:szCs w:val="16"/>
                <w:lang w:val="en-US"/>
              </w:rPr>
              <w:t>1.5</w:t>
            </w:r>
          </w:p>
        </w:tc>
      </w:tr>
      <w:tr w:rsidR="00A90ACC" w:rsidRPr="00513BAC" w14:paraId="28E9DEE1" w14:textId="77777777" w:rsidTr="000F013A">
        <w:trPr>
          <w:trHeight w:val="87"/>
        </w:trPr>
        <w:tc>
          <w:tcPr>
            <w:tcW w:w="4678" w:type="dxa"/>
            <w:tcBorders>
              <w:left w:val="nil"/>
              <w:bottom w:val="nil"/>
              <w:right w:val="nil"/>
            </w:tcBorders>
            <w:shd w:val="clear" w:color="auto" w:fill="F2F2F2" w:themeFill="background1" w:themeFillShade="F2"/>
            <w:vAlign w:val="center"/>
          </w:tcPr>
          <w:p w14:paraId="5506DD52"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 xml:space="preserve">Vedolizumab, </w:t>
            </w:r>
            <w:proofErr w:type="spellStart"/>
            <w:r w:rsidRPr="00513BAC">
              <w:rPr>
                <w:rFonts w:asciiTheme="majorHAnsi" w:hAnsiTheme="majorHAnsi" w:cstheme="majorHAnsi"/>
                <w:color w:val="000000" w:themeColor="text1"/>
                <w:sz w:val="16"/>
                <w:szCs w:val="16"/>
                <w:lang w:val="en-US"/>
              </w:rPr>
              <w:t>basiliximab</w:t>
            </w:r>
            <w:proofErr w:type="spellEnd"/>
            <w:r w:rsidRPr="00513BAC">
              <w:rPr>
                <w:rFonts w:asciiTheme="majorHAnsi" w:hAnsiTheme="majorHAnsi" w:cstheme="majorHAnsi"/>
                <w:color w:val="000000" w:themeColor="text1"/>
                <w:sz w:val="16"/>
                <w:szCs w:val="16"/>
                <w:lang w:val="en-US"/>
              </w:rPr>
              <w:t xml:space="preserve"> and/or infliximab, n (%)</w:t>
            </w:r>
          </w:p>
        </w:tc>
        <w:tc>
          <w:tcPr>
            <w:tcW w:w="1559" w:type="dxa"/>
            <w:tcBorders>
              <w:left w:val="nil"/>
              <w:bottom w:val="nil"/>
              <w:right w:val="nil"/>
            </w:tcBorders>
            <w:shd w:val="clear" w:color="auto" w:fill="F2F2F2" w:themeFill="background1" w:themeFillShade="F2"/>
            <w:noWrap/>
          </w:tcPr>
          <w:p w14:paraId="03658522"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5 (38.5)</w:t>
            </w:r>
          </w:p>
        </w:tc>
        <w:tc>
          <w:tcPr>
            <w:tcW w:w="1701" w:type="dxa"/>
            <w:tcBorders>
              <w:left w:val="nil"/>
              <w:bottom w:val="nil"/>
              <w:right w:val="nil"/>
            </w:tcBorders>
            <w:shd w:val="clear" w:color="auto" w:fill="F2F2F2" w:themeFill="background1" w:themeFillShade="F2"/>
            <w:noWrap/>
          </w:tcPr>
          <w:p w14:paraId="68B123DE"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 (34.4)</w:t>
            </w:r>
          </w:p>
        </w:tc>
        <w:tc>
          <w:tcPr>
            <w:tcW w:w="1134" w:type="dxa"/>
            <w:tcBorders>
              <w:left w:val="nil"/>
              <w:bottom w:val="nil"/>
              <w:right w:val="nil"/>
            </w:tcBorders>
            <w:shd w:val="clear" w:color="auto" w:fill="F2F2F2" w:themeFill="background1" w:themeFillShade="F2"/>
          </w:tcPr>
          <w:p w14:paraId="6EB9F687" w14:textId="77777777" w:rsidR="00A90ACC" w:rsidRPr="00B22E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&gt;0.99</w:t>
            </w:r>
          </w:p>
        </w:tc>
        <w:tc>
          <w:tcPr>
            <w:tcW w:w="993" w:type="dxa"/>
            <w:tcBorders>
              <w:left w:val="nil"/>
              <w:bottom w:val="nil"/>
              <w:right w:val="nil"/>
            </w:tcBorders>
            <w:shd w:val="clear" w:color="auto" w:fill="F2F2F2" w:themeFill="background1" w:themeFillShade="F2"/>
          </w:tcPr>
          <w:p w14:paraId="6F33950C"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w:t>
            </w:r>
          </w:p>
        </w:tc>
      </w:tr>
      <w:tr w:rsidR="00A90ACC" w:rsidRPr="00513BAC" w14:paraId="74035FF0" w14:textId="77777777" w:rsidTr="000F013A">
        <w:trPr>
          <w:trHeight w:val="87"/>
        </w:trPr>
        <w:tc>
          <w:tcPr>
            <w:tcW w:w="4678" w:type="dxa"/>
            <w:tcBorders>
              <w:left w:val="nil"/>
              <w:bottom w:val="nil"/>
              <w:right w:val="nil"/>
            </w:tcBorders>
            <w:shd w:val="clear" w:color="auto" w:fill="FFFFFF" w:themeFill="background1"/>
            <w:vAlign w:val="center"/>
          </w:tcPr>
          <w:p w14:paraId="2F181869"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Pancreatitis diagnosis, n (%)</w:t>
            </w:r>
          </w:p>
        </w:tc>
        <w:tc>
          <w:tcPr>
            <w:tcW w:w="1559" w:type="dxa"/>
            <w:tcBorders>
              <w:left w:val="nil"/>
              <w:bottom w:val="nil"/>
              <w:right w:val="nil"/>
            </w:tcBorders>
            <w:shd w:val="clear" w:color="auto" w:fill="FFFFFF" w:themeFill="background1"/>
            <w:noWrap/>
          </w:tcPr>
          <w:p w14:paraId="4A6D303D"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 (15.4)</w:t>
            </w:r>
          </w:p>
        </w:tc>
        <w:tc>
          <w:tcPr>
            <w:tcW w:w="1701" w:type="dxa"/>
            <w:tcBorders>
              <w:left w:val="nil"/>
              <w:bottom w:val="nil"/>
              <w:right w:val="nil"/>
            </w:tcBorders>
            <w:shd w:val="clear" w:color="auto" w:fill="FFFFFF" w:themeFill="background1"/>
            <w:noWrap/>
          </w:tcPr>
          <w:p w14:paraId="59E0618F"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 (3.1)</w:t>
            </w:r>
          </w:p>
        </w:tc>
        <w:tc>
          <w:tcPr>
            <w:tcW w:w="1134" w:type="dxa"/>
            <w:tcBorders>
              <w:left w:val="nil"/>
              <w:bottom w:val="nil"/>
              <w:right w:val="nil"/>
            </w:tcBorders>
            <w:shd w:val="clear" w:color="auto" w:fill="FFFFFF" w:themeFill="background1"/>
          </w:tcPr>
          <w:p w14:paraId="100B9D25"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0.2</w:t>
            </w:r>
          </w:p>
        </w:tc>
        <w:tc>
          <w:tcPr>
            <w:tcW w:w="993" w:type="dxa"/>
            <w:tcBorders>
              <w:left w:val="nil"/>
              <w:bottom w:val="nil"/>
              <w:right w:val="nil"/>
            </w:tcBorders>
            <w:shd w:val="clear" w:color="auto" w:fill="FFFFFF" w:themeFill="background1"/>
          </w:tcPr>
          <w:p w14:paraId="28984107"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2.5</w:t>
            </w:r>
          </w:p>
        </w:tc>
      </w:tr>
      <w:tr w:rsidR="00A90ACC" w:rsidRPr="00513BAC" w14:paraId="521E4B20" w14:textId="77777777" w:rsidTr="000F013A">
        <w:trPr>
          <w:trHeight w:val="87"/>
        </w:trPr>
        <w:tc>
          <w:tcPr>
            <w:tcW w:w="4678" w:type="dxa"/>
            <w:tcBorders>
              <w:left w:val="nil"/>
              <w:bottom w:val="nil"/>
              <w:right w:val="nil"/>
            </w:tcBorders>
            <w:shd w:val="clear" w:color="auto" w:fill="F2F2F2" w:themeFill="background1" w:themeFillShade="F2"/>
            <w:vAlign w:val="center"/>
          </w:tcPr>
          <w:p w14:paraId="40847572" w14:textId="77777777" w:rsidR="00A90ACC" w:rsidRPr="00513BAC" w:rsidRDefault="00A90ACC" w:rsidP="00A90ACC">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 xml:space="preserve">Red blood cell concentrates per patient, n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2F2F2" w:themeFill="background1" w:themeFillShade="F2"/>
            <w:noWrap/>
          </w:tcPr>
          <w:p w14:paraId="349A689D"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30 (5-76)</w:t>
            </w:r>
          </w:p>
        </w:tc>
        <w:tc>
          <w:tcPr>
            <w:tcW w:w="1701" w:type="dxa"/>
            <w:tcBorders>
              <w:left w:val="nil"/>
              <w:bottom w:val="nil"/>
              <w:right w:val="nil"/>
            </w:tcBorders>
            <w:shd w:val="clear" w:color="auto" w:fill="F2F2F2" w:themeFill="background1" w:themeFillShade="F2"/>
            <w:noWrap/>
          </w:tcPr>
          <w:p w14:paraId="22AC0C7A"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12 (3-61)</w:t>
            </w:r>
          </w:p>
        </w:tc>
        <w:tc>
          <w:tcPr>
            <w:tcW w:w="1134" w:type="dxa"/>
            <w:tcBorders>
              <w:left w:val="nil"/>
              <w:bottom w:val="nil"/>
              <w:right w:val="nil"/>
            </w:tcBorders>
            <w:shd w:val="clear" w:color="auto" w:fill="F2F2F2" w:themeFill="background1" w:themeFillShade="F2"/>
          </w:tcPr>
          <w:p w14:paraId="3D677C10" w14:textId="77777777" w:rsidR="00A90ACC" w:rsidRPr="00513BAC" w:rsidRDefault="00A90ACC" w:rsidP="00A90ACC">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0.025</w:t>
            </w:r>
          </w:p>
        </w:tc>
        <w:tc>
          <w:tcPr>
            <w:tcW w:w="993" w:type="dxa"/>
            <w:tcBorders>
              <w:left w:val="nil"/>
              <w:bottom w:val="nil"/>
              <w:right w:val="nil"/>
            </w:tcBorders>
            <w:shd w:val="clear" w:color="auto" w:fill="F2F2F2" w:themeFill="background1" w:themeFillShade="F2"/>
          </w:tcPr>
          <w:p w14:paraId="460F4030" w14:textId="77777777" w:rsidR="00A90ACC" w:rsidRPr="00513BAC" w:rsidRDefault="00A90ACC" w:rsidP="00A90ACC">
            <w:pPr>
              <w:rPr>
                <w:rFonts w:asciiTheme="majorHAnsi" w:eastAsiaTheme="majorEastAsia" w:hAnsiTheme="majorHAnsi" w:cstheme="majorHAnsi"/>
                <w:b/>
                <w:sz w:val="16"/>
                <w:szCs w:val="16"/>
                <w:lang w:val="en-US"/>
              </w:rPr>
            </w:pPr>
            <w:r w:rsidRPr="00513BAC">
              <w:rPr>
                <w:rFonts w:asciiTheme="majorHAnsi" w:eastAsiaTheme="majorEastAsia" w:hAnsiTheme="majorHAnsi" w:cstheme="majorHAnsi"/>
                <w:b/>
                <w:sz w:val="16"/>
                <w:szCs w:val="16"/>
                <w:lang w:val="en-US"/>
              </w:rPr>
              <w:t>18</w:t>
            </w:r>
          </w:p>
        </w:tc>
      </w:tr>
      <w:tr w:rsidR="00A90ACC" w:rsidRPr="00513BAC" w14:paraId="0AFDA1D2" w14:textId="77777777" w:rsidTr="000F013A">
        <w:trPr>
          <w:trHeight w:val="87"/>
        </w:trPr>
        <w:tc>
          <w:tcPr>
            <w:tcW w:w="4678" w:type="dxa"/>
            <w:tcBorders>
              <w:left w:val="nil"/>
              <w:bottom w:val="nil"/>
              <w:right w:val="nil"/>
            </w:tcBorders>
            <w:shd w:val="clear" w:color="auto" w:fill="FFFFFF" w:themeFill="background1"/>
            <w:vAlign w:val="center"/>
          </w:tcPr>
          <w:p w14:paraId="6F34F4B9" w14:textId="77777777" w:rsidR="00A90ACC" w:rsidRPr="00513BAC" w:rsidRDefault="00A90ACC" w:rsidP="00A90ACC">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lastRenderedPageBreak/>
              <w:t>Red blood cell concentrates transfused (total), n</w:t>
            </w:r>
          </w:p>
        </w:tc>
        <w:tc>
          <w:tcPr>
            <w:tcW w:w="1559" w:type="dxa"/>
            <w:tcBorders>
              <w:left w:val="nil"/>
              <w:bottom w:val="nil"/>
              <w:right w:val="nil"/>
            </w:tcBorders>
            <w:shd w:val="clear" w:color="auto" w:fill="FFFFFF" w:themeFill="background1"/>
            <w:noWrap/>
          </w:tcPr>
          <w:p w14:paraId="5D9D3ED6"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448</w:t>
            </w:r>
          </w:p>
        </w:tc>
        <w:tc>
          <w:tcPr>
            <w:tcW w:w="1701" w:type="dxa"/>
            <w:tcBorders>
              <w:left w:val="nil"/>
              <w:bottom w:val="nil"/>
              <w:right w:val="nil"/>
            </w:tcBorders>
            <w:shd w:val="clear" w:color="auto" w:fill="FFFFFF" w:themeFill="background1"/>
            <w:noWrap/>
          </w:tcPr>
          <w:p w14:paraId="74808BA7"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475</w:t>
            </w:r>
          </w:p>
        </w:tc>
        <w:tc>
          <w:tcPr>
            <w:tcW w:w="1134" w:type="dxa"/>
            <w:tcBorders>
              <w:left w:val="nil"/>
              <w:bottom w:val="nil"/>
              <w:right w:val="nil"/>
            </w:tcBorders>
            <w:shd w:val="clear" w:color="auto" w:fill="FFFFFF" w:themeFill="background1"/>
          </w:tcPr>
          <w:p w14:paraId="027A85CD" w14:textId="77777777" w:rsidR="00A90ACC" w:rsidRPr="00513BAC" w:rsidRDefault="00A90ACC" w:rsidP="00A90ACC">
            <w:pPr>
              <w:rPr>
                <w:rFonts w:asciiTheme="majorHAnsi" w:hAnsiTheme="majorHAnsi" w:cstheme="majorHAnsi"/>
                <w:sz w:val="16"/>
                <w:szCs w:val="16"/>
                <w:lang w:val="en-US"/>
              </w:rPr>
            </w:pPr>
          </w:p>
        </w:tc>
        <w:tc>
          <w:tcPr>
            <w:tcW w:w="993" w:type="dxa"/>
            <w:tcBorders>
              <w:left w:val="nil"/>
              <w:bottom w:val="nil"/>
              <w:right w:val="nil"/>
            </w:tcBorders>
            <w:shd w:val="clear" w:color="auto" w:fill="FFFFFF" w:themeFill="background1"/>
          </w:tcPr>
          <w:p w14:paraId="316BADF7" w14:textId="77777777" w:rsidR="00A90ACC" w:rsidRPr="00513BAC" w:rsidRDefault="00A90ACC" w:rsidP="00A90ACC">
            <w:pPr>
              <w:rPr>
                <w:rFonts w:asciiTheme="majorHAnsi" w:eastAsiaTheme="majorEastAsia" w:hAnsiTheme="majorHAnsi" w:cstheme="majorHAnsi"/>
                <w:sz w:val="16"/>
                <w:szCs w:val="16"/>
                <w:lang w:val="en-US"/>
              </w:rPr>
            </w:pPr>
          </w:p>
        </w:tc>
      </w:tr>
      <w:tr w:rsidR="00A90ACC" w:rsidRPr="00513BAC" w14:paraId="39F8CDFF" w14:textId="77777777" w:rsidTr="000F013A">
        <w:trPr>
          <w:trHeight w:val="87"/>
        </w:trPr>
        <w:tc>
          <w:tcPr>
            <w:tcW w:w="4678" w:type="dxa"/>
            <w:tcBorders>
              <w:left w:val="nil"/>
              <w:bottom w:val="nil"/>
              <w:right w:val="nil"/>
            </w:tcBorders>
            <w:shd w:val="clear" w:color="auto" w:fill="F2F2F2" w:themeFill="background1" w:themeFillShade="F2"/>
            <w:vAlign w:val="center"/>
          </w:tcPr>
          <w:p w14:paraId="3F35AB8A" w14:textId="77777777" w:rsidR="00A90ACC" w:rsidRPr="00513BAC" w:rsidRDefault="00A90ACC" w:rsidP="00A90ACC">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 xml:space="preserve">Platelet concentrates per patient, n </w:t>
            </w:r>
            <w:r w:rsidRPr="00513BAC">
              <w:rPr>
                <w:rFonts w:asciiTheme="majorHAnsi" w:hAnsiTheme="majorHAnsi" w:cstheme="majorHAnsi"/>
                <w:color w:val="000000" w:themeColor="text1"/>
                <w:sz w:val="16"/>
                <w:szCs w:val="16"/>
                <w:vertAlign w:val="superscript"/>
                <w:lang w:val="en-US"/>
              </w:rPr>
              <w:t>c</w:t>
            </w:r>
          </w:p>
        </w:tc>
        <w:tc>
          <w:tcPr>
            <w:tcW w:w="1559" w:type="dxa"/>
            <w:tcBorders>
              <w:left w:val="nil"/>
              <w:bottom w:val="nil"/>
              <w:right w:val="nil"/>
            </w:tcBorders>
            <w:shd w:val="clear" w:color="auto" w:fill="F2F2F2" w:themeFill="background1" w:themeFillShade="F2"/>
            <w:noWrap/>
          </w:tcPr>
          <w:p w14:paraId="09029418"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73 (3-295)</w:t>
            </w:r>
          </w:p>
        </w:tc>
        <w:tc>
          <w:tcPr>
            <w:tcW w:w="1701" w:type="dxa"/>
            <w:tcBorders>
              <w:left w:val="nil"/>
              <w:bottom w:val="nil"/>
              <w:right w:val="nil"/>
            </w:tcBorders>
            <w:shd w:val="clear" w:color="auto" w:fill="F2F2F2" w:themeFill="background1" w:themeFillShade="F2"/>
            <w:noWrap/>
          </w:tcPr>
          <w:p w14:paraId="42F810B8"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12 (1-113)</w:t>
            </w:r>
          </w:p>
        </w:tc>
        <w:tc>
          <w:tcPr>
            <w:tcW w:w="1134" w:type="dxa"/>
            <w:tcBorders>
              <w:left w:val="nil"/>
              <w:bottom w:val="nil"/>
              <w:right w:val="nil"/>
            </w:tcBorders>
            <w:shd w:val="clear" w:color="auto" w:fill="F2F2F2" w:themeFill="background1" w:themeFillShade="F2"/>
          </w:tcPr>
          <w:p w14:paraId="41A63EEE" w14:textId="77777777" w:rsidR="00A90ACC" w:rsidRPr="00513BAC" w:rsidRDefault="00A90ACC" w:rsidP="00A90ACC">
            <w:pPr>
              <w:rPr>
                <w:rFonts w:asciiTheme="majorHAnsi" w:hAnsiTheme="majorHAnsi" w:cstheme="majorHAnsi"/>
                <w:b/>
                <w:color w:val="000000" w:themeColor="text1"/>
                <w:sz w:val="16"/>
                <w:szCs w:val="16"/>
                <w:lang w:val="en-US"/>
              </w:rPr>
            </w:pPr>
            <w:r w:rsidRPr="00513BAC">
              <w:rPr>
                <w:rFonts w:asciiTheme="majorHAnsi" w:hAnsiTheme="majorHAnsi" w:cstheme="majorHAnsi"/>
                <w:b/>
                <w:color w:val="000000" w:themeColor="text1"/>
                <w:sz w:val="16"/>
                <w:szCs w:val="16"/>
                <w:lang w:val="en-US"/>
              </w:rPr>
              <w:t>0.0013</w:t>
            </w:r>
          </w:p>
        </w:tc>
        <w:tc>
          <w:tcPr>
            <w:tcW w:w="993" w:type="dxa"/>
            <w:tcBorders>
              <w:left w:val="nil"/>
              <w:bottom w:val="nil"/>
              <w:right w:val="nil"/>
            </w:tcBorders>
            <w:shd w:val="clear" w:color="auto" w:fill="F2F2F2" w:themeFill="background1" w:themeFillShade="F2"/>
          </w:tcPr>
          <w:p w14:paraId="21C9135E" w14:textId="77777777" w:rsidR="00A90ACC" w:rsidRPr="00513BAC" w:rsidRDefault="00A90ACC" w:rsidP="00A90ACC">
            <w:pPr>
              <w:rPr>
                <w:rFonts w:asciiTheme="majorHAnsi" w:eastAsiaTheme="majorEastAsia" w:hAnsiTheme="majorHAnsi" w:cstheme="majorHAnsi"/>
                <w:sz w:val="16"/>
                <w:szCs w:val="16"/>
                <w:lang w:val="en-US"/>
              </w:rPr>
            </w:pPr>
            <w:r>
              <w:rPr>
                <w:rFonts w:asciiTheme="majorHAnsi" w:eastAsiaTheme="majorEastAsia" w:hAnsiTheme="majorHAnsi" w:cstheme="majorHAnsi"/>
                <w:b/>
                <w:sz w:val="16"/>
                <w:szCs w:val="16"/>
                <w:lang w:val="en-US"/>
              </w:rPr>
              <w:t>+</w:t>
            </w:r>
            <w:r w:rsidRPr="00513BAC">
              <w:rPr>
                <w:rFonts w:asciiTheme="majorHAnsi" w:eastAsiaTheme="majorEastAsia" w:hAnsiTheme="majorHAnsi" w:cstheme="majorHAnsi"/>
                <w:b/>
                <w:sz w:val="16"/>
                <w:szCs w:val="16"/>
                <w:lang w:val="en-US"/>
              </w:rPr>
              <w:t>61</w:t>
            </w:r>
          </w:p>
        </w:tc>
      </w:tr>
      <w:tr w:rsidR="00A90ACC" w:rsidRPr="00513BAC" w14:paraId="1F84846C" w14:textId="77777777" w:rsidTr="000F013A">
        <w:trPr>
          <w:trHeight w:val="87"/>
        </w:trPr>
        <w:tc>
          <w:tcPr>
            <w:tcW w:w="4678" w:type="dxa"/>
            <w:tcBorders>
              <w:left w:val="nil"/>
              <w:bottom w:val="nil"/>
              <w:right w:val="nil"/>
            </w:tcBorders>
            <w:shd w:val="clear" w:color="auto" w:fill="FFFFFF" w:themeFill="background1"/>
            <w:vAlign w:val="center"/>
          </w:tcPr>
          <w:p w14:paraId="1903891B" w14:textId="77777777" w:rsidR="00A90ACC" w:rsidRPr="00513BAC" w:rsidRDefault="00A90ACC" w:rsidP="00A90ACC">
            <w:pPr>
              <w:rPr>
                <w:rFonts w:asciiTheme="majorHAnsi" w:hAnsiTheme="majorHAnsi" w:cstheme="majorHAnsi"/>
                <w:color w:val="000000" w:themeColor="text1"/>
                <w:sz w:val="16"/>
                <w:szCs w:val="16"/>
                <w:vertAlign w:val="superscript"/>
                <w:lang w:val="en-US"/>
              </w:rPr>
            </w:pPr>
            <w:r w:rsidRPr="00513BAC">
              <w:rPr>
                <w:rFonts w:asciiTheme="majorHAnsi" w:hAnsiTheme="majorHAnsi" w:cstheme="majorHAnsi"/>
                <w:color w:val="000000" w:themeColor="text1"/>
                <w:sz w:val="16"/>
                <w:szCs w:val="16"/>
                <w:lang w:val="en-US"/>
              </w:rPr>
              <w:t>Platelet concentrates transfused (total), n</w:t>
            </w:r>
          </w:p>
        </w:tc>
        <w:tc>
          <w:tcPr>
            <w:tcW w:w="1559" w:type="dxa"/>
            <w:tcBorders>
              <w:left w:val="nil"/>
              <w:bottom w:val="nil"/>
              <w:right w:val="nil"/>
            </w:tcBorders>
            <w:shd w:val="clear" w:color="auto" w:fill="FFFFFF" w:themeFill="background1"/>
            <w:noWrap/>
          </w:tcPr>
          <w:p w14:paraId="37AF7FA4"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1158</w:t>
            </w:r>
          </w:p>
        </w:tc>
        <w:tc>
          <w:tcPr>
            <w:tcW w:w="1701" w:type="dxa"/>
            <w:tcBorders>
              <w:left w:val="nil"/>
              <w:bottom w:val="nil"/>
              <w:right w:val="nil"/>
            </w:tcBorders>
            <w:shd w:val="clear" w:color="auto" w:fill="FFFFFF" w:themeFill="background1"/>
            <w:noWrap/>
          </w:tcPr>
          <w:p w14:paraId="62C07E35" w14:textId="77777777" w:rsidR="00A90ACC" w:rsidRPr="00513BAC" w:rsidRDefault="00A90ACC" w:rsidP="00A90ACC">
            <w:pPr>
              <w:rPr>
                <w:rFonts w:asciiTheme="majorHAnsi" w:hAnsiTheme="majorHAnsi" w:cstheme="majorHAnsi"/>
                <w:color w:val="000000" w:themeColor="text1"/>
                <w:sz w:val="16"/>
                <w:szCs w:val="16"/>
                <w:lang w:val="en-US"/>
              </w:rPr>
            </w:pPr>
            <w:r w:rsidRPr="00513BAC">
              <w:rPr>
                <w:rFonts w:asciiTheme="majorHAnsi" w:hAnsiTheme="majorHAnsi" w:cstheme="majorHAnsi"/>
                <w:color w:val="000000" w:themeColor="text1"/>
                <w:sz w:val="16"/>
                <w:szCs w:val="16"/>
                <w:lang w:val="en-US"/>
              </w:rPr>
              <w:t>736</w:t>
            </w:r>
          </w:p>
        </w:tc>
        <w:tc>
          <w:tcPr>
            <w:tcW w:w="1134" w:type="dxa"/>
            <w:tcBorders>
              <w:left w:val="nil"/>
              <w:bottom w:val="nil"/>
              <w:right w:val="nil"/>
            </w:tcBorders>
            <w:shd w:val="clear" w:color="auto" w:fill="FFFFFF" w:themeFill="background1"/>
          </w:tcPr>
          <w:p w14:paraId="0DB6A9F9" w14:textId="77777777" w:rsidR="00A90ACC" w:rsidRPr="00513BAC" w:rsidRDefault="00A90ACC" w:rsidP="00A90ACC">
            <w:pPr>
              <w:rPr>
                <w:rFonts w:asciiTheme="majorHAnsi" w:hAnsiTheme="majorHAnsi" w:cstheme="majorHAnsi"/>
                <w:color w:val="000000" w:themeColor="text1"/>
                <w:sz w:val="16"/>
                <w:szCs w:val="16"/>
                <w:lang w:val="en-US"/>
              </w:rPr>
            </w:pPr>
          </w:p>
        </w:tc>
        <w:tc>
          <w:tcPr>
            <w:tcW w:w="993" w:type="dxa"/>
            <w:tcBorders>
              <w:left w:val="nil"/>
              <w:bottom w:val="nil"/>
              <w:right w:val="nil"/>
            </w:tcBorders>
            <w:shd w:val="clear" w:color="auto" w:fill="FFFFFF" w:themeFill="background1"/>
          </w:tcPr>
          <w:p w14:paraId="33A36C75" w14:textId="77777777" w:rsidR="00A90ACC" w:rsidRPr="00513BAC" w:rsidRDefault="00A90ACC" w:rsidP="00A90ACC">
            <w:pPr>
              <w:rPr>
                <w:rFonts w:asciiTheme="majorHAnsi" w:eastAsiaTheme="majorEastAsia" w:hAnsiTheme="majorHAnsi" w:cstheme="majorHAnsi"/>
                <w:b/>
                <w:sz w:val="16"/>
                <w:szCs w:val="16"/>
                <w:lang w:val="en-US"/>
              </w:rPr>
            </w:pPr>
          </w:p>
        </w:tc>
      </w:tr>
      <w:tr w:rsidR="00A90ACC" w:rsidRPr="00513BAC" w14:paraId="0A1A4967" w14:textId="77777777" w:rsidTr="00D747A3">
        <w:trPr>
          <w:trHeight w:val="70"/>
        </w:trPr>
        <w:tc>
          <w:tcPr>
            <w:tcW w:w="4678" w:type="dxa"/>
            <w:tcBorders>
              <w:top w:val="single" w:sz="4" w:space="0" w:color="auto"/>
              <w:left w:val="nil"/>
              <w:bottom w:val="single" w:sz="4" w:space="0" w:color="auto"/>
              <w:right w:val="nil"/>
            </w:tcBorders>
            <w:shd w:val="clear" w:color="auto" w:fill="FFFFFF" w:themeFill="background1"/>
            <w:vAlign w:val="center"/>
          </w:tcPr>
          <w:p w14:paraId="39D8D463" w14:textId="77777777" w:rsidR="00A90ACC" w:rsidRPr="00513BAC" w:rsidRDefault="00A90ACC" w:rsidP="00A90ACC">
            <w:pPr>
              <w:rPr>
                <w:rFonts w:asciiTheme="majorHAnsi" w:hAnsiTheme="majorHAnsi" w:cstheme="majorHAnsi"/>
                <w:color w:val="000000" w:themeColor="text1"/>
                <w:sz w:val="8"/>
                <w:szCs w:val="8"/>
                <w:lang w:val="en-US"/>
              </w:rPr>
            </w:pPr>
          </w:p>
        </w:tc>
        <w:tc>
          <w:tcPr>
            <w:tcW w:w="1559" w:type="dxa"/>
            <w:tcBorders>
              <w:top w:val="single" w:sz="4" w:space="0" w:color="auto"/>
              <w:left w:val="nil"/>
              <w:bottom w:val="single" w:sz="4" w:space="0" w:color="auto"/>
              <w:right w:val="nil"/>
            </w:tcBorders>
            <w:shd w:val="clear" w:color="auto" w:fill="FFFFFF" w:themeFill="background1"/>
            <w:noWrap/>
            <w:vAlign w:val="center"/>
          </w:tcPr>
          <w:p w14:paraId="4E58B9CC" w14:textId="77777777" w:rsidR="00A90ACC" w:rsidRPr="00513BAC" w:rsidRDefault="00A90ACC" w:rsidP="00A90ACC">
            <w:pPr>
              <w:rPr>
                <w:rFonts w:asciiTheme="majorHAnsi" w:hAnsiTheme="majorHAnsi" w:cstheme="majorHAnsi"/>
                <w:color w:val="000000"/>
                <w:sz w:val="22"/>
                <w:szCs w:val="22"/>
                <w:highlight w:val="yellow"/>
                <w:lang w:val="en-US"/>
              </w:rPr>
            </w:pPr>
          </w:p>
        </w:tc>
        <w:tc>
          <w:tcPr>
            <w:tcW w:w="1701" w:type="dxa"/>
            <w:tcBorders>
              <w:top w:val="single" w:sz="4" w:space="0" w:color="auto"/>
              <w:left w:val="nil"/>
              <w:bottom w:val="single" w:sz="4" w:space="0" w:color="auto"/>
              <w:right w:val="nil"/>
            </w:tcBorders>
            <w:shd w:val="clear" w:color="auto" w:fill="FFFFFF" w:themeFill="background1"/>
            <w:noWrap/>
            <w:vAlign w:val="center"/>
          </w:tcPr>
          <w:p w14:paraId="3CDCAD2A" w14:textId="77777777" w:rsidR="00A90ACC" w:rsidRPr="00513BAC" w:rsidRDefault="00A90ACC" w:rsidP="00A90ACC">
            <w:pPr>
              <w:rPr>
                <w:rFonts w:asciiTheme="majorHAnsi" w:hAnsiTheme="majorHAnsi" w:cstheme="majorHAnsi"/>
                <w:color w:val="000000"/>
                <w:sz w:val="22"/>
                <w:szCs w:val="22"/>
                <w:highlight w:val="yellow"/>
                <w:lang w:val="en-US"/>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78EBE6DE" w14:textId="77777777" w:rsidR="00A90ACC" w:rsidRPr="00513BAC" w:rsidRDefault="00A90ACC" w:rsidP="00A90ACC">
            <w:pPr>
              <w:rPr>
                <w:rFonts w:asciiTheme="majorHAnsi" w:hAnsiTheme="majorHAnsi" w:cstheme="majorHAnsi"/>
                <w:color w:val="000000"/>
                <w:sz w:val="22"/>
                <w:szCs w:val="22"/>
                <w:highlight w:val="yellow"/>
                <w:lang w:val="en-US"/>
              </w:rPr>
            </w:pPr>
          </w:p>
        </w:tc>
        <w:tc>
          <w:tcPr>
            <w:tcW w:w="993" w:type="dxa"/>
            <w:tcBorders>
              <w:top w:val="single" w:sz="4" w:space="0" w:color="auto"/>
              <w:left w:val="nil"/>
              <w:bottom w:val="single" w:sz="4" w:space="0" w:color="auto"/>
              <w:right w:val="nil"/>
            </w:tcBorders>
            <w:shd w:val="clear" w:color="auto" w:fill="FFFFFF" w:themeFill="background1"/>
          </w:tcPr>
          <w:p w14:paraId="0D04BED9" w14:textId="77777777" w:rsidR="00A90ACC" w:rsidRPr="00513BAC" w:rsidRDefault="00A90ACC" w:rsidP="00A90ACC">
            <w:pPr>
              <w:rPr>
                <w:rFonts w:asciiTheme="majorHAnsi" w:hAnsiTheme="majorHAnsi" w:cstheme="majorHAnsi"/>
                <w:color w:val="000000"/>
                <w:sz w:val="22"/>
                <w:szCs w:val="22"/>
                <w:highlight w:val="yellow"/>
                <w:lang w:val="en-US"/>
              </w:rPr>
            </w:pPr>
          </w:p>
        </w:tc>
      </w:tr>
    </w:tbl>
    <w:p w14:paraId="6D1603B8" w14:textId="77777777" w:rsidR="00AC335B" w:rsidRPr="00D41C10" w:rsidRDefault="00AC335B" w:rsidP="00AC335B">
      <w:pPr>
        <w:rPr>
          <w:rFonts w:asciiTheme="majorHAnsi" w:eastAsiaTheme="majorEastAsia" w:hAnsiTheme="majorHAnsi" w:cstheme="majorHAnsi"/>
          <w:sz w:val="16"/>
          <w:szCs w:val="16"/>
          <w:lang w:val="en-US"/>
        </w:rPr>
      </w:pPr>
      <w:proofErr w:type="spellStart"/>
      <w:r w:rsidRPr="00D41C10">
        <w:rPr>
          <w:rFonts w:asciiTheme="majorHAnsi" w:hAnsiTheme="majorHAnsi" w:cstheme="majorHAnsi"/>
          <w:sz w:val="16"/>
          <w:szCs w:val="16"/>
          <w:vertAlign w:val="superscript"/>
          <w:lang w:val="en-US"/>
        </w:rPr>
        <w:t>a</w:t>
      </w:r>
      <w:proofErr w:type="spellEnd"/>
      <w:r w:rsidRPr="00D41C10">
        <w:rPr>
          <w:rFonts w:asciiTheme="majorHAnsi" w:hAnsiTheme="majorHAnsi" w:cstheme="majorHAnsi"/>
          <w:sz w:val="16"/>
          <w:szCs w:val="16"/>
          <w:lang w:val="en-US"/>
        </w:rPr>
        <w:t xml:space="preserve"> </w:t>
      </w:r>
      <w:proofErr w:type="gramStart"/>
      <w:r w:rsidRPr="00D41C10">
        <w:rPr>
          <w:rFonts w:asciiTheme="majorHAnsi" w:eastAsiaTheme="majorEastAsia" w:hAnsiTheme="majorHAnsi" w:cstheme="majorHAnsi"/>
          <w:sz w:val="16"/>
          <w:szCs w:val="16"/>
          <w:lang w:val="en-US"/>
        </w:rPr>
        <w:t>To</w:t>
      </w:r>
      <w:proofErr w:type="gramEnd"/>
      <w:r w:rsidRPr="00D41C10">
        <w:rPr>
          <w:rFonts w:asciiTheme="majorHAnsi" w:eastAsiaTheme="majorEastAsia" w:hAnsiTheme="majorHAnsi" w:cstheme="majorHAnsi"/>
          <w:sz w:val="16"/>
          <w:szCs w:val="16"/>
          <w:lang w:val="en-US"/>
        </w:rPr>
        <w:t xml:space="preserve"> compare cohorts the Mann-Whitney U rank test was used for continuous data and the Fishers exact test for binary data. GraphPad PRISM 8 &amp; 9 (GraphPad Software, San Diego, USA).</w:t>
      </w:r>
    </w:p>
    <w:p w14:paraId="00998928" w14:textId="77777777" w:rsidR="00AC335B" w:rsidRPr="00D41C10" w:rsidRDefault="00AC335B" w:rsidP="00AC335B">
      <w:pPr>
        <w:contextualSpacing/>
        <w:jc w:val="both"/>
        <w:rPr>
          <w:rFonts w:asciiTheme="majorHAnsi" w:eastAsiaTheme="majorEastAsia" w:hAnsiTheme="majorHAnsi" w:cstheme="majorHAnsi"/>
          <w:sz w:val="16"/>
          <w:szCs w:val="16"/>
          <w:lang w:val="en-US"/>
        </w:rPr>
      </w:pPr>
      <w:r w:rsidRPr="00D41C10">
        <w:rPr>
          <w:rFonts w:asciiTheme="majorHAnsi" w:eastAsiaTheme="majorEastAsia" w:hAnsiTheme="majorHAnsi" w:cstheme="majorHAnsi"/>
          <w:sz w:val="16"/>
          <w:szCs w:val="16"/>
          <w:vertAlign w:val="superscript"/>
          <w:lang w:val="en-US"/>
        </w:rPr>
        <w:t>b</w:t>
      </w:r>
      <w:r w:rsidRPr="00D41C10">
        <w:rPr>
          <w:rFonts w:asciiTheme="majorHAnsi" w:eastAsiaTheme="majorEastAsia" w:hAnsiTheme="majorHAnsi" w:cstheme="majorHAnsi"/>
          <w:sz w:val="16"/>
          <w:szCs w:val="16"/>
          <w:lang w:val="en-US"/>
        </w:rPr>
        <w:t xml:space="preserve"> </w:t>
      </w:r>
      <w:proofErr w:type="gramStart"/>
      <w:r w:rsidRPr="00D41C10">
        <w:rPr>
          <w:rFonts w:asciiTheme="majorHAnsi" w:eastAsiaTheme="majorEastAsia" w:hAnsiTheme="majorHAnsi" w:cstheme="majorHAnsi"/>
          <w:sz w:val="16"/>
          <w:szCs w:val="16"/>
          <w:lang w:val="en-US"/>
        </w:rPr>
        <w:t>For</w:t>
      </w:r>
      <w:proofErr w:type="gramEnd"/>
      <w:r w:rsidRPr="00D41C10">
        <w:rPr>
          <w:rFonts w:asciiTheme="majorHAnsi" w:eastAsiaTheme="majorEastAsia" w:hAnsiTheme="majorHAnsi" w:cstheme="majorHAnsi"/>
          <w:sz w:val="16"/>
          <w:szCs w:val="16"/>
          <w:lang w:val="en-US"/>
        </w:rPr>
        <w:t xml:space="preserve"> comparisons of continuous data the </w:t>
      </w:r>
      <w:r w:rsidRPr="00D41C10">
        <w:rPr>
          <w:rFonts w:asciiTheme="majorHAnsi" w:eastAsiaTheme="majorEastAsia" w:hAnsiTheme="majorHAnsi" w:cstheme="majorHAnsi"/>
          <w:i/>
          <w:sz w:val="16"/>
          <w:szCs w:val="16"/>
          <w:lang w:val="en-US"/>
        </w:rPr>
        <w:t>difference of median</w:t>
      </w:r>
      <w:r w:rsidRPr="00D41C10">
        <w:rPr>
          <w:rFonts w:asciiTheme="majorHAnsi" w:eastAsiaTheme="majorEastAsia" w:hAnsiTheme="majorHAnsi" w:cstheme="majorHAnsi"/>
          <w:sz w:val="16"/>
          <w:szCs w:val="16"/>
          <w:lang w:val="en-US"/>
        </w:rPr>
        <w:t xml:space="preserve">, and for comparisons of binary data the </w:t>
      </w:r>
      <w:r w:rsidRPr="00D41C10">
        <w:rPr>
          <w:rFonts w:asciiTheme="majorHAnsi" w:eastAsiaTheme="majorEastAsia" w:hAnsiTheme="majorHAnsi" w:cstheme="majorHAnsi"/>
          <w:i/>
          <w:sz w:val="16"/>
          <w:szCs w:val="16"/>
          <w:lang w:val="en-US"/>
        </w:rPr>
        <w:t>relative risk</w:t>
      </w:r>
      <w:r w:rsidRPr="00D41C10">
        <w:rPr>
          <w:rFonts w:asciiTheme="majorHAnsi" w:eastAsiaTheme="majorEastAsia" w:hAnsiTheme="majorHAnsi" w:cstheme="majorHAnsi"/>
          <w:sz w:val="16"/>
          <w:szCs w:val="16"/>
          <w:lang w:val="en-US"/>
        </w:rPr>
        <w:t xml:space="preserve"> are given as an indicator of the effect size.  </w:t>
      </w:r>
    </w:p>
    <w:p w14:paraId="1D2F78CF" w14:textId="77777777" w:rsidR="00AC335B" w:rsidRPr="00D41C10" w:rsidRDefault="00AC335B" w:rsidP="00AC335B">
      <w:pPr>
        <w:contextualSpacing/>
        <w:jc w:val="both"/>
        <w:rPr>
          <w:rFonts w:asciiTheme="majorHAnsi" w:eastAsiaTheme="majorEastAsia" w:hAnsiTheme="majorHAnsi" w:cstheme="majorHAnsi"/>
          <w:sz w:val="16"/>
          <w:szCs w:val="16"/>
          <w:lang w:val="en-US"/>
        </w:rPr>
      </w:pPr>
      <w:r w:rsidRPr="00D41C10">
        <w:rPr>
          <w:rFonts w:asciiTheme="majorHAnsi" w:hAnsiTheme="majorHAnsi" w:cstheme="majorHAnsi"/>
          <w:sz w:val="16"/>
          <w:szCs w:val="16"/>
          <w:vertAlign w:val="superscript"/>
          <w:lang w:val="en-US"/>
        </w:rPr>
        <w:t xml:space="preserve">c </w:t>
      </w:r>
      <w:r w:rsidRPr="00D41C10">
        <w:rPr>
          <w:rFonts w:asciiTheme="majorHAnsi" w:eastAsiaTheme="majorEastAsia" w:hAnsiTheme="majorHAnsi" w:cstheme="majorHAnsi"/>
          <w:sz w:val="16"/>
          <w:szCs w:val="16"/>
          <w:lang w:val="en-US"/>
        </w:rPr>
        <w:t>Median (range).</w:t>
      </w:r>
    </w:p>
    <w:p w14:paraId="413A564C" w14:textId="4E50F8C7" w:rsidR="00AC335B" w:rsidRPr="00D41C10" w:rsidRDefault="00AC335B" w:rsidP="00AC335B">
      <w:pPr>
        <w:contextualSpacing/>
        <w:jc w:val="both"/>
        <w:rPr>
          <w:rFonts w:asciiTheme="majorHAnsi" w:hAnsiTheme="majorHAnsi" w:cstheme="majorHAnsi"/>
          <w:sz w:val="16"/>
          <w:szCs w:val="16"/>
          <w:vertAlign w:val="superscript"/>
          <w:lang w:val="en-US"/>
        </w:rPr>
      </w:pPr>
      <w:bookmarkStart w:id="13" w:name="OLE_LINK2"/>
      <w:r w:rsidRPr="00D41C10">
        <w:rPr>
          <w:rFonts w:asciiTheme="majorHAnsi" w:hAnsiTheme="majorHAnsi" w:cstheme="majorHAnsi"/>
          <w:sz w:val="16"/>
          <w:szCs w:val="16"/>
          <w:u w:val="single"/>
          <w:vertAlign w:val="superscript"/>
          <w:lang w:val="en-US"/>
        </w:rPr>
        <w:t>d</w:t>
      </w:r>
      <w:r w:rsidRPr="00D41C10">
        <w:rPr>
          <w:rFonts w:asciiTheme="majorHAnsi" w:hAnsiTheme="majorHAnsi" w:cstheme="majorHAnsi"/>
          <w:sz w:val="16"/>
          <w:szCs w:val="16"/>
          <w:vertAlign w:val="superscript"/>
          <w:lang w:val="en-US"/>
        </w:rPr>
        <w:t xml:space="preserve"> </w:t>
      </w:r>
      <w:bookmarkEnd w:id="13"/>
      <w:r w:rsidRPr="00D41C10">
        <w:rPr>
          <w:rFonts w:asciiTheme="majorHAnsi" w:hAnsiTheme="majorHAnsi" w:cstheme="majorHAnsi"/>
          <w:sz w:val="16"/>
          <w:szCs w:val="16"/>
          <w:lang w:val="en-US"/>
        </w:rPr>
        <w:t xml:space="preserve">Onset of </w:t>
      </w:r>
      <w:proofErr w:type="spellStart"/>
      <w:proofErr w:type="gramStart"/>
      <w:r w:rsidR="00943AFA">
        <w:rPr>
          <w:rFonts w:asciiTheme="majorHAnsi" w:hAnsiTheme="majorHAnsi" w:cstheme="majorHAnsi"/>
          <w:sz w:val="16"/>
          <w:szCs w:val="16"/>
          <w:lang w:val="en-US"/>
        </w:rPr>
        <w:t>s.p</w:t>
      </w:r>
      <w:r w:rsidRPr="00D41C10">
        <w:rPr>
          <w:rFonts w:asciiTheme="majorHAnsi" w:hAnsiTheme="majorHAnsi" w:cstheme="majorHAnsi"/>
          <w:sz w:val="16"/>
          <w:szCs w:val="16"/>
          <w:lang w:val="en-US"/>
        </w:rPr>
        <w:t>EPI</w:t>
      </w:r>
      <w:proofErr w:type="spellEnd"/>
      <w:proofErr w:type="gramEnd"/>
      <w:r w:rsidRPr="00D41C10">
        <w:rPr>
          <w:rFonts w:asciiTheme="majorHAnsi" w:hAnsiTheme="majorHAnsi" w:cstheme="majorHAnsi"/>
          <w:sz w:val="16"/>
          <w:szCs w:val="16"/>
          <w:lang w:val="en-US"/>
        </w:rPr>
        <w:t xml:space="preserve"> was defined as the week of the first PE1 level &lt;200µg/g within the </w:t>
      </w:r>
      <w:proofErr w:type="spellStart"/>
      <w:r w:rsidR="00943AFA">
        <w:rPr>
          <w:rFonts w:asciiTheme="majorHAnsi" w:hAnsiTheme="majorHAnsi" w:cstheme="majorHAnsi"/>
          <w:sz w:val="16"/>
          <w:szCs w:val="16"/>
          <w:lang w:val="en-US"/>
        </w:rPr>
        <w:t>s.p</w:t>
      </w:r>
      <w:r w:rsidRPr="00D41C10">
        <w:rPr>
          <w:rFonts w:asciiTheme="majorHAnsi" w:hAnsiTheme="majorHAnsi" w:cstheme="majorHAnsi"/>
          <w:sz w:val="16"/>
          <w:szCs w:val="16"/>
          <w:lang w:val="en-US"/>
        </w:rPr>
        <w:t>EPI</w:t>
      </w:r>
      <w:proofErr w:type="spellEnd"/>
      <w:r w:rsidRPr="00D41C10">
        <w:rPr>
          <w:rFonts w:asciiTheme="majorHAnsi" w:hAnsiTheme="majorHAnsi" w:cstheme="majorHAnsi"/>
          <w:sz w:val="16"/>
          <w:szCs w:val="16"/>
          <w:lang w:val="en-US"/>
        </w:rPr>
        <w:t xml:space="preserve"> defining time period </w:t>
      </w:r>
    </w:p>
    <w:p w14:paraId="760D7052" w14:textId="1364CEA0" w:rsidR="00AC335B" w:rsidRPr="00D41C10" w:rsidRDefault="00AC335B" w:rsidP="00AC335B">
      <w:pPr>
        <w:contextualSpacing/>
        <w:jc w:val="both"/>
        <w:rPr>
          <w:rFonts w:asciiTheme="majorHAnsi" w:hAnsiTheme="majorHAnsi" w:cstheme="majorHAnsi"/>
          <w:sz w:val="16"/>
          <w:szCs w:val="16"/>
          <w:lang w:val="en-US"/>
        </w:rPr>
      </w:pPr>
      <w:r w:rsidRPr="00D41C10">
        <w:rPr>
          <w:rFonts w:asciiTheme="majorHAnsi" w:hAnsiTheme="majorHAnsi" w:cstheme="majorHAnsi"/>
          <w:sz w:val="16"/>
          <w:szCs w:val="16"/>
          <w:vertAlign w:val="superscript"/>
          <w:lang w:val="en-US"/>
        </w:rPr>
        <w:t xml:space="preserve">e </w:t>
      </w:r>
      <w:r w:rsidRPr="00D41C10">
        <w:rPr>
          <w:rFonts w:asciiTheme="majorHAnsi" w:hAnsiTheme="majorHAnsi" w:cstheme="majorHAnsi"/>
          <w:sz w:val="16"/>
          <w:szCs w:val="16"/>
          <w:lang w:val="en-US"/>
        </w:rPr>
        <w:t xml:space="preserve">End point of </w:t>
      </w:r>
      <w:proofErr w:type="spellStart"/>
      <w:proofErr w:type="gramStart"/>
      <w:r w:rsidR="00943AFA">
        <w:rPr>
          <w:rFonts w:asciiTheme="majorHAnsi" w:hAnsiTheme="majorHAnsi" w:cstheme="majorHAnsi"/>
          <w:sz w:val="16"/>
          <w:szCs w:val="16"/>
          <w:lang w:val="en-US"/>
        </w:rPr>
        <w:t>s.p</w:t>
      </w:r>
      <w:r w:rsidRPr="00D41C10">
        <w:rPr>
          <w:rFonts w:asciiTheme="majorHAnsi" w:hAnsiTheme="majorHAnsi" w:cstheme="majorHAnsi"/>
          <w:sz w:val="16"/>
          <w:szCs w:val="16"/>
          <w:lang w:val="en-US"/>
        </w:rPr>
        <w:t>EPI</w:t>
      </w:r>
      <w:proofErr w:type="spellEnd"/>
      <w:proofErr w:type="gramEnd"/>
      <w:r w:rsidRPr="00D41C10">
        <w:rPr>
          <w:rFonts w:asciiTheme="majorHAnsi" w:hAnsiTheme="majorHAnsi" w:cstheme="majorHAnsi"/>
          <w:sz w:val="16"/>
          <w:szCs w:val="16"/>
          <w:lang w:val="en-US"/>
        </w:rPr>
        <w:t xml:space="preserve"> was defined as last PE1 level &lt;200µg/g of the defining time period with the following two consecutive measurements showing levels &gt;200µg/g </w:t>
      </w:r>
    </w:p>
    <w:p w14:paraId="64DA6291" w14:textId="36194FEE" w:rsidR="00C647E2" w:rsidRPr="00D41C10" w:rsidRDefault="00AC335B" w:rsidP="00AC335B">
      <w:pPr>
        <w:jc w:val="both"/>
        <w:rPr>
          <w:rFonts w:asciiTheme="majorHAnsi" w:hAnsiTheme="majorHAnsi" w:cstheme="majorHAnsi"/>
          <w:color w:val="000000" w:themeColor="text1"/>
          <w:sz w:val="16"/>
          <w:szCs w:val="16"/>
          <w:vertAlign w:val="superscript"/>
          <w:lang w:val="en-US"/>
        </w:rPr>
      </w:pPr>
      <w:r w:rsidRPr="00D41C10">
        <w:rPr>
          <w:rFonts w:asciiTheme="majorHAnsi" w:hAnsiTheme="majorHAnsi" w:cstheme="majorHAnsi"/>
          <w:color w:val="000000" w:themeColor="text1"/>
          <w:sz w:val="16"/>
          <w:szCs w:val="16"/>
          <w:vertAlign w:val="superscript"/>
          <w:lang w:val="en-US"/>
        </w:rPr>
        <w:t>f</w:t>
      </w:r>
      <w:r w:rsidR="00C647E2" w:rsidRPr="00D41C10">
        <w:rPr>
          <w:rFonts w:asciiTheme="majorHAnsi" w:hAnsiTheme="majorHAnsi" w:cstheme="majorHAnsi"/>
          <w:color w:val="000000" w:themeColor="text1"/>
          <w:sz w:val="16"/>
          <w:szCs w:val="16"/>
          <w:lang w:val="en-US"/>
        </w:rPr>
        <w:t xml:space="preserve"> </w:t>
      </w:r>
      <w:r w:rsidR="0016491C" w:rsidRPr="00D41C10">
        <w:rPr>
          <w:rFonts w:asciiTheme="majorHAnsi" w:hAnsiTheme="majorHAnsi" w:cstheme="majorHAnsi"/>
          <w:color w:val="000000" w:themeColor="text1"/>
          <w:sz w:val="16"/>
          <w:szCs w:val="16"/>
          <w:lang w:val="en-US"/>
        </w:rPr>
        <w:t xml:space="preserve">As PERT was not part of the study design important information for assessing its influence is missing. Symptoms directly before and after start were not documented in a systematic manner. Information on compliance and correct use is missing for most patients. Hence, it was not feasible to analyze the effect of PERT in our study further and its effect on the study cohort has to be interpreted with caution.  </w:t>
      </w:r>
      <w:r w:rsidR="0016491C">
        <w:rPr>
          <w:rFonts w:asciiTheme="majorHAnsi" w:hAnsiTheme="majorHAnsi" w:cstheme="majorHAnsi"/>
          <w:color w:val="000000" w:themeColor="text1"/>
          <w:sz w:val="16"/>
          <w:szCs w:val="16"/>
          <w:lang w:val="en-US"/>
        </w:rPr>
        <w:t>Initiation happened at a mean of 128 days of s.(p)EPI group allocation PE level abnormality onset.</w:t>
      </w:r>
    </w:p>
    <w:p w14:paraId="36AF85C9" w14:textId="28992F8D" w:rsidR="00DA5F08" w:rsidRDefault="00DA5F08" w:rsidP="00AC335B">
      <w:pPr>
        <w:jc w:val="both"/>
        <w:rPr>
          <w:rFonts w:asciiTheme="majorHAnsi" w:hAnsiTheme="majorHAnsi" w:cstheme="majorHAnsi"/>
          <w:color w:val="000000" w:themeColor="text1"/>
          <w:sz w:val="16"/>
          <w:szCs w:val="16"/>
          <w:vertAlign w:val="superscript"/>
          <w:lang w:val="en-US"/>
        </w:rPr>
      </w:pPr>
      <w:r>
        <w:rPr>
          <w:rFonts w:asciiTheme="majorHAnsi" w:hAnsiTheme="majorHAnsi" w:cstheme="majorHAnsi"/>
          <w:color w:val="000000" w:themeColor="text1"/>
          <w:sz w:val="16"/>
          <w:szCs w:val="16"/>
          <w:vertAlign w:val="superscript"/>
          <w:lang w:val="en-US"/>
        </w:rPr>
        <w:t xml:space="preserve">g </w:t>
      </w:r>
      <w:proofErr w:type="gramStart"/>
      <w:r w:rsidR="0016491C" w:rsidRPr="00DA5F08">
        <w:rPr>
          <w:rFonts w:asciiTheme="majorHAnsi" w:hAnsiTheme="majorHAnsi" w:cstheme="majorHAnsi"/>
          <w:color w:val="000000" w:themeColor="text1"/>
          <w:sz w:val="16"/>
          <w:szCs w:val="16"/>
          <w:lang w:val="en-US"/>
        </w:rPr>
        <w:t>In</w:t>
      </w:r>
      <w:proofErr w:type="gramEnd"/>
      <w:r w:rsidR="0016491C" w:rsidRPr="00DA5F08">
        <w:rPr>
          <w:rFonts w:asciiTheme="majorHAnsi" w:hAnsiTheme="majorHAnsi" w:cstheme="majorHAnsi"/>
          <w:color w:val="000000" w:themeColor="text1"/>
          <w:sz w:val="16"/>
          <w:szCs w:val="16"/>
          <w:lang w:val="en-US"/>
        </w:rPr>
        <w:t xml:space="preserve"> 3 cases insulin substitution coincided with </w:t>
      </w:r>
      <w:proofErr w:type="spellStart"/>
      <w:r w:rsidR="0016491C" w:rsidRPr="00DA5F08">
        <w:rPr>
          <w:rFonts w:asciiTheme="majorHAnsi" w:hAnsiTheme="majorHAnsi" w:cstheme="majorHAnsi"/>
          <w:color w:val="000000" w:themeColor="text1"/>
          <w:sz w:val="16"/>
          <w:szCs w:val="16"/>
          <w:lang w:val="en-US"/>
        </w:rPr>
        <w:t>glucocorticosteroid</w:t>
      </w:r>
      <w:proofErr w:type="spellEnd"/>
      <w:r w:rsidR="0016491C" w:rsidRPr="00DA5F08">
        <w:rPr>
          <w:rFonts w:asciiTheme="majorHAnsi" w:hAnsiTheme="majorHAnsi" w:cstheme="majorHAnsi"/>
          <w:color w:val="000000" w:themeColor="text1"/>
          <w:sz w:val="16"/>
          <w:szCs w:val="16"/>
          <w:lang w:val="en-US"/>
        </w:rPr>
        <w:t xml:space="preserve"> treatment for GvHD. The other 3 patients did not have an overt</w:t>
      </w:r>
      <w:r w:rsidR="0016491C">
        <w:rPr>
          <w:rFonts w:asciiTheme="majorHAnsi" w:hAnsiTheme="majorHAnsi" w:cstheme="majorHAnsi"/>
          <w:color w:val="000000" w:themeColor="text1"/>
          <w:sz w:val="16"/>
          <w:szCs w:val="16"/>
          <w:lang w:val="en-US"/>
        </w:rPr>
        <w:t xml:space="preserve"> or documented</w:t>
      </w:r>
      <w:r w:rsidR="0016491C" w:rsidRPr="00DA5F08">
        <w:rPr>
          <w:rFonts w:asciiTheme="majorHAnsi" w:hAnsiTheme="majorHAnsi" w:cstheme="majorHAnsi"/>
          <w:color w:val="000000" w:themeColor="text1"/>
          <w:sz w:val="16"/>
          <w:szCs w:val="16"/>
          <w:lang w:val="en-US"/>
        </w:rPr>
        <w:t xml:space="preserve"> </w:t>
      </w:r>
      <w:r w:rsidR="0016491C">
        <w:rPr>
          <w:rFonts w:asciiTheme="majorHAnsi" w:hAnsiTheme="majorHAnsi" w:cstheme="majorHAnsi"/>
          <w:color w:val="000000" w:themeColor="text1"/>
          <w:sz w:val="16"/>
          <w:szCs w:val="16"/>
          <w:lang w:val="en-US"/>
        </w:rPr>
        <w:t>reason</w:t>
      </w:r>
      <w:r w:rsidR="0016491C" w:rsidRPr="00DA5F08">
        <w:rPr>
          <w:rFonts w:asciiTheme="majorHAnsi" w:hAnsiTheme="majorHAnsi" w:cstheme="majorHAnsi"/>
          <w:color w:val="000000" w:themeColor="text1"/>
          <w:sz w:val="16"/>
          <w:szCs w:val="16"/>
          <w:lang w:val="en-US"/>
        </w:rPr>
        <w:t xml:space="preserve"> for insulin-substitution dependent blood-glucose increase.</w:t>
      </w:r>
    </w:p>
    <w:p w14:paraId="7C9ADFB0" w14:textId="06EF2E99" w:rsidR="00AC335B" w:rsidRPr="00D41C10" w:rsidRDefault="006246A1" w:rsidP="00AC335B">
      <w:pPr>
        <w:jc w:val="both"/>
        <w:rPr>
          <w:rFonts w:asciiTheme="majorHAnsi" w:hAnsiTheme="majorHAnsi" w:cstheme="majorHAnsi"/>
          <w:color w:val="000000" w:themeColor="text1"/>
          <w:sz w:val="16"/>
          <w:szCs w:val="16"/>
          <w:lang w:val="en-US"/>
        </w:rPr>
      </w:pPr>
      <w:r>
        <w:rPr>
          <w:rFonts w:asciiTheme="majorHAnsi" w:hAnsiTheme="majorHAnsi" w:cstheme="majorHAnsi"/>
          <w:color w:val="000000" w:themeColor="text1"/>
          <w:sz w:val="16"/>
          <w:szCs w:val="16"/>
          <w:vertAlign w:val="superscript"/>
          <w:lang w:val="en-US"/>
        </w:rPr>
        <w:t>h</w:t>
      </w:r>
      <w:r w:rsidR="00AC335B" w:rsidRPr="00D41C10">
        <w:rPr>
          <w:rFonts w:asciiTheme="majorHAnsi" w:hAnsiTheme="majorHAnsi" w:cstheme="majorHAnsi"/>
          <w:color w:val="000000" w:themeColor="text1"/>
          <w:sz w:val="16"/>
          <w:szCs w:val="16"/>
          <w:vertAlign w:val="superscript"/>
          <w:lang w:val="en-US"/>
        </w:rPr>
        <w:t xml:space="preserve"> </w:t>
      </w:r>
      <w:r w:rsidR="00AC335B" w:rsidRPr="00D41C10">
        <w:rPr>
          <w:rFonts w:asciiTheme="majorHAnsi" w:hAnsiTheme="majorHAnsi" w:cstheme="majorHAnsi"/>
          <w:sz w:val="16"/>
          <w:szCs w:val="16"/>
          <w:lang w:val="en-US"/>
        </w:rPr>
        <w:t>Oriented on common terminology criteria for adverse events (</w:t>
      </w:r>
      <w:r w:rsidR="00AC335B" w:rsidRPr="00D41C10">
        <w:rPr>
          <w:rFonts w:asciiTheme="majorHAnsi" w:hAnsiTheme="majorHAnsi" w:cstheme="majorHAnsi"/>
          <w:color w:val="000000" w:themeColor="text1"/>
          <w:sz w:val="16"/>
          <w:szCs w:val="16"/>
          <w:lang w:val="en-US"/>
        </w:rPr>
        <w:t>CTCAE) version 5.0 Grade 4: Complications that necessitated transfer to ICU, Catecholamines to prevent cardiac failure, dialysis, invasive ventilation.</w:t>
      </w:r>
    </w:p>
    <w:p w14:paraId="5C846456" w14:textId="1C484DDC" w:rsidR="00AC335B" w:rsidRPr="00D41C10" w:rsidRDefault="006246A1" w:rsidP="00AC335B">
      <w:pPr>
        <w:jc w:val="both"/>
        <w:rPr>
          <w:rFonts w:asciiTheme="majorHAnsi" w:hAnsiTheme="majorHAnsi" w:cstheme="majorHAnsi"/>
          <w:sz w:val="16"/>
          <w:szCs w:val="16"/>
          <w:lang w:val="en-US"/>
        </w:rPr>
      </w:pPr>
      <w:r>
        <w:rPr>
          <w:rFonts w:asciiTheme="majorHAnsi" w:hAnsiTheme="majorHAnsi" w:cstheme="majorHAnsi"/>
          <w:sz w:val="16"/>
          <w:szCs w:val="16"/>
          <w:vertAlign w:val="superscript"/>
          <w:lang w:val="en-US"/>
        </w:rPr>
        <w:t>i</w:t>
      </w:r>
      <w:r w:rsidR="00AC335B" w:rsidRPr="00D41C10">
        <w:rPr>
          <w:rFonts w:asciiTheme="majorHAnsi" w:hAnsiTheme="majorHAnsi" w:cstheme="majorHAnsi"/>
          <w:sz w:val="16"/>
          <w:szCs w:val="16"/>
          <w:vertAlign w:val="superscript"/>
          <w:lang w:val="en-US"/>
        </w:rPr>
        <w:t xml:space="preserve"> </w:t>
      </w:r>
      <w:r w:rsidR="00AC335B" w:rsidRPr="00D41C10">
        <w:rPr>
          <w:rFonts w:asciiTheme="majorHAnsi" w:hAnsiTheme="majorHAnsi" w:cstheme="majorHAnsi"/>
          <w:sz w:val="16"/>
          <w:szCs w:val="16"/>
          <w:lang w:val="en-US"/>
        </w:rPr>
        <w:t>New drop of neutrophil blood level below 1000/µl after previous regeneration of neutrophils (&gt;1000/µl) for at least 7 days (independent of granulocyte colony stimulating factor treatment)</w:t>
      </w:r>
    </w:p>
    <w:p w14:paraId="5E0A2BC1" w14:textId="0505BA01" w:rsidR="00AC335B" w:rsidRPr="00D41C10" w:rsidRDefault="006246A1" w:rsidP="00AC335B">
      <w:pPr>
        <w:jc w:val="both"/>
        <w:rPr>
          <w:rFonts w:asciiTheme="majorHAnsi" w:hAnsiTheme="majorHAnsi" w:cstheme="majorHAnsi"/>
          <w:color w:val="000000" w:themeColor="text1"/>
          <w:sz w:val="16"/>
          <w:szCs w:val="16"/>
          <w:lang w:val="en-US"/>
        </w:rPr>
      </w:pPr>
      <w:r>
        <w:rPr>
          <w:rFonts w:asciiTheme="majorHAnsi" w:hAnsiTheme="majorHAnsi" w:cstheme="majorHAnsi"/>
          <w:sz w:val="16"/>
          <w:szCs w:val="16"/>
          <w:vertAlign w:val="superscript"/>
          <w:lang w:val="en-US"/>
        </w:rPr>
        <w:t>j</w:t>
      </w:r>
      <w:r w:rsidR="00AC335B" w:rsidRPr="00D41C10">
        <w:rPr>
          <w:rFonts w:asciiTheme="majorHAnsi" w:hAnsiTheme="majorHAnsi" w:cstheme="majorHAnsi"/>
          <w:sz w:val="16"/>
          <w:szCs w:val="16"/>
          <w:vertAlign w:val="superscript"/>
          <w:lang w:val="en-US"/>
        </w:rPr>
        <w:t xml:space="preserve"> </w:t>
      </w:r>
      <w:r w:rsidR="00AC335B" w:rsidRPr="00D41C10">
        <w:rPr>
          <w:rFonts w:asciiTheme="majorHAnsi" w:hAnsiTheme="majorHAnsi" w:cstheme="majorHAnsi"/>
          <w:color w:val="000000" w:themeColor="text1"/>
          <w:sz w:val="16"/>
          <w:szCs w:val="16"/>
          <w:lang w:val="en-US"/>
        </w:rPr>
        <w:t>This includes every episode of acute GvHD for which patients received systemic treatment like steroids or extracorpor</w:t>
      </w:r>
      <w:r w:rsidR="00B22EAC" w:rsidRPr="00D41C10">
        <w:rPr>
          <w:rFonts w:asciiTheme="majorHAnsi" w:hAnsiTheme="majorHAnsi" w:cstheme="majorHAnsi"/>
          <w:color w:val="000000" w:themeColor="text1"/>
          <w:sz w:val="16"/>
          <w:szCs w:val="16"/>
          <w:lang w:val="en-US"/>
        </w:rPr>
        <w:t>e</w:t>
      </w:r>
      <w:r w:rsidR="00AC335B" w:rsidRPr="00D41C10">
        <w:rPr>
          <w:rFonts w:asciiTheme="majorHAnsi" w:hAnsiTheme="majorHAnsi" w:cstheme="majorHAnsi"/>
          <w:color w:val="000000" w:themeColor="text1"/>
          <w:sz w:val="16"/>
          <w:szCs w:val="16"/>
          <w:lang w:val="en-US"/>
        </w:rPr>
        <w:t>al photopheresis.</w:t>
      </w:r>
    </w:p>
    <w:p w14:paraId="473D7643" w14:textId="65B7E41D" w:rsidR="00AC335B" w:rsidRPr="00D41C10" w:rsidRDefault="008A7105" w:rsidP="00AC335B">
      <w:pPr>
        <w:jc w:val="both"/>
        <w:rPr>
          <w:rFonts w:asciiTheme="majorHAnsi" w:hAnsiTheme="majorHAnsi" w:cstheme="majorHAnsi"/>
          <w:sz w:val="16"/>
          <w:szCs w:val="16"/>
          <w:lang w:val="en-US"/>
        </w:rPr>
      </w:pPr>
      <w:proofErr w:type="spellStart"/>
      <w:r>
        <w:rPr>
          <w:rFonts w:asciiTheme="majorHAnsi" w:eastAsiaTheme="majorEastAsia" w:hAnsiTheme="majorHAnsi" w:cstheme="majorHAnsi"/>
          <w:i/>
          <w:sz w:val="16"/>
          <w:szCs w:val="16"/>
          <w:lang w:val="en-US"/>
        </w:rPr>
        <w:t>s.p</w:t>
      </w:r>
      <w:proofErr w:type="spellEnd"/>
      <w:r>
        <w:rPr>
          <w:rFonts w:asciiTheme="majorHAnsi" w:eastAsiaTheme="majorEastAsia" w:hAnsiTheme="majorHAnsi" w:cstheme="majorHAnsi"/>
          <w:i/>
          <w:sz w:val="16"/>
          <w:szCs w:val="16"/>
          <w:lang w:val="en-US"/>
        </w:rPr>
        <w:t xml:space="preserve"> </w:t>
      </w:r>
      <w:r w:rsidR="00AC335B" w:rsidRPr="00D41C10">
        <w:rPr>
          <w:rFonts w:asciiTheme="majorHAnsi" w:eastAsiaTheme="majorEastAsia" w:hAnsiTheme="majorHAnsi" w:cstheme="majorHAnsi"/>
          <w:i/>
          <w:sz w:val="16"/>
          <w:szCs w:val="16"/>
          <w:lang w:val="en-US"/>
        </w:rPr>
        <w:t xml:space="preserve">EPI: </w:t>
      </w:r>
      <w:r>
        <w:rPr>
          <w:rFonts w:asciiTheme="majorHAnsi" w:eastAsiaTheme="majorEastAsia" w:hAnsiTheme="majorHAnsi" w:cstheme="majorHAnsi"/>
          <w:i/>
          <w:sz w:val="16"/>
          <w:szCs w:val="16"/>
          <w:lang w:val="en-US"/>
        </w:rPr>
        <w:t>suspected prolonge</w:t>
      </w:r>
      <w:r w:rsidR="00943AFA">
        <w:rPr>
          <w:rFonts w:asciiTheme="majorHAnsi" w:eastAsiaTheme="majorEastAsia" w:hAnsiTheme="majorHAnsi" w:cstheme="majorHAnsi"/>
          <w:i/>
          <w:sz w:val="16"/>
          <w:szCs w:val="16"/>
          <w:lang w:val="en-US"/>
        </w:rPr>
        <w:t>d</w:t>
      </w:r>
      <w:r w:rsidR="00AC335B" w:rsidRPr="00D41C10">
        <w:rPr>
          <w:rFonts w:asciiTheme="majorHAnsi" w:eastAsiaTheme="majorEastAsia" w:hAnsiTheme="majorHAnsi" w:cstheme="majorHAnsi"/>
          <w:i/>
          <w:sz w:val="16"/>
          <w:szCs w:val="16"/>
          <w:lang w:val="en-US"/>
        </w:rPr>
        <w:t xml:space="preserve"> Exocrine pancreatic insufficiency, </w:t>
      </w:r>
      <w:r w:rsidR="00AC335B" w:rsidRPr="00D41C10">
        <w:rPr>
          <w:rFonts w:asciiTheme="majorHAnsi" w:hAnsiTheme="majorHAnsi" w:cstheme="majorHAnsi"/>
          <w:i/>
          <w:sz w:val="16"/>
          <w:szCs w:val="16"/>
          <w:lang w:val="en-US"/>
        </w:rPr>
        <w:t xml:space="preserve">HSCT: </w:t>
      </w:r>
      <w:r w:rsidR="00AC335B" w:rsidRPr="00D41C10">
        <w:rPr>
          <w:rFonts w:asciiTheme="majorHAnsi" w:eastAsiaTheme="majorEastAsia" w:hAnsiTheme="majorHAnsi" w:cstheme="majorHAnsi"/>
          <w:i/>
          <w:sz w:val="16"/>
          <w:szCs w:val="16"/>
          <w:lang w:val="en-US"/>
        </w:rPr>
        <w:t xml:space="preserve">Hematopoietic stem cell transplantation, </w:t>
      </w:r>
      <w:r w:rsidR="00AC335B" w:rsidRPr="00D41C10">
        <w:rPr>
          <w:rFonts w:asciiTheme="majorHAnsi" w:hAnsiTheme="majorHAnsi" w:cstheme="majorHAnsi"/>
          <w:i/>
          <w:sz w:val="16"/>
          <w:szCs w:val="16"/>
          <w:lang w:val="en-US"/>
        </w:rPr>
        <w:t xml:space="preserve">MUD: </w:t>
      </w:r>
      <w:r w:rsidR="00AC335B" w:rsidRPr="00D41C10">
        <w:rPr>
          <w:rStyle w:val="normaltextrun"/>
          <w:rFonts w:asciiTheme="majorHAnsi" w:eastAsiaTheme="majorEastAsia" w:hAnsiTheme="majorHAnsi" w:cstheme="majorHAnsi"/>
          <w:i/>
          <w:sz w:val="16"/>
          <w:szCs w:val="16"/>
          <w:lang w:val="en-US"/>
        </w:rPr>
        <w:t>Matched unrelated donor</w:t>
      </w:r>
      <w:r w:rsidR="00AC335B" w:rsidRPr="00D41C10">
        <w:rPr>
          <w:rFonts w:asciiTheme="majorHAnsi" w:hAnsiTheme="majorHAnsi" w:cstheme="majorHAnsi"/>
          <w:i/>
          <w:sz w:val="16"/>
          <w:szCs w:val="16"/>
          <w:lang w:val="en-US"/>
        </w:rPr>
        <w:t xml:space="preserve">, MSD: </w:t>
      </w:r>
      <w:r w:rsidR="00AC335B" w:rsidRPr="00D41C10">
        <w:rPr>
          <w:rStyle w:val="normaltextrun"/>
          <w:rFonts w:asciiTheme="majorHAnsi" w:eastAsiaTheme="majorEastAsia" w:hAnsiTheme="majorHAnsi" w:cstheme="majorHAnsi"/>
          <w:i/>
          <w:sz w:val="16"/>
          <w:szCs w:val="16"/>
          <w:lang w:val="en-US"/>
        </w:rPr>
        <w:t xml:space="preserve">Matched sibling donor, </w:t>
      </w:r>
      <w:r w:rsidR="00AC335B" w:rsidRPr="00D41C10">
        <w:rPr>
          <w:rFonts w:asciiTheme="majorHAnsi" w:hAnsiTheme="majorHAnsi" w:cstheme="majorHAnsi"/>
          <w:i/>
          <w:sz w:val="16"/>
          <w:szCs w:val="16"/>
          <w:lang w:val="en-US"/>
        </w:rPr>
        <w:t xml:space="preserve">MMRD: </w:t>
      </w:r>
      <w:r w:rsidR="00AC335B" w:rsidRPr="00D41C10">
        <w:rPr>
          <w:rFonts w:asciiTheme="majorHAnsi" w:eastAsiaTheme="majorEastAsia" w:hAnsiTheme="majorHAnsi" w:cstheme="majorHAnsi"/>
          <w:i/>
          <w:sz w:val="16"/>
          <w:szCs w:val="16"/>
          <w:lang w:val="en-US"/>
        </w:rPr>
        <w:t xml:space="preserve">Mismatch related donor, </w:t>
      </w:r>
      <w:r w:rsidR="00AC335B" w:rsidRPr="00D41C10">
        <w:rPr>
          <w:rFonts w:asciiTheme="majorHAnsi" w:hAnsiTheme="majorHAnsi" w:cstheme="majorHAnsi"/>
          <w:i/>
          <w:sz w:val="16"/>
          <w:szCs w:val="16"/>
          <w:lang w:val="en-US"/>
        </w:rPr>
        <w:t xml:space="preserve">MRD: </w:t>
      </w:r>
      <w:r w:rsidR="00AC335B" w:rsidRPr="00D41C10">
        <w:rPr>
          <w:rStyle w:val="normaltextrun"/>
          <w:rFonts w:asciiTheme="majorHAnsi" w:eastAsiaTheme="majorEastAsia" w:hAnsiTheme="majorHAnsi" w:cstheme="majorHAnsi"/>
          <w:i/>
          <w:sz w:val="16"/>
          <w:szCs w:val="16"/>
          <w:lang w:val="en-US"/>
        </w:rPr>
        <w:t xml:space="preserve">Matched related donor, HSC: </w:t>
      </w:r>
      <w:r w:rsidR="00AC335B" w:rsidRPr="00D41C10">
        <w:rPr>
          <w:rFonts w:asciiTheme="majorHAnsi" w:eastAsiaTheme="majorEastAsia" w:hAnsiTheme="majorHAnsi" w:cstheme="majorHAnsi"/>
          <w:sz w:val="16"/>
          <w:szCs w:val="16"/>
          <w:lang w:val="en-US"/>
        </w:rPr>
        <w:t xml:space="preserve">Hematopoietic stem cell, </w:t>
      </w:r>
      <w:r w:rsidR="00AC335B" w:rsidRPr="00D41C10">
        <w:rPr>
          <w:rFonts w:asciiTheme="majorHAnsi" w:hAnsiTheme="majorHAnsi" w:cstheme="majorHAnsi"/>
          <w:i/>
          <w:sz w:val="16"/>
          <w:szCs w:val="16"/>
          <w:lang w:val="en-US"/>
        </w:rPr>
        <w:t xml:space="preserve">BM: </w:t>
      </w:r>
      <w:r w:rsidR="00AC335B" w:rsidRPr="00D41C10">
        <w:rPr>
          <w:rFonts w:asciiTheme="majorHAnsi" w:eastAsiaTheme="majorEastAsia" w:hAnsiTheme="majorHAnsi" w:cstheme="majorHAnsi"/>
          <w:i/>
          <w:sz w:val="16"/>
          <w:szCs w:val="16"/>
          <w:lang w:val="en-US"/>
        </w:rPr>
        <w:t>Bone marrow</w:t>
      </w:r>
      <w:r w:rsidR="00AC335B" w:rsidRPr="00D41C10">
        <w:rPr>
          <w:rFonts w:asciiTheme="majorHAnsi" w:hAnsiTheme="majorHAnsi" w:cstheme="majorHAnsi"/>
          <w:i/>
          <w:sz w:val="16"/>
          <w:szCs w:val="16"/>
          <w:lang w:val="en-US"/>
        </w:rPr>
        <w:t xml:space="preserve">, PBSC: </w:t>
      </w:r>
      <w:r w:rsidR="00AC335B" w:rsidRPr="00D41C10">
        <w:rPr>
          <w:rFonts w:asciiTheme="majorHAnsi" w:eastAsiaTheme="majorEastAsia" w:hAnsiTheme="majorHAnsi" w:cstheme="majorHAnsi"/>
          <w:i/>
          <w:sz w:val="16"/>
          <w:szCs w:val="16"/>
          <w:lang w:val="en-US"/>
        </w:rPr>
        <w:t>Peripheral blood stem cells, BW: body weight. ADV: Adenovirus, CMV: Cytomegalovirus, HHV6: Human herpes virus 6, BKV: BK virus, PE: Pancreas elastase.</w:t>
      </w:r>
    </w:p>
    <w:p w14:paraId="1BEEB871" w14:textId="77777777" w:rsidR="00AC335B" w:rsidRPr="00513BAC" w:rsidRDefault="00AC335B" w:rsidP="00AC335B">
      <w:pPr>
        <w:rPr>
          <w:rFonts w:asciiTheme="majorHAnsi" w:hAnsiTheme="majorHAnsi" w:cstheme="majorHAnsi"/>
          <w:sz w:val="20"/>
          <w:szCs w:val="20"/>
          <w:lang w:val="en-US"/>
        </w:rPr>
      </w:pPr>
    </w:p>
    <w:p w14:paraId="30268132" w14:textId="77777777" w:rsidR="00D66776" w:rsidRPr="00513BAC" w:rsidRDefault="00D66776">
      <w:pPr>
        <w:rPr>
          <w:rFonts w:asciiTheme="majorHAnsi" w:hAnsiTheme="majorHAnsi" w:cstheme="majorHAnsi"/>
          <w:sz w:val="20"/>
          <w:szCs w:val="20"/>
          <w:lang w:val="en-US"/>
        </w:rPr>
      </w:pPr>
    </w:p>
    <w:p w14:paraId="50373334" w14:textId="77777777" w:rsidR="00AC335B" w:rsidRPr="00513BAC" w:rsidRDefault="00AC335B">
      <w:pPr>
        <w:rPr>
          <w:rFonts w:asciiTheme="majorHAnsi" w:hAnsiTheme="majorHAnsi" w:cstheme="majorHAnsi"/>
          <w:sz w:val="20"/>
          <w:szCs w:val="20"/>
          <w:lang w:val="en-US"/>
        </w:rPr>
      </w:pPr>
      <w:r w:rsidRPr="00513BAC">
        <w:rPr>
          <w:rFonts w:asciiTheme="majorHAnsi" w:hAnsiTheme="majorHAnsi" w:cstheme="majorHAnsi"/>
          <w:sz w:val="20"/>
          <w:szCs w:val="20"/>
          <w:lang w:val="en-US"/>
        </w:rPr>
        <w:br w:type="page"/>
      </w:r>
    </w:p>
    <w:p w14:paraId="70B43C23" w14:textId="7E9F9DE2" w:rsidR="00D66776" w:rsidRPr="00513BAC" w:rsidRDefault="00AC335B" w:rsidP="00AC335B">
      <w:pPr>
        <w:pStyle w:val="berschrift1"/>
        <w:rPr>
          <w:rFonts w:cstheme="majorHAnsi"/>
          <w:sz w:val="20"/>
          <w:szCs w:val="20"/>
          <w:lang w:val="en-US"/>
        </w:rPr>
      </w:pPr>
      <w:bookmarkStart w:id="14" w:name="_Toc188896701"/>
      <w:r w:rsidRPr="00513BAC">
        <w:rPr>
          <w:rFonts w:cstheme="majorHAnsi"/>
          <w:sz w:val="20"/>
          <w:szCs w:val="20"/>
          <w:lang w:val="en-US"/>
        </w:rPr>
        <w:lastRenderedPageBreak/>
        <w:t>Supplement</w:t>
      </w:r>
      <w:r w:rsidR="00F64037">
        <w:rPr>
          <w:rFonts w:cstheme="majorHAnsi"/>
          <w:sz w:val="20"/>
          <w:szCs w:val="20"/>
          <w:lang w:val="en-US"/>
        </w:rPr>
        <w:t>ary</w:t>
      </w:r>
      <w:r w:rsidRPr="00513BAC">
        <w:rPr>
          <w:rFonts w:cstheme="majorHAnsi"/>
          <w:sz w:val="20"/>
          <w:szCs w:val="20"/>
          <w:lang w:val="en-US"/>
        </w:rPr>
        <w:t xml:space="preserve"> Figures</w:t>
      </w:r>
      <w:bookmarkEnd w:id="14"/>
    </w:p>
    <w:bookmarkStart w:id="15" w:name="_Toc188896702"/>
    <w:p w14:paraId="4D73FA48" w14:textId="3CDF8F78" w:rsidR="00AC335B" w:rsidRPr="00513BAC" w:rsidRDefault="00AC335B" w:rsidP="00AC335B">
      <w:pPr>
        <w:pStyle w:val="berschrift2"/>
        <w:rPr>
          <w:rFonts w:cstheme="majorHAnsi"/>
          <w:sz w:val="20"/>
          <w:szCs w:val="20"/>
          <w:lang w:val="en-US"/>
        </w:rPr>
      </w:pPr>
      <w:r w:rsidRPr="00513BAC">
        <w:rPr>
          <w:rFonts w:cstheme="majorHAnsi"/>
          <w:noProof/>
          <w:sz w:val="20"/>
          <w:szCs w:val="20"/>
          <w:lang w:eastAsia="de-DE"/>
        </w:rPr>
        <mc:AlternateContent>
          <mc:Choice Requires="wps">
            <w:drawing>
              <wp:anchor distT="0" distB="0" distL="114300" distR="114300" simplePos="0" relativeHeight="251659264" behindDoc="0" locked="0" layoutInCell="1" allowOverlap="1" wp14:anchorId="3FB22701" wp14:editId="308F164C">
                <wp:simplePos x="0" y="0"/>
                <wp:positionH relativeFrom="column">
                  <wp:posOffset>18415</wp:posOffset>
                </wp:positionH>
                <wp:positionV relativeFrom="paragraph">
                  <wp:posOffset>208915</wp:posOffset>
                </wp:positionV>
                <wp:extent cx="6562725" cy="0"/>
                <wp:effectExtent l="0" t="0" r="28575" b="19050"/>
                <wp:wrapNone/>
                <wp:docPr id="1" name="Gerader Verbinder 1"/>
                <wp:cNvGraphicFramePr/>
                <a:graphic xmlns:a="http://schemas.openxmlformats.org/drawingml/2006/main">
                  <a:graphicData uri="http://schemas.microsoft.com/office/word/2010/wordprocessingShape">
                    <wps:wsp>
                      <wps:cNvCnPr/>
                      <wps:spPr>
                        <a:xfrm>
                          <a:off x="0" y="0"/>
                          <a:ext cx="65627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1A72FFE" id="Gerader Verbinde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6.45pt" to="518.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" strokecolor="black [3213]" strokeweight="1pt">
                <v:stroke joinstyle="miter"/>
              </v:line>
            </w:pict>
          </mc:Fallback>
        </mc:AlternateContent>
      </w:r>
      <w:r w:rsidRPr="00513BAC">
        <w:rPr>
          <w:rFonts w:cstheme="majorHAnsi"/>
          <w:sz w:val="20"/>
          <w:szCs w:val="20"/>
          <w:lang w:val="en-US"/>
        </w:rPr>
        <w:t>Figure S1</w:t>
      </w:r>
      <w:bookmarkEnd w:id="15"/>
    </w:p>
    <w:p w14:paraId="755587D3" w14:textId="4ED9F26C" w:rsidR="00AC335B" w:rsidRPr="00513BAC" w:rsidRDefault="00420FE7" w:rsidP="00AC335B">
      <w:pPr>
        <w:rPr>
          <w:rFonts w:asciiTheme="majorHAnsi" w:hAnsiTheme="majorHAnsi" w:cstheme="majorHAnsi"/>
          <w:lang w:val="en-US" w:eastAsia="en-US"/>
        </w:rPr>
      </w:pPr>
      <w:r>
        <w:rPr>
          <w:rFonts w:asciiTheme="minorHAnsi" w:eastAsiaTheme="minorHAnsi" w:hAnsiTheme="minorHAnsi" w:cstheme="minorBidi"/>
          <w:sz w:val="22"/>
          <w:szCs w:val="22"/>
          <w:lang w:eastAsia="en-US"/>
        </w:rPr>
        <w:object w:dxaOrig="4455" w:dyaOrig="6315" w14:anchorId="0D325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9pt;height:730.6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799510139" r:id="rId10"/>
        </w:object>
      </w:r>
    </w:p>
    <w:p w14:paraId="6D48AA87" w14:textId="678FD59E" w:rsidR="00E70872" w:rsidRPr="00513BAC" w:rsidRDefault="00E70872" w:rsidP="00C96DE4">
      <w:pPr>
        <w:pStyle w:val="StandardWeb"/>
        <w:spacing w:before="0" w:beforeAutospacing="0" w:after="0" w:afterAutospacing="0" w:line="276" w:lineRule="auto"/>
        <w:jc w:val="both"/>
        <w:rPr>
          <w:rFonts w:asciiTheme="majorHAnsi" w:hAnsiTheme="majorHAnsi" w:cstheme="majorHAnsi"/>
          <w:sz w:val="20"/>
          <w:szCs w:val="20"/>
          <w:lang w:val="en-US"/>
        </w:rPr>
      </w:pPr>
      <w:r w:rsidRPr="00513BAC">
        <w:rPr>
          <w:rFonts w:asciiTheme="majorHAnsi" w:hAnsiTheme="majorHAnsi" w:cstheme="majorHAnsi"/>
          <w:b/>
          <w:bCs/>
          <w:color w:val="000000" w:themeColor="text1"/>
          <w:kern w:val="24"/>
          <w:sz w:val="20"/>
          <w:szCs w:val="20"/>
          <w:lang w:val="en-US"/>
        </w:rPr>
        <w:lastRenderedPageBreak/>
        <w:t>Figure</w:t>
      </w:r>
      <w:r w:rsidR="00971AA6">
        <w:rPr>
          <w:rFonts w:asciiTheme="majorHAnsi" w:hAnsiTheme="majorHAnsi" w:cstheme="majorHAnsi"/>
          <w:b/>
          <w:bCs/>
          <w:color w:val="000000" w:themeColor="text1"/>
          <w:kern w:val="24"/>
          <w:sz w:val="20"/>
          <w:szCs w:val="20"/>
          <w:lang w:val="en-US"/>
        </w:rPr>
        <w:t xml:space="preserve"> </w:t>
      </w:r>
      <w:r w:rsidRPr="00513BAC">
        <w:rPr>
          <w:rFonts w:asciiTheme="majorHAnsi" w:hAnsiTheme="majorHAnsi" w:cstheme="majorHAnsi"/>
          <w:b/>
          <w:bCs/>
          <w:color w:val="000000" w:themeColor="text1"/>
          <w:kern w:val="24"/>
          <w:sz w:val="20"/>
          <w:szCs w:val="20"/>
          <w:lang w:val="en-US"/>
        </w:rPr>
        <w:t xml:space="preserve">S1 - Overview </w:t>
      </w:r>
    </w:p>
    <w:p w14:paraId="2AF5E4EB" w14:textId="039613A6" w:rsidR="00971AA6" w:rsidRPr="00971AA6" w:rsidRDefault="00971AA6" w:rsidP="00971AA6">
      <w:pPr>
        <w:spacing w:line="276" w:lineRule="auto"/>
        <w:jc w:val="both"/>
        <w:rPr>
          <w:rFonts w:asciiTheme="majorHAnsi" w:eastAsiaTheme="minorEastAsia" w:hAnsiTheme="majorHAnsi" w:cstheme="majorHAnsi"/>
          <w:color w:val="000000" w:themeColor="text1"/>
          <w:kern w:val="24"/>
          <w:sz w:val="20"/>
          <w:szCs w:val="20"/>
          <w:lang w:val="en-US" w:eastAsia="de-DE"/>
        </w:rPr>
      </w:pPr>
      <w:r w:rsidRPr="00971AA6">
        <w:rPr>
          <w:rFonts w:asciiTheme="majorHAnsi" w:eastAsiaTheme="minorEastAsia" w:hAnsiTheme="majorHAnsi" w:cstheme="majorHAnsi"/>
          <w:color w:val="000000" w:themeColor="text1"/>
          <w:kern w:val="24"/>
          <w:sz w:val="20"/>
          <w:szCs w:val="20"/>
          <w:lang w:val="en-US" w:eastAsia="de-DE"/>
        </w:rPr>
        <w:t xml:space="preserve">Representation of Pancreatic Enzyme (PE) measurements, pancreas sonography findings, and occurrence of dropouts for each patient within the study cohort over time. Week “0” denotes the day of hematopoietic stem cell transplantation. Imaging displayed in week-2 was conducted anytime between 3 </w:t>
      </w:r>
      <w:r w:rsidR="00420FE7" w:rsidRPr="00971AA6">
        <w:rPr>
          <w:rFonts w:asciiTheme="majorHAnsi" w:eastAsiaTheme="minorEastAsia" w:hAnsiTheme="majorHAnsi" w:cstheme="majorHAnsi"/>
          <w:color w:val="000000" w:themeColor="text1"/>
          <w:kern w:val="24"/>
          <w:sz w:val="20"/>
          <w:szCs w:val="20"/>
          <w:lang w:val="en-US" w:eastAsia="de-DE"/>
        </w:rPr>
        <w:t>mo</w:t>
      </w:r>
      <w:r w:rsidR="00420FE7">
        <w:rPr>
          <w:rFonts w:asciiTheme="majorHAnsi" w:eastAsiaTheme="minorEastAsia" w:hAnsiTheme="majorHAnsi" w:cstheme="majorHAnsi"/>
          <w:color w:val="000000" w:themeColor="text1"/>
          <w:kern w:val="24"/>
          <w:sz w:val="20"/>
          <w:szCs w:val="20"/>
          <w:lang w:val="en-US" w:eastAsia="de-DE"/>
        </w:rPr>
        <w:t>n</w:t>
      </w:r>
      <w:r w:rsidR="00420FE7" w:rsidRPr="00971AA6">
        <w:rPr>
          <w:rFonts w:asciiTheme="majorHAnsi" w:eastAsiaTheme="minorEastAsia" w:hAnsiTheme="majorHAnsi" w:cstheme="majorHAnsi"/>
          <w:color w:val="000000" w:themeColor="text1"/>
          <w:kern w:val="24"/>
          <w:sz w:val="20"/>
          <w:szCs w:val="20"/>
          <w:lang w:val="en-US" w:eastAsia="de-DE"/>
        </w:rPr>
        <w:t>ths</w:t>
      </w:r>
      <w:r w:rsidRPr="00971AA6">
        <w:rPr>
          <w:rFonts w:asciiTheme="majorHAnsi" w:eastAsiaTheme="minorEastAsia" w:hAnsiTheme="majorHAnsi" w:cstheme="majorHAnsi"/>
          <w:color w:val="000000" w:themeColor="text1"/>
          <w:kern w:val="24"/>
          <w:sz w:val="20"/>
          <w:szCs w:val="20"/>
          <w:lang w:val="en-US" w:eastAsia="de-DE"/>
        </w:rPr>
        <w:t xml:space="preserve"> prior to HSCT and week-2. </w:t>
      </w:r>
      <w:r w:rsidRPr="00971AA6">
        <w:rPr>
          <w:rFonts w:asciiTheme="majorHAnsi" w:eastAsiaTheme="minorEastAsia" w:hAnsiTheme="majorHAnsi" w:cstheme="majorHAnsi"/>
          <w:i/>
          <w:iCs/>
          <w:color w:val="000000" w:themeColor="text1"/>
          <w:kern w:val="24"/>
          <w:sz w:val="20"/>
          <w:szCs w:val="20"/>
          <w:lang w:val="en-US" w:eastAsia="de-DE"/>
        </w:rPr>
        <w:t>PE: Pancreas elastase</w:t>
      </w:r>
    </w:p>
    <w:p w14:paraId="2B2751EA" w14:textId="77777777" w:rsidR="00E70872" w:rsidRPr="00513BAC" w:rsidRDefault="00E70872" w:rsidP="00C96DE4">
      <w:pPr>
        <w:spacing w:line="276" w:lineRule="auto"/>
        <w:rPr>
          <w:rFonts w:asciiTheme="majorHAnsi" w:hAnsiTheme="majorHAnsi" w:cstheme="majorHAnsi"/>
          <w:sz w:val="20"/>
          <w:szCs w:val="20"/>
          <w:lang w:val="en-US" w:eastAsia="en-US"/>
        </w:rPr>
      </w:pPr>
    </w:p>
    <w:p w14:paraId="1E7E5693" w14:textId="77777777" w:rsidR="00E70872" w:rsidRPr="00513BAC" w:rsidRDefault="00E70872" w:rsidP="00C96DE4">
      <w:pPr>
        <w:spacing w:line="276" w:lineRule="auto"/>
        <w:rPr>
          <w:rFonts w:asciiTheme="majorHAnsi" w:hAnsiTheme="majorHAnsi" w:cstheme="majorHAnsi"/>
          <w:sz w:val="20"/>
          <w:szCs w:val="20"/>
          <w:lang w:val="en-US" w:eastAsia="en-US"/>
        </w:rPr>
      </w:pPr>
    </w:p>
    <w:p w14:paraId="6FCC13B3" w14:textId="77777777" w:rsidR="00E70872" w:rsidRPr="00513BAC" w:rsidRDefault="00E70872" w:rsidP="00C96DE4">
      <w:pPr>
        <w:spacing w:line="276" w:lineRule="auto"/>
        <w:rPr>
          <w:rFonts w:asciiTheme="majorHAnsi" w:hAnsiTheme="majorHAnsi" w:cstheme="majorHAnsi"/>
          <w:sz w:val="20"/>
          <w:szCs w:val="20"/>
          <w:lang w:val="en-US" w:eastAsia="en-US"/>
        </w:rPr>
      </w:pPr>
    </w:p>
    <w:p w14:paraId="031CB31E" w14:textId="77777777" w:rsidR="00E70872" w:rsidRPr="00513BAC" w:rsidRDefault="00E70872" w:rsidP="00C96DE4">
      <w:pPr>
        <w:spacing w:line="276" w:lineRule="auto"/>
        <w:rPr>
          <w:rFonts w:asciiTheme="majorHAnsi" w:hAnsiTheme="majorHAnsi" w:cstheme="majorHAnsi"/>
          <w:sz w:val="20"/>
          <w:szCs w:val="20"/>
          <w:lang w:val="en-US" w:eastAsia="en-US"/>
        </w:rPr>
      </w:pPr>
    </w:p>
    <w:p w14:paraId="7F102763" w14:textId="77777777" w:rsidR="00E70872" w:rsidRPr="00513BAC" w:rsidRDefault="00E70872" w:rsidP="00C96DE4">
      <w:pPr>
        <w:spacing w:line="276" w:lineRule="auto"/>
        <w:rPr>
          <w:rFonts w:asciiTheme="majorHAnsi" w:hAnsiTheme="majorHAnsi" w:cstheme="majorHAnsi"/>
          <w:sz w:val="20"/>
          <w:szCs w:val="20"/>
          <w:lang w:val="en-US" w:eastAsia="en-US"/>
        </w:rPr>
      </w:pPr>
    </w:p>
    <w:p w14:paraId="29C40897" w14:textId="77777777" w:rsidR="00E70872" w:rsidRPr="00513BAC" w:rsidRDefault="00E70872" w:rsidP="00C96DE4">
      <w:pPr>
        <w:spacing w:line="276" w:lineRule="auto"/>
        <w:rPr>
          <w:rFonts w:asciiTheme="majorHAnsi" w:hAnsiTheme="majorHAnsi" w:cstheme="majorHAnsi"/>
          <w:sz w:val="20"/>
          <w:szCs w:val="20"/>
          <w:lang w:val="en-US" w:eastAsia="en-US"/>
        </w:rPr>
      </w:pPr>
      <w:r w:rsidRPr="00513BAC">
        <w:rPr>
          <w:rFonts w:asciiTheme="majorHAnsi" w:hAnsiTheme="majorHAnsi" w:cstheme="majorHAnsi"/>
          <w:sz w:val="20"/>
          <w:szCs w:val="20"/>
          <w:lang w:val="en-US" w:eastAsia="en-US"/>
        </w:rPr>
        <w:br w:type="page"/>
      </w:r>
    </w:p>
    <w:p w14:paraId="345B81FB" w14:textId="105C7AF5" w:rsidR="00E70872" w:rsidRPr="00971AA6" w:rsidRDefault="00E70872" w:rsidP="00AA6B1A">
      <w:pPr>
        <w:pStyle w:val="berschrift2"/>
        <w:rPr>
          <w:rFonts w:eastAsiaTheme="minorHAnsi" w:cstheme="majorHAnsi"/>
          <w:sz w:val="20"/>
          <w:szCs w:val="20"/>
          <w:lang w:val="en-US"/>
        </w:rPr>
      </w:pPr>
      <w:bookmarkStart w:id="16" w:name="_Toc188896703"/>
      <w:r w:rsidRPr="00971AA6">
        <w:rPr>
          <w:rFonts w:eastAsiaTheme="minorHAnsi" w:cstheme="majorHAnsi"/>
          <w:sz w:val="20"/>
          <w:szCs w:val="20"/>
          <w:lang w:val="en-US"/>
        </w:rPr>
        <w:lastRenderedPageBreak/>
        <w:t>Figure S</w:t>
      </w:r>
      <w:r w:rsidR="00AA6B1A">
        <w:rPr>
          <w:rFonts w:eastAsiaTheme="minorHAnsi" w:cstheme="majorHAnsi"/>
          <w:sz w:val="20"/>
          <w:szCs w:val="20"/>
          <w:lang w:val="en-US"/>
        </w:rPr>
        <w:t>2</w:t>
      </w:r>
      <w:bookmarkStart w:id="17" w:name="_GoBack"/>
      <w:bookmarkEnd w:id="16"/>
      <w:bookmarkEnd w:id="17"/>
      <w:r w:rsidRPr="00513BAC">
        <w:rPr>
          <w:rFonts w:cstheme="majorHAnsi"/>
          <w:noProof/>
          <w:sz w:val="20"/>
          <w:szCs w:val="20"/>
          <w:lang w:eastAsia="de-DE"/>
        </w:rPr>
        <mc:AlternateContent>
          <mc:Choice Requires="wps">
            <w:drawing>
              <wp:anchor distT="0" distB="0" distL="114300" distR="114300" simplePos="0" relativeHeight="251661312" behindDoc="0" locked="0" layoutInCell="1" allowOverlap="1" wp14:anchorId="3A317535" wp14:editId="166A4B32">
                <wp:simplePos x="0" y="0"/>
                <wp:positionH relativeFrom="column">
                  <wp:posOffset>46165</wp:posOffset>
                </wp:positionH>
                <wp:positionV relativeFrom="paragraph">
                  <wp:posOffset>170815</wp:posOffset>
                </wp:positionV>
                <wp:extent cx="6588000" cy="0"/>
                <wp:effectExtent l="0" t="0" r="22860" b="19050"/>
                <wp:wrapNone/>
                <wp:docPr id="2" name="Gerader Verbinder 2"/>
                <wp:cNvGraphicFramePr/>
                <a:graphic xmlns:a="http://schemas.openxmlformats.org/drawingml/2006/main">
                  <a:graphicData uri="http://schemas.microsoft.com/office/word/2010/wordprocessingShape">
                    <wps:wsp>
                      <wps:cNvCnPr/>
                      <wps:spPr>
                        <a:xfrm>
                          <a:off x="0" y="0"/>
                          <a:ext cx="658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AAE58E" id="Gerader Verbinde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3.45pt" to="522.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" strokecolor="black [3213]" strokeweight="1pt">
                <v:stroke joinstyle="miter"/>
              </v:line>
            </w:pict>
          </mc:Fallback>
        </mc:AlternateContent>
      </w:r>
    </w:p>
    <w:p w14:paraId="359643D7" w14:textId="3AA3128C" w:rsidR="00AC335B" w:rsidRPr="00513BAC" w:rsidRDefault="00420FE7" w:rsidP="00AC335B">
      <w:pPr>
        <w:rPr>
          <w:rFonts w:asciiTheme="majorHAnsi" w:eastAsiaTheme="minorHAnsi" w:hAnsiTheme="majorHAnsi" w:cstheme="majorHAnsi"/>
          <w:sz w:val="20"/>
          <w:szCs w:val="20"/>
          <w:lang w:eastAsia="en-US"/>
        </w:rPr>
      </w:pPr>
      <w:r>
        <w:rPr>
          <w:rFonts w:asciiTheme="minorHAnsi" w:eastAsiaTheme="minorHAnsi" w:hAnsiTheme="minorHAnsi" w:cstheme="minorBidi"/>
          <w:sz w:val="22"/>
          <w:szCs w:val="22"/>
          <w:lang w:eastAsia="en-US"/>
        </w:rPr>
        <w:object w:dxaOrig="4455" w:dyaOrig="6315" w14:anchorId="1DDDFB92">
          <v:shape id="_x0000_i1026" type="#_x0000_t75" style="width:519.65pt;height:737.5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799510140" r:id="rId12"/>
        </w:object>
      </w:r>
    </w:p>
    <w:p w14:paraId="03890B78" w14:textId="4FA6E645" w:rsidR="00420FE7" w:rsidRPr="00420FE7" w:rsidRDefault="00420FE7" w:rsidP="00420FE7">
      <w:pPr>
        <w:spacing w:line="276" w:lineRule="auto"/>
        <w:jc w:val="both"/>
        <w:rPr>
          <w:rFonts w:asciiTheme="majorHAnsi" w:hAnsiTheme="majorHAnsi" w:cstheme="majorHAnsi"/>
          <w:b/>
          <w:sz w:val="20"/>
          <w:szCs w:val="20"/>
          <w:lang w:val="en-US" w:eastAsia="en-US"/>
        </w:rPr>
      </w:pPr>
      <w:r w:rsidRPr="00420FE7">
        <w:rPr>
          <w:rFonts w:asciiTheme="majorHAnsi" w:hAnsiTheme="majorHAnsi" w:cstheme="majorHAnsi"/>
          <w:b/>
          <w:bCs/>
          <w:sz w:val="20"/>
          <w:szCs w:val="20"/>
          <w:lang w:val="en-US" w:eastAsia="en-US"/>
        </w:rPr>
        <w:lastRenderedPageBreak/>
        <w:t>Figure</w:t>
      </w:r>
      <w:r>
        <w:rPr>
          <w:rFonts w:asciiTheme="majorHAnsi" w:hAnsiTheme="majorHAnsi" w:cstheme="majorHAnsi"/>
          <w:b/>
          <w:bCs/>
          <w:sz w:val="20"/>
          <w:szCs w:val="20"/>
          <w:lang w:val="en-US" w:eastAsia="en-US"/>
        </w:rPr>
        <w:t xml:space="preserve"> </w:t>
      </w:r>
      <w:r w:rsidRPr="00420FE7">
        <w:rPr>
          <w:rFonts w:asciiTheme="majorHAnsi" w:hAnsiTheme="majorHAnsi" w:cstheme="majorHAnsi"/>
          <w:b/>
          <w:bCs/>
          <w:sz w:val="20"/>
          <w:szCs w:val="20"/>
          <w:lang w:val="en-US" w:eastAsia="en-US"/>
        </w:rPr>
        <w:t>S</w:t>
      </w:r>
      <w:r w:rsidR="00AA6B1A">
        <w:rPr>
          <w:rFonts w:asciiTheme="majorHAnsi" w:hAnsiTheme="majorHAnsi" w:cstheme="majorHAnsi"/>
          <w:b/>
          <w:bCs/>
          <w:sz w:val="20"/>
          <w:szCs w:val="20"/>
          <w:lang w:val="en-US" w:eastAsia="en-US"/>
        </w:rPr>
        <w:t>2</w:t>
      </w:r>
      <w:r w:rsidRPr="00420FE7">
        <w:rPr>
          <w:rFonts w:asciiTheme="majorHAnsi" w:hAnsiTheme="majorHAnsi" w:cstheme="majorHAnsi"/>
          <w:b/>
          <w:bCs/>
          <w:sz w:val="20"/>
          <w:szCs w:val="20"/>
          <w:lang w:val="en-US" w:eastAsia="en-US"/>
        </w:rPr>
        <w:t xml:space="preserve"> - Exploratory testing of definitions of suspected (persistent) exocrine pancreas insufficiency shows that the used definition (III) exhibits the highest discriminatory power between s.(p)EPI and control patients regarding distribution of positive imaging. </w:t>
      </w:r>
    </w:p>
    <w:p w14:paraId="361455CF" w14:textId="39A5A10F" w:rsidR="00971AA6" w:rsidRPr="00420FE7" w:rsidRDefault="00420FE7" w:rsidP="00420FE7">
      <w:pPr>
        <w:spacing w:line="276" w:lineRule="auto"/>
        <w:jc w:val="both"/>
        <w:rPr>
          <w:rFonts w:asciiTheme="majorHAnsi" w:hAnsiTheme="majorHAnsi" w:cstheme="majorHAnsi"/>
          <w:sz w:val="20"/>
          <w:szCs w:val="20"/>
          <w:lang w:val="en-US" w:eastAsia="en-US"/>
        </w:rPr>
      </w:pPr>
      <w:r w:rsidRPr="00420FE7">
        <w:rPr>
          <w:rFonts w:asciiTheme="majorHAnsi" w:hAnsiTheme="majorHAnsi" w:cstheme="majorHAnsi"/>
          <w:b/>
          <w:bCs/>
          <w:sz w:val="20"/>
          <w:szCs w:val="20"/>
          <w:lang w:val="en-US" w:eastAsia="en-US"/>
        </w:rPr>
        <w:t xml:space="preserve"> </w:t>
      </w:r>
      <w:r w:rsidR="00971AA6" w:rsidRPr="00420FE7">
        <w:rPr>
          <w:rFonts w:asciiTheme="majorHAnsi" w:hAnsiTheme="majorHAnsi" w:cstheme="majorHAnsi"/>
          <w:b/>
          <w:bCs/>
          <w:sz w:val="20"/>
          <w:szCs w:val="20"/>
          <w:lang w:val="en-US" w:eastAsia="en-US"/>
        </w:rPr>
        <w:t xml:space="preserve">(A) </w:t>
      </w:r>
      <w:r w:rsidR="00971AA6" w:rsidRPr="00420FE7">
        <w:rPr>
          <w:rFonts w:asciiTheme="majorHAnsi" w:hAnsiTheme="majorHAnsi" w:cstheme="majorHAnsi"/>
          <w:sz w:val="20"/>
          <w:szCs w:val="20"/>
          <w:lang w:val="en-US" w:eastAsia="en-US"/>
        </w:rPr>
        <w:t xml:space="preserve">Percentage of patients meeting the predefined </w:t>
      </w:r>
      <w:proofErr w:type="spellStart"/>
      <w:r w:rsidR="00971AA6" w:rsidRPr="00420FE7">
        <w:rPr>
          <w:rFonts w:asciiTheme="majorHAnsi" w:hAnsiTheme="majorHAnsi" w:cstheme="majorHAnsi"/>
          <w:sz w:val="20"/>
          <w:szCs w:val="20"/>
          <w:lang w:val="en-US" w:eastAsia="en-US"/>
        </w:rPr>
        <w:t>s.EPI</w:t>
      </w:r>
      <w:proofErr w:type="spellEnd"/>
      <w:r w:rsidR="00971AA6" w:rsidRPr="00420FE7">
        <w:rPr>
          <w:rFonts w:asciiTheme="majorHAnsi" w:hAnsiTheme="majorHAnsi" w:cstheme="majorHAnsi"/>
          <w:sz w:val="20"/>
          <w:szCs w:val="20"/>
          <w:lang w:val="en-US" w:eastAsia="en-US"/>
        </w:rPr>
        <w:t xml:space="preserve"> diagnosis criteria: I: ≥ 2x PE &lt;200 [µg/g] within a period of min. 7 to max. 28 days with at least 7 days between two measurements. II: Same as I, with additional criteria including positive imaging within ±14 days of pathological PE finding, pathological PE level in a solid stool sample, or ≥ 2x PE-&lt;100 µg/g during the defining time period. III: Same as I, with additional criteria as in II, excluding the ≥ 2x PE &lt;100 µg/g requirement. The exact number of patients fulfilling each definition is provided below. </w:t>
      </w:r>
      <w:r w:rsidR="00971AA6" w:rsidRPr="00420FE7">
        <w:rPr>
          <w:rFonts w:asciiTheme="majorHAnsi" w:hAnsiTheme="majorHAnsi" w:cstheme="majorHAnsi"/>
          <w:b/>
          <w:bCs/>
          <w:sz w:val="20"/>
          <w:szCs w:val="20"/>
          <w:lang w:val="en-US" w:eastAsia="en-US"/>
        </w:rPr>
        <w:t>(B)</w:t>
      </w:r>
      <w:r w:rsidR="00971AA6" w:rsidRPr="00420FE7">
        <w:rPr>
          <w:rFonts w:asciiTheme="majorHAnsi" w:hAnsiTheme="majorHAnsi" w:cstheme="majorHAnsi"/>
          <w:sz w:val="20"/>
          <w:szCs w:val="20"/>
          <w:lang w:val="en-US" w:eastAsia="en-US"/>
        </w:rPr>
        <w:t xml:space="preserve"> Percentage of patients fulfilling different </w:t>
      </w:r>
      <w:proofErr w:type="spellStart"/>
      <w:r w:rsidR="00971AA6" w:rsidRPr="00420FE7">
        <w:rPr>
          <w:rFonts w:asciiTheme="majorHAnsi" w:hAnsiTheme="majorHAnsi" w:cstheme="majorHAnsi"/>
          <w:sz w:val="20"/>
          <w:szCs w:val="20"/>
          <w:lang w:val="en-US" w:eastAsia="en-US"/>
        </w:rPr>
        <w:t>s.EPI</w:t>
      </w:r>
      <w:proofErr w:type="spellEnd"/>
      <w:r w:rsidR="00971AA6" w:rsidRPr="00420FE7">
        <w:rPr>
          <w:rFonts w:asciiTheme="majorHAnsi" w:hAnsiTheme="majorHAnsi" w:cstheme="majorHAnsi"/>
          <w:sz w:val="20"/>
          <w:szCs w:val="20"/>
          <w:lang w:val="en-US" w:eastAsia="en-US"/>
        </w:rPr>
        <w:t xml:space="preserve">- or control group criteria with positive imaging findings during the defining time period ±14 days. </w:t>
      </w:r>
      <w:r w:rsidR="00971AA6" w:rsidRPr="00420FE7">
        <w:rPr>
          <w:rFonts w:asciiTheme="majorHAnsi" w:hAnsiTheme="majorHAnsi" w:cstheme="majorHAnsi"/>
          <w:b/>
          <w:bCs/>
          <w:sz w:val="20"/>
          <w:szCs w:val="20"/>
          <w:lang w:val="en-US" w:eastAsia="en-US"/>
        </w:rPr>
        <w:t xml:space="preserve">(C) </w:t>
      </w:r>
      <w:r w:rsidR="00971AA6" w:rsidRPr="00420FE7">
        <w:rPr>
          <w:rFonts w:asciiTheme="majorHAnsi" w:hAnsiTheme="majorHAnsi" w:cstheme="majorHAnsi"/>
          <w:sz w:val="20"/>
          <w:szCs w:val="20"/>
          <w:lang w:val="en-US" w:eastAsia="en-US"/>
        </w:rPr>
        <w:t xml:space="preserve">Percentage of patients meeting the predefined </w:t>
      </w:r>
      <w:proofErr w:type="spellStart"/>
      <w:proofErr w:type="gramStart"/>
      <w:r w:rsidR="00971AA6" w:rsidRPr="00420FE7">
        <w:rPr>
          <w:rFonts w:asciiTheme="majorHAnsi" w:hAnsiTheme="majorHAnsi" w:cstheme="majorHAnsi"/>
          <w:sz w:val="20"/>
          <w:szCs w:val="20"/>
          <w:lang w:val="en-US" w:eastAsia="en-US"/>
        </w:rPr>
        <w:t>s.pEPI</w:t>
      </w:r>
      <w:proofErr w:type="spellEnd"/>
      <w:proofErr w:type="gramEnd"/>
      <w:r w:rsidR="00971AA6" w:rsidRPr="00420FE7">
        <w:rPr>
          <w:rFonts w:asciiTheme="majorHAnsi" w:hAnsiTheme="majorHAnsi" w:cstheme="majorHAnsi"/>
          <w:sz w:val="20"/>
          <w:szCs w:val="20"/>
          <w:lang w:val="en-US" w:eastAsia="en-US"/>
        </w:rPr>
        <w:t xml:space="preserve"> diagnosis criteria: </w:t>
      </w:r>
      <w:proofErr w:type="spellStart"/>
      <w:r w:rsidR="00971AA6" w:rsidRPr="00420FE7">
        <w:rPr>
          <w:rFonts w:asciiTheme="majorHAnsi" w:hAnsiTheme="majorHAnsi" w:cstheme="majorHAnsi"/>
          <w:sz w:val="20"/>
          <w:szCs w:val="20"/>
          <w:lang w:val="en-US" w:eastAsia="en-US"/>
        </w:rPr>
        <w:t>Ia</w:t>
      </w:r>
      <w:proofErr w:type="spellEnd"/>
      <w:r w:rsidR="00971AA6" w:rsidRPr="00420FE7">
        <w:rPr>
          <w:rFonts w:asciiTheme="majorHAnsi" w:hAnsiTheme="majorHAnsi" w:cstheme="majorHAnsi"/>
          <w:sz w:val="20"/>
          <w:szCs w:val="20"/>
          <w:lang w:val="en-US" w:eastAsia="en-US"/>
        </w:rPr>
        <w:t xml:space="preserve">: Period of at least 8 weeks with PE &lt;200 in the first and last week, with at least 75% of PE measurements &lt; 200µg/g and at least 7 days between two measurements. </w:t>
      </w:r>
      <w:proofErr w:type="spellStart"/>
      <w:r w:rsidR="00971AA6" w:rsidRPr="00420FE7">
        <w:rPr>
          <w:rFonts w:asciiTheme="majorHAnsi" w:hAnsiTheme="majorHAnsi" w:cstheme="majorHAnsi"/>
          <w:sz w:val="20"/>
          <w:szCs w:val="20"/>
          <w:lang w:val="en-US" w:eastAsia="en-US"/>
        </w:rPr>
        <w:t>Ib</w:t>
      </w:r>
      <w:proofErr w:type="spellEnd"/>
      <w:r w:rsidR="00971AA6" w:rsidRPr="00420FE7">
        <w:rPr>
          <w:rFonts w:asciiTheme="majorHAnsi" w:hAnsiTheme="majorHAnsi" w:cstheme="majorHAnsi"/>
          <w:sz w:val="20"/>
          <w:szCs w:val="20"/>
          <w:lang w:val="en-US" w:eastAsia="en-US"/>
        </w:rPr>
        <w:t xml:space="preserve">: Same as </w:t>
      </w:r>
      <w:proofErr w:type="spellStart"/>
      <w:r w:rsidR="00971AA6" w:rsidRPr="00420FE7">
        <w:rPr>
          <w:rFonts w:asciiTheme="majorHAnsi" w:hAnsiTheme="majorHAnsi" w:cstheme="majorHAnsi"/>
          <w:sz w:val="20"/>
          <w:szCs w:val="20"/>
          <w:lang w:val="en-US" w:eastAsia="en-US"/>
        </w:rPr>
        <w:t>Ia</w:t>
      </w:r>
      <w:proofErr w:type="spellEnd"/>
      <w:r w:rsidR="00971AA6" w:rsidRPr="00420FE7">
        <w:rPr>
          <w:rFonts w:asciiTheme="majorHAnsi" w:hAnsiTheme="majorHAnsi" w:cstheme="majorHAnsi"/>
          <w:sz w:val="20"/>
          <w:szCs w:val="20"/>
          <w:lang w:val="en-US" w:eastAsia="en-US"/>
        </w:rPr>
        <w:t xml:space="preserve">, with 66% of PE measurements &lt; 200µg/g. </w:t>
      </w:r>
      <w:proofErr w:type="spellStart"/>
      <w:r w:rsidR="00971AA6" w:rsidRPr="00420FE7">
        <w:rPr>
          <w:rFonts w:asciiTheme="majorHAnsi" w:hAnsiTheme="majorHAnsi" w:cstheme="majorHAnsi"/>
          <w:sz w:val="20"/>
          <w:szCs w:val="20"/>
          <w:lang w:val="en-US" w:eastAsia="en-US"/>
        </w:rPr>
        <w:t>Ic</w:t>
      </w:r>
      <w:proofErr w:type="spellEnd"/>
      <w:r w:rsidR="00971AA6" w:rsidRPr="00420FE7">
        <w:rPr>
          <w:rFonts w:asciiTheme="majorHAnsi" w:hAnsiTheme="majorHAnsi" w:cstheme="majorHAnsi"/>
          <w:sz w:val="20"/>
          <w:szCs w:val="20"/>
          <w:lang w:val="en-US" w:eastAsia="en-US"/>
        </w:rPr>
        <w:t xml:space="preserve">: Same as </w:t>
      </w:r>
      <w:proofErr w:type="spellStart"/>
      <w:r w:rsidR="00971AA6" w:rsidRPr="00420FE7">
        <w:rPr>
          <w:rFonts w:asciiTheme="majorHAnsi" w:hAnsiTheme="majorHAnsi" w:cstheme="majorHAnsi"/>
          <w:sz w:val="20"/>
          <w:szCs w:val="20"/>
          <w:lang w:val="en-US" w:eastAsia="en-US"/>
        </w:rPr>
        <w:t>Ia</w:t>
      </w:r>
      <w:proofErr w:type="spellEnd"/>
      <w:r w:rsidR="00971AA6" w:rsidRPr="00420FE7">
        <w:rPr>
          <w:rFonts w:asciiTheme="majorHAnsi" w:hAnsiTheme="majorHAnsi" w:cstheme="majorHAnsi"/>
          <w:sz w:val="20"/>
          <w:szCs w:val="20"/>
          <w:lang w:val="en-US" w:eastAsia="en-US"/>
        </w:rPr>
        <w:t xml:space="preserve">, with 50% of PE measurements &lt; 200µg/g. II: Same as </w:t>
      </w:r>
      <w:proofErr w:type="spellStart"/>
      <w:r w:rsidR="00971AA6" w:rsidRPr="00420FE7">
        <w:rPr>
          <w:rFonts w:asciiTheme="majorHAnsi" w:hAnsiTheme="majorHAnsi" w:cstheme="majorHAnsi"/>
          <w:sz w:val="20"/>
          <w:szCs w:val="20"/>
          <w:lang w:val="en-US" w:eastAsia="en-US"/>
        </w:rPr>
        <w:t>Ib</w:t>
      </w:r>
      <w:proofErr w:type="spellEnd"/>
      <w:r w:rsidR="00971AA6" w:rsidRPr="00420FE7">
        <w:rPr>
          <w:rFonts w:asciiTheme="majorHAnsi" w:hAnsiTheme="majorHAnsi" w:cstheme="majorHAnsi"/>
          <w:sz w:val="20"/>
          <w:szCs w:val="20"/>
          <w:lang w:val="en-US" w:eastAsia="en-US"/>
        </w:rPr>
        <w:t xml:space="preserve">, with additional criteria including positive imaging within ±14 days of pathological PE finding, pathological PE level in a solid stool sample, or ≥ 2x PE-&lt;100 µg/g during the defining time period. III: Same as </w:t>
      </w:r>
      <w:proofErr w:type="spellStart"/>
      <w:r w:rsidR="00971AA6" w:rsidRPr="00420FE7">
        <w:rPr>
          <w:rFonts w:asciiTheme="majorHAnsi" w:hAnsiTheme="majorHAnsi" w:cstheme="majorHAnsi"/>
          <w:sz w:val="20"/>
          <w:szCs w:val="20"/>
          <w:lang w:val="en-US" w:eastAsia="en-US"/>
        </w:rPr>
        <w:t>Ib</w:t>
      </w:r>
      <w:proofErr w:type="spellEnd"/>
      <w:r w:rsidR="00971AA6" w:rsidRPr="00420FE7">
        <w:rPr>
          <w:rFonts w:asciiTheme="majorHAnsi" w:hAnsiTheme="majorHAnsi" w:cstheme="majorHAnsi"/>
          <w:sz w:val="20"/>
          <w:szCs w:val="20"/>
          <w:lang w:val="en-US" w:eastAsia="en-US"/>
        </w:rPr>
        <w:t>, with additional criteria as in II, excluding the ≥ PE &lt;100 µg/g requirement. The exact number of patients fulfilling each definition is provided below.</w:t>
      </w:r>
      <w:r w:rsidR="00971AA6" w:rsidRPr="00420FE7">
        <w:rPr>
          <w:rFonts w:asciiTheme="majorHAnsi" w:hAnsiTheme="majorHAnsi" w:cstheme="majorHAnsi"/>
          <w:b/>
          <w:bCs/>
          <w:sz w:val="20"/>
          <w:szCs w:val="20"/>
          <w:lang w:val="en-US" w:eastAsia="en-US"/>
        </w:rPr>
        <w:t xml:space="preserve"> (D) </w:t>
      </w:r>
      <w:r w:rsidR="00971AA6" w:rsidRPr="00420FE7">
        <w:rPr>
          <w:rFonts w:asciiTheme="majorHAnsi" w:hAnsiTheme="majorHAnsi" w:cstheme="majorHAnsi"/>
          <w:sz w:val="20"/>
          <w:szCs w:val="20"/>
          <w:lang w:val="en-US" w:eastAsia="en-US"/>
        </w:rPr>
        <w:t xml:space="preserve">±14Percentage of patients fulfilling different </w:t>
      </w:r>
      <w:proofErr w:type="spellStart"/>
      <w:proofErr w:type="gramStart"/>
      <w:r w:rsidR="00971AA6" w:rsidRPr="00420FE7">
        <w:rPr>
          <w:rFonts w:asciiTheme="majorHAnsi" w:hAnsiTheme="majorHAnsi" w:cstheme="majorHAnsi"/>
          <w:sz w:val="20"/>
          <w:szCs w:val="20"/>
          <w:lang w:val="en-US" w:eastAsia="en-US"/>
        </w:rPr>
        <w:t>s.pEPI</w:t>
      </w:r>
      <w:proofErr w:type="spellEnd"/>
      <w:proofErr w:type="gramEnd"/>
      <w:r w:rsidR="00971AA6" w:rsidRPr="00420FE7">
        <w:rPr>
          <w:rFonts w:asciiTheme="majorHAnsi" w:hAnsiTheme="majorHAnsi" w:cstheme="majorHAnsi"/>
          <w:sz w:val="20"/>
          <w:szCs w:val="20"/>
          <w:lang w:val="en-US" w:eastAsia="en-US"/>
        </w:rPr>
        <w:t xml:space="preserve">- or control group criteria with positive imaging findings during the defining time period  days. </w:t>
      </w:r>
      <w:r w:rsidR="00971AA6" w:rsidRPr="00420FE7">
        <w:rPr>
          <w:rFonts w:asciiTheme="majorHAnsi" w:hAnsiTheme="majorHAnsi" w:cstheme="majorHAnsi"/>
          <w:b/>
          <w:bCs/>
          <w:sz w:val="20"/>
          <w:szCs w:val="20"/>
          <w:lang w:val="en-US" w:eastAsia="en-US"/>
        </w:rPr>
        <w:t xml:space="preserve">(E) </w:t>
      </w:r>
      <w:r w:rsidR="00971AA6" w:rsidRPr="00420FE7">
        <w:rPr>
          <w:rFonts w:asciiTheme="majorHAnsi" w:hAnsiTheme="majorHAnsi" w:cstheme="majorHAnsi"/>
          <w:sz w:val="20"/>
          <w:szCs w:val="20"/>
          <w:lang w:val="en-US" w:eastAsia="en-US"/>
        </w:rPr>
        <w:t>PE levels of all stool samples analyzed categorized by fecal consistency of the respective sample.</w:t>
      </w:r>
      <w:r w:rsidR="00971AA6" w:rsidRPr="00420FE7">
        <w:rPr>
          <w:rFonts w:asciiTheme="majorHAnsi" w:hAnsiTheme="majorHAnsi" w:cstheme="majorHAnsi"/>
          <w:b/>
          <w:bCs/>
          <w:sz w:val="20"/>
          <w:szCs w:val="20"/>
          <w:lang w:val="en-US" w:eastAsia="en-US"/>
        </w:rPr>
        <w:t xml:space="preserve"> (F) </w:t>
      </w:r>
      <w:r w:rsidR="00971AA6" w:rsidRPr="00420FE7">
        <w:rPr>
          <w:rFonts w:asciiTheme="majorHAnsi" w:hAnsiTheme="majorHAnsi" w:cstheme="majorHAnsi"/>
          <w:sz w:val="20"/>
          <w:szCs w:val="20"/>
          <w:lang w:val="en-US" w:eastAsia="en-US"/>
        </w:rPr>
        <w:t xml:space="preserve">PE levels of all stool samples analyzed categorized by stool frequency on the day of analysis. </w:t>
      </w:r>
      <w:r w:rsidR="00971AA6" w:rsidRPr="00420FE7">
        <w:rPr>
          <w:rFonts w:asciiTheme="majorHAnsi" w:hAnsiTheme="majorHAnsi" w:cstheme="majorHAnsi"/>
          <w:b/>
          <w:bCs/>
          <w:sz w:val="20"/>
          <w:szCs w:val="20"/>
          <w:lang w:val="en-US" w:eastAsia="en-US"/>
        </w:rPr>
        <w:t xml:space="preserve">(G) </w:t>
      </w:r>
      <w:r w:rsidR="00971AA6" w:rsidRPr="00420FE7">
        <w:rPr>
          <w:rFonts w:asciiTheme="majorHAnsi" w:hAnsiTheme="majorHAnsi" w:cstheme="majorHAnsi"/>
          <w:sz w:val="20"/>
          <w:szCs w:val="20"/>
          <w:lang w:val="en-US" w:eastAsia="en-US"/>
        </w:rPr>
        <w:t xml:space="preserve">Correlation of fecal PE levels with food amount and composition across all patients and time points post-HSCT.  </w:t>
      </w:r>
      <w:r w:rsidR="00971AA6" w:rsidRPr="00420FE7">
        <w:rPr>
          <w:rFonts w:asciiTheme="majorHAnsi" w:hAnsiTheme="majorHAnsi" w:cstheme="majorHAnsi"/>
          <w:b/>
          <w:bCs/>
          <w:sz w:val="20"/>
          <w:szCs w:val="20"/>
          <w:lang w:val="en-US" w:eastAsia="en-US"/>
        </w:rPr>
        <w:t xml:space="preserve">(H-K) </w:t>
      </w:r>
      <w:r w:rsidR="00971AA6" w:rsidRPr="00420FE7">
        <w:rPr>
          <w:rFonts w:asciiTheme="majorHAnsi" w:hAnsiTheme="majorHAnsi" w:cstheme="majorHAnsi"/>
          <w:sz w:val="20"/>
          <w:szCs w:val="20"/>
          <w:lang w:val="en-US" w:eastAsia="en-US"/>
        </w:rPr>
        <w:t xml:space="preserve">Mean serum insulin, serum C-peptide, mean daytime serum non-fasting glucose, and serum lipase levels per patient per time period. </w:t>
      </w:r>
      <w:r w:rsidR="00971AA6" w:rsidRPr="00420FE7">
        <w:rPr>
          <w:rFonts w:asciiTheme="majorHAnsi" w:hAnsiTheme="majorHAnsi" w:cstheme="majorHAnsi"/>
          <w:b/>
          <w:bCs/>
          <w:sz w:val="20"/>
          <w:szCs w:val="20"/>
          <w:lang w:val="en-US" w:eastAsia="en-US"/>
        </w:rPr>
        <w:t>(</w:t>
      </w:r>
      <w:proofErr w:type="gramStart"/>
      <w:r w:rsidR="00971AA6" w:rsidRPr="00420FE7">
        <w:rPr>
          <w:rFonts w:asciiTheme="majorHAnsi" w:hAnsiTheme="majorHAnsi" w:cstheme="majorHAnsi"/>
          <w:b/>
          <w:bCs/>
          <w:sz w:val="20"/>
          <w:szCs w:val="20"/>
          <w:lang w:val="en-US" w:eastAsia="en-US"/>
        </w:rPr>
        <w:t>L,M</w:t>
      </w:r>
      <w:proofErr w:type="gramEnd"/>
      <w:r w:rsidR="00971AA6" w:rsidRPr="00420FE7">
        <w:rPr>
          <w:rFonts w:asciiTheme="majorHAnsi" w:hAnsiTheme="majorHAnsi" w:cstheme="majorHAnsi"/>
          <w:b/>
          <w:bCs/>
          <w:sz w:val="20"/>
          <w:szCs w:val="20"/>
          <w:lang w:val="en-US" w:eastAsia="en-US"/>
        </w:rPr>
        <w:t>)</w:t>
      </w:r>
      <w:r w:rsidR="00971AA6" w:rsidRPr="00420FE7">
        <w:rPr>
          <w:rFonts w:asciiTheme="majorHAnsi" w:hAnsiTheme="majorHAnsi" w:cstheme="majorHAnsi"/>
          <w:sz w:val="20"/>
          <w:szCs w:val="20"/>
          <w:lang w:val="en-US" w:eastAsia="en-US"/>
        </w:rPr>
        <w:t xml:space="preserve"> Percentage of patients with mean daytime serum non-fasting glucose &gt;150mg/dl and serum lipase &lt;60U/l per time period. </w:t>
      </w:r>
      <w:r w:rsidR="00971AA6" w:rsidRPr="00420FE7">
        <w:rPr>
          <w:rFonts w:asciiTheme="majorHAnsi" w:hAnsiTheme="majorHAnsi" w:cstheme="majorHAnsi"/>
          <w:i/>
          <w:iCs/>
          <w:sz w:val="20"/>
          <w:szCs w:val="20"/>
          <w:lang w:val="en-US" w:eastAsia="en-US"/>
        </w:rPr>
        <w:t xml:space="preserve">d/w: day/week after HSCT, PE: Pancreas elastase, s.(p)EPI: suspected (prolonged) exocrine pancreas insufficiency, Ctrl: control group. HSCT: </w:t>
      </w:r>
      <w:proofErr w:type="spellStart"/>
      <w:r w:rsidR="00971AA6" w:rsidRPr="00420FE7">
        <w:rPr>
          <w:rFonts w:asciiTheme="majorHAnsi" w:hAnsiTheme="majorHAnsi" w:cstheme="majorHAnsi"/>
          <w:i/>
          <w:iCs/>
          <w:sz w:val="20"/>
          <w:szCs w:val="20"/>
          <w:lang w:val="en-US" w:eastAsia="en-US"/>
        </w:rPr>
        <w:t>hematopoetic</w:t>
      </w:r>
      <w:proofErr w:type="spellEnd"/>
      <w:r w:rsidR="00971AA6" w:rsidRPr="00420FE7">
        <w:rPr>
          <w:rFonts w:asciiTheme="majorHAnsi" w:hAnsiTheme="majorHAnsi" w:cstheme="majorHAnsi"/>
          <w:i/>
          <w:iCs/>
          <w:sz w:val="20"/>
          <w:szCs w:val="20"/>
          <w:lang w:val="en-US" w:eastAsia="en-US"/>
        </w:rPr>
        <w:t xml:space="preserve"> stem cell transplantation. PE: pancreatic elastase, d: day, w: week, n: sample size. Statistical analysis: (B,</w:t>
      </w:r>
      <w:r>
        <w:rPr>
          <w:rFonts w:asciiTheme="majorHAnsi" w:hAnsiTheme="majorHAnsi" w:cstheme="majorHAnsi"/>
          <w:i/>
          <w:iCs/>
          <w:sz w:val="20"/>
          <w:szCs w:val="20"/>
          <w:lang w:val="en-US" w:eastAsia="en-US"/>
        </w:rPr>
        <w:t xml:space="preserve"> </w:t>
      </w:r>
      <w:r w:rsidR="00971AA6" w:rsidRPr="00420FE7">
        <w:rPr>
          <w:rFonts w:asciiTheme="majorHAnsi" w:hAnsiTheme="majorHAnsi" w:cstheme="majorHAnsi"/>
          <w:i/>
          <w:iCs/>
          <w:sz w:val="20"/>
          <w:szCs w:val="20"/>
          <w:lang w:val="en-US" w:eastAsia="en-US"/>
        </w:rPr>
        <w:t>D,</w:t>
      </w:r>
      <w:r>
        <w:rPr>
          <w:rFonts w:asciiTheme="majorHAnsi" w:hAnsiTheme="majorHAnsi" w:cstheme="majorHAnsi"/>
          <w:i/>
          <w:iCs/>
          <w:sz w:val="20"/>
          <w:szCs w:val="20"/>
          <w:lang w:val="en-US" w:eastAsia="en-US"/>
        </w:rPr>
        <w:t xml:space="preserve"> </w:t>
      </w:r>
      <w:r w:rsidR="00971AA6" w:rsidRPr="00420FE7">
        <w:rPr>
          <w:rFonts w:asciiTheme="majorHAnsi" w:hAnsiTheme="majorHAnsi" w:cstheme="majorHAnsi"/>
          <w:i/>
          <w:iCs/>
          <w:sz w:val="20"/>
          <w:szCs w:val="20"/>
          <w:lang w:val="en-US" w:eastAsia="en-US"/>
        </w:rPr>
        <w:t>L,</w:t>
      </w:r>
      <w:r>
        <w:rPr>
          <w:rFonts w:asciiTheme="majorHAnsi" w:hAnsiTheme="majorHAnsi" w:cstheme="majorHAnsi"/>
          <w:i/>
          <w:iCs/>
          <w:sz w:val="20"/>
          <w:szCs w:val="20"/>
          <w:lang w:val="en-US" w:eastAsia="en-US"/>
        </w:rPr>
        <w:t xml:space="preserve"> </w:t>
      </w:r>
      <w:r w:rsidR="00971AA6" w:rsidRPr="00420FE7">
        <w:rPr>
          <w:rFonts w:asciiTheme="majorHAnsi" w:hAnsiTheme="majorHAnsi" w:cstheme="majorHAnsi"/>
          <w:i/>
          <w:iCs/>
          <w:sz w:val="20"/>
          <w:szCs w:val="20"/>
          <w:lang w:val="en-US" w:eastAsia="en-US"/>
        </w:rPr>
        <w:t>M): Fisher’s exact test. (E,</w:t>
      </w:r>
      <w:r>
        <w:rPr>
          <w:rFonts w:asciiTheme="majorHAnsi" w:hAnsiTheme="majorHAnsi" w:cstheme="majorHAnsi"/>
          <w:i/>
          <w:iCs/>
          <w:sz w:val="20"/>
          <w:szCs w:val="20"/>
          <w:lang w:val="en-US" w:eastAsia="en-US"/>
        </w:rPr>
        <w:t xml:space="preserve"> </w:t>
      </w:r>
      <w:r w:rsidR="00971AA6" w:rsidRPr="00420FE7">
        <w:rPr>
          <w:rFonts w:asciiTheme="majorHAnsi" w:hAnsiTheme="majorHAnsi" w:cstheme="majorHAnsi"/>
          <w:i/>
          <w:iCs/>
          <w:sz w:val="20"/>
          <w:szCs w:val="20"/>
          <w:lang w:val="en-US" w:eastAsia="en-US"/>
        </w:rPr>
        <w:t>F): Kruskal-Wallis test and Dunn post hoc test, (G) Spearman correlation</w:t>
      </w:r>
      <w:r>
        <w:rPr>
          <w:rFonts w:asciiTheme="majorHAnsi" w:hAnsiTheme="majorHAnsi" w:cstheme="majorHAnsi"/>
          <w:i/>
          <w:iCs/>
          <w:sz w:val="20"/>
          <w:szCs w:val="20"/>
          <w:lang w:val="en-US" w:eastAsia="en-US"/>
        </w:rPr>
        <w:t>.</w:t>
      </w:r>
    </w:p>
    <w:p w14:paraId="7BF1C63C" w14:textId="77777777" w:rsidR="00B06319" w:rsidRDefault="00B06319" w:rsidP="00E70872">
      <w:pPr>
        <w:pStyle w:val="berschrift2"/>
        <w:rPr>
          <w:rFonts w:cstheme="majorHAnsi"/>
          <w:sz w:val="20"/>
          <w:szCs w:val="20"/>
          <w:lang w:val="en-US"/>
        </w:rPr>
        <w:sectPr w:rsidR="00B06319" w:rsidSect="00AC335B">
          <w:pgSz w:w="11906" w:h="16838"/>
          <w:pgMar w:top="720" w:right="720" w:bottom="720" w:left="720" w:header="142" w:footer="142" w:gutter="0"/>
          <w:cols w:space="708"/>
          <w:docGrid w:linePitch="360"/>
        </w:sectPr>
      </w:pPr>
    </w:p>
    <w:bookmarkStart w:id="18" w:name="_Toc188896704"/>
    <w:p w14:paraId="144FE3EC" w14:textId="400A76A7" w:rsidR="00E70872" w:rsidRPr="00513BAC" w:rsidRDefault="00E70872" w:rsidP="00E70872">
      <w:pPr>
        <w:pStyle w:val="berschrift2"/>
        <w:rPr>
          <w:rFonts w:cstheme="majorHAnsi"/>
          <w:sz w:val="20"/>
          <w:szCs w:val="20"/>
          <w:lang w:val="en-US"/>
        </w:rPr>
      </w:pPr>
      <w:r w:rsidRPr="00513BAC">
        <w:rPr>
          <w:rFonts w:cstheme="majorHAnsi"/>
          <w:noProof/>
          <w:sz w:val="20"/>
          <w:szCs w:val="20"/>
          <w:lang w:eastAsia="de-DE"/>
        </w:rPr>
        <w:lastRenderedPageBreak/>
        <mc:AlternateContent>
          <mc:Choice Requires="wps">
            <w:drawing>
              <wp:anchor distT="0" distB="0" distL="114300" distR="114300" simplePos="0" relativeHeight="251663360" behindDoc="0" locked="0" layoutInCell="1" allowOverlap="1" wp14:anchorId="7C130D07" wp14:editId="01E7B5A4">
                <wp:simplePos x="0" y="0"/>
                <wp:positionH relativeFrom="column">
                  <wp:posOffset>23305</wp:posOffset>
                </wp:positionH>
                <wp:positionV relativeFrom="paragraph">
                  <wp:posOffset>183515</wp:posOffset>
                </wp:positionV>
                <wp:extent cx="6587490" cy="0"/>
                <wp:effectExtent l="0" t="0" r="22860" b="19050"/>
                <wp:wrapNone/>
                <wp:docPr id="3" name="Gerader Verbinder 3"/>
                <wp:cNvGraphicFramePr/>
                <a:graphic xmlns:a="http://schemas.openxmlformats.org/drawingml/2006/main">
                  <a:graphicData uri="http://schemas.microsoft.com/office/word/2010/wordprocessingShape">
                    <wps:wsp>
                      <wps:cNvCnPr/>
                      <wps:spPr>
                        <a:xfrm>
                          <a:off x="0" y="0"/>
                          <a:ext cx="6587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05F4774" id="Gerader Verbinde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4.45pt" to="520.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" strokecolor="black [3213]" strokeweight="1pt">
                <v:stroke joinstyle="miter"/>
              </v:line>
            </w:pict>
          </mc:Fallback>
        </mc:AlternateContent>
      </w:r>
      <w:r w:rsidRPr="00513BAC">
        <w:rPr>
          <w:rFonts w:cstheme="majorHAnsi"/>
          <w:sz w:val="20"/>
          <w:szCs w:val="20"/>
          <w:lang w:val="en-US"/>
        </w:rPr>
        <w:t>Figure S3</w:t>
      </w:r>
      <w:bookmarkEnd w:id="18"/>
    </w:p>
    <w:p w14:paraId="57E799E4" w14:textId="4E74DCB3" w:rsidR="00E70872" w:rsidRPr="00513BAC" w:rsidRDefault="00420FE7" w:rsidP="00E70872">
      <w:pPr>
        <w:rPr>
          <w:rFonts w:asciiTheme="majorHAnsi" w:eastAsiaTheme="minorHAnsi" w:hAnsiTheme="majorHAnsi" w:cstheme="majorHAnsi"/>
          <w:sz w:val="20"/>
          <w:szCs w:val="20"/>
          <w:lang w:eastAsia="en-US"/>
        </w:rPr>
      </w:pPr>
      <w:r>
        <w:rPr>
          <w:rFonts w:asciiTheme="minorHAnsi" w:eastAsiaTheme="minorHAnsi" w:hAnsiTheme="minorHAnsi" w:cstheme="minorBidi"/>
          <w:sz w:val="22"/>
          <w:szCs w:val="22"/>
          <w:lang w:eastAsia="en-US"/>
        </w:rPr>
        <w:object w:dxaOrig="4455" w:dyaOrig="6315" w14:anchorId="3353B39A">
          <v:shape id="_x0000_i1027" type="#_x0000_t75" style="width:515.9pt;height:731.9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799510141" r:id="rId14"/>
        </w:object>
      </w:r>
    </w:p>
    <w:p w14:paraId="6B07B2C4" w14:textId="77777777" w:rsidR="00E70872" w:rsidRPr="00513BAC" w:rsidRDefault="00E70872" w:rsidP="00E70872">
      <w:pPr>
        <w:rPr>
          <w:rFonts w:asciiTheme="majorHAnsi" w:eastAsiaTheme="minorHAnsi" w:hAnsiTheme="majorHAnsi" w:cstheme="majorHAnsi"/>
          <w:sz w:val="20"/>
          <w:szCs w:val="20"/>
          <w:lang w:eastAsia="en-US"/>
        </w:rPr>
      </w:pPr>
    </w:p>
    <w:p w14:paraId="2161FB79" w14:textId="6C76AE8B" w:rsidR="009109D0" w:rsidRPr="009109D0" w:rsidRDefault="009109D0" w:rsidP="009109D0">
      <w:pPr>
        <w:spacing w:line="276" w:lineRule="auto"/>
        <w:jc w:val="both"/>
        <w:rPr>
          <w:rFonts w:asciiTheme="majorHAnsi" w:eastAsiaTheme="minorHAnsi" w:hAnsiTheme="majorHAnsi" w:cstheme="majorHAnsi"/>
          <w:b/>
          <w:bCs/>
          <w:sz w:val="20"/>
          <w:szCs w:val="20"/>
          <w:lang w:val="en-US" w:eastAsia="en-US"/>
        </w:rPr>
      </w:pPr>
      <w:r w:rsidRPr="009109D0">
        <w:rPr>
          <w:rFonts w:asciiTheme="majorHAnsi" w:eastAsiaTheme="minorHAnsi" w:hAnsiTheme="majorHAnsi" w:cstheme="majorHAnsi"/>
          <w:b/>
          <w:bCs/>
          <w:sz w:val="20"/>
          <w:szCs w:val="20"/>
          <w:lang w:val="en-US" w:eastAsia="en-US"/>
        </w:rPr>
        <w:lastRenderedPageBreak/>
        <w:t xml:space="preserve">Figure S3 - Endpoint analysis after one year did not show significantly different outcomes in </w:t>
      </w:r>
      <w:r w:rsidR="008A7105">
        <w:rPr>
          <w:rFonts w:asciiTheme="majorHAnsi" w:eastAsiaTheme="minorHAnsi" w:hAnsiTheme="majorHAnsi" w:cstheme="majorHAnsi"/>
          <w:b/>
          <w:bCs/>
          <w:sz w:val="20"/>
          <w:szCs w:val="20"/>
          <w:lang w:val="en-US" w:eastAsia="en-US"/>
        </w:rPr>
        <w:t>s.</w:t>
      </w:r>
      <w:r w:rsidRPr="009109D0">
        <w:rPr>
          <w:rFonts w:asciiTheme="majorHAnsi" w:eastAsiaTheme="minorHAnsi" w:hAnsiTheme="majorHAnsi" w:cstheme="majorHAnsi"/>
          <w:b/>
          <w:bCs/>
          <w:sz w:val="20"/>
          <w:szCs w:val="20"/>
          <w:lang w:val="en-US" w:eastAsia="en-US"/>
        </w:rPr>
        <w:t>(</w:t>
      </w:r>
      <w:r w:rsidR="008A7105">
        <w:rPr>
          <w:rFonts w:asciiTheme="majorHAnsi" w:eastAsiaTheme="minorHAnsi" w:hAnsiTheme="majorHAnsi" w:cstheme="majorHAnsi"/>
          <w:b/>
          <w:bCs/>
          <w:sz w:val="20"/>
          <w:szCs w:val="20"/>
          <w:lang w:val="en-US" w:eastAsia="en-US"/>
        </w:rPr>
        <w:t>p</w:t>
      </w:r>
      <w:r w:rsidRPr="009109D0">
        <w:rPr>
          <w:rFonts w:asciiTheme="majorHAnsi" w:eastAsiaTheme="minorHAnsi" w:hAnsiTheme="majorHAnsi" w:cstheme="majorHAnsi"/>
          <w:b/>
          <w:bCs/>
          <w:sz w:val="20"/>
          <w:szCs w:val="20"/>
          <w:lang w:val="en-US" w:eastAsia="en-US"/>
        </w:rPr>
        <w:t xml:space="preserve">)EPI patients </w:t>
      </w:r>
    </w:p>
    <w:p w14:paraId="37DD366C" w14:textId="135AF641" w:rsidR="00420FE7" w:rsidRPr="00420FE7" w:rsidRDefault="009109D0" w:rsidP="00420FE7">
      <w:pPr>
        <w:spacing w:line="276" w:lineRule="auto"/>
        <w:jc w:val="both"/>
        <w:rPr>
          <w:rFonts w:asciiTheme="majorHAnsi" w:eastAsiaTheme="minorHAnsi" w:hAnsiTheme="majorHAnsi" w:cstheme="majorHAnsi"/>
          <w:bCs/>
          <w:sz w:val="20"/>
          <w:szCs w:val="20"/>
          <w:lang w:val="en-US" w:eastAsia="en-US"/>
        </w:rPr>
      </w:pPr>
      <w:r w:rsidRPr="00AA3937">
        <w:rPr>
          <w:rFonts w:asciiTheme="majorHAnsi" w:eastAsiaTheme="minorHAnsi" w:hAnsiTheme="majorHAnsi" w:cstheme="majorHAnsi"/>
          <w:bCs/>
          <w:sz w:val="20"/>
          <w:szCs w:val="20"/>
          <w:lang w:val="en-US" w:eastAsia="en-US"/>
        </w:rPr>
        <w:t xml:space="preserve"> </w:t>
      </w:r>
      <w:r w:rsidR="00420FE7" w:rsidRPr="00420FE7">
        <w:rPr>
          <w:rFonts w:asciiTheme="majorHAnsi" w:eastAsiaTheme="minorHAnsi" w:hAnsiTheme="majorHAnsi" w:cstheme="majorHAnsi"/>
          <w:b/>
          <w:bCs/>
          <w:sz w:val="20"/>
          <w:szCs w:val="20"/>
          <w:lang w:val="en-US" w:eastAsia="en-US"/>
        </w:rPr>
        <w:t xml:space="preserve">(A) </w:t>
      </w:r>
      <w:r w:rsidR="00420FE7" w:rsidRPr="00420FE7">
        <w:rPr>
          <w:rFonts w:asciiTheme="majorHAnsi" w:eastAsiaTheme="minorHAnsi" w:hAnsiTheme="majorHAnsi" w:cstheme="majorHAnsi"/>
          <w:bCs/>
          <w:sz w:val="20"/>
          <w:szCs w:val="20"/>
          <w:lang w:val="en-US" w:eastAsia="en-US"/>
        </w:rPr>
        <w:t xml:space="preserve">Kaplan-Meyer curves depicting 1-year event-free survival for all patients as well as for the s.(p)EPI- and control groups during the first year after HSCT. </w:t>
      </w:r>
      <w:r w:rsidR="00420FE7" w:rsidRPr="00420FE7">
        <w:rPr>
          <w:rFonts w:asciiTheme="majorHAnsi" w:eastAsiaTheme="minorHAnsi" w:hAnsiTheme="majorHAnsi" w:cstheme="majorHAnsi"/>
          <w:b/>
          <w:bCs/>
          <w:sz w:val="20"/>
          <w:szCs w:val="20"/>
          <w:lang w:val="en-US" w:eastAsia="en-US"/>
        </w:rPr>
        <w:t xml:space="preserve">(B, D &amp; C) </w:t>
      </w:r>
      <w:r w:rsidR="00420FE7" w:rsidRPr="00420FE7">
        <w:rPr>
          <w:rFonts w:asciiTheme="majorHAnsi" w:eastAsiaTheme="minorHAnsi" w:hAnsiTheme="majorHAnsi" w:cstheme="majorHAnsi"/>
          <w:bCs/>
          <w:sz w:val="20"/>
          <w:szCs w:val="20"/>
          <w:lang w:val="en-US" w:eastAsia="en-US"/>
        </w:rPr>
        <w:t xml:space="preserve">Inverse Kaplan-Meyer curve depicting the cumulative incidence of non-relapse mortality, transplant rejection and relapse for all patients as well as for the s.(p)EPI- and control groups during the first year after HSCT. (C) Inverse Kaplan-Meyer depicting the cumulative incidence of non-relapse mortality in </w:t>
      </w:r>
      <w:proofErr w:type="spellStart"/>
      <w:proofErr w:type="gramStart"/>
      <w:r w:rsidR="00420FE7" w:rsidRPr="00420FE7">
        <w:rPr>
          <w:rFonts w:asciiTheme="majorHAnsi" w:eastAsiaTheme="minorHAnsi" w:hAnsiTheme="majorHAnsi" w:cstheme="majorHAnsi"/>
          <w:bCs/>
          <w:sz w:val="20"/>
          <w:szCs w:val="20"/>
          <w:lang w:val="en-US" w:eastAsia="en-US"/>
        </w:rPr>
        <w:t>s.pEPI</w:t>
      </w:r>
      <w:proofErr w:type="spellEnd"/>
      <w:proofErr w:type="gramEnd"/>
      <w:r w:rsidR="00420FE7" w:rsidRPr="00420FE7">
        <w:rPr>
          <w:rFonts w:asciiTheme="majorHAnsi" w:eastAsiaTheme="minorHAnsi" w:hAnsiTheme="majorHAnsi" w:cstheme="majorHAnsi"/>
          <w:bCs/>
          <w:sz w:val="20"/>
          <w:szCs w:val="20"/>
          <w:lang w:val="en-US" w:eastAsia="en-US"/>
        </w:rPr>
        <w:t>- and control group in an extended period of up to 3 years post-HSCT. d/w: day/week after HSCT, s.</w:t>
      </w:r>
      <w:r w:rsidR="00420FE7" w:rsidRPr="00420FE7">
        <w:rPr>
          <w:rFonts w:asciiTheme="majorHAnsi" w:eastAsiaTheme="minorHAnsi" w:hAnsiTheme="majorHAnsi" w:cstheme="majorHAnsi"/>
          <w:bCs/>
          <w:i/>
          <w:iCs/>
          <w:sz w:val="20"/>
          <w:szCs w:val="20"/>
          <w:lang w:val="en-US" w:eastAsia="en-US"/>
        </w:rPr>
        <w:t xml:space="preserve">(p)EPI: suspected (prolonged) exocrine pancreas insufficiency, Ctrl: control group, n: number of subjects. Statistical analysis: (A-E: Kaplan-Meier statistics and log-rank test; </w:t>
      </w:r>
      <w:proofErr w:type="spellStart"/>
      <w:r w:rsidR="00420FE7" w:rsidRPr="00420FE7">
        <w:rPr>
          <w:rFonts w:asciiTheme="majorHAnsi" w:eastAsiaTheme="minorHAnsi" w:hAnsiTheme="majorHAnsi" w:cstheme="majorHAnsi"/>
          <w:bCs/>
          <w:i/>
          <w:iCs/>
          <w:sz w:val="20"/>
          <w:szCs w:val="20"/>
          <w:lang w:val="en-GB" w:eastAsia="en-US"/>
        </w:rPr>
        <w:t>n.s</w:t>
      </w:r>
      <w:proofErr w:type="spellEnd"/>
      <w:r w:rsidR="00420FE7" w:rsidRPr="00420FE7">
        <w:rPr>
          <w:rFonts w:asciiTheme="majorHAnsi" w:eastAsiaTheme="minorHAnsi" w:hAnsiTheme="majorHAnsi" w:cstheme="majorHAnsi"/>
          <w:bCs/>
          <w:i/>
          <w:iCs/>
          <w:sz w:val="20"/>
          <w:szCs w:val="20"/>
          <w:lang w:val="en-GB" w:eastAsia="en-US"/>
        </w:rPr>
        <w:t>.: not significant.</w:t>
      </w:r>
    </w:p>
    <w:bookmarkStart w:id="19" w:name="_Toc188896705"/>
    <w:p w14:paraId="34651995" w14:textId="17FEA8D3" w:rsidR="00E70872" w:rsidRPr="00513BAC" w:rsidRDefault="00E70872" w:rsidP="00E70872">
      <w:pPr>
        <w:pStyle w:val="berschrift2"/>
        <w:rPr>
          <w:rFonts w:eastAsiaTheme="minorHAnsi" w:cstheme="majorHAnsi"/>
          <w:sz w:val="20"/>
          <w:szCs w:val="20"/>
          <w:lang w:val="en-US"/>
        </w:rPr>
      </w:pPr>
      <w:r w:rsidRPr="00513BAC">
        <w:rPr>
          <w:rFonts w:cstheme="majorHAnsi"/>
          <w:noProof/>
          <w:sz w:val="20"/>
          <w:szCs w:val="20"/>
          <w:lang w:eastAsia="de-DE"/>
        </w:rPr>
        <w:lastRenderedPageBreak/>
        <mc:AlternateContent>
          <mc:Choice Requires="wps">
            <w:drawing>
              <wp:anchor distT="0" distB="0" distL="114300" distR="114300" simplePos="0" relativeHeight="251665408" behindDoc="0" locked="0" layoutInCell="1" allowOverlap="1" wp14:anchorId="192AE45A" wp14:editId="1D870BBE">
                <wp:simplePos x="0" y="0"/>
                <wp:positionH relativeFrom="column">
                  <wp:posOffset>22860</wp:posOffset>
                </wp:positionH>
                <wp:positionV relativeFrom="paragraph">
                  <wp:posOffset>183515</wp:posOffset>
                </wp:positionV>
                <wp:extent cx="6642000" cy="0"/>
                <wp:effectExtent l="0" t="0" r="26035" b="19050"/>
                <wp:wrapNone/>
                <wp:docPr id="5" name="Gerader Verbinder 5"/>
                <wp:cNvGraphicFramePr/>
                <a:graphic xmlns:a="http://schemas.openxmlformats.org/drawingml/2006/main">
                  <a:graphicData uri="http://schemas.microsoft.com/office/word/2010/wordprocessingShape">
                    <wps:wsp>
                      <wps:cNvCnPr/>
                      <wps:spPr>
                        <a:xfrm>
                          <a:off x="0" y="0"/>
                          <a:ext cx="664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0B4718E" id="Gerader Verbinde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45pt" to="52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" strokecolor="black [3213]" strokeweight="1pt">
                <v:stroke joinstyle="miter"/>
              </v:line>
            </w:pict>
          </mc:Fallback>
        </mc:AlternateContent>
      </w:r>
      <w:r w:rsidRPr="00513BAC">
        <w:rPr>
          <w:rFonts w:eastAsiaTheme="minorHAnsi" w:cstheme="majorHAnsi"/>
          <w:sz w:val="20"/>
          <w:szCs w:val="20"/>
          <w:lang w:val="en-US"/>
        </w:rPr>
        <w:t>Figure S</w:t>
      </w:r>
      <w:r w:rsidR="00AA6B1A">
        <w:rPr>
          <w:rFonts w:eastAsiaTheme="minorHAnsi" w:cstheme="majorHAnsi"/>
          <w:sz w:val="20"/>
          <w:szCs w:val="20"/>
          <w:lang w:val="en-US"/>
        </w:rPr>
        <w:t>4</w:t>
      </w:r>
      <w:bookmarkEnd w:id="19"/>
    </w:p>
    <w:p w14:paraId="25932765" w14:textId="1991AF34" w:rsidR="00E70872" w:rsidRPr="00513BAC" w:rsidRDefault="00420FE7" w:rsidP="00E70872">
      <w:pPr>
        <w:rPr>
          <w:rFonts w:asciiTheme="majorHAnsi" w:eastAsiaTheme="minorHAnsi" w:hAnsiTheme="majorHAnsi" w:cstheme="majorHAnsi"/>
          <w:sz w:val="20"/>
          <w:szCs w:val="20"/>
          <w:lang w:val="en-US" w:eastAsia="en-US"/>
        </w:rPr>
      </w:pPr>
      <w:r>
        <w:rPr>
          <w:rFonts w:asciiTheme="minorHAnsi" w:eastAsiaTheme="minorHAnsi" w:hAnsiTheme="minorHAnsi" w:cstheme="minorBidi"/>
          <w:sz w:val="22"/>
          <w:szCs w:val="22"/>
          <w:lang w:eastAsia="en-US"/>
        </w:rPr>
        <w:object w:dxaOrig="4455" w:dyaOrig="6315" w14:anchorId="50249FCA">
          <v:shape id="_x0000_i1028" type="#_x0000_t75" style="width:524.65pt;height:742.5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799510142" r:id="rId16"/>
        </w:object>
      </w:r>
    </w:p>
    <w:p w14:paraId="195B255C" w14:textId="77777777" w:rsidR="00C96DE4" w:rsidRDefault="00C96DE4" w:rsidP="00E70872">
      <w:pPr>
        <w:jc w:val="both"/>
        <w:rPr>
          <w:rFonts w:asciiTheme="majorHAnsi" w:eastAsiaTheme="minorHAnsi" w:hAnsiTheme="majorHAnsi" w:cstheme="majorHAnsi"/>
          <w:b/>
          <w:bCs/>
          <w:sz w:val="20"/>
          <w:szCs w:val="20"/>
          <w:lang w:val="en-US" w:eastAsia="en-US"/>
        </w:rPr>
      </w:pPr>
    </w:p>
    <w:p w14:paraId="58B501D4" w14:textId="6E1C3968" w:rsidR="00E70872" w:rsidRPr="00513BAC" w:rsidRDefault="00E70872" w:rsidP="00C96DE4">
      <w:pPr>
        <w:spacing w:line="276" w:lineRule="auto"/>
        <w:jc w:val="both"/>
        <w:rPr>
          <w:rFonts w:asciiTheme="majorHAnsi" w:eastAsiaTheme="minorHAnsi" w:hAnsiTheme="majorHAnsi" w:cstheme="majorHAnsi"/>
          <w:sz w:val="20"/>
          <w:szCs w:val="20"/>
          <w:lang w:val="en-US" w:eastAsia="en-US"/>
        </w:rPr>
      </w:pPr>
      <w:r w:rsidRPr="00513BAC">
        <w:rPr>
          <w:rFonts w:asciiTheme="majorHAnsi" w:eastAsiaTheme="minorHAnsi" w:hAnsiTheme="majorHAnsi" w:cstheme="majorHAnsi"/>
          <w:b/>
          <w:bCs/>
          <w:sz w:val="20"/>
          <w:szCs w:val="20"/>
          <w:lang w:val="en-US" w:eastAsia="en-US"/>
        </w:rPr>
        <w:t>Figure S</w:t>
      </w:r>
      <w:r w:rsidR="00AA6B1A">
        <w:rPr>
          <w:rFonts w:asciiTheme="majorHAnsi" w:eastAsiaTheme="minorHAnsi" w:hAnsiTheme="majorHAnsi" w:cstheme="majorHAnsi"/>
          <w:b/>
          <w:bCs/>
          <w:sz w:val="20"/>
          <w:szCs w:val="20"/>
          <w:lang w:val="en-US" w:eastAsia="en-US"/>
        </w:rPr>
        <w:t>4</w:t>
      </w:r>
      <w:r w:rsidRPr="00513BAC">
        <w:rPr>
          <w:rFonts w:asciiTheme="majorHAnsi" w:eastAsiaTheme="minorHAnsi" w:hAnsiTheme="majorHAnsi" w:cstheme="majorHAnsi"/>
          <w:b/>
          <w:bCs/>
          <w:sz w:val="20"/>
          <w:szCs w:val="20"/>
          <w:lang w:val="en-US" w:eastAsia="en-US"/>
        </w:rPr>
        <w:t xml:space="preserve"> - Patients allocated to the </w:t>
      </w:r>
      <w:r w:rsidR="008A7105">
        <w:rPr>
          <w:rFonts w:asciiTheme="majorHAnsi" w:eastAsiaTheme="minorHAnsi" w:hAnsiTheme="majorHAnsi" w:cstheme="majorHAnsi"/>
          <w:b/>
          <w:bCs/>
          <w:sz w:val="20"/>
          <w:szCs w:val="20"/>
          <w:lang w:val="en-US" w:eastAsia="en-US"/>
        </w:rPr>
        <w:t>s.</w:t>
      </w:r>
      <w:r w:rsidRPr="00513BAC">
        <w:rPr>
          <w:rFonts w:asciiTheme="majorHAnsi" w:eastAsiaTheme="minorHAnsi" w:hAnsiTheme="majorHAnsi" w:cstheme="majorHAnsi"/>
          <w:b/>
          <w:bCs/>
          <w:sz w:val="20"/>
          <w:szCs w:val="20"/>
          <w:lang w:val="en-US" w:eastAsia="en-US"/>
        </w:rPr>
        <w:t>(</w:t>
      </w:r>
      <w:r w:rsidR="008A7105">
        <w:rPr>
          <w:rFonts w:asciiTheme="majorHAnsi" w:eastAsiaTheme="minorHAnsi" w:hAnsiTheme="majorHAnsi" w:cstheme="majorHAnsi"/>
          <w:b/>
          <w:bCs/>
          <w:sz w:val="20"/>
          <w:szCs w:val="20"/>
          <w:lang w:val="en-US" w:eastAsia="en-US"/>
        </w:rPr>
        <w:t>p</w:t>
      </w:r>
      <w:r w:rsidRPr="00513BAC">
        <w:rPr>
          <w:rFonts w:asciiTheme="majorHAnsi" w:eastAsiaTheme="minorHAnsi" w:hAnsiTheme="majorHAnsi" w:cstheme="majorHAnsi"/>
          <w:b/>
          <w:bCs/>
          <w:sz w:val="20"/>
          <w:szCs w:val="20"/>
          <w:lang w:val="en-US" w:eastAsia="en-US"/>
        </w:rPr>
        <w:t>)EPI groups show clinical</w:t>
      </w:r>
      <w:r w:rsidR="008A7105">
        <w:rPr>
          <w:rFonts w:asciiTheme="majorHAnsi" w:eastAsiaTheme="minorHAnsi" w:hAnsiTheme="majorHAnsi" w:cstheme="majorHAnsi"/>
          <w:b/>
          <w:bCs/>
          <w:sz w:val="20"/>
          <w:szCs w:val="20"/>
          <w:lang w:val="en-US" w:eastAsia="en-US"/>
        </w:rPr>
        <w:t xml:space="preserve"> </w:t>
      </w:r>
      <w:r w:rsidRPr="00513BAC">
        <w:rPr>
          <w:rFonts w:asciiTheme="majorHAnsi" w:eastAsiaTheme="minorHAnsi" w:hAnsiTheme="majorHAnsi" w:cstheme="majorHAnsi"/>
          <w:b/>
          <w:bCs/>
          <w:sz w:val="20"/>
          <w:szCs w:val="20"/>
          <w:lang w:val="en-US" w:eastAsia="en-US"/>
        </w:rPr>
        <w:t xml:space="preserve">findings typical for exocrine pancreas insufficiency </w:t>
      </w:r>
    </w:p>
    <w:p w14:paraId="15578A09" w14:textId="06194AE5" w:rsidR="00420FE7" w:rsidRDefault="00420FE7" w:rsidP="00420FE7">
      <w:pPr>
        <w:spacing w:line="276" w:lineRule="auto"/>
        <w:jc w:val="both"/>
        <w:rPr>
          <w:rFonts w:asciiTheme="majorHAnsi" w:eastAsiaTheme="minorHAnsi" w:hAnsiTheme="majorHAnsi" w:cstheme="majorHAnsi"/>
          <w:bCs/>
          <w:i/>
          <w:iCs/>
          <w:sz w:val="20"/>
          <w:szCs w:val="20"/>
          <w:lang w:val="en-GB" w:eastAsia="en-US"/>
        </w:rPr>
      </w:pPr>
      <w:r w:rsidRPr="00420FE7">
        <w:rPr>
          <w:rFonts w:asciiTheme="majorHAnsi" w:eastAsiaTheme="minorHAnsi" w:hAnsiTheme="majorHAnsi" w:cstheme="majorHAnsi"/>
          <w:b/>
          <w:bCs/>
          <w:sz w:val="20"/>
          <w:szCs w:val="20"/>
          <w:lang w:val="en-US" w:eastAsia="en-US"/>
        </w:rPr>
        <w:t xml:space="preserve">(A) </w:t>
      </w:r>
      <w:r w:rsidRPr="00420FE7">
        <w:rPr>
          <w:rFonts w:asciiTheme="majorHAnsi" w:eastAsiaTheme="minorHAnsi" w:hAnsiTheme="majorHAnsi" w:cstheme="majorHAnsi"/>
          <w:bCs/>
          <w:sz w:val="20"/>
          <w:szCs w:val="20"/>
          <w:lang w:val="en-US" w:eastAsia="en-US"/>
        </w:rPr>
        <w:t xml:space="preserve">Mean PE level per patient per time period for s.(p)EPI- and control groups. </w:t>
      </w:r>
      <w:r w:rsidRPr="00420FE7">
        <w:rPr>
          <w:rFonts w:asciiTheme="majorHAnsi" w:eastAsiaTheme="minorHAnsi" w:hAnsiTheme="majorHAnsi" w:cstheme="majorHAnsi"/>
          <w:b/>
          <w:bCs/>
          <w:sz w:val="20"/>
          <w:szCs w:val="20"/>
          <w:lang w:val="en-US" w:eastAsia="en-US"/>
        </w:rPr>
        <w:t xml:space="preserve">(B) </w:t>
      </w:r>
      <w:r w:rsidRPr="00420FE7">
        <w:rPr>
          <w:rFonts w:asciiTheme="majorHAnsi" w:eastAsiaTheme="minorHAnsi" w:hAnsiTheme="majorHAnsi" w:cstheme="majorHAnsi"/>
          <w:bCs/>
          <w:sz w:val="20"/>
          <w:szCs w:val="20"/>
          <w:lang w:val="en-US" w:eastAsia="en-US"/>
        </w:rPr>
        <w:t xml:space="preserve">Comparison of PE levels of all solid and liquid stool samples between s.(p)EPI and control groups. </w:t>
      </w:r>
      <w:r w:rsidRPr="00420FE7">
        <w:rPr>
          <w:rFonts w:asciiTheme="majorHAnsi" w:eastAsiaTheme="minorHAnsi" w:hAnsiTheme="majorHAnsi" w:cstheme="majorHAnsi"/>
          <w:b/>
          <w:bCs/>
          <w:sz w:val="20"/>
          <w:szCs w:val="20"/>
          <w:lang w:val="en-US" w:eastAsia="en-US"/>
        </w:rPr>
        <w:t>(C)</w:t>
      </w:r>
      <w:r w:rsidRPr="00420FE7">
        <w:rPr>
          <w:rFonts w:asciiTheme="majorHAnsi" w:eastAsiaTheme="minorHAnsi" w:hAnsiTheme="majorHAnsi" w:cstheme="majorHAnsi"/>
          <w:bCs/>
          <w:sz w:val="20"/>
          <w:szCs w:val="20"/>
          <w:lang w:val="en-US" w:eastAsia="en-US"/>
        </w:rPr>
        <w:t xml:space="preserve"> Comparison of mean rate of patients with mean PE levels &lt;200µg/g stool per time period between s.(p)EPI- and control groups. </w:t>
      </w:r>
      <w:r w:rsidRPr="00420FE7">
        <w:rPr>
          <w:rFonts w:asciiTheme="majorHAnsi" w:eastAsiaTheme="minorHAnsi" w:hAnsiTheme="majorHAnsi" w:cstheme="majorHAnsi"/>
          <w:b/>
          <w:bCs/>
          <w:sz w:val="20"/>
          <w:szCs w:val="20"/>
          <w:lang w:val="en-US" w:eastAsia="en-US"/>
        </w:rPr>
        <w:t xml:space="preserve">(D) </w:t>
      </w:r>
      <w:r w:rsidRPr="00420FE7">
        <w:rPr>
          <w:rFonts w:asciiTheme="majorHAnsi" w:eastAsiaTheme="minorHAnsi" w:hAnsiTheme="majorHAnsi" w:cstheme="majorHAnsi"/>
          <w:bCs/>
          <w:sz w:val="20"/>
          <w:szCs w:val="20"/>
          <w:lang w:val="en-US" w:eastAsia="en-US"/>
        </w:rPr>
        <w:t xml:space="preserve">Comparison of mean rate of patients with loss of appetite per time period between s.(p)EPI- and control groups. </w:t>
      </w:r>
      <w:r w:rsidRPr="00420FE7">
        <w:rPr>
          <w:rFonts w:asciiTheme="majorHAnsi" w:eastAsiaTheme="minorHAnsi" w:hAnsiTheme="majorHAnsi" w:cstheme="majorHAnsi"/>
          <w:b/>
          <w:bCs/>
          <w:sz w:val="20"/>
          <w:szCs w:val="20"/>
          <w:lang w:val="en-US" w:eastAsia="en-US"/>
        </w:rPr>
        <w:t xml:space="preserve">(E) </w:t>
      </w:r>
      <w:r w:rsidRPr="00420FE7">
        <w:rPr>
          <w:rFonts w:asciiTheme="majorHAnsi" w:eastAsiaTheme="minorHAnsi" w:hAnsiTheme="majorHAnsi" w:cstheme="majorHAnsi"/>
          <w:bCs/>
          <w:sz w:val="20"/>
          <w:szCs w:val="20"/>
          <w:lang w:val="en-US" w:eastAsia="en-US"/>
        </w:rPr>
        <w:t xml:space="preserve">Comparison of mean food composition and amount per time period between s.(p)EPI- and control groups. </w:t>
      </w:r>
      <w:r w:rsidRPr="00420FE7">
        <w:rPr>
          <w:rFonts w:asciiTheme="majorHAnsi" w:eastAsiaTheme="minorHAnsi" w:hAnsiTheme="majorHAnsi" w:cstheme="majorHAnsi"/>
          <w:b/>
          <w:bCs/>
          <w:sz w:val="20"/>
          <w:szCs w:val="20"/>
          <w:lang w:val="en-US" w:eastAsia="en-US"/>
        </w:rPr>
        <w:t>(F)</w:t>
      </w:r>
      <w:r w:rsidRPr="00420FE7">
        <w:rPr>
          <w:rFonts w:asciiTheme="majorHAnsi" w:eastAsiaTheme="minorHAnsi" w:hAnsiTheme="majorHAnsi" w:cstheme="majorHAnsi"/>
          <w:bCs/>
          <w:sz w:val="20"/>
          <w:szCs w:val="20"/>
          <w:lang w:val="en-US" w:eastAsia="en-US"/>
        </w:rPr>
        <w:t xml:space="preserve"> Inverse Kaplan-Meyer curve depicting the percentage of s.(p)EPI and respective control patients who started eating solid food (equals “4” in (E)) at different time points after HSCT. </w:t>
      </w:r>
      <w:r w:rsidRPr="00420FE7">
        <w:rPr>
          <w:rFonts w:asciiTheme="majorHAnsi" w:eastAsiaTheme="minorHAnsi" w:hAnsiTheme="majorHAnsi" w:cstheme="majorHAnsi"/>
          <w:b/>
          <w:bCs/>
          <w:sz w:val="20"/>
          <w:szCs w:val="20"/>
          <w:lang w:val="en-US" w:eastAsia="en-US"/>
        </w:rPr>
        <w:t xml:space="preserve">(G) </w:t>
      </w:r>
      <w:r w:rsidRPr="00420FE7">
        <w:rPr>
          <w:rFonts w:asciiTheme="majorHAnsi" w:eastAsiaTheme="minorHAnsi" w:hAnsiTheme="majorHAnsi" w:cstheme="majorHAnsi"/>
          <w:bCs/>
          <w:sz w:val="20"/>
          <w:szCs w:val="20"/>
          <w:lang w:val="en-US" w:eastAsia="en-US"/>
        </w:rPr>
        <w:t xml:space="preserve">Mean body weight Z-scores at different time points for s.(p)EPI and control groups. Z-scores were calculated from the weight percentile at the given time point as a surrogate marker for the age- and sex-dependent body weight. </w:t>
      </w:r>
      <w:r w:rsidRPr="00420FE7">
        <w:rPr>
          <w:rFonts w:asciiTheme="majorHAnsi" w:eastAsiaTheme="minorHAnsi" w:hAnsiTheme="majorHAnsi" w:cstheme="majorHAnsi"/>
          <w:bCs/>
          <w:i/>
          <w:iCs/>
          <w:sz w:val="20"/>
          <w:szCs w:val="20"/>
          <w:lang w:val="en-US" w:eastAsia="en-US"/>
        </w:rPr>
        <w:t>HSCT: hematopoietic stem cell transplantation, d/w: day/week after HSCT, PE: Pancreas elastase, s.(p)EPI: suspected (prolonged) exocrine pancreas insufficiency, Ctrl: control group. Statistical analysis: (A,</w:t>
      </w:r>
      <w:r>
        <w:rPr>
          <w:rFonts w:asciiTheme="majorHAnsi" w:eastAsiaTheme="minorHAnsi" w:hAnsiTheme="majorHAnsi" w:cstheme="majorHAnsi"/>
          <w:bCs/>
          <w:i/>
          <w:iCs/>
          <w:sz w:val="20"/>
          <w:szCs w:val="20"/>
          <w:lang w:val="en-US" w:eastAsia="en-US"/>
        </w:rPr>
        <w:t xml:space="preserve"> </w:t>
      </w:r>
      <w:r w:rsidRPr="00420FE7">
        <w:rPr>
          <w:rFonts w:asciiTheme="majorHAnsi" w:eastAsiaTheme="minorHAnsi" w:hAnsiTheme="majorHAnsi" w:cstheme="majorHAnsi"/>
          <w:bCs/>
          <w:i/>
          <w:iCs/>
          <w:sz w:val="20"/>
          <w:szCs w:val="20"/>
          <w:lang w:val="en-US" w:eastAsia="en-US"/>
        </w:rPr>
        <w:t>C</w:t>
      </w:r>
      <w:r>
        <w:rPr>
          <w:rFonts w:asciiTheme="majorHAnsi" w:eastAsiaTheme="minorHAnsi" w:hAnsiTheme="majorHAnsi" w:cstheme="majorHAnsi"/>
          <w:bCs/>
          <w:i/>
          <w:iCs/>
          <w:sz w:val="20"/>
          <w:szCs w:val="20"/>
          <w:lang w:val="en-US" w:eastAsia="en-US"/>
        </w:rPr>
        <w:t xml:space="preserve">, </w:t>
      </w:r>
      <w:r w:rsidRPr="00420FE7">
        <w:rPr>
          <w:rFonts w:asciiTheme="majorHAnsi" w:eastAsiaTheme="minorHAnsi" w:hAnsiTheme="majorHAnsi" w:cstheme="majorHAnsi"/>
          <w:bCs/>
          <w:i/>
          <w:iCs/>
          <w:sz w:val="20"/>
          <w:szCs w:val="20"/>
          <w:lang w:val="en-US" w:eastAsia="en-US"/>
        </w:rPr>
        <w:t>D,</w:t>
      </w:r>
      <w:r>
        <w:rPr>
          <w:rFonts w:asciiTheme="majorHAnsi" w:eastAsiaTheme="minorHAnsi" w:hAnsiTheme="majorHAnsi" w:cstheme="majorHAnsi"/>
          <w:bCs/>
          <w:i/>
          <w:iCs/>
          <w:sz w:val="20"/>
          <w:szCs w:val="20"/>
          <w:lang w:val="en-US" w:eastAsia="en-US"/>
        </w:rPr>
        <w:t xml:space="preserve"> </w:t>
      </w:r>
      <w:r w:rsidRPr="00420FE7">
        <w:rPr>
          <w:rFonts w:asciiTheme="majorHAnsi" w:eastAsiaTheme="minorHAnsi" w:hAnsiTheme="majorHAnsi" w:cstheme="majorHAnsi"/>
          <w:bCs/>
          <w:i/>
          <w:iCs/>
          <w:sz w:val="20"/>
          <w:szCs w:val="20"/>
          <w:lang w:val="en-US" w:eastAsia="en-US"/>
        </w:rPr>
        <w:t>E, G): mixed-model testing, (B): Mann-Whitney test, (F):</w:t>
      </w:r>
      <w:r>
        <w:rPr>
          <w:rFonts w:asciiTheme="majorHAnsi" w:eastAsiaTheme="minorHAnsi" w:hAnsiTheme="majorHAnsi" w:cstheme="majorHAnsi"/>
          <w:bCs/>
          <w:i/>
          <w:iCs/>
          <w:sz w:val="20"/>
          <w:szCs w:val="20"/>
          <w:lang w:val="en-US" w:eastAsia="en-US"/>
        </w:rPr>
        <w:t xml:space="preserve"> </w:t>
      </w:r>
      <w:proofErr w:type="spellStart"/>
      <w:r w:rsidRPr="00420FE7">
        <w:rPr>
          <w:rFonts w:asciiTheme="majorHAnsi" w:eastAsiaTheme="minorHAnsi" w:hAnsiTheme="majorHAnsi" w:cstheme="majorHAnsi"/>
          <w:bCs/>
          <w:i/>
          <w:iCs/>
          <w:sz w:val="20"/>
          <w:szCs w:val="20"/>
          <w:lang w:val="en-US" w:eastAsia="en-US"/>
        </w:rPr>
        <w:t>Gehan</w:t>
      </w:r>
      <w:proofErr w:type="spellEnd"/>
      <w:r w:rsidRPr="00420FE7">
        <w:rPr>
          <w:rFonts w:asciiTheme="majorHAnsi" w:eastAsiaTheme="minorHAnsi" w:hAnsiTheme="majorHAnsi" w:cstheme="majorHAnsi"/>
          <w:bCs/>
          <w:i/>
          <w:iCs/>
          <w:sz w:val="20"/>
          <w:szCs w:val="20"/>
          <w:lang w:val="en-US" w:eastAsia="en-US"/>
        </w:rPr>
        <w:t>-Breslow-Wilcoxon test; Where not specified otherwise: number of subjects are n(</w:t>
      </w:r>
      <w:proofErr w:type="spellStart"/>
      <w:r w:rsidRPr="00420FE7">
        <w:rPr>
          <w:rFonts w:asciiTheme="majorHAnsi" w:eastAsiaTheme="minorHAnsi" w:hAnsiTheme="majorHAnsi" w:cstheme="majorHAnsi"/>
          <w:bCs/>
          <w:i/>
          <w:iCs/>
          <w:sz w:val="20"/>
          <w:szCs w:val="20"/>
          <w:lang w:val="en-US" w:eastAsia="en-US"/>
        </w:rPr>
        <w:t>s.EPI</w:t>
      </w:r>
      <w:proofErr w:type="spellEnd"/>
      <w:r w:rsidRPr="00420FE7">
        <w:rPr>
          <w:rFonts w:asciiTheme="majorHAnsi" w:eastAsiaTheme="minorHAnsi" w:hAnsiTheme="majorHAnsi" w:cstheme="majorHAnsi"/>
          <w:bCs/>
          <w:i/>
          <w:iCs/>
          <w:sz w:val="20"/>
          <w:szCs w:val="20"/>
          <w:lang w:val="en-US" w:eastAsia="en-US"/>
        </w:rPr>
        <w:t>) = 32, n(</w:t>
      </w:r>
      <w:proofErr w:type="spellStart"/>
      <w:r w:rsidRPr="00420FE7">
        <w:rPr>
          <w:rFonts w:asciiTheme="majorHAnsi" w:eastAsiaTheme="minorHAnsi" w:hAnsiTheme="majorHAnsi" w:cstheme="majorHAnsi"/>
          <w:bCs/>
          <w:i/>
          <w:iCs/>
          <w:sz w:val="20"/>
          <w:szCs w:val="20"/>
          <w:lang w:val="en-US" w:eastAsia="en-US"/>
        </w:rPr>
        <w:t>s.EPI</w:t>
      </w:r>
      <w:proofErr w:type="spellEnd"/>
      <w:r w:rsidRPr="00420FE7">
        <w:rPr>
          <w:rFonts w:asciiTheme="majorHAnsi" w:eastAsiaTheme="minorHAnsi" w:hAnsiTheme="majorHAnsi" w:cstheme="majorHAnsi"/>
          <w:bCs/>
          <w:i/>
          <w:iCs/>
          <w:sz w:val="20"/>
          <w:szCs w:val="20"/>
          <w:lang w:val="en-US" w:eastAsia="en-US"/>
        </w:rPr>
        <w:t>-Ctrl)</w:t>
      </w:r>
      <w:r>
        <w:rPr>
          <w:rFonts w:asciiTheme="majorHAnsi" w:eastAsiaTheme="minorHAnsi" w:hAnsiTheme="majorHAnsi" w:cstheme="majorHAnsi"/>
          <w:bCs/>
          <w:i/>
          <w:iCs/>
          <w:sz w:val="20"/>
          <w:szCs w:val="20"/>
          <w:lang w:val="en-US" w:eastAsia="en-US"/>
        </w:rPr>
        <w:t xml:space="preserve"> </w:t>
      </w:r>
      <w:r w:rsidRPr="00420FE7">
        <w:rPr>
          <w:rFonts w:asciiTheme="majorHAnsi" w:eastAsiaTheme="minorHAnsi" w:hAnsiTheme="majorHAnsi" w:cstheme="majorHAnsi"/>
          <w:bCs/>
          <w:i/>
          <w:iCs/>
          <w:sz w:val="20"/>
          <w:szCs w:val="20"/>
          <w:lang w:val="en-US" w:eastAsia="en-US"/>
        </w:rPr>
        <w:t>= 39, n(</w:t>
      </w:r>
      <w:proofErr w:type="spellStart"/>
      <w:proofErr w:type="gramStart"/>
      <w:r w:rsidRPr="00420FE7">
        <w:rPr>
          <w:rFonts w:asciiTheme="majorHAnsi" w:eastAsiaTheme="minorHAnsi" w:hAnsiTheme="majorHAnsi" w:cstheme="majorHAnsi"/>
          <w:bCs/>
          <w:i/>
          <w:iCs/>
          <w:sz w:val="20"/>
          <w:szCs w:val="20"/>
          <w:lang w:val="en-US" w:eastAsia="en-US"/>
        </w:rPr>
        <w:t>s.pEPI</w:t>
      </w:r>
      <w:proofErr w:type="spellEnd"/>
      <w:proofErr w:type="gramEnd"/>
      <w:r w:rsidRPr="00420FE7">
        <w:rPr>
          <w:rFonts w:asciiTheme="majorHAnsi" w:eastAsiaTheme="minorHAnsi" w:hAnsiTheme="majorHAnsi" w:cstheme="majorHAnsi"/>
          <w:bCs/>
          <w:i/>
          <w:iCs/>
          <w:sz w:val="20"/>
          <w:szCs w:val="20"/>
          <w:lang w:val="en-US" w:eastAsia="en-US"/>
        </w:rPr>
        <w:t>)</w:t>
      </w:r>
      <w:r>
        <w:rPr>
          <w:rFonts w:asciiTheme="majorHAnsi" w:eastAsiaTheme="minorHAnsi" w:hAnsiTheme="majorHAnsi" w:cstheme="majorHAnsi"/>
          <w:bCs/>
          <w:i/>
          <w:iCs/>
          <w:sz w:val="20"/>
          <w:szCs w:val="20"/>
          <w:lang w:val="en-US" w:eastAsia="en-US"/>
        </w:rPr>
        <w:t xml:space="preserve"> </w:t>
      </w:r>
      <w:r w:rsidRPr="00420FE7">
        <w:rPr>
          <w:rFonts w:asciiTheme="majorHAnsi" w:eastAsiaTheme="minorHAnsi" w:hAnsiTheme="majorHAnsi" w:cstheme="majorHAnsi"/>
          <w:bCs/>
          <w:i/>
          <w:iCs/>
          <w:sz w:val="20"/>
          <w:szCs w:val="20"/>
          <w:lang w:val="en-US" w:eastAsia="en-US"/>
        </w:rPr>
        <w:t>= 13, n(</w:t>
      </w:r>
      <w:proofErr w:type="spellStart"/>
      <w:r w:rsidRPr="00420FE7">
        <w:rPr>
          <w:rFonts w:asciiTheme="majorHAnsi" w:eastAsiaTheme="minorHAnsi" w:hAnsiTheme="majorHAnsi" w:cstheme="majorHAnsi"/>
          <w:bCs/>
          <w:i/>
          <w:iCs/>
          <w:sz w:val="20"/>
          <w:szCs w:val="20"/>
          <w:lang w:val="en-US" w:eastAsia="en-US"/>
        </w:rPr>
        <w:t>s.pEPI</w:t>
      </w:r>
      <w:proofErr w:type="spellEnd"/>
      <w:r w:rsidRPr="00420FE7">
        <w:rPr>
          <w:rFonts w:asciiTheme="majorHAnsi" w:eastAsiaTheme="minorHAnsi" w:hAnsiTheme="majorHAnsi" w:cstheme="majorHAnsi"/>
          <w:bCs/>
          <w:i/>
          <w:iCs/>
          <w:sz w:val="20"/>
          <w:szCs w:val="20"/>
          <w:lang w:val="en-US" w:eastAsia="en-US"/>
        </w:rPr>
        <w:t>-Ctrl)</w:t>
      </w:r>
      <w:r>
        <w:rPr>
          <w:rFonts w:asciiTheme="majorHAnsi" w:eastAsiaTheme="minorHAnsi" w:hAnsiTheme="majorHAnsi" w:cstheme="majorHAnsi"/>
          <w:bCs/>
          <w:i/>
          <w:iCs/>
          <w:sz w:val="20"/>
          <w:szCs w:val="20"/>
          <w:lang w:val="en-US" w:eastAsia="en-US"/>
        </w:rPr>
        <w:t xml:space="preserve"> </w:t>
      </w:r>
      <w:r w:rsidRPr="00420FE7">
        <w:rPr>
          <w:rFonts w:asciiTheme="majorHAnsi" w:eastAsiaTheme="minorHAnsi" w:hAnsiTheme="majorHAnsi" w:cstheme="majorHAnsi"/>
          <w:bCs/>
          <w:i/>
          <w:iCs/>
          <w:sz w:val="20"/>
          <w:szCs w:val="20"/>
          <w:lang w:val="en-US" w:eastAsia="en-US"/>
        </w:rPr>
        <w:t xml:space="preserve">=32; </w:t>
      </w:r>
      <w:proofErr w:type="spellStart"/>
      <w:r w:rsidRPr="00420FE7">
        <w:rPr>
          <w:rFonts w:asciiTheme="majorHAnsi" w:eastAsiaTheme="minorHAnsi" w:hAnsiTheme="majorHAnsi" w:cstheme="majorHAnsi"/>
          <w:bCs/>
          <w:i/>
          <w:iCs/>
          <w:sz w:val="20"/>
          <w:szCs w:val="20"/>
          <w:lang w:val="en-GB" w:eastAsia="en-US"/>
        </w:rPr>
        <w:t>n.s</w:t>
      </w:r>
      <w:proofErr w:type="spellEnd"/>
      <w:r w:rsidRPr="00420FE7">
        <w:rPr>
          <w:rFonts w:asciiTheme="majorHAnsi" w:eastAsiaTheme="minorHAnsi" w:hAnsiTheme="majorHAnsi" w:cstheme="majorHAnsi"/>
          <w:bCs/>
          <w:i/>
          <w:iCs/>
          <w:sz w:val="20"/>
          <w:szCs w:val="20"/>
          <w:lang w:val="en-GB" w:eastAsia="en-US"/>
        </w:rPr>
        <w:t>.: not significant.</w:t>
      </w:r>
    </w:p>
    <w:p w14:paraId="28B733AE" w14:textId="05FEC81E"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1A4FDF9F" w14:textId="7CCD8DBD" w:rsidR="00420FE7" w:rsidRPr="00420FE7" w:rsidRDefault="00420FE7" w:rsidP="00420FE7">
      <w:pPr>
        <w:spacing w:line="276" w:lineRule="auto"/>
        <w:jc w:val="both"/>
        <w:rPr>
          <w:rFonts w:asciiTheme="majorHAnsi" w:eastAsiaTheme="minorHAnsi" w:hAnsiTheme="majorHAnsi" w:cstheme="majorHAnsi"/>
          <w:bCs/>
          <w:sz w:val="20"/>
          <w:szCs w:val="20"/>
          <w:lang w:val="en-US" w:eastAsia="en-US"/>
        </w:rPr>
      </w:pPr>
      <w:r w:rsidRPr="00420FE7">
        <w:rPr>
          <w:rFonts w:asciiTheme="majorHAnsi" w:eastAsiaTheme="minorHAnsi" w:hAnsiTheme="majorHAnsi" w:cstheme="majorHAnsi"/>
          <w:bCs/>
          <w:noProof/>
          <w:sz w:val="20"/>
          <w:szCs w:val="20"/>
          <w:lang w:eastAsia="en-US"/>
        </w:rPr>
        <mc:AlternateContent>
          <mc:Choice Requires="wpg">
            <w:drawing>
              <wp:anchor distT="0" distB="0" distL="114300" distR="114300" simplePos="0" relativeHeight="251675648" behindDoc="0" locked="0" layoutInCell="1" allowOverlap="1" wp14:anchorId="74C38EDB" wp14:editId="2B83C707">
                <wp:simplePos x="0" y="0"/>
                <wp:positionH relativeFrom="margin">
                  <wp:align>center</wp:align>
                </wp:positionH>
                <wp:positionV relativeFrom="paragraph">
                  <wp:posOffset>414035</wp:posOffset>
                </wp:positionV>
                <wp:extent cx="4621660" cy="1325280"/>
                <wp:effectExtent l="0" t="0" r="0" b="0"/>
                <wp:wrapNone/>
                <wp:docPr id="4" name="Gruppieren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21660" cy="1325280"/>
                          <a:chOff x="0" y="0"/>
                          <a:chExt cx="4621660" cy="1325280"/>
                        </a:xfrm>
                      </wpg:grpSpPr>
                      <wps:wsp>
                        <wps:cNvPr id="7" name="Textfeld 169">
                          <a:extLst/>
                        </wps:cNvPr>
                        <wps:cNvSpPr txBox="1"/>
                        <wps:spPr>
                          <a:xfrm>
                            <a:off x="350135" y="438488"/>
                            <a:ext cx="4224020" cy="208280"/>
                          </a:xfrm>
                          <a:prstGeom prst="rect">
                            <a:avLst/>
                          </a:prstGeom>
                          <a:noFill/>
                        </wps:spPr>
                        <wps:txbx>
                          <w:txbxContent>
                            <w:p w14:paraId="1DABD6B5"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s.EPI     32      32      32         32          30           25         23          14   </w:t>
                              </w:r>
                            </w:p>
                          </w:txbxContent>
                        </wps:txbx>
                        <wps:bodyPr wrap="square" rtlCol="0">
                          <a:spAutoFit/>
                        </wps:bodyPr>
                      </wps:wsp>
                      <wps:wsp>
                        <wps:cNvPr id="8" name="Textfeld 170">
                          <a:extLst/>
                        </wps:cNvPr>
                        <wps:cNvSpPr txBox="1"/>
                        <wps:spPr>
                          <a:xfrm>
                            <a:off x="394459" y="664659"/>
                            <a:ext cx="4224020" cy="208280"/>
                          </a:xfrm>
                          <a:prstGeom prst="rect">
                            <a:avLst/>
                          </a:prstGeom>
                          <a:noFill/>
                        </wps:spPr>
                        <wps:txbx>
                          <w:txbxContent>
                            <w:p w14:paraId="3646A4E8"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39      39      39         39          30           29         25          22   </w:t>
                              </w:r>
                            </w:p>
                          </w:txbxContent>
                        </wps:txbx>
                        <wps:bodyPr wrap="square" rtlCol="0">
                          <a:spAutoFit/>
                        </wps:bodyPr>
                      </wps:wsp>
                      <wps:wsp>
                        <wps:cNvPr id="9" name="Textfeld 171">
                          <a:extLst/>
                        </wps:cNvPr>
                        <wps:cNvSpPr txBox="1"/>
                        <wps:spPr>
                          <a:xfrm>
                            <a:off x="313943" y="890830"/>
                            <a:ext cx="4271645" cy="208280"/>
                          </a:xfrm>
                          <a:prstGeom prst="rect">
                            <a:avLst/>
                          </a:prstGeom>
                          <a:noFill/>
                        </wps:spPr>
                        <wps:txbx>
                          <w:txbxContent>
                            <w:p w14:paraId="2BA4D4B9"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s.pEPI    13      13      13         13          13           10         10            5   </w:t>
                              </w:r>
                            </w:p>
                          </w:txbxContent>
                        </wps:txbx>
                        <wps:bodyPr wrap="square" rtlCol="0">
                          <a:spAutoFit/>
                        </wps:bodyPr>
                      </wps:wsp>
                      <wps:wsp>
                        <wps:cNvPr id="10" name="Textfeld 172">
                          <a:extLst/>
                        </wps:cNvPr>
                        <wps:cNvSpPr txBox="1"/>
                        <wps:spPr>
                          <a:xfrm>
                            <a:off x="397640" y="1117000"/>
                            <a:ext cx="4224020" cy="208280"/>
                          </a:xfrm>
                          <a:prstGeom prst="rect">
                            <a:avLst/>
                          </a:prstGeom>
                          <a:noFill/>
                        </wps:spPr>
                        <wps:txbx>
                          <w:txbxContent>
                            <w:p w14:paraId="1C3C7F2F"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32      32      32         32         31           27         22           15      </w:t>
                              </w:r>
                            </w:p>
                          </w:txbxContent>
                        </wps:txbx>
                        <wps:bodyPr wrap="square" rtlCol="0">
                          <a:spAutoFit/>
                        </wps:bodyPr>
                      </wps:wsp>
                      <wps:wsp>
                        <wps:cNvPr id="14" name="Textfeld 173">
                          <a:extLst/>
                        </wps:cNvPr>
                        <wps:cNvSpPr txBox="1"/>
                        <wps:spPr>
                          <a:xfrm>
                            <a:off x="313963" y="247443"/>
                            <a:ext cx="4224655" cy="208280"/>
                          </a:xfrm>
                          <a:prstGeom prst="rect">
                            <a:avLst/>
                          </a:prstGeom>
                          <a:noFill/>
                        </wps:spPr>
                        <wps:txbx>
                          <w:txbxContent>
                            <w:p w14:paraId="79AD02E3"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 xml:space="preserve">           before  d0    w1+2     d30        d60        d100      d180    d365</w:t>
                              </w:r>
                            </w:p>
                          </w:txbxContent>
                        </wps:txbx>
                        <wps:bodyPr wrap="square" rtlCol="0">
                          <a:spAutoFit/>
                        </wps:bodyPr>
                      </wps:wsp>
                      <wps:wsp>
                        <wps:cNvPr id="15" name="Textfeld 2">
                          <a:extLst/>
                        </wps:cNvPr>
                        <wps:cNvSpPr txBox="1"/>
                        <wps:spPr>
                          <a:xfrm>
                            <a:off x="0" y="0"/>
                            <a:ext cx="4387215" cy="208280"/>
                          </a:xfrm>
                          <a:prstGeom prst="rect">
                            <a:avLst/>
                          </a:prstGeom>
                          <a:noFill/>
                        </wps:spPr>
                        <wps:txbx>
                          <w:txbxContent>
                            <w:p w14:paraId="34DED1FE"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Sample size per time point (n=)</w:t>
                              </w:r>
                            </w:p>
                          </w:txbxContent>
                        </wps:txbx>
                        <wps:bodyPr wrap="square" rtlCol="0">
                          <a:spAutoFit/>
                        </wps:bodyPr>
                      </wps:wsp>
                    </wpg:wgp>
                  </a:graphicData>
                </a:graphic>
              </wp:anchor>
            </w:drawing>
          </mc:Choice>
          <mc:Fallback>
            <w:pict>
              <v:group w14:anchorId="74C38EDB" id="Gruppieren 3" o:spid="_x0000_s1026" style="position:absolute;left:0;text-align:left;margin-left:0;margin-top:32.6pt;width:363.9pt;height:104.35pt;z-index:251675648;mso-position-horizontal:center;mso-position-horizontal-relative:margin" coordsize="46216,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">
                <v:shapetype id="_x0000_t202" coordsize="21600,21600" o:spt="202" path="m,l,21600r21600,l21600,xe">
                  <v:stroke joinstyle="miter"/>
                  <v:path gradientshapeok="t" o:connecttype="rect"/>
                </v:shapetype>
                <v:shape id="Textfeld 169" o:spid="_x0000_s1027" type="#_x0000_t202" style="position:absolute;left:3501;top:4384;width:422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1DABD6B5"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s.EPI     32      32      32         32          30           25         23          14   </w:t>
                        </w:r>
                      </w:p>
                    </w:txbxContent>
                  </v:textbox>
                </v:shape>
                <v:shape id="Textfeld 170" o:spid="_x0000_s1028" type="#_x0000_t202" style="position:absolute;left:3944;top:6646;width:422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3646A4E8"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39      39      39         39          30           29         25          22   </w:t>
                        </w:r>
                      </w:p>
                    </w:txbxContent>
                  </v:textbox>
                </v:shape>
                <v:shape id="Textfeld 171" o:spid="_x0000_s1029" type="#_x0000_t202" style="position:absolute;left:3139;top:8908;width:427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BA4D4B9"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s.pEPI    13      13      13         13          13           10         10            5   </w:t>
                        </w:r>
                      </w:p>
                    </w:txbxContent>
                  </v:textbox>
                </v:shape>
                <v:shape id="Textfeld 172" o:spid="_x0000_s1030" type="#_x0000_t202" style="position:absolute;left:3976;top:11170;width:4224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1C3C7F2F"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32      32      32         32         31           27         22           15      </w:t>
                        </w:r>
                      </w:p>
                    </w:txbxContent>
                  </v:textbox>
                </v:shape>
                <v:shape id="Textfeld 173" o:spid="_x0000_s1031" type="#_x0000_t202" style="position:absolute;left:3139;top:2474;width:4224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79AD02E3"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 xml:space="preserve">           before  d0    w1+2     d30        d60        d100      d180    d365</w:t>
                        </w:r>
                      </w:p>
                    </w:txbxContent>
                  </v:textbox>
                </v:shape>
                <v:shape id="Textfeld 2" o:spid="_x0000_s1032" type="#_x0000_t202" style="position:absolute;width:4387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4DED1FE"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Sample size per time point (n=)</w:t>
                        </w:r>
                      </w:p>
                    </w:txbxContent>
                  </v:textbox>
                </v:shape>
                <w10:wrap anchorx="margin"/>
              </v:group>
            </w:pict>
          </mc:Fallback>
        </mc:AlternateContent>
      </w:r>
    </w:p>
    <w:bookmarkStart w:id="20" w:name="_Toc188896706"/>
    <w:p w14:paraId="7AA1D99F" w14:textId="1D7B15D1" w:rsidR="00E70872" w:rsidRPr="00513BAC" w:rsidRDefault="00E70872" w:rsidP="00E70872">
      <w:pPr>
        <w:pStyle w:val="berschrift2"/>
        <w:rPr>
          <w:rFonts w:eastAsiaTheme="minorHAnsi" w:cstheme="majorHAnsi"/>
          <w:sz w:val="20"/>
          <w:szCs w:val="20"/>
          <w:lang w:val="en-US"/>
        </w:rPr>
      </w:pPr>
      <w:r w:rsidRPr="00513BAC">
        <w:rPr>
          <w:rFonts w:cstheme="majorHAnsi"/>
          <w:noProof/>
          <w:sz w:val="20"/>
          <w:szCs w:val="20"/>
          <w:lang w:eastAsia="de-DE"/>
        </w:rPr>
        <w:lastRenderedPageBreak/>
        <mc:AlternateContent>
          <mc:Choice Requires="wps">
            <w:drawing>
              <wp:anchor distT="0" distB="0" distL="114300" distR="114300" simplePos="0" relativeHeight="251667456" behindDoc="0" locked="0" layoutInCell="1" allowOverlap="1" wp14:anchorId="2D871661" wp14:editId="327254F1">
                <wp:simplePos x="0" y="0"/>
                <wp:positionH relativeFrom="column">
                  <wp:posOffset>22860</wp:posOffset>
                </wp:positionH>
                <wp:positionV relativeFrom="paragraph">
                  <wp:posOffset>183515</wp:posOffset>
                </wp:positionV>
                <wp:extent cx="6624000" cy="0"/>
                <wp:effectExtent l="0" t="0" r="24765" b="19050"/>
                <wp:wrapNone/>
                <wp:docPr id="6" name="Gerader Verbinder 6"/>
                <wp:cNvGraphicFramePr/>
                <a:graphic xmlns:a="http://schemas.openxmlformats.org/drawingml/2006/main">
                  <a:graphicData uri="http://schemas.microsoft.com/office/word/2010/wordprocessingShape">
                    <wps:wsp>
                      <wps:cNvCnPr/>
                      <wps:spPr>
                        <a:xfrm>
                          <a:off x="0" y="0"/>
                          <a:ext cx="66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59EA50F" id="Gerader Verbinde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45pt" to="523.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" strokecolor="black [3213]" strokeweight="1pt">
                <v:stroke joinstyle="miter"/>
              </v:line>
            </w:pict>
          </mc:Fallback>
        </mc:AlternateContent>
      </w:r>
      <w:r w:rsidRPr="00513BAC">
        <w:rPr>
          <w:rFonts w:eastAsiaTheme="minorHAnsi" w:cstheme="majorHAnsi"/>
          <w:sz w:val="20"/>
          <w:szCs w:val="20"/>
          <w:lang w:val="en-US"/>
        </w:rPr>
        <w:t>Figure S</w:t>
      </w:r>
      <w:r w:rsidR="00AA6B1A">
        <w:rPr>
          <w:rFonts w:eastAsiaTheme="minorHAnsi" w:cstheme="majorHAnsi"/>
          <w:sz w:val="20"/>
          <w:szCs w:val="20"/>
          <w:lang w:val="en-US"/>
        </w:rPr>
        <w:t>5</w:t>
      </w:r>
      <w:bookmarkEnd w:id="20"/>
    </w:p>
    <w:p w14:paraId="2E26A00D" w14:textId="0B4DCA52" w:rsidR="00E70872" w:rsidRPr="00513BAC" w:rsidRDefault="00420FE7" w:rsidP="00E70872">
      <w:pPr>
        <w:jc w:val="both"/>
        <w:rPr>
          <w:rFonts w:asciiTheme="majorHAnsi" w:eastAsiaTheme="minorHAnsi" w:hAnsiTheme="majorHAnsi" w:cstheme="majorHAnsi"/>
          <w:sz w:val="20"/>
          <w:szCs w:val="20"/>
          <w:lang w:val="en-US" w:eastAsia="en-US"/>
        </w:rPr>
      </w:pPr>
      <w:r>
        <w:rPr>
          <w:rFonts w:asciiTheme="minorHAnsi" w:eastAsiaTheme="minorHAnsi" w:hAnsiTheme="minorHAnsi" w:cstheme="minorBidi"/>
          <w:sz w:val="22"/>
          <w:szCs w:val="22"/>
          <w:lang w:eastAsia="en-US"/>
        </w:rPr>
        <w:object w:dxaOrig="4455" w:dyaOrig="6315" w14:anchorId="2136B75A">
          <v:shape id="_x0000_i1029" type="#_x0000_t75" style="width:520.3pt;height:738.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799510143" r:id="rId18"/>
        </w:object>
      </w:r>
    </w:p>
    <w:p w14:paraId="1AD6CCCB" w14:textId="77777777" w:rsidR="00E70872" w:rsidRPr="00513BAC" w:rsidRDefault="00E70872" w:rsidP="00E70872">
      <w:pPr>
        <w:jc w:val="both"/>
        <w:rPr>
          <w:rFonts w:asciiTheme="majorHAnsi" w:eastAsiaTheme="minorHAnsi" w:hAnsiTheme="majorHAnsi" w:cstheme="majorHAnsi"/>
          <w:sz w:val="20"/>
          <w:szCs w:val="20"/>
          <w:lang w:val="en-US" w:eastAsia="en-US"/>
        </w:rPr>
      </w:pPr>
    </w:p>
    <w:p w14:paraId="3D7B58D2" w14:textId="684B3317" w:rsidR="00E70872" w:rsidRPr="00513BAC" w:rsidRDefault="00E70872" w:rsidP="00C96DE4">
      <w:pPr>
        <w:spacing w:line="276" w:lineRule="auto"/>
        <w:jc w:val="both"/>
        <w:rPr>
          <w:rFonts w:asciiTheme="majorHAnsi" w:eastAsiaTheme="minorHAnsi" w:hAnsiTheme="majorHAnsi" w:cstheme="majorHAnsi"/>
          <w:sz w:val="20"/>
          <w:szCs w:val="20"/>
          <w:lang w:val="en-US" w:eastAsia="en-US"/>
        </w:rPr>
      </w:pPr>
      <w:r w:rsidRPr="00513BAC">
        <w:rPr>
          <w:rFonts w:asciiTheme="majorHAnsi" w:eastAsiaTheme="minorHAnsi" w:hAnsiTheme="majorHAnsi" w:cstheme="majorHAnsi"/>
          <w:b/>
          <w:bCs/>
          <w:sz w:val="20"/>
          <w:szCs w:val="20"/>
          <w:lang w:val="en-US" w:eastAsia="en-US"/>
        </w:rPr>
        <w:lastRenderedPageBreak/>
        <w:t>Figure S</w:t>
      </w:r>
      <w:r w:rsidR="00AA6B1A">
        <w:rPr>
          <w:rFonts w:asciiTheme="majorHAnsi" w:eastAsiaTheme="minorHAnsi" w:hAnsiTheme="majorHAnsi" w:cstheme="majorHAnsi"/>
          <w:b/>
          <w:bCs/>
          <w:sz w:val="20"/>
          <w:szCs w:val="20"/>
          <w:lang w:val="en-US" w:eastAsia="en-US"/>
        </w:rPr>
        <w:t>5</w:t>
      </w:r>
      <w:r w:rsidRPr="00513BAC">
        <w:rPr>
          <w:rFonts w:asciiTheme="majorHAnsi" w:eastAsiaTheme="minorHAnsi" w:hAnsiTheme="majorHAnsi" w:cstheme="majorHAnsi"/>
          <w:b/>
          <w:bCs/>
          <w:sz w:val="20"/>
          <w:szCs w:val="20"/>
          <w:lang w:val="en-US" w:eastAsia="en-US"/>
        </w:rPr>
        <w:t xml:space="preserve"> - Immune reconstitution and endocrine pancreas function</w:t>
      </w:r>
    </w:p>
    <w:p w14:paraId="40D7A447" w14:textId="20CE0134" w:rsidR="00420FE7" w:rsidRPr="00420FE7" w:rsidRDefault="00420FE7" w:rsidP="00420FE7">
      <w:pPr>
        <w:spacing w:line="276" w:lineRule="auto"/>
        <w:jc w:val="both"/>
        <w:rPr>
          <w:rFonts w:asciiTheme="majorHAnsi" w:eastAsiaTheme="minorHAnsi" w:hAnsiTheme="majorHAnsi" w:cstheme="majorHAnsi"/>
          <w:sz w:val="20"/>
          <w:szCs w:val="20"/>
          <w:lang w:val="en-US" w:eastAsia="en-US"/>
        </w:rPr>
      </w:pPr>
      <w:r w:rsidRPr="00420FE7">
        <w:rPr>
          <w:rFonts w:asciiTheme="majorHAnsi" w:eastAsiaTheme="minorHAnsi" w:hAnsiTheme="majorHAnsi" w:cstheme="majorHAnsi"/>
          <w:b/>
          <w:bCs/>
          <w:sz w:val="20"/>
          <w:szCs w:val="20"/>
          <w:lang w:val="en-US" w:eastAsia="en-US"/>
        </w:rPr>
        <w:t xml:space="preserve">(A) </w:t>
      </w:r>
      <w:r w:rsidRPr="00420FE7">
        <w:rPr>
          <w:rFonts w:asciiTheme="majorHAnsi" w:eastAsiaTheme="minorHAnsi" w:hAnsiTheme="majorHAnsi" w:cstheme="majorHAnsi"/>
          <w:sz w:val="20"/>
          <w:szCs w:val="20"/>
          <w:lang w:val="en-US" w:eastAsia="en-US"/>
        </w:rPr>
        <w:t xml:space="preserve">Comparison of CD3+, CD4+, CD8+ and B cell counts at various time points after HSCT for s.(p)EPI- and control groups. </w:t>
      </w:r>
      <w:r w:rsidRPr="00420FE7">
        <w:rPr>
          <w:rFonts w:asciiTheme="majorHAnsi" w:eastAsiaTheme="minorHAnsi" w:hAnsiTheme="majorHAnsi" w:cstheme="majorHAnsi"/>
          <w:b/>
          <w:bCs/>
          <w:sz w:val="20"/>
          <w:szCs w:val="20"/>
          <w:lang w:val="en-US" w:eastAsia="en-US"/>
        </w:rPr>
        <w:t xml:space="preserve">(B-D, G) </w:t>
      </w:r>
      <w:r w:rsidRPr="00420FE7">
        <w:rPr>
          <w:rFonts w:asciiTheme="majorHAnsi" w:eastAsiaTheme="minorHAnsi" w:hAnsiTheme="majorHAnsi" w:cstheme="majorHAnsi"/>
          <w:sz w:val="20"/>
          <w:szCs w:val="20"/>
          <w:lang w:val="en-US" w:eastAsia="en-US"/>
        </w:rPr>
        <w:t xml:space="preserve">Comparison of Serum insulin-, C-peptide- and mean daytime non-fasting glucose and lipase levels at various time points for s.(p)EPI- and control groups. </w:t>
      </w:r>
      <w:r w:rsidRPr="00420FE7">
        <w:rPr>
          <w:rFonts w:asciiTheme="majorHAnsi" w:eastAsiaTheme="minorHAnsi" w:hAnsiTheme="majorHAnsi" w:cstheme="majorHAnsi"/>
          <w:b/>
          <w:bCs/>
          <w:sz w:val="20"/>
          <w:szCs w:val="20"/>
          <w:lang w:val="en-US" w:eastAsia="en-US"/>
        </w:rPr>
        <w:t xml:space="preserve">(E and H) </w:t>
      </w:r>
      <w:r w:rsidRPr="00420FE7">
        <w:rPr>
          <w:rFonts w:asciiTheme="majorHAnsi" w:eastAsiaTheme="minorHAnsi" w:hAnsiTheme="majorHAnsi" w:cstheme="majorHAnsi"/>
          <w:sz w:val="20"/>
          <w:szCs w:val="20"/>
          <w:lang w:val="en-US" w:eastAsia="en-US"/>
        </w:rPr>
        <w:t xml:space="preserve">Mean percentage of patients with (E) daytime serum non-fasting glucose &gt;150mg/dl or (H) serum lipase &lt;60U/l per time period in s.(p)EPI- and control groups. </w:t>
      </w:r>
      <w:r w:rsidRPr="00420FE7">
        <w:rPr>
          <w:rFonts w:asciiTheme="majorHAnsi" w:eastAsiaTheme="minorHAnsi" w:hAnsiTheme="majorHAnsi" w:cstheme="majorHAnsi"/>
          <w:b/>
          <w:bCs/>
          <w:sz w:val="20"/>
          <w:szCs w:val="20"/>
          <w:lang w:val="en-US" w:eastAsia="en-US"/>
        </w:rPr>
        <w:t>(F)</w:t>
      </w:r>
      <w:r w:rsidRPr="00420FE7">
        <w:rPr>
          <w:rFonts w:asciiTheme="majorHAnsi" w:eastAsiaTheme="minorHAnsi" w:hAnsiTheme="majorHAnsi" w:cstheme="majorHAnsi"/>
          <w:sz w:val="20"/>
          <w:szCs w:val="20"/>
          <w:lang w:val="en-US" w:eastAsia="en-US"/>
        </w:rPr>
        <w:t xml:space="preserve"> Correlation analysis of PE levels in feces (Y-axis) against non-fasting glucose (X-axis) before and after HSCT for s.(p)EPI and control groups. </w:t>
      </w:r>
      <w:r w:rsidRPr="00420FE7">
        <w:rPr>
          <w:rFonts w:asciiTheme="majorHAnsi" w:eastAsiaTheme="minorHAnsi" w:hAnsiTheme="majorHAnsi" w:cstheme="majorHAnsi"/>
          <w:i/>
          <w:iCs/>
          <w:sz w:val="20"/>
          <w:szCs w:val="20"/>
          <w:lang w:val="en-US" w:eastAsia="en-US"/>
        </w:rPr>
        <w:t>HSCT: hematopoietic stem cell transplantation, d/w: day/week after HSCT, PE: Pancreas elastase, s.(p)EPI: suspected (prolonged) exocrine pancreas insufficiency, Ctrl: control group, n: sample size. Statistical analysis: (A-E,</w:t>
      </w:r>
      <w:r>
        <w:rPr>
          <w:rFonts w:asciiTheme="majorHAnsi" w:eastAsiaTheme="minorHAnsi" w:hAnsiTheme="majorHAnsi" w:cstheme="majorHAnsi"/>
          <w:i/>
          <w:iCs/>
          <w:sz w:val="20"/>
          <w:szCs w:val="20"/>
          <w:lang w:val="en-US" w:eastAsia="en-US"/>
        </w:rPr>
        <w:t xml:space="preserve"> </w:t>
      </w:r>
      <w:r w:rsidRPr="00420FE7">
        <w:rPr>
          <w:rFonts w:asciiTheme="majorHAnsi" w:eastAsiaTheme="minorHAnsi" w:hAnsiTheme="majorHAnsi" w:cstheme="majorHAnsi"/>
          <w:i/>
          <w:iCs/>
          <w:sz w:val="20"/>
          <w:szCs w:val="20"/>
          <w:lang w:val="en-US" w:eastAsia="en-US"/>
        </w:rPr>
        <w:t>G,</w:t>
      </w:r>
      <w:r>
        <w:rPr>
          <w:rFonts w:asciiTheme="majorHAnsi" w:eastAsiaTheme="minorHAnsi" w:hAnsiTheme="majorHAnsi" w:cstheme="majorHAnsi"/>
          <w:i/>
          <w:iCs/>
          <w:sz w:val="20"/>
          <w:szCs w:val="20"/>
          <w:lang w:val="en-US" w:eastAsia="en-US"/>
        </w:rPr>
        <w:t xml:space="preserve"> </w:t>
      </w:r>
      <w:r w:rsidRPr="00420FE7">
        <w:rPr>
          <w:rFonts w:asciiTheme="majorHAnsi" w:eastAsiaTheme="minorHAnsi" w:hAnsiTheme="majorHAnsi" w:cstheme="majorHAnsi"/>
          <w:i/>
          <w:iCs/>
          <w:sz w:val="20"/>
          <w:szCs w:val="20"/>
          <w:lang w:val="en-US" w:eastAsia="en-US"/>
        </w:rPr>
        <w:t>H): mixed-model testing, F: Spearman correlation testing; Where not specified otherwise: sample sizes are n(</w:t>
      </w:r>
      <w:proofErr w:type="spellStart"/>
      <w:r w:rsidRPr="00420FE7">
        <w:rPr>
          <w:rFonts w:asciiTheme="majorHAnsi" w:eastAsiaTheme="minorHAnsi" w:hAnsiTheme="majorHAnsi" w:cstheme="majorHAnsi"/>
          <w:i/>
          <w:iCs/>
          <w:sz w:val="20"/>
          <w:szCs w:val="20"/>
          <w:lang w:val="en-US" w:eastAsia="en-US"/>
        </w:rPr>
        <w:t>s.EPI</w:t>
      </w:r>
      <w:proofErr w:type="spellEnd"/>
      <w:r w:rsidRPr="00420FE7">
        <w:rPr>
          <w:rFonts w:asciiTheme="majorHAnsi" w:eastAsiaTheme="minorHAnsi" w:hAnsiTheme="majorHAnsi" w:cstheme="majorHAnsi"/>
          <w:i/>
          <w:iCs/>
          <w:sz w:val="20"/>
          <w:szCs w:val="20"/>
          <w:lang w:val="en-US" w:eastAsia="en-US"/>
        </w:rPr>
        <w:t>) = 3</w:t>
      </w:r>
      <w:r>
        <w:rPr>
          <w:rFonts w:asciiTheme="majorHAnsi" w:eastAsiaTheme="minorHAnsi" w:hAnsiTheme="majorHAnsi" w:cstheme="majorHAnsi"/>
          <w:i/>
          <w:iCs/>
          <w:sz w:val="20"/>
          <w:szCs w:val="20"/>
          <w:lang w:val="en-US" w:eastAsia="en-US"/>
        </w:rPr>
        <w:t>2</w:t>
      </w:r>
      <w:r w:rsidRPr="00420FE7">
        <w:rPr>
          <w:rFonts w:asciiTheme="majorHAnsi" w:eastAsiaTheme="minorHAnsi" w:hAnsiTheme="majorHAnsi" w:cstheme="majorHAnsi"/>
          <w:i/>
          <w:iCs/>
          <w:sz w:val="20"/>
          <w:szCs w:val="20"/>
          <w:lang w:val="en-US" w:eastAsia="en-US"/>
        </w:rPr>
        <w:t>, n(</w:t>
      </w:r>
      <w:proofErr w:type="spellStart"/>
      <w:r w:rsidRPr="00420FE7">
        <w:rPr>
          <w:rFonts w:asciiTheme="majorHAnsi" w:eastAsiaTheme="minorHAnsi" w:hAnsiTheme="majorHAnsi" w:cstheme="majorHAnsi"/>
          <w:i/>
          <w:iCs/>
          <w:sz w:val="20"/>
          <w:szCs w:val="20"/>
          <w:lang w:val="en-US" w:eastAsia="en-US"/>
        </w:rPr>
        <w:t>s.EPI</w:t>
      </w:r>
      <w:proofErr w:type="spellEnd"/>
      <w:r w:rsidRPr="00420FE7">
        <w:rPr>
          <w:rFonts w:asciiTheme="majorHAnsi" w:eastAsiaTheme="minorHAnsi" w:hAnsiTheme="majorHAnsi" w:cstheme="majorHAnsi"/>
          <w:i/>
          <w:iCs/>
          <w:sz w:val="20"/>
          <w:szCs w:val="20"/>
          <w:lang w:val="en-US" w:eastAsia="en-US"/>
        </w:rPr>
        <w:t>-Ctrl)</w:t>
      </w:r>
      <w:r>
        <w:rPr>
          <w:rFonts w:asciiTheme="majorHAnsi" w:eastAsiaTheme="minorHAnsi" w:hAnsiTheme="majorHAnsi" w:cstheme="majorHAnsi"/>
          <w:i/>
          <w:iCs/>
          <w:sz w:val="20"/>
          <w:szCs w:val="20"/>
          <w:lang w:val="en-US" w:eastAsia="en-US"/>
        </w:rPr>
        <w:t xml:space="preserve"> </w:t>
      </w:r>
      <w:r w:rsidRPr="00420FE7">
        <w:rPr>
          <w:rFonts w:asciiTheme="majorHAnsi" w:eastAsiaTheme="minorHAnsi" w:hAnsiTheme="majorHAnsi" w:cstheme="majorHAnsi"/>
          <w:i/>
          <w:iCs/>
          <w:sz w:val="20"/>
          <w:szCs w:val="20"/>
          <w:lang w:val="en-US" w:eastAsia="en-US"/>
        </w:rPr>
        <w:t>= 39, n(</w:t>
      </w:r>
      <w:proofErr w:type="spellStart"/>
      <w:proofErr w:type="gramStart"/>
      <w:r w:rsidRPr="00420FE7">
        <w:rPr>
          <w:rFonts w:asciiTheme="majorHAnsi" w:eastAsiaTheme="minorHAnsi" w:hAnsiTheme="majorHAnsi" w:cstheme="majorHAnsi"/>
          <w:i/>
          <w:iCs/>
          <w:sz w:val="20"/>
          <w:szCs w:val="20"/>
          <w:lang w:val="en-US" w:eastAsia="en-US"/>
        </w:rPr>
        <w:t>s.pEPI</w:t>
      </w:r>
      <w:proofErr w:type="spellEnd"/>
      <w:proofErr w:type="gramEnd"/>
      <w:r w:rsidRPr="00420FE7">
        <w:rPr>
          <w:rFonts w:asciiTheme="majorHAnsi" w:eastAsiaTheme="minorHAnsi" w:hAnsiTheme="majorHAnsi" w:cstheme="majorHAnsi"/>
          <w:i/>
          <w:iCs/>
          <w:sz w:val="20"/>
          <w:szCs w:val="20"/>
          <w:lang w:val="en-US" w:eastAsia="en-US"/>
        </w:rPr>
        <w:t>)</w:t>
      </w:r>
      <w:r>
        <w:rPr>
          <w:rFonts w:asciiTheme="majorHAnsi" w:eastAsiaTheme="minorHAnsi" w:hAnsiTheme="majorHAnsi" w:cstheme="majorHAnsi"/>
          <w:i/>
          <w:iCs/>
          <w:sz w:val="20"/>
          <w:szCs w:val="20"/>
          <w:lang w:val="en-US" w:eastAsia="en-US"/>
        </w:rPr>
        <w:t xml:space="preserve"> </w:t>
      </w:r>
      <w:r w:rsidRPr="00420FE7">
        <w:rPr>
          <w:rFonts w:asciiTheme="majorHAnsi" w:eastAsiaTheme="minorHAnsi" w:hAnsiTheme="majorHAnsi" w:cstheme="majorHAnsi"/>
          <w:i/>
          <w:iCs/>
          <w:sz w:val="20"/>
          <w:szCs w:val="20"/>
          <w:lang w:val="en-US" w:eastAsia="en-US"/>
        </w:rPr>
        <w:t>= 13, n(</w:t>
      </w:r>
      <w:proofErr w:type="spellStart"/>
      <w:r w:rsidRPr="00420FE7">
        <w:rPr>
          <w:rFonts w:asciiTheme="majorHAnsi" w:eastAsiaTheme="minorHAnsi" w:hAnsiTheme="majorHAnsi" w:cstheme="majorHAnsi"/>
          <w:i/>
          <w:iCs/>
          <w:sz w:val="20"/>
          <w:szCs w:val="20"/>
          <w:lang w:val="en-US" w:eastAsia="en-US"/>
        </w:rPr>
        <w:t>s.pEPI</w:t>
      </w:r>
      <w:proofErr w:type="spellEnd"/>
      <w:r w:rsidRPr="00420FE7">
        <w:rPr>
          <w:rFonts w:asciiTheme="majorHAnsi" w:eastAsiaTheme="minorHAnsi" w:hAnsiTheme="majorHAnsi" w:cstheme="majorHAnsi"/>
          <w:i/>
          <w:iCs/>
          <w:sz w:val="20"/>
          <w:szCs w:val="20"/>
          <w:lang w:val="en-US" w:eastAsia="en-US"/>
        </w:rPr>
        <w:t>-Ctrl)</w:t>
      </w:r>
      <w:r>
        <w:rPr>
          <w:rFonts w:asciiTheme="majorHAnsi" w:eastAsiaTheme="minorHAnsi" w:hAnsiTheme="majorHAnsi" w:cstheme="majorHAnsi"/>
          <w:i/>
          <w:iCs/>
          <w:sz w:val="20"/>
          <w:szCs w:val="20"/>
          <w:lang w:val="en-US" w:eastAsia="en-US"/>
        </w:rPr>
        <w:t xml:space="preserve"> </w:t>
      </w:r>
      <w:r w:rsidRPr="00420FE7">
        <w:rPr>
          <w:rFonts w:asciiTheme="majorHAnsi" w:eastAsiaTheme="minorHAnsi" w:hAnsiTheme="majorHAnsi" w:cstheme="majorHAnsi"/>
          <w:i/>
          <w:iCs/>
          <w:sz w:val="20"/>
          <w:szCs w:val="20"/>
          <w:lang w:val="en-US" w:eastAsia="en-US"/>
        </w:rPr>
        <w:t>=</w:t>
      </w:r>
      <w:r>
        <w:rPr>
          <w:rFonts w:asciiTheme="majorHAnsi" w:eastAsiaTheme="minorHAnsi" w:hAnsiTheme="majorHAnsi" w:cstheme="majorHAnsi"/>
          <w:i/>
          <w:iCs/>
          <w:sz w:val="20"/>
          <w:szCs w:val="20"/>
          <w:lang w:val="en-US" w:eastAsia="en-US"/>
        </w:rPr>
        <w:t xml:space="preserve"> </w:t>
      </w:r>
      <w:r w:rsidRPr="00420FE7">
        <w:rPr>
          <w:rFonts w:asciiTheme="majorHAnsi" w:eastAsiaTheme="minorHAnsi" w:hAnsiTheme="majorHAnsi" w:cstheme="majorHAnsi"/>
          <w:i/>
          <w:iCs/>
          <w:sz w:val="20"/>
          <w:szCs w:val="20"/>
          <w:lang w:val="en-US" w:eastAsia="en-US"/>
        </w:rPr>
        <w:t>32;</w:t>
      </w:r>
      <w:r w:rsidRPr="00420FE7">
        <w:rPr>
          <w:rFonts w:asciiTheme="majorHAnsi" w:eastAsiaTheme="minorHAnsi" w:hAnsiTheme="majorHAnsi" w:cstheme="majorHAnsi"/>
          <w:i/>
          <w:iCs/>
          <w:sz w:val="20"/>
          <w:szCs w:val="20"/>
          <w:lang w:val="en-GB" w:eastAsia="en-US"/>
        </w:rPr>
        <w:t xml:space="preserve"> </w:t>
      </w:r>
      <w:proofErr w:type="spellStart"/>
      <w:r w:rsidRPr="00420FE7">
        <w:rPr>
          <w:rFonts w:asciiTheme="majorHAnsi" w:eastAsiaTheme="minorHAnsi" w:hAnsiTheme="majorHAnsi" w:cstheme="majorHAnsi"/>
          <w:i/>
          <w:iCs/>
          <w:sz w:val="20"/>
          <w:szCs w:val="20"/>
          <w:lang w:val="en-GB" w:eastAsia="en-US"/>
        </w:rPr>
        <w:t>n.s</w:t>
      </w:r>
      <w:proofErr w:type="spellEnd"/>
      <w:r w:rsidRPr="00420FE7">
        <w:rPr>
          <w:rFonts w:asciiTheme="majorHAnsi" w:eastAsiaTheme="minorHAnsi" w:hAnsiTheme="majorHAnsi" w:cstheme="majorHAnsi"/>
          <w:i/>
          <w:iCs/>
          <w:sz w:val="20"/>
          <w:szCs w:val="20"/>
          <w:lang w:val="en-GB" w:eastAsia="en-US"/>
        </w:rPr>
        <w:t>.: not significant.</w:t>
      </w:r>
    </w:p>
    <w:p w14:paraId="097B8471" w14:textId="77777777" w:rsidR="00E70872" w:rsidRPr="00513BAC" w:rsidRDefault="00E70872" w:rsidP="00C96DE4">
      <w:pPr>
        <w:spacing w:line="276" w:lineRule="auto"/>
        <w:jc w:val="both"/>
        <w:rPr>
          <w:rFonts w:asciiTheme="majorHAnsi" w:eastAsiaTheme="minorHAnsi" w:hAnsiTheme="majorHAnsi" w:cstheme="majorHAnsi"/>
          <w:sz w:val="20"/>
          <w:szCs w:val="20"/>
          <w:lang w:val="en-US" w:eastAsia="en-US"/>
        </w:rPr>
      </w:pPr>
    </w:p>
    <w:p w14:paraId="6294ABCE" w14:textId="756ED7A4" w:rsidR="00E70872" w:rsidRPr="00513BAC" w:rsidRDefault="00420FE7" w:rsidP="00C96DE4">
      <w:pPr>
        <w:spacing w:line="276" w:lineRule="auto"/>
        <w:jc w:val="both"/>
        <w:rPr>
          <w:rFonts w:asciiTheme="majorHAnsi" w:eastAsiaTheme="minorHAnsi" w:hAnsiTheme="majorHAnsi" w:cstheme="majorHAnsi"/>
          <w:sz w:val="20"/>
          <w:szCs w:val="20"/>
          <w:lang w:val="en-US" w:eastAsia="en-US"/>
        </w:rPr>
      </w:pPr>
      <w:r w:rsidRPr="00420FE7">
        <w:rPr>
          <w:rFonts w:asciiTheme="majorHAnsi" w:eastAsiaTheme="minorHAnsi" w:hAnsiTheme="majorHAnsi" w:cstheme="majorHAnsi"/>
          <w:noProof/>
          <w:sz w:val="20"/>
          <w:szCs w:val="20"/>
          <w:lang w:eastAsia="en-US"/>
        </w:rPr>
        <mc:AlternateContent>
          <mc:Choice Requires="wpg">
            <w:drawing>
              <wp:anchor distT="0" distB="0" distL="114300" distR="114300" simplePos="0" relativeHeight="251677696" behindDoc="0" locked="0" layoutInCell="1" allowOverlap="1" wp14:anchorId="60F89E3D" wp14:editId="5AA36E58">
                <wp:simplePos x="0" y="0"/>
                <wp:positionH relativeFrom="column">
                  <wp:posOffset>1179727</wp:posOffset>
                </wp:positionH>
                <wp:positionV relativeFrom="paragraph">
                  <wp:posOffset>233163</wp:posOffset>
                </wp:positionV>
                <wp:extent cx="4621660" cy="1325280"/>
                <wp:effectExtent l="0" t="0" r="0" b="0"/>
                <wp:wrapNone/>
                <wp:docPr id="16" name="Gruppieren 26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21660" cy="1325280"/>
                          <a:chOff x="0" y="0"/>
                          <a:chExt cx="4621660" cy="1325280"/>
                        </a:xfrm>
                      </wpg:grpSpPr>
                      <wps:wsp>
                        <wps:cNvPr id="17" name="Textfeld 263">
                          <a:extLst/>
                        </wps:cNvPr>
                        <wps:cNvSpPr txBox="1"/>
                        <wps:spPr>
                          <a:xfrm>
                            <a:off x="350135" y="438488"/>
                            <a:ext cx="4224020" cy="208280"/>
                          </a:xfrm>
                          <a:prstGeom prst="rect">
                            <a:avLst/>
                          </a:prstGeom>
                          <a:noFill/>
                        </wps:spPr>
                        <wps:txbx>
                          <w:txbxContent>
                            <w:p w14:paraId="538B8AAF"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s.EPI     32      32      32         32          30           25         23          14   </w:t>
                              </w:r>
                            </w:p>
                          </w:txbxContent>
                        </wps:txbx>
                        <wps:bodyPr wrap="square" rtlCol="0">
                          <a:spAutoFit/>
                        </wps:bodyPr>
                      </wps:wsp>
                      <wps:wsp>
                        <wps:cNvPr id="18" name="Textfeld 264">
                          <a:extLst/>
                        </wps:cNvPr>
                        <wps:cNvSpPr txBox="1"/>
                        <wps:spPr>
                          <a:xfrm>
                            <a:off x="394459" y="664659"/>
                            <a:ext cx="4224020" cy="208280"/>
                          </a:xfrm>
                          <a:prstGeom prst="rect">
                            <a:avLst/>
                          </a:prstGeom>
                          <a:noFill/>
                        </wps:spPr>
                        <wps:txbx>
                          <w:txbxContent>
                            <w:p w14:paraId="580DBB21"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39      39      39         39          30           29         25          22   </w:t>
                              </w:r>
                            </w:p>
                          </w:txbxContent>
                        </wps:txbx>
                        <wps:bodyPr wrap="square" rtlCol="0">
                          <a:spAutoFit/>
                        </wps:bodyPr>
                      </wps:wsp>
                      <wps:wsp>
                        <wps:cNvPr id="19" name="Textfeld 265">
                          <a:extLst/>
                        </wps:cNvPr>
                        <wps:cNvSpPr txBox="1"/>
                        <wps:spPr>
                          <a:xfrm>
                            <a:off x="313943" y="890830"/>
                            <a:ext cx="4271645" cy="208280"/>
                          </a:xfrm>
                          <a:prstGeom prst="rect">
                            <a:avLst/>
                          </a:prstGeom>
                          <a:noFill/>
                        </wps:spPr>
                        <wps:txbx>
                          <w:txbxContent>
                            <w:p w14:paraId="5F34AD57"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s.pEPI    13      13      13         13          13           10         10            5   </w:t>
                              </w:r>
                            </w:p>
                          </w:txbxContent>
                        </wps:txbx>
                        <wps:bodyPr wrap="square" rtlCol="0">
                          <a:spAutoFit/>
                        </wps:bodyPr>
                      </wps:wsp>
                      <wps:wsp>
                        <wps:cNvPr id="20" name="Textfeld 266">
                          <a:extLst/>
                        </wps:cNvPr>
                        <wps:cNvSpPr txBox="1"/>
                        <wps:spPr>
                          <a:xfrm>
                            <a:off x="397640" y="1117000"/>
                            <a:ext cx="4224020" cy="208280"/>
                          </a:xfrm>
                          <a:prstGeom prst="rect">
                            <a:avLst/>
                          </a:prstGeom>
                          <a:noFill/>
                        </wps:spPr>
                        <wps:txbx>
                          <w:txbxContent>
                            <w:p w14:paraId="07373A72"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32      32      32         32         31           27         22           15      </w:t>
                              </w:r>
                            </w:p>
                          </w:txbxContent>
                        </wps:txbx>
                        <wps:bodyPr wrap="square" rtlCol="0">
                          <a:spAutoFit/>
                        </wps:bodyPr>
                      </wps:wsp>
                      <wps:wsp>
                        <wps:cNvPr id="21" name="Textfeld 267">
                          <a:extLst/>
                        </wps:cNvPr>
                        <wps:cNvSpPr txBox="1"/>
                        <wps:spPr>
                          <a:xfrm>
                            <a:off x="313963" y="247443"/>
                            <a:ext cx="4224655" cy="208280"/>
                          </a:xfrm>
                          <a:prstGeom prst="rect">
                            <a:avLst/>
                          </a:prstGeom>
                          <a:noFill/>
                        </wps:spPr>
                        <wps:txbx>
                          <w:txbxContent>
                            <w:p w14:paraId="168349A3"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 xml:space="preserve">           before  d0    w1+2     d30        d60        d100      d180    d365</w:t>
                              </w:r>
                            </w:p>
                          </w:txbxContent>
                        </wps:txbx>
                        <wps:bodyPr wrap="square" rtlCol="0">
                          <a:spAutoFit/>
                        </wps:bodyPr>
                      </wps:wsp>
                      <wps:wsp>
                        <wps:cNvPr id="22" name="Textfeld 268">
                          <a:extLst/>
                        </wps:cNvPr>
                        <wps:cNvSpPr txBox="1"/>
                        <wps:spPr>
                          <a:xfrm>
                            <a:off x="0" y="0"/>
                            <a:ext cx="4387215" cy="208280"/>
                          </a:xfrm>
                          <a:prstGeom prst="rect">
                            <a:avLst/>
                          </a:prstGeom>
                          <a:noFill/>
                        </wps:spPr>
                        <wps:txbx>
                          <w:txbxContent>
                            <w:p w14:paraId="0A2C96AF"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Sample size per time point (n=)</w:t>
                              </w:r>
                            </w:p>
                          </w:txbxContent>
                        </wps:txbx>
                        <wps:bodyPr wrap="square" rtlCol="0">
                          <a:spAutoFit/>
                        </wps:bodyPr>
                      </wps:wsp>
                    </wpg:wgp>
                  </a:graphicData>
                </a:graphic>
              </wp:anchor>
            </w:drawing>
          </mc:Choice>
          <mc:Fallback>
            <w:pict>
              <v:group w14:anchorId="60F89E3D" id="Gruppieren 262" o:spid="_x0000_s1033" style="position:absolute;left:0;text-align:left;margin-left:92.9pt;margin-top:18.35pt;width:363.9pt;height:104.35pt;z-index:251677696" coordsize="46216,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">
                <v:shape id="Textfeld 263" o:spid="_x0000_s1034" type="#_x0000_t202" style="position:absolute;left:3501;top:4384;width:422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538B8AAF"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s.EPI     32      32      32         32          30           25         23          14   </w:t>
                        </w:r>
                      </w:p>
                    </w:txbxContent>
                  </v:textbox>
                </v:shape>
                <v:shape id="Textfeld 264" o:spid="_x0000_s1035" type="#_x0000_t202" style="position:absolute;left:3944;top:6646;width:422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80DBB21"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39      39      39         39          30           29         25          22   </w:t>
                        </w:r>
                      </w:p>
                    </w:txbxContent>
                  </v:textbox>
                </v:shape>
                <v:shape id="Textfeld 265" o:spid="_x0000_s1036" type="#_x0000_t202" style="position:absolute;left:3139;top:8908;width:427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5F34AD57"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s.pEPI    13      13      13         13          13           10         10            5   </w:t>
                        </w:r>
                      </w:p>
                    </w:txbxContent>
                  </v:textbox>
                </v:shape>
                <v:shape id="Textfeld 266" o:spid="_x0000_s1037" type="#_x0000_t202" style="position:absolute;left:3976;top:11170;width:4224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07373A72"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32      32      32         32         31           27         22           15      </w:t>
                        </w:r>
                      </w:p>
                    </w:txbxContent>
                  </v:textbox>
                </v:shape>
                <v:shape id="Textfeld 267" o:spid="_x0000_s1038" type="#_x0000_t202" style="position:absolute;left:3139;top:2474;width:4224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168349A3"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 xml:space="preserve">           before  d0    w1+2     d30        d60        d100      d180    d365</w:t>
                        </w:r>
                      </w:p>
                    </w:txbxContent>
                  </v:textbox>
                </v:shape>
                <v:shape id="Textfeld 268" o:spid="_x0000_s1039" type="#_x0000_t202" style="position:absolute;width:4387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A2C96AF"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Sample size per time point (n=)</w:t>
                        </w:r>
                      </w:p>
                    </w:txbxContent>
                  </v:textbox>
                </v:shape>
              </v:group>
            </w:pict>
          </mc:Fallback>
        </mc:AlternateContent>
      </w:r>
      <w:r w:rsidR="00E70872" w:rsidRPr="00513BAC">
        <w:rPr>
          <w:rFonts w:asciiTheme="majorHAnsi" w:eastAsiaTheme="minorHAnsi" w:hAnsiTheme="majorHAnsi" w:cstheme="majorHAnsi"/>
          <w:sz w:val="20"/>
          <w:szCs w:val="20"/>
          <w:lang w:val="en-US" w:eastAsia="en-US"/>
        </w:rPr>
        <w:br w:type="page"/>
      </w:r>
    </w:p>
    <w:bookmarkStart w:id="21" w:name="_Toc188896707"/>
    <w:p w14:paraId="7C8FE5FC" w14:textId="4321F1D0" w:rsidR="00E70872" w:rsidRPr="00513BAC" w:rsidRDefault="007E013D" w:rsidP="00E70872">
      <w:pPr>
        <w:pStyle w:val="berschrift2"/>
        <w:rPr>
          <w:rFonts w:eastAsiaTheme="minorHAnsi" w:cstheme="majorHAnsi"/>
          <w:sz w:val="20"/>
          <w:szCs w:val="20"/>
          <w:lang w:val="en-US"/>
        </w:rPr>
      </w:pPr>
      <w:r w:rsidRPr="00513BAC">
        <w:rPr>
          <w:rFonts w:cstheme="majorHAnsi"/>
          <w:noProof/>
          <w:sz w:val="20"/>
          <w:szCs w:val="20"/>
          <w:lang w:eastAsia="de-DE"/>
        </w:rPr>
        <w:lastRenderedPageBreak/>
        <mc:AlternateContent>
          <mc:Choice Requires="wps">
            <w:drawing>
              <wp:anchor distT="0" distB="0" distL="114300" distR="114300" simplePos="0" relativeHeight="251669504" behindDoc="0" locked="0" layoutInCell="1" allowOverlap="1" wp14:anchorId="6CAB874A" wp14:editId="0B720025">
                <wp:simplePos x="0" y="0"/>
                <wp:positionH relativeFrom="column">
                  <wp:posOffset>15240</wp:posOffset>
                </wp:positionH>
                <wp:positionV relativeFrom="paragraph">
                  <wp:posOffset>167640</wp:posOffset>
                </wp:positionV>
                <wp:extent cx="658800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6588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333309" id="Gerader Verbinde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3.2pt" to="519.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" strokecolor="black [3213]">
                <v:stroke joinstyle="miter"/>
              </v:line>
            </w:pict>
          </mc:Fallback>
        </mc:AlternateContent>
      </w:r>
      <w:r w:rsidR="00E70872" w:rsidRPr="00513BAC">
        <w:rPr>
          <w:rFonts w:eastAsiaTheme="minorHAnsi" w:cstheme="majorHAnsi"/>
          <w:sz w:val="20"/>
          <w:szCs w:val="20"/>
          <w:lang w:val="en-US"/>
        </w:rPr>
        <w:t>Figure S</w:t>
      </w:r>
      <w:r w:rsidR="00AA6B1A">
        <w:rPr>
          <w:rFonts w:eastAsiaTheme="minorHAnsi" w:cstheme="majorHAnsi"/>
          <w:sz w:val="20"/>
          <w:szCs w:val="20"/>
          <w:lang w:val="en-US"/>
        </w:rPr>
        <w:t>6</w:t>
      </w:r>
      <w:bookmarkEnd w:id="21"/>
    </w:p>
    <w:p w14:paraId="3776E0D2" w14:textId="418BFBD0" w:rsidR="00E70872" w:rsidRPr="00513BAC" w:rsidRDefault="00420FE7" w:rsidP="00E70872">
      <w:pPr>
        <w:jc w:val="both"/>
        <w:rPr>
          <w:rFonts w:asciiTheme="majorHAnsi" w:eastAsiaTheme="minorHAnsi" w:hAnsiTheme="majorHAnsi" w:cstheme="majorHAnsi"/>
          <w:sz w:val="20"/>
          <w:szCs w:val="20"/>
          <w:lang w:val="en-US" w:eastAsia="en-US"/>
        </w:rPr>
      </w:pPr>
      <w:r>
        <w:rPr>
          <w:rFonts w:asciiTheme="minorHAnsi" w:eastAsiaTheme="minorHAnsi" w:hAnsiTheme="minorHAnsi" w:cstheme="minorBidi"/>
          <w:sz w:val="22"/>
          <w:szCs w:val="22"/>
          <w:lang w:eastAsia="en-US"/>
        </w:rPr>
        <w:object w:dxaOrig="4455" w:dyaOrig="6315" w14:anchorId="4A906638">
          <v:shape id="_x0000_i1030" type="#_x0000_t75" style="width:518.4pt;height:734.4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799510144" r:id="rId20"/>
        </w:object>
      </w:r>
    </w:p>
    <w:p w14:paraId="669B9DE5" w14:textId="77777777" w:rsidR="00E70872" w:rsidRPr="00513BAC" w:rsidRDefault="00E70872" w:rsidP="00C96DE4">
      <w:pPr>
        <w:spacing w:line="276" w:lineRule="auto"/>
        <w:jc w:val="both"/>
        <w:rPr>
          <w:rFonts w:asciiTheme="majorHAnsi" w:eastAsiaTheme="minorHAnsi" w:hAnsiTheme="majorHAnsi" w:cstheme="majorHAnsi"/>
          <w:sz w:val="20"/>
          <w:szCs w:val="20"/>
          <w:lang w:val="en-US" w:eastAsia="en-US"/>
        </w:rPr>
      </w:pPr>
    </w:p>
    <w:p w14:paraId="7B055093" w14:textId="4D10290D" w:rsidR="007E013D" w:rsidRPr="00420FE7" w:rsidRDefault="007E013D" w:rsidP="00420FE7">
      <w:pPr>
        <w:rPr>
          <w:rFonts w:asciiTheme="majorHAnsi" w:eastAsiaTheme="minorHAnsi" w:hAnsiTheme="majorHAnsi" w:cstheme="majorHAnsi"/>
          <w:b/>
          <w:sz w:val="20"/>
          <w:szCs w:val="20"/>
          <w:lang w:val="en-US"/>
        </w:rPr>
      </w:pPr>
      <w:r w:rsidRPr="005931F9">
        <w:rPr>
          <w:rFonts w:asciiTheme="majorHAnsi" w:eastAsiaTheme="minorHAnsi" w:hAnsiTheme="majorHAnsi" w:cstheme="majorHAnsi"/>
          <w:b/>
          <w:sz w:val="20"/>
          <w:szCs w:val="20"/>
          <w:lang w:val="en-US"/>
        </w:rPr>
        <w:lastRenderedPageBreak/>
        <w:t>Figure S</w:t>
      </w:r>
      <w:r w:rsidR="00AA6B1A">
        <w:rPr>
          <w:rFonts w:asciiTheme="majorHAnsi" w:eastAsiaTheme="minorHAnsi" w:hAnsiTheme="majorHAnsi" w:cstheme="majorHAnsi"/>
          <w:b/>
          <w:sz w:val="20"/>
          <w:szCs w:val="20"/>
          <w:lang w:val="en-US"/>
        </w:rPr>
        <w:t>6</w:t>
      </w:r>
      <w:r w:rsidRPr="005931F9">
        <w:rPr>
          <w:rFonts w:asciiTheme="majorHAnsi" w:eastAsiaTheme="minorHAnsi" w:hAnsiTheme="majorHAnsi" w:cstheme="majorHAnsi"/>
          <w:b/>
          <w:sz w:val="20"/>
          <w:szCs w:val="20"/>
          <w:lang w:val="en-US"/>
        </w:rPr>
        <w:t xml:space="preserve"> - PE correlates inversely with calprotectin after HSCT</w:t>
      </w:r>
    </w:p>
    <w:p w14:paraId="41AD3A13" w14:textId="31F2CC68" w:rsidR="00420FE7" w:rsidRDefault="00420FE7" w:rsidP="00420FE7">
      <w:pPr>
        <w:spacing w:line="276" w:lineRule="auto"/>
        <w:jc w:val="both"/>
        <w:rPr>
          <w:rFonts w:asciiTheme="majorHAnsi" w:eastAsiaTheme="minorHAnsi" w:hAnsiTheme="majorHAnsi" w:cstheme="majorHAnsi"/>
          <w:b/>
          <w:bCs/>
          <w:sz w:val="20"/>
          <w:szCs w:val="20"/>
          <w:lang w:val="en-US" w:eastAsia="en-US"/>
        </w:rPr>
      </w:pPr>
      <w:r w:rsidRPr="00420FE7">
        <w:rPr>
          <w:rFonts w:ascii="Arial" w:eastAsiaTheme="minorEastAsia" w:hAnsi="Arial" w:cs="Arial"/>
          <w:b/>
          <w:bCs/>
          <w:color w:val="000000" w:themeColor="text1"/>
          <w:kern w:val="24"/>
          <w:lang w:val="en-US" w:eastAsia="de-DE"/>
        </w:rPr>
        <w:t xml:space="preserve"> </w:t>
      </w:r>
      <w:r w:rsidRPr="00420FE7">
        <w:rPr>
          <w:rFonts w:asciiTheme="majorHAnsi" w:eastAsiaTheme="minorHAnsi" w:hAnsiTheme="majorHAnsi" w:cstheme="majorHAnsi"/>
          <w:b/>
          <w:bCs/>
          <w:sz w:val="20"/>
          <w:szCs w:val="20"/>
          <w:lang w:val="en-US" w:eastAsia="en-US"/>
        </w:rPr>
        <w:t xml:space="preserve">(A) </w:t>
      </w:r>
      <w:r w:rsidRPr="00420FE7">
        <w:rPr>
          <w:rFonts w:asciiTheme="majorHAnsi" w:eastAsiaTheme="minorHAnsi" w:hAnsiTheme="majorHAnsi" w:cstheme="majorHAnsi"/>
          <w:bCs/>
          <w:sz w:val="20"/>
          <w:szCs w:val="20"/>
          <w:lang w:val="en-US" w:eastAsia="en-US"/>
        </w:rPr>
        <w:t xml:space="preserve">Comparison of mean calprotectin levels in stool samples of s.(p)EPI patients against the respective control groups per time period. </w:t>
      </w:r>
      <w:r w:rsidRPr="00420FE7">
        <w:rPr>
          <w:rFonts w:asciiTheme="majorHAnsi" w:eastAsiaTheme="minorHAnsi" w:hAnsiTheme="majorHAnsi" w:cstheme="majorHAnsi"/>
          <w:b/>
          <w:bCs/>
          <w:sz w:val="20"/>
          <w:szCs w:val="20"/>
          <w:lang w:val="en-US" w:eastAsia="en-US"/>
        </w:rPr>
        <w:t xml:space="preserve">(B) </w:t>
      </w:r>
      <w:r w:rsidRPr="00420FE7">
        <w:rPr>
          <w:rFonts w:asciiTheme="majorHAnsi" w:eastAsiaTheme="minorHAnsi" w:hAnsiTheme="majorHAnsi" w:cstheme="majorHAnsi"/>
          <w:bCs/>
          <w:sz w:val="20"/>
          <w:szCs w:val="20"/>
          <w:lang w:val="en-US" w:eastAsia="en-US"/>
        </w:rPr>
        <w:t>Mean percentage of patients with stool calprotectin &gt;50µg/g per time period in s.(p)EPI- and control groups.</w:t>
      </w:r>
      <w:r w:rsidRPr="00420FE7">
        <w:rPr>
          <w:rFonts w:asciiTheme="majorHAnsi" w:eastAsiaTheme="minorHAnsi" w:hAnsiTheme="majorHAnsi" w:cstheme="majorHAnsi"/>
          <w:b/>
          <w:bCs/>
          <w:sz w:val="20"/>
          <w:szCs w:val="20"/>
          <w:lang w:val="en-US" w:eastAsia="en-US"/>
        </w:rPr>
        <w:t xml:space="preserve"> (C)</w:t>
      </w:r>
      <w:r w:rsidRPr="00420FE7">
        <w:rPr>
          <w:rFonts w:asciiTheme="majorHAnsi" w:eastAsiaTheme="minorHAnsi" w:hAnsiTheme="majorHAnsi" w:cstheme="majorHAnsi"/>
          <w:bCs/>
          <w:sz w:val="20"/>
          <w:szCs w:val="20"/>
          <w:lang w:val="en-US" w:eastAsia="en-US"/>
        </w:rPr>
        <w:t xml:space="preserve"> Correlation analysis of calprotectin level in feces (Y-axis) against PE levels in feces (X-axis) before and after HSCT for s.(p)EPI- and control groups. </w:t>
      </w:r>
      <w:r w:rsidRPr="00420FE7">
        <w:rPr>
          <w:rFonts w:asciiTheme="majorHAnsi" w:eastAsiaTheme="minorHAnsi" w:hAnsiTheme="majorHAnsi" w:cstheme="majorHAnsi"/>
          <w:b/>
          <w:bCs/>
          <w:sz w:val="20"/>
          <w:szCs w:val="20"/>
          <w:lang w:val="en-US" w:eastAsia="en-US"/>
        </w:rPr>
        <w:t>(D)</w:t>
      </w:r>
      <w:r w:rsidRPr="00420FE7">
        <w:rPr>
          <w:rFonts w:asciiTheme="majorHAnsi" w:eastAsiaTheme="minorHAnsi" w:hAnsiTheme="majorHAnsi" w:cstheme="majorHAnsi"/>
          <w:bCs/>
          <w:sz w:val="20"/>
          <w:szCs w:val="20"/>
          <w:lang w:val="en-US" w:eastAsia="en-US"/>
        </w:rPr>
        <w:t xml:space="preserve"> Comparison of co-occurrence of pathological PE and calprotectin findings between grade III/IV gut GvHD- and control group using a four-fields box data representation. </w:t>
      </w:r>
      <w:r w:rsidRPr="00420FE7">
        <w:rPr>
          <w:rFonts w:asciiTheme="majorHAnsi" w:eastAsiaTheme="minorHAnsi" w:hAnsiTheme="majorHAnsi" w:cstheme="majorHAnsi"/>
          <w:b/>
          <w:bCs/>
          <w:sz w:val="20"/>
          <w:szCs w:val="20"/>
          <w:lang w:val="en-US" w:eastAsia="en-US"/>
        </w:rPr>
        <w:t xml:space="preserve">(E) </w:t>
      </w:r>
      <w:r w:rsidRPr="00420FE7">
        <w:rPr>
          <w:rFonts w:asciiTheme="majorHAnsi" w:eastAsiaTheme="minorHAnsi" w:hAnsiTheme="majorHAnsi" w:cstheme="majorHAnsi"/>
          <w:bCs/>
          <w:sz w:val="20"/>
          <w:szCs w:val="20"/>
          <w:lang w:val="en-US" w:eastAsia="en-US"/>
        </w:rPr>
        <w:t xml:space="preserve">Overlap in the cumulative incidence of </w:t>
      </w:r>
      <w:proofErr w:type="spellStart"/>
      <w:r w:rsidRPr="00420FE7">
        <w:rPr>
          <w:rFonts w:asciiTheme="majorHAnsi" w:eastAsiaTheme="minorHAnsi" w:hAnsiTheme="majorHAnsi" w:cstheme="majorHAnsi"/>
          <w:bCs/>
          <w:sz w:val="20"/>
          <w:szCs w:val="20"/>
          <w:lang w:val="en-US" w:eastAsia="en-US"/>
        </w:rPr>
        <w:t>s.EPI</w:t>
      </w:r>
      <w:proofErr w:type="spellEnd"/>
      <w:r w:rsidRPr="00420FE7">
        <w:rPr>
          <w:rFonts w:asciiTheme="majorHAnsi" w:eastAsiaTheme="minorHAnsi" w:hAnsiTheme="majorHAnsi" w:cstheme="majorHAnsi"/>
          <w:bCs/>
          <w:sz w:val="20"/>
          <w:szCs w:val="20"/>
          <w:lang w:val="en-US" w:eastAsia="en-US"/>
        </w:rPr>
        <w:t xml:space="preserve"> with °III/IV GI GvHD and/or infection post-HSCT of all patients with sufficient PE measurements and pancreas imaging for </w:t>
      </w:r>
      <w:proofErr w:type="spellStart"/>
      <w:r w:rsidRPr="00420FE7">
        <w:rPr>
          <w:rFonts w:asciiTheme="majorHAnsi" w:eastAsiaTheme="minorHAnsi" w:hAnsiTheme="majorHAnsi" w:cstheme="majorHAnsi"/>
          <w:bCs/>
          <w:sz w:val="20"/>
          <w:szCs w:val="20"/>
          <w:lang w:val="en-US" w:eastAsia="en-US"/>
        </w:rPr>
        <w:t>s.EPI</w:t>
      </w:r>
      <w:proofErr w:type="spellEnd"/>
      <w:r w:rsidRPr="00420FE7">
        <w:rPr>
          <w:rFonts w:asciiTheme="majorHAnsi" w:eastAsiaTheme="minorHAnsi" w:hAnsiTheme="majorHAnsi" w:cstheme="majorHAnsi"/>
          <w:bCs/>
          <w:sz w:val="20"/>
          <w:szCs w:val="20"/>
          <w:lang w:val="en-US" w:eastAsia="en-US"/>
        </w:rPr>
        <w:t xml:space="preserve"> group allocation (n=71). </w:t>
      </w:r>
      <w:r w:rsidRPr="00420FE7">
        <w:rPr>
          <w:rFonts w:asciiTheme="majorHAnsi" w:eastAsiaTheme="minorHAnsi" w:hAnsiTheme="majorHAnsi" w:cstheme="majorHAnsi"/>
          <w:b/>
          <w:bCs/>
          <w:sz w:val="20"/>
          <w:szCs w:val="20"/>
          <w:lang w:val="en-US" w:eastAsia="en-US"/>
        </w:rPr>
        <w:t xml:space="preserve">(F) </w:t>
      </w:r>
      <w:r w:rsidRPr="00420FE7">
        <w:rPr>
          <w:rFonts w:asciiTheme="majorHAnsi" w:eastAsiaTheme="minorHAnsi" w:hAnsiTheme="majorHAnsi" w:cstheme="majorHAnsi"/>
          <w:bCs/>
          <w:sz w:val="20"/>
          <w:szCs w:val="20"/>
          <w:lang w:val="en-US" w:eastAsia="en-US"/>
        </w:rPr>
        <w:t xml:space="preserve">Comparison of occurrence rates of abnormal PE levels or positive pancreatic imaging findings between patients with °III/IV GI GvHD or HHV6 infection and control patients (patients without GvHD or HHV6 infection respectively). Analyses were conducted using the two general cohorts from secondary endpoint analysis (1) and (2), (Fig. 2): All patients with sufficient PE measurements for </w:t>
      </w:r>
      <w:proofErr w:type="spellStart"/>
      <w:r w:rsidRPr="00420FE7">
        <w:rPr>
          <w:rFonts w:asciiTheme="majorHAnsi" w:eastAsiaTheme="minorHAnsi" w:hAnsiTheme="majorHAnsi" w:cstheme="majorHAnsi"/>
          <w:bCs/>
          <w:sz w:val="20"/>
          <w:szCs w:val="20"/>
          <w:lang w:val="en-US" w:eastAsia="en-US"/>
        </w:rPr>
        <w:t>s.EPI</w:t>
      </w:r>
      <w:proofErr w:type="spellEnd"/>
      <w:r w:rsidRPr="00420FE7">
        <w:rPr>
          <w:rFonts w:asciiTheme="majorHAnsi" w:eastAsiaTheme="minorHAnsi" w:hAnsiTheme="majorHAnsi" w:cstheme="majorHAnsi"/>
          <w:bCs/>
          <w:sz w:val="20"/>
          <w:szCs w:val="20"/>
          <w:lang w:val="en-US" w:eastAsia="en-US"/>
        </w:rPr>
        <w:t xml:space="preserve"> group allocation ((1) </w:t>
      </w:r>
      <w:proofErr w:type="spellStart"/>
      <w:r w:rsidRPr="00420FE7">
        <w:rPr>
          <w:rFonts w:asciiTheme="majorHAnsi" w:eastAsiaTheme="minorHAnsi" w:hAnsiTheme="majorHAnsi" w:cstheme="majorHAnsi"/>
          <w:bCs/>
          <w:sz w:val="20"/>
          <w:szCs w:val="20"/>
          <w:lang w:val="en-US" w:eastAsia="en-US"/>
        </w:rPr>
        <w:t>s.EPI</w:t>
      </w:r>
      <w:proofErr w:type="spellEnd"/>
      <w:r w:rsidRPr="00420FE7">
        <w:rPr>
          <w:rFonts w:asciiTheme="majorHAnsi" w:eastAsiaTheme="minorHAnsi" w:hAnsiTheme="majorHAnsi" w:cstheme="majorHAnsi"/>
          <w:bCs/>
          <w:sz w:val="20"/>
          <w:szCs w:val="20"/>
          <w:lang w:val="en-US" w:eastAsia="en-US"/>
        </w:rPr>
        <w:t xml:space="preserve"> prerequisite, n=83) or patients with sufficient PE measurements for </w:t>
      </w:r>
      <w:proofErr w:type="spellStart"/>
      <w:proofErr w:type="gramStart"/>
      <w:r w:rsidRPr="00420FE7">
        <w:rPr>
          <w:rFonts w:asciiTheme="majorHAnsi" w:eastAsiaTheme="minorHAnsi" w:hAnsiTheme="majorHAnsi" w:cstheme="majorHAnsi"/>
          <w:bCs/>
          <w:sz w:val="20"/>
          <w:szCs w:val="20"/>
          <w:lang w:val="en-US" w:eastAsia="en-US"/>
        </w:rPr>
        <w:t>s.pEPI</w:t>
      </w:r>
      <w:proofErr w:type="spellEnd"/>
      <w:proofErr w:type="gramEnd"/>
      <w:r w:rsidRPr="00420FE7">
        <w:rPr>
          <w:rFonts w:asciiTheme="majorHAnsi" w:eastAsiaTheme="minorHAnsi" w:hAnsiTheme="majorHAnsi" w:cstheme="majorHAnsi"/>
          <w:bCs/>
          <w:sz w:val="20"/>
          <w:szCs w:val="20"/>
          <w:lang w:val="en-US" w:eastAsia="en-US"/>
        </w:rPr>
        <w:t xml:space="preserve"> group allocation ((2) </w:t>
      </w:r>
      <w:proofErr w:type="spellStart"/>
      <w:r w:rsidRPr="00420FE7">
        <w:rPr>
          <w:rFonts w:asciiTheme="majorHAnsi" w:eastAsiaTheme="minorHAnsi" w:hAnsiTheme="majorHAnsi" w:cstheme="majorHAnsi"/>
          <w:bCs/>
          <w:sz w:val="20"/>
          <w:szCs w:val="20"/>
          <w:lang w:val="en-US" w:eastAsia="en-US"/>
        </w:rPr>
        <w:t>s.pEPI</w:t>
      </w:r>
      <w:proofErr w:type="spellEnd"/>
      <w:r w:rsidRPr="00420FE7">
        <w:rPr>
          <w:rFonts w:asciiTheme="majorHAnsi" w:eastAsiaTheme="minorHAnsi" w:hAnsiTheme="majorHAnsi" w:cstheme="majorHAnsi"/>
          <w:bCs/>
          <w:sz w:val="20"/>
          <w:szCs w:val="20"/>
          <w:lang w:val="en-US" w:eastAsia="en-US"/>
        </w:rPr>
        <w:t xml:space="preserve"> prerequisite, n=51).</w:t>
      </w:r>
      <w:r w:rsidRPr="00420FE7">
        <w:rPr>
          <w:rFonts w:asciiTheme="majorHAnsi" w:eastAsiaTheme="minorHAnsi" w:hAnsiTheme="majorHAnsi" w:cstheme="majorHAnsi"/>
          <w:b/>
          <w:bCs/>
          <w:sz w:val="20"/>
          <w:szCs w:val="20"/>
          <w:lang w:val="en-US" w:eastAsia="en-US"/>
        </w:rPr>
        <w:t xml:space="preserve"> </w:t>
      </w:r>
    </w:p>
    <w:p w14:paraId="4A9873F1" w14:textId="1E3ED83F"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6BFA9FA8" w14:textId="2EBFF87C"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11872E3C" w14:textId="3D516F50" w:rsidR="00420FE7" w:rsidRDefault="00420FE7" w:rsidP="00420FE7">
      <w:pPr>
        <w:spacing w:line="276" w:lineRule="auto"/>
        <w:jc w:val="both"/>
        <w:rPr>
          <w:rFonts w:asciiTheme="majorHAnsi" w:eastAsiaTheme="minorHAnsi" w:hAnsiTheme="majorHAnsi" w:cstheme="majorHAnsi"/>
          <w:bCs/>
          <w:sz w:val="20"/>
          <w:szCs w:val="20"/>
          <w:lang w:val="en-US" w:eastAsia="en-US"/>
        </w:rPr>
      </w:pPr>
      <w:r w:rsidRPr="00420FE7">
        <w:rPr>
          <w:rFonts w:asciiTheme="majorHAnsi" w:eastAsiaTheme="minorHAnsi" w:hAnsiTheme="majorHAnsi" w:cstheme="majorHAnsi"/>
          <w:bCs/>
          <w:noProof/>
          <w:sz w:val="20"/>
          <w:szCs w:val="20"/>
          <w:lang w:eastAsia="en-US"/>
        </w:rPr>
        <mc:AlternateContent>
          <mc:Choice Requires="wpg">
            <w:drawing>
              <wp:anchor distT="0" distB="0" distL="114300" distR="114300" simplePos="0" relativeHeight="251679744" behindDoc="0" locked="0" layoutInCell="1" allowOverlap="1" wp14:anchorId="16D41F16" wp14:editId="2F8E76CB">
                <wp:simplePos x="0" y="0"/>
                <wp:positionH relativeFrom="column">
                  <wp:posOffset>1053610</wp:posOffset>
                </wp:positionH>
                <wp:positionV relativeFrom="paragraph">
                  <wp:posOffset>11628</wp:posOffset>
                </wp:positionV>
                <wp:extent cx="4621660" cy="1325280"/>
                <wp:effectExtent l="0" t="0" r="0" b="0"/>
                <wp:wrapNone/>
                <wp:docPr id="23" name="Gruppieren 24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21660" cy="1325280"/>
                          <a:chOff x="0" y="0"/>
                          <a:chExt cx="4621660" cy="1325280"/>
                        </a:xfrm>
                      </wpg:grpSpPr>
                      <wps:wsp>
                        <wps:cNvPr id="24" name="Textfeld 242">
                          <a:extLst/>
                        </wps:cNvPr>
                        <wps:cNvSpPr txBox="1"/>
                        <wps:spPr>
                          <a:xfrm>
                            <a:off x="350135" y="438488"/>
                            <a:ext cx="4224020" cy="208280"/>
                          </a:xfrm>
                          <a:prstGeom prst="rect">
                            <a:avLst/>
                          </a:prstGeom>
                          <a:noFill/>
                        </wps:spPr>
                        <wps:txbx>
                          <w:txbxContent>
                            <w:p w14:paraId="3B1BD440"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s.EPI     32      32      32         32          30           25         23          14   </w:t>
                              </w:r>
                            </w:p>
                          </w:txbxContent>
                        </wps:txbx>
                        <wps:bodyPr wrap="square" rtlCol="0">
                          <a:spAutoFit/>
                        </wps:bodyPr>
                      </wps:wsp>
                      <wps:wsp>
                        <wps:cNvPr id="25" name="Textfeld 243">
                          <a:extLst/>
                        </wps:cNvPr>
                        <wps:cNvSpPr txBox="1"/>
                        <wps:spPr>
                          <a:xfrm>
                            <a:off x="394459" y="664659"/>
                            <a:ext cx="4224020" cy="208280"/>
                          </a:xfrm>
                          <a:prstGeom prst="rect">
                            <a:avLst/>
                          </a:prstGeom>
                          <a:noFill/>
                        </wps:spPr>
                        <wps:txbx>
                          <w:txbxContent>
                            <w:p w14:paraId="6649B150"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39      39      39         39          30           29         25          22   </w:t>
                              </w:r>
                            </w:p>
                          </w:txbxContent>
                        </wps:txbx>
                        <wps:bodyPr wrap="square" rtlCol="0">
                          <a:spAutoFit/>
                        </wps:bodyPr>
                      </wps:wsp>
                      <wps:wsp>
                        <wps:cNvPr id="26" name="Textfeld 244">
                          <a:extLst/>
                        </wps:cNvPr>
                        <wps:cNvSpPr txBox="1"/>
                        <wps:spPr>
                          <a:xfrm>
                            <a:off x="313943" y="890830"/>
                            <a:ext cx="4271645" cy="208280"/>
                          </a:xfrm>
                          <a:prstGeom prst="rect">
                            <a:avLst/>
                          </a:prstGeom>
                          <a:noFill/>
                        </wps:spPr>
                        <wps:txbx>
                          <w:txbxContent>
                            <w:p w14:paraId="6A9EB9C9"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s.pEPI    13      13      13         13          13           10         10            5   </w:t>
                              </w:r>
                            </w:p>
                          </w:txbxContent>
                        </wps:txbx>
                        <wps:bodyPr wrap="square" rtlCol="0">
                          <a:spAutoFit/>
                        </wps:bodyPr>
                      </wps:wsp>
                      <wps:wsp>
                        <wps:cNvPr id="27" name="Textfeld 260">
                          <a:extLst/>
                        </wps:cNvPr>
                        <wps:cNvSpPr txBox="1"/>
                        <wps:spPr>
                          <a:xfrm>
                            <a:off x="397640" y="1117000"/>
                            <a:ext cx="4224020" cy="208280"/>
                          </a:xfrm>
                          <a:prstGeom prst="rect">
                            <a:avLst/>
                          </a:prstGeom>
                          <a:noFill/>
                        </wps:spPr>
                        <wps:txbx>
                          <w:txbxContent>
                            <w:p w14:paraId="48D66B2F"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32      32      32         32         31           27         22           15      </w:t>
                              </w:r>
                            </w:p>
                          </w:txbxContent>
                        </wps:txbx>
                        <wps:bodyPr wrap="square" rtlCol="0">
                          <a:spAutoFit/>
                        </wps:bodyPr>
                      </wps:wsp>
                      <wps:wsp>
                        <wps:cNvPr id="28" name="Textfeld 261">
                          <a:extLst/>
                        </wps:cNvPr>
                        <wps:cNvSpPr txBox="1"/>
                        <wps:spPr>
                          <a:xfrm>
                            <a:off x="313963" y="247443"/>
                            <a:ext cx="4224655" cy="208280"/>
                          </a:xfrm>
                          <a:prstGeom prst="rect">
                            <a:avLst/>
                          </a:prstGeom>
                          <a:noFill/>
                        </wps:spPr>
                        <wps:txbx>
                          <w:txbxContent>
                            <w:p w14:paraId="3ABCB599"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 xml:space="preserve">           before  d0    w1+2     d30        d60        d100      d180    d365</w:t>
                              </w:r>
                            </w:p>
                          </w:txbxContent>
                        </wps:txbx>
                        <wps:bodyPr wrap="square" rtlCol="0">
                          <a:spAutoFit/>
                        </wps:bodyPr>
                      </wps:wsp>
                      <wps:wsp>
                        <wps:cNvPr id="29" name="Textfeld 262">
                          <a:extLst/>
                        </wps:cNvPr>
                        <wps:cNvSpPr txBox="1"/>
                        <wps:spPr>
                          <a:xfrm>
                            <a:off x="0" y="0"/>
                            <a:ext cx="4387215" cy="208280"/>
                          </a:xfrm>
                          <a:prstGeom prst="rect">
                            <a:avLst/>
                          </a:prstGeom>
                          <a:noFill/>
                        </wps:spPr>
                        <wps:txbx>
                          <w:txbxContent>
                            <w:p w14:paraId="418B47BE"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Sample size per time point (n=)</w:t>
                              </w:r>
                            </w:p>
                          </w:txbxContent>
                        </wps:txbx>
                        <wps:bodyPr wrap="square" rtlCol="0">
                          <a:spAutoFit/>
                        </wps:bodyPr>
                      </wps:wsp>
                    </wpg:wgp>
                  </a:graphicData>
                </a:graphic>
              </wp:anchor>
            </w:drawing>
          </mc:Choice>
          <mc:Fallback>
            <w:pict>
              <v:group w14:anchorId="16D41F16" id="Gruppieren 241" o:spid="_x0000_s1040" style="position:absolute;left:0;text-align:left;margin-left:82.95pt;margin-top:.9pt;width:363.9pt;height:104.35pt;z-index:251679744" coordsize="46216,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">
                <v:shape id="Textfeld 242" o:spid="_x0000_s1041" type="#_x0000_t202" style="position:absolute;left:3501;top:4384;width:422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3B1BD440"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s.EPI     32      32      32         32          30           25         23          14   </w:t>
                        </w:r>
                      </w:p>
                    </w:txbxContent>
                  </v:textbox>
                </v:shape>
                <v:shape id="Textfeld 243" o:spid="_x0000_s1042" type="#_x0000_t202" style="position:absolute;left:3944;top:6646;width:422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649B150"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39      39      39         39          30           29         25          22   </w:t>
                        </w:r>
                      </w:p>
                    </w:txbxContent>
                  </v:textbox>
                </v:shape>
                <v:shape id="Textfeld 244" o:spid="_x0000_s1043" type="#_x0000_t202" style="position:absolute;left:3139;top:8908;width:427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A9EB9C9"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s.pEPI    13      13      13         13          13           10         10            5   </w:t>
                        </w:r>
                      </w:p>
                    </w:txbxContent>
                  </v:textbox>
                </v:shape>
                <v:shape id="Textfeld 260" o:spid="_x0000_s1044" type="#_x0000_t202" style="position:absolute;left:3976;top:11170;width:4224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48D66B2F" w14:textId="77777777"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32      32      32         32         31           27         22           15      </w:t>
                        </w:r>
                      </w:p>
                    </w:txbxContent>
                  </v:textbox>
                </v:shape>
                <v:shape id="Textfeld 261" o:spid="_x0000_s1045" type="#_x0000_t202" style="position:absolute;left:3139;top:2474;width:4224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ABCB599"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 xml:space="preserve">           before  d0    w1+2     d30        d60        d100      d180    d365</w:t>
                        </w:r>
                      </w:p>
                    </w:txbxContent>
                  </v:textbox>
                </v:shape>
                <v:shape id="Textfeld 262" o:spid="_x0000_s1046" type="#_x0000_t202" style="position:absolute;width:4387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418B47BE"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Sample size per time point (n=)</w:t>
                        </w:r>
                      </w:p>
                    </w:txbxContent>
                  </v:textbox>
                </v:shape>
              </v:group>
            </w:pict>
          </mc:Fallback>
        </mc:AlternateContent>
      </w:r>
    </w:p>
    <w:p w14:paraId="0F2939A5" w14:textId="31853A93"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637B92DC" w14:textId="16BDF278"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100B9254" w14:textId="26F964DA"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489ECBD9" w14:textId="0EFF16B5"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6B16CD2E" w14:textId="308ACA6E"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42620D1A" w14:textId="469D7ECE"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23166EF1" w14:textId="2EAADFAE"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6C53DEAA" w14:textId="271139C4"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46D8A999" w14:textId="00EF248F"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715A2A7C" w14:textId="2B1CBB27"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08449FF6" w14:textId="4BB95D35"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2139A6FA" w14:textId="3BC78DCD"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7197C829" w14:textId="059B7FA7"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403FDF47" w14:textId="6D658BA5"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6BAB2583" w14:textId="1FCAF413"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48023C84" w14:textId="18D875F6"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43322852" w14:textId="0D4B0367"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51FD1EAA" w14:textId="768E51B9"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4CE20A9C" w14:textId="16BDEBCD"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0F0BC4E2" w14:textId="6712F4BF"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20F1CB86" w14:textId="7719A9EB"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2E989F33" w14:textId="302020B3"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24615A08" w14:textId="77777777"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6182CB3B" w14:textId="72657148" w:rsidR="00420FE7" w:rsidRDefault="00420FE7" w:rsidP="00420FE7">
      <w:pPr>
        <w:spacing w:line="276" w:lineRule="auto"/>
        <w:jc w:val="both"/>
        <w:rPr>
          <w:rFonts w:asciiTheme="majorHAnsi" w:eastAsiaTheme="minorHAnsi" w:hAnsiTheme="majorHAnsi" w:cstheme="majorHAnsi"/>
          <w:bCs/>
          <w:sz w:val="20"/>
          <w:szCs w:val="20"/>
          <w:lang w:val="en-US" w:eastAsia="en-US"/>
        </w:rPr>
      </w:pPr>
    </w:p>
    <w:p w14:paraId="77D89F24" w14:textId="24DFEB45" w:rsidR="00420FE7" w:rsidRPr="00420FE7" w:rsidRDefault="00420FE7" w:rsidP="00420FE7">
      <w:pPr>
        <w:spacing w:line="276" w:lineRule="auto"/>
        <w:jc w:val="both"/>
        <w:rPr>
          <w:rFonts w:asciiTheme="majorHAnsi" w:eastAsiaTheme="minorHAnsi" w:hAnsiTheme="majorHAnsi" w:cstheme="majorHAnsi"/>
          <w:bCs/>
          <w:sz w:val="20"/>
          <w:szCs w:val="20"/>
          <w:lang w:val="en-US" w:eastAsia="en-US"/>
        </w:rPr>
      </w:pPr>
    </w:p>
    <w:bookmarkStart w:id="22" w:name="_Toc188896708"/>
    <w:p w14:paraId="456CF290" w14:textId="51B9D172" w:rsidR="00E70872" w:rsidRPr="00513BAC" w:rsidRDefault="007E013D" w:rsidP="00E70872">
      <w:pPr>
        <w:pStyle w:val="berschrift2"/>
        <w:rPr>
          <w:rFonts w:eastAsiaTheme="minorHAnsi" w:cstheme="majorHAnsi"/>
          <w:sz w:val="20"/>
          <w:szCs w:val="20"/>
          <w:lang w:val="en-US"/>
        </w:rPr>
      </w:pPr>
      <w:r w:rsidRPr="00513BAC">
        <w:rPr>
          <w:rFonts w:cstheme="majorHAnsi"/>
          <w:noProof/>
          <w:sz w:val="20"/>
          <w:szCs w:val="20"/>
          <w:lang w:eastAsia="de-DE"/>
        </w:rPr>
        <w:lastRenderedPageBreak/>
        <mc:AlternateContent>
          <mc:Choice Requires="wps">
            <w:drawing>
              <wp:anchor distT="0" distB="0" distL="114300" distR="114300" simplePos="0" relativeHeight="251671552" behindDoc="0" locked="0" layoutInCell="1" allowOverlap="1" wp14:anchorId="4F71ED6B" wp14:editId="60ADFDF5">
                <wp:simplePos x="0" y="0"/>
                <wp:positionH relativeFrom="column">
                  <wp:posOffset>24130</wp:posOffset>
                </wp:positionH>
                <wp:positionV relativeFrom="paragraph">
                  <wp:posOffset>148590</wp:posOffset>
                </wp:positionV>
                <wp:extent cx="6624000"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66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5443E6" id="Gerader Verbinde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1.7pt" to="523.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" strokecolor="black [3213]">
                <v:stroke joinstyle="miter"/>
              </v:line>
            </w:pict>
          </mc:Fallback>
        </mc:AlternateContent>
      </w:r>
      <w:r w:rsidR="00E70872" w:rsidRPr="00513BAC">
        <w:rPr>
          <w:rFonts w:eastAsiaTheme="minorHAnsi" w:cstheme="majorHAnsi"/>
          <w:sz w:val="20"/>
          <w:szCs w:val="20"/>
          <w:lang w:val="en-US"/>
        </w:rPr>
        <w:t>Figure S</w:t>
      </w:r>
      <w:r w:rsidR="00AA6B1A">
        <w:rPr>
          <w:rFonts w:eastAsiaTheme="minorHAnsi" w:cstheme="majorHAnsi"/>
          <w:sz w:val="20"/>
          <w:szCs w:val="20"/>
          <w:lang w:val="en-US"/>
        </w:rPr>
        <w:t>7</w:t>
      </w:r>
      <w:bookmarkEnd w:id="22"/>
    </w:p>
    <w:p w14:paraId="540CCC05" w14:textId="368EE398" w:rsidR="00420FE7" w:rsidRDefault="00420FE7" w:rsidP="00E70872">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object w:dxaOrig="4455" w:dyaOrig="6315" w14:anchorId="35E0236B">
          <v:shape id="_x0000_i1031" type="#_x0000_t75" style="width:522.8pt;height:742.5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799510145" r:id="rId22"/>
        </w:object>
      </w:r>
    </w:p>
    <w:p w14:paraId="10B55202" w14:textId="77777777" w:rsidR="0003723F" w:rsidRDefault="0003723F" w:rsidP="0003723F">
      <w:pPr>
        <w:rPr>
          <w:rFonts w:asciiTheme="majorHAnsi" w:hAnsiTheme="majorHAnsi" w:cstheme="majorHAnsi"/>
          <w:b/>
          <w:bCs/>
          <w:sz w:val="20"/>
          <w:szCs w:val="20"/>
          <w:lang w:val="en-US" w:eastAsia="en-US"/>
        </w:rPr>
      </w:pPr>
    </w:p>
    <w:p w14:paraId="1717DA3D" w14:textId="1C798157" w:rsidR="007E013D" w:rsidRPr="005931F9" w:rsidRDefault="007E013D" w:rsidP="005931F9">
      <w:pPr>
        <w:rPr>
          <w:rFonts w:asciiTheme="majorHAnsi" w:hAnsiTheme="majorHAnsi" w:cstheme="majorHAnsi"/>
          <w:b/>
          <w:sz w:val="20"/>
          <w:szCs w:val="20"/>
          <w:lang w:val="en-US"/>
        </w:rPr>
      </w:pPr>
      <w:r w:rsidRPr="005931F9">
        <w:rPr>
          <w:rFonts w:asciiTheme="majorHAnsi" w:hAnsiTheme="majorHAnsi" w:cstheme="majorHAnsi"/>
          <w:b/>
          <w:sz w:val="20"/>
          <w:szCs w:val="20"/>
          <w:lang w:val="en-US"/>
        </w:rPr>
        <w:t>Figure S</w:t>
      </w:r>
      <w:r w:rsidR="00AA6B1A">
        <w:rPr>
          <w:rFonts w:asciiTheme="majorHAnsi" w:hAnsiTheme="majorHAnsi" w:cstheme="majorHAnsi"/>
          <w:b/>
          <w:sz w:val="20"/>
          <w:szCs w:val="20"/>
          <w:lang w:val="en-US"/>
        </w:rPr>
        <w:t>7</w:t>
      </w:r>
      <w:r w:rsidRPr="005931F9">
        <w:rPr>
          <w:rFonts w:asciiTheme="majorHAnsi" w:hAnsiTheme="majorHAnsi" w:cstheme="majorHAnsi"/>
          <w:b/>
          <w:sz w:val="20"/>
          <w:szCs w:val="20"/>
          <w:lang w:val="en-US"/>
        </w:rPr>
        <w:t xml:space="preserve"> - Clinical parameters of patients with GI GvHD and ADV. </w:t>
      </w:r>
    </w:p>
    <w:p w14:paraId="4A447A5B" w14:textId="35C81C7D" w:rsidR="00420FE7" w:rsidRDefault="007E013D" w:rsidP="00420FE7">
      <w:pPr>
        <w:jc w:val="both"/>
        <w:rPr>
          <w:rFonts w:asciiTheme="majorHAnsi" w:hAnsiTheme="majorHAnsi" w:cstheme="majorHAnsi"/>
          <w:bCs/>
          <w:i/>
          <w:iCs/>
          <w:sz w:val="20"/>
          <w:szCs w:val="20"/>
          <w:lang w:val="en-GB" w:eastAsia="en-US"/>
        </w:rPr>
      </w:pPr>
      <w:r w:rsidRPr="0003723F">
        <w:rPr>
          <w:rFonts w:asciiTheme="majorHAnsi" w:hAnsiTheme="majorHAnsi" w:cstheme="majorHAnsi"/>
          <w:b/>
          <w:bCs/>
          <w:sz w:val="20"/>
          <w:szCs w:val="20"/>
          <w:lang w:val="en-US" w:eastAsia="en-US"/>
        </w:rPr>
        <w:t>(</w:t>
      </w:r>
      <w:r w:rsidR="00420FE7" w:rsidRPr="00420FE7">
        <w:rPr>
          <w:rFonts w:asciiTheme="majorHAnsi" w:hAnsiTheme="majorHAnsi" w:cstheme="majorHAnsi"/>
          <w:b/>
          <w:bCs/>
          <w:sz w:val="20"/>
          <w:szCs w:val="20"/>
          <w:lang w:val="en-US" w:eastAsia="en-US"/>
        </w:rPr>
        <w:t>A)</w:t>
      </w:r>
      <w:r w:rsidR="00420FE7" w:rsidRPr="00420FE7">
        <w:rPr>
          <w:rFonts w:asciiTheme="majorHAnsi" w:hAnsiTheme="majorHAnsi" w:cstheme="majorHAnsi"/>
          <w:bCs/>
          <w:sz w:val="20"/>
          <w:szCs w:val="20"/>
          <w:lang w:val="en-US" w:eastAsia="en-US"/>
        </w:rPr>
        <w:t xml:space="preserve"> Mean PE level per patient per time period for the GI GvHD-, ADV- and respective control groups.</w:t>
      </w:r>
      <w:r w:rsidR="00420FE7" w:rsidRPr="00420FE7">
        <w:rPr>
          <w:rFonts w:asciiTheme="majorHAnsi" w:hAnsiTheme="majorHAnsi" w:cstheme="majorHAnsi"/>
          <w:b/>
          <w:bCs/>
          <w:sz w:val="20"/>
          <w:szCs w:val="20"/>
          <w:lang w:val="en-US" w:eastAsia="en-US"/>
        </w:rPr>
        <w:t xml:space="preserve"> (B) </w:t>
      </w:r>
      <w:r w:rsidR="00420FE7" w:rsidRPr="00420FE7">
        <w:rPr>
          <w:rFonts w:asciiTheme="majorHAnsi" w:hAnsiTheme="majorHAnsi" w:cstheme="majorHAnsi"/>
          <w:bCs/>
          <w:sz w:val="20"/>
          <w:szCs w:val="20"/>
          <w:lang w:val="en-US" w:eastAsia="en-US"/>
        </w:rPr>
        <w:t xml:space="preserve">Comparison of initial HSCT hospitalization duration between GI GvHD-/ADV- and control groups. </w:t>
      </w:r>
      <w:r w:rsidR="00420FE7" w:rsidRPr="00420FE7">
        <w:rPr>
          <w:rFonts w:asciiTheme="majorHAnsi" w:hAnsiTheme="majorHAnsi" w:cstheme="majorHAnsi"/>
          <w:b/>
          <w:bCs/>
          <w:sz w:val="20"/>
          <w:szCs w:val="20"/>
          <w:lang w:val="en-US" w:eastAsia="en-US"/>
        </w:rPr>
        <w:t xml:space="preserve">(C) </w:t>
      </w:r>
      <w:r w:rsidR="00420FE7" w:rsidRPr="00420FE7">
        <w:rPr>
          <w:rFonts w:asciiTheme="majorHAnsi" w:hAnsiTheme="majorHAnsi" w:cstheme="majorHAnsi"/>
          <w:bCs/>
          <w:sz w:val="20"/>
          <w:szCs w:val="20"/>
          <w:lang w:val="en-US" w:eastAsia="en-US"/>
        </w:rPr>
        <w:t xml:space="preserve">Inverse Kaplan-Meyer curves depicting the rate of GI GvHD-/ADV- and control patients independent from parenteral nutrition over time. </w:t>
      </w:r>
      <w:r w:rsidR="00420FE7" w:rsidRPr="00420FE7">
        <w:rPr>
          <w:rFonts w:asciiTheme="majorHAnsi" w:hAnsiTheme="majorHAnsi" w:cstheme="majorHAnsi"/>
          <w:b/>
          <w:bCs/>
          <w:sz w:val="20"/>
          <w:szCs w:val="20"/>
          <w:lang w:val="en-US" w:eastAsia="en-US"/>
        </w:rPr>
        <w:t xml:space="preserve">(D) </w:t>
      </w:r>
      <w:r w:rsidR="00420FE7" w:rsidRPr="00420FE7">
        <w:rPr>
          <w:rFonts w:asciiTheme="majorHAnsi" w:hAnsiTheme="majorHAnsi" w:cstheme="majorHAnsi"/>
          <w:bCs/>
          <w:sz w:val="20"/>
          <w:szCs w:val="20"/>
          <w:lang w:val="en-US" w:eastAsia="en-US"/>
        </w:rPr>
        <w:t xml:space="preserve">Comparison of mean BMI at different time points for GI GvHD- and ADV-patients and controls. </w:t>
      </w:r>
      <w:r w:rsidR="00420FE7" w:rsidRPr="00420FE7">
        <w:rPr>
          <w:rFonts w:asciiTheme="majorHAnsi" w:hAnsiTheme="majorHAnsi" w:cstheme="majorHAnsi"/>
          <w:b/>
          <w:bCs/>
          <w:sz w:val="20"/>
          <w:szCs w:val="20"/>
          <w:lang w:val="en-US" w:eastAsia="en-US"/>
        </w:rPr>
        <w:t xml:space="preserve">(E) </w:t>
      </w:r>
      <w:r w:rsidR="00420FE7" w:rsidRPr="00420FE7">
        <w:rPr>
          <w:rFonts w:asciiTheme="majorHAnsi" w:hAnsiTheme="majorHAnsi" w:cstheme="majorHAnsi"/>
          <w:bCs/>
          <w:sz w:val="20"/>
          <w:szCs w:val="20"/>
          <w:lang w:val="en-US" w:eastAsia="en-US"/>
        </w:rPr>
        <w:t xml:space="preserve">Comparison of mean body weight Z-scores at different time points for GI GvHD- and ADV-patients and controls. </w:t>
      </w:r>
      <w:r w:rsidR="00420FE7" w:rsidRPr="00420FE7">
        <w:rPr>
          <w:rFonts w:asciiTheme="majorHAnsi" w:hAnsiTheme="majorHAnsi" w:cstheme="majorHAnsi"/>
          <w:b/>
          <w:bCs/>
          <w:sz w:val="20"/>
          <w:szCs w:val="20"/>
          <w:lang w:val="en-US" w:eastAsia="en-US"/>
        </w:rPr>
        <w:t xml:space="preserve">(F) </w:t>
      </w:r>
      <w:r w:rsidR="00420FE7" w:rsidRPr="00420FE7">
        <w:rPr>
          <w:rFonts w:asciiTheme="majorHAnsi" w:hAnsiTheme="majorHAnsi" w:cstheme="majorHAnsi"/>
          <w:bCs/>
          <w:sz w:val="20"/>
          <w:szCs w:val="20"/>
          <w:lang w:val="en-US" w:eastAsia="en-US"/>
        </w:rPr>
        <w:t xml:space="preserve">Mean food composition and amount per time period for GI GvHD-, ADV- and control groups. </w:t>
      </w:r>
      <w:r w:rsidR="00420FE7" w:rsidRPr="00420FE7">
        <w:rPr>
          <w:rFonts w:asciiTheme="majorHAnsi" w:hAnsiTheme="majorHAnsi" w:cstheme="majorHAnsi"/>
          <w:b/>
          <w:bCs/>
          <w:sz w:val="20"/>
          <w:szCs w:val="20"/>
          <w:lang w:val="en-US" w:eastAsia="en-US"/>
        </w:rPr>
        <w:t>(G)</w:t>
      </w:r>
      <w:r w:rsidR="00420FE7" w:rsidRPr="00420FE7">
        <w:rPr>
          <w:rFonts w:asciiTheme="majorHAnsi" w:hAnsiTheme="majorHAnsi" w:cstheme="majorHAnsi"/>
          <w:bCs/>
          <w:sz w:val="20"/>
          <w:szCs w:val="20"/>
          <w:lang w:val="en-US" w:eastAsia="en-US"/>
        </w:rPr>
        <w:t xml:space="preserve"> Inverse Kaplan-Meyer curve depicting the percentage of GvHD-, ADV- and respective control patients who started eating solid food (equals “4” in (F)) at different time points post-HSCT. </w:t>
      </w:r>
      <w:r w:rsidR="00420FE7" w:rsidRPr="00420FE7">
        <w:rPr>
          <w:rFonts w:asciiTheme="majorHAnsi" w:hAnsiTheme="majorHAnsi" w:cstheme="majorHAnsi"/>
          <w:b/>
          <w:bCs/>
          <w:sz w:val="20"/>
          <w:szCs w:val="20"/>
          <w:lang w:val="en-US" w:eastAsia="en-US"/>
        </w:rPr>
        <w:t xml:space="preserve">(H) </w:t>
      </w:r>
      <w:r w:rsidR="00420FE7" w:rsidRPr="00420FE7">
        <w:rPr>
          <w:rFonts w:asciiTheme="majorHAnsi" w:hAnsiTheme="majorHAnsi" w:cstheme="majorHAnsi"/>
          <w:bCs/>
          <w:sz w:val="20"/>
          <w:szCs w:val="20"/>
          <w:lang w:val="en-US" w:eastAsia="en-US"/>
        </w:rPr>
        <w:t xml:space="preserve">Mean percentage of patients with loss of appetite per time period in GvHD-, ADV- and control groups. </w:t>
      </w:r>
      <w:r w:rsidR="00420FE7" w:rsidRPr="00420FE7">
        <w:rPr>
          <w:rFonts w:asciiTheme="majorHAnsi" w:hAnsiTheme="majorHAnsi" w:cstheme="majorHAnsi"/>
          <w:bCs/>
          <w:i/>
          <w:iCs/>
          <w:sz w:val="20"/>
          <w:szCs w:val="20"/>
          <w:lang w:val="en-US" w:eastAsia="en-US"/>
        </w:rPr>
        <w:t>HSCT: hematopoietic stem cell transplantation, d/w: days/weeks after HSCT, PE: Pancreas elastase, Ctrl: control group. GI GvHD: Gastrointestinal Graft-versus-host-disease, ADV: Adenovirus, n: sample size. Statistical analysis: (A,</w:t>
      </w:r>
      <w:r w:rsidR="00420FE7">
        <w:rPr>
          <w:rFonts w:asciiTheme="majorHAnsi" w:hAnsiTheme="majorHAnsi" w:cstheme="majorHAnsi"/>
          <w:bCs/>
          <w:i/>
          <w:iCs/>
          <w:sz w:val="20"/>
          <w:szCs w:val="20"/>
          <w:lang w:val="en-US" w:eastAsia="en-US"/>
        </w:rPr>
        <w:t xml:space="preserve"> </w:t>
      </w:r>
      <w:r w:rsidR="00420FE7" w:rsidRPr="00420FE7">
        <w:rPr>
          <w:rFonts w:asciiTheme="majorHAnsi" w:hAnsiTheme="majorHAnsi" w:cstheme="majorHAnsi"/>
          <w:bCs/>
          <w:i/>
          <w:iCs/>
          <w:sz w:val="20"/>
          <w:szCs w:val="20"/>
          <w:lang w:val="en-US" w:eastAsia="en-US"/>
        </w:rPr>
        <w:t>D,</w:t>
      </w:r>
      <w:r w:rsidR="00420FE7">
        <w:rPr>
          <w:rFonts w:asciiTheme="majorHAnsi" w:hAnsiTheme="majorHAnsi" w:cstheme="majorHAnsi"/>
          <w:bCs/>
          <w:i/>
          <w:iCs/>
          <w:sz w:val="20"/>
          <w:szCs w:val="20"/>
          <w:lang w:val="en-US" w:eastAsia="en-US"/>
        </w:rPr>
        <w:t xml:space="preserve"> </w:t>
      </w:r>
      <w:r w:rsidR="00420FE7" w:rsidRPr="00420FE7">
        <w:rPr>
          <w:rFonts w:asciiTheme="majorHAnsi" w:hAnsiTheme="majorHAnsi" w:cstheme="majorHAnsi"/>
          <w:bCs/>
          <w:i/>
          <w:iCs/>
          <w:sz w:val="20"/>
          <w:szCs w:val="20"/>
          <w:lang w:val="en-US" w:eastAsia="en-US"/>
        </w:rPr>
        <w:t>E,</w:t>
      </w:r>
      <w:r w:rsidR="00420FE7">
        <w:rPr>
          <w:rFonts w:asciiTheme="majorHAnsi" w:hAnsiTheme="majorHAnsi" w:cstheme="majorHAnsi"/>
          <w:bCs/>
          <w:i/>
          <w:iCs/>
          <w:sz w:val="20"/>
          <w:szCs w:val="20"/>
          <w:lang w:val="en-US" w:eastAsia="en-US"/>
        </w:rPr>
        <w:t xml:space="preserve"> </w:t>
      </w:r>
      <w:r w:rsidR="00420FE7" w:rsidRPr="00420FE7">
        <w:rPr>
          <w:rFonts w:asciiTheme="majorHAnsi" w:hAnsiTheme="majorHAnsi" w:cstheme="majorHAnsi"/>
          <w:bCs/>
          <w:i/>
          <w:iCs/>
          <w:sz w:val="20"/>
          <w:szCs w:val="20"/>
          <w:lang w:val="en-US" w:eastAsia="en-US"/>
        </w:rPr>
        <w:t>F,</w:t>
      </w:r>
      <w:r w:rsidR="00420FE7">
        <w:rPr>
          <w:rFonts w:asciiTheme="majorHAnsi" w:hAnsiTheme="majorHAnsi" w:cstheme="majorHAnsi"/>
          <w:bCs/>
          <w:i/>
          <w:iCs/>
          <w:sz w:val="20"/>
          <w:szCs w:val="20"/>
          <w:lang w:val="en-US" w:eastAsia="en-US"/>
        </w:rPr>
        <w:t xml:space="preserve"> </w:t>
      </w:r>
      <w:r w:rsidR="00420FE7" w:rsidRPr="00420FE7">
        <w:rPr>
          <w:rFonts w:asciiTheme="majorHAnsi" w:hAnsiTheme="majorHAnsi" w:cstheme="majorHAnsi"/>
          <w:bCs/>
          <w:i/>
          <w:iCs/>
          <w:sz w:val="20"/>
          <w:szCs w:val="20"/>
          <w:lang w:val="en-US" w:eastAsia="en-US"/>
        </w:rPr>
        <w:t>H): mixed model analysis, (B): Mann-Whitney test, (C,</w:t>
      </w:r>
      <w:r w:rsidR="00420FE7">
        <w:rPr>
          <w:rFonts w:asciiTheme="majorHAnsi" w:hAnsiTheme="majorHAnsi" w:cstheme="majorHAnsi"/>
          <w:bCs/>
          <w:i/>
          <w:iCs/>
          <w:sz w:val="20"/>
          <w:szCs w:val="20"/>
          <w:lang w:val="en-US" w:eastAsia="en-US"/>
        </w:rPr>
        <w:t xml:space="preserve"> </w:t>
      </w:r>
      <w:r w:rsidR="00420FE7" w:rsidRPr="00420FE7">
        <w:rPr>
          <w:rFonts w:asciiTheme="majorHAnsi" w:hAnsiTheme="majorHAnsi" w:cstheme="majorHAnsi"/>
          <w:bCs/>
          <w:i/>
          <w:iCs/>
          <w:sz w:val="20"/>
          <w:szCs w:val="20"/>
          <w:lang w:val="en-US" w:eastAsia="en-US"/>
        </w:rPr>
        <w:t xml:space="preserve">G): </w:t>
      </w:r>
      <w:proofErr w:type="spellStart"/>
      <w:r w:rsidR="00420FE7" w:rsidRPr="00420FE7">
        <w:rPr>
          <w:rFonts w:asciiTheme="majorHAnsi" w:hAnsiTheme="majorHAnsi" w:cstheme="majorHAnsi"/>
          <w:bCs/>
          <w:i/>
          <w:iCs/>
          <w:sz w:val="20"/>
          <w:szCs w:val="20"/>
          <w:lang w:val="en-US" w:eastAsia="en-US"/>
        </w:rPr>
        <w:t>Gehan</w:t>
      </w:r>
      <w:proofErr w:type="spellEnd"/>
      <w:r w:rsidR="00420FE7" w:rsidRPr="00420FE7">
        <w:rPr>
          <w:rFonts w:asciiTheme="majorHAnsi" w:hAnsiTheme="majorHAnsi" w:cstheme="majorHAnsi"/>
          <w:bCs/>
          <w:i/>
          <w:iCs/>
          <w:sz w:val="20"/>
          <w:szCs w:val="20"/>
          <w:lang w:val="en-US" w:eastAsia="en-US"/>
        </w:rPr>
        <w:t>-Breslow-Wilcoxon test; Where not specified otherwise: sample sizes are n(GvHD) = 10, n(GvHD-Ctrl)</w:t>
      </w:r>
      <w:r w:rsidR="00420FE7">
        <w:rPr>
          <w:rFonts w:asciiTheme="majorHAnsi" w:hAnsiTheme="majorHAnsi" w:cstheme="majorHAnsi"/>
          <w:bCs/>
          <w:i/>
          <w:iCs/>
          <w:sz w:val="20"/>
          <w:szCs w:val="20"/>
          <w:lang w:val="en-US" w:eastAsia="en-US"/>
        </w:rPr>
        <w:t xml:space="preserve"> </w:t>
      </w:r>
      <w:r w:rsidR="00420FE7" w:rsidRPr="00420FE7">
        <w:rPr>
          <w:rFonts w:asciiTheme="majorHAnsi" w:hAnsiTheme="majorHAnsi" w:cstheme="majorHAnsi"/>
          <w:bCs/>
          <w:i/>
          <w:iCs/>
          <w:sz w:val="20"/>
          <w:szCs w:val="20"/>
          <w:lang w:val="en-US" w:eastAsia="en-US"/>
        </w:rPr>
        <w:t>= 73, n(ADV)</w:t>
      </w:r>
      <w:r w:rsidR="00420FE7">
        <w:rPr>
          <w:rFonts w:asciiTheme="majorHAnsi" w:hAnsiTheme="majorHAnsi" w:cstheme="majorHAnsi"/>
          <w:bCs/>
          <w:i/>
          <w:iCs/>
          <w:sz w:val="20"/>
          <w:szCs w:val="20"/>
          <w:lang w:val="en-US" w:eastAsia="en-US"/>
        </w:rPr>
        <w:t xml:space="preserve"> </w:t>
      </w:r>
      <w:r w:rsidR="00420FE7" w:rsidRPr="00420FE7">
        <w:rPr>
          <w:rFonts w:asciiTheme="majorHAnsi" w:hAnsiTheme="majorHAnsi" w:cstheme="majorHAnsi"/>
          <w:bCs/>
          <w:i/>
          <w:iCs/>
          <w:sz w:val="20"/>
          <w:szCs w:val="20"/>
          <w:lang w:val="en-US" w:eastAsia="en-US"/>
        </w:rPr>
        <w:t>= 33, n(ADV-Ctrl)</w:t>
      </w:r>
      <w:r w:rsidR="00420FE7">
        <w:rPr>
          <w:rFonts w:asciiTheme="majorHAnsi" w:hAnsiTheme="majorHAnsi" w:cstheme="majorHAnsi"/>
          <w:bCs/>
          <w:i/>
          <w:iCs/>
          <w:sz w:val="20"/>
          <w:szCs w:val="20"/>
          <w:lang w:val="en-US" w:eastAsia="en-US"/>
        </w:rPr>
        <w:t xml:space="preserve"> </w:t>
      </w:r>
      <w:r w:rsidR="00420FE7" w:rsidRPr="00420FE7">
        <w:rPr>
          <w:rFonts w:asciiTheme="majorHAnsi" w:hAnsiTheme="majorHAnsi" w:cstheme="majorHAnsi"/>
          <w:bCs/>
          <w:i/>
          <w:iCs/>
          <w:sz w:val="20"/>
          <w:szCs w:val="20"/>
          <w:lang w:val="en-US" w:eastAsia="en-US"/>
        </w:rPr>
        <w:t>=50;</w:t>
      </w:r>
      <w:r w:rsidR="00420FE7" w:rsidRPr="00420FE7">
        <w:rPr>
          <w:rFonts w:asciiTheme="majorHAnsi" w:hAnsiTheme="majorHAnsi" w:cstheme="majorHAnsi"/>
          <w:bCs/>
          <w:i/>
          <w:iCs/>
          <w:sz w:val="20"/>
          <w:szCs w:val="20"/>
          <w:lang w:val="en-GB" w:eastAsia="en-US"/>
        </w:rPr>
        <w:t xml:space="preserve"> </w:t>
      </w:r>
      <w:proofErr w:type="spellStart"/>
      <w:r w:rsidR="00420FE7" w:rsidRPr="00420FE7">
        <w:rPr>
          <w:rFonts w:asciiTheme="majorHAnsi" w:hAnsiTheme="majorHAnsi" w:cstheme="majorHAnsi"/>
          <w:bCs/>
          <w:i/>
          <w:iCs/>
          <w:sz w:val="20"/>
          <w:szCs w:val="20"/>
          <w:lang w:val="en-GB" w:eastAsia="en-US"/>
        </w:rPr>
        <w:t>n.s</w:t>
      </w:r>
      <w:proofErr w:type="spellEnd"/>
      <w:r w:rsidR="00420FE7" w:rsidRPr="00420FE7">
        <w:rPr>
          <w:rFonts w:asciiTheme="majorHAnsi" w:hAnsiTheme="majorHAnsi" w:cstheme="majorHAnsi"/>
          <w:bCs/>
          <w:i/>
          <w:iCs/>
          <w:sz w:val="20"/>
          <w:szCs w:val="20"/>
          <w:lang w:val="en-GB" w:eastAsia="en-US"/>
        </w:rPr>
        <w:t xml:space="preserve">.: not significant. </w:t>
      </w:r>
    </w:p>
    <w:p w14:paraId="27CB186C" w14:textId="4840310B" w:rsidR="00420FE7" w:rsidRDefault="00420FE7" w:rsidP="00420FE7">
      <w:pPr>
        <w:jc w:val="both"/>
        <w:rPr>
          <w:rFonts w:asciiTheme="majorHAnsi" w:hAnsiTheme="majorHAnsi" w:cstheme="majorHAnsi"/>
          <w:bCs/>
          <w:sz w:val="20"/>
          <w:szCs w:val="20"/>
          <w:lang w:val="en-US" w:eastAsia="en-US"/>
        </w:rPr>
      </w:pPr>
    </w:p>
    <w:p w14:paraId="61A651A1" w14:textId="23C867BA" w:rsidR="00420FE7" w:rsidRDefault="00420FE7" w:rsidP="00420FE7">
      <w:pPr>
        <w:jc w:val="both"/>
        <w:rPr>
          <w:rFonts w:asciiTheme="majorHAnsi" w:hAnsiTheme="majorHAnsi" w:cstheme="majorHAnsi"/>
          <w:bCs/>
          <w:sz w:val="20"/>
          <w:szCs w:val="20"/>
          <w:lang w:val="en-US" w:eastAsia="en-US"/>
        </w:rPr>
      </w:pPr>
      <w:r w:rsidRPr="00420FE7">
        <w:rPr>
          <w:rFonts w:asciiTheme="majorHAnsi" w:hAnsiTheme="majorHAnsi" w:cstheme="majorHAnsi"/>
          <w:bCs/>
          <w:noProof/>
          <w:sz w:val="20"/>
          <w:szCs w:val="20"/>
          <w:lang w:eastAsia="en-US"/>
        </w:rPr>
        <mc:AlternateContent>
          <mc:Choice Requires="wpg">
            <w:drawing>
              <wp:anchor distT="0" distB="0" distL="114300" distR="114300" simplePos="0" relativeHeight="251681792" behindDoc="0" locked="0" layoutInCell="1" allowOverlap="1" wp14:anchorId="64392041" wp14:editId="26303D78">
                <wp:simplePos x="0" y="0"/>
                <wp:positionH relativeFrom="column">
                  <wp:posOffset>1339244</wp:posOffset>
                </wp:positionH>
                <wp:positionV relativeFrom="paragraph">
                  <wp:posOffset>154305</wp:posOffset>
                </wp:positionV>
                <wp:extent cx="4618659" cy="1344973"/>
                <wp:effectExtent l="0" t="0" r="0" b="0"/>
                <wp:wrapNone/>
                <wp:docPr id="30" name="Gruppieren 15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18659" cy="1344973"/>
                          <a:chOff x="0" y="0"/>
                          <a:chExt cx="4618659" cy="1344973"/>
                        </a:xfrm>
                      </wpg:grpSpPr>
                      <wps:wsp>
                        <wps:cNvPr id="31" name="Textfeld 157">
                          <a:extLst/>
                        </wps:cNvPr>
                        <wps:cNvSpPr txBox="1"/>
                        <wps:spPr>
                          <a:xfrm>
                            <a:off x="350124" y="438379"/>
                            <a:ext cx="4224020" cy="208280"/>
                          </a:xfrm>
                          <a:prstGeom prst="rect">
                            <a:avLst/>
                          </a:prstGeom>
                          <a:noFill/>
                        </wps:spPr>
                        <wps:txbx>
                          <w:txbxContent>
                            <w:p w14:paraId="179FD69F" w14:textId="346226EC"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GvHD   10      10      32         32          30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9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8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7 </w:t>
                              </w:r>
                            </w:p>
                          </w:txbxContent>
                        </wps:txbx>
                        <wps:bodyPr wrap="square" rtlCol="0">
                          <a:spAutoFit/>
                        </wps:bodyPr>
                      </wps:wsp>
                      <wps:wsp>
                        <wps:cNvPr id="32" name="Textfeld 158">
                          <a:extLst/>
                        </wps:cNvPr>
                        <wps:cNvSpPr txBox="1"/>
                        <wps:spPr>
                          <a:xfrm>
                            <a:off x="75234" y="664494"/>
                            <a:ext cx="4543425" cy="208280"/>
                          </a:xfrm>
                          <a:prstGeom prst="rect">
                            <a:avLst/>
                          </a:prstGeom>
                          <a:noFill/>
                        </wps:spPr>
                        <wps:txbx>
                          <w:txbxContent>
                            <w:p w14:paraId="1B40E291" w14:textId="3DF4C724"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73      73      67         66          60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55          42         30   </w:t>
                              </w:r>
                            </w:p>
                          </w:txbxContent>
                        </wps:txbx>
                        <wps:bodyPr wrap="square" rtlCol="0">
                          <a:spAutoFit/>
                        </wps:bodyPr>
                      </wps:wsp>
                      <wps:wsp>
                        <wps:cNvPr id="33" name="Textfeld 159">
                          <a:extLst/>
                        </wps:cNvPr>
                        <wps:cNvSpPr txBox="1"/>
                        <wps:spPr>
                          <a:xfrm>
                            <a:off x="304417" y="890609"/>
                            <a:ext cx="4271645" cy="208280"/>
                          </a:xfrm>
                          <a:prstGeom prst="rect">
                            <a:avLst/>
                          </a:prstGeom>
                          <a:noFill/>
                        </wps:spPr>
                        <wps:txbx>
                          <w:txbxContent>
                            <w:p w14:paraId="0040947D" w14:textId="7288984D"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ADV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33      33      33         29          29            25          19         13   </w:t>
                              </w:r>
                            </w:p>
                          </w:txbxContent>
                        </wps:txbx>
                        <wps:bodyPr wrap="square" rtlCol="0">
                          <a:spAutoFit/>
                        </wps:bodyPr>
                      </wps:wsp>
                      <wps:wsp>
                        <wps:cNvPr id="34" name="Textfeld 160">
                          <a:extLst/>
                        </wps:cNvPr>
                        <wps:cNvSpPr txBox="1"/>
                        <wps:spPr>
                          <a:xfrm>
                            <a:off x="195186" y="1136693"/>
                            <a:ext cx="4224020" cy="208280"/>
                          </a:xfrm>
                          <a:prstGeom prst="rect">
                            <a:avLst/>
                          </a:prstGeom>
                          <a:noFill/>
                        </wps:spPr>
                        <wps:txbx>
                          <w:txbxContent>
                            <w:p w14:paraId="699E7A64" w14:textId="7D47B535"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50      50      49         42          41            39          30         23      </w:t>
                              </w:r>
                            </w:p>
                          </w:txbxContent>
                        </wps:txbx>
                        <wps:bodyPr wrap="square" rtlCol="0">
                          <a:spAutoFit/>
                        </wps:bodyPr>
                      </wps:wsp>
                      <wps:wsp>
                        <wps:cNvPr id="35" name="Textfeld 161">
                          <a:extLst/>
                        </wps:cNvPr>
                        <wps:cNvSpPr txBox="1"/>
                        <wps:spPr>
                          <a:xfrm>
                            <a:off x="313940" y="247433"/>
                            <a:ext cx="4224020" cy="208280"/>
                          </a:xfrm>
                          <a:prstGeom prst="rect">
                            <a:avLst/>
                          </a:prstGeom>
                          <a:noFill/>
                        </wps:spPr>
                        <wps:txbx>
                          <w:txbxContent>
                            <w:p w14:paraId="0A6DE00C" w14:textId="1636E59E"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 xml:space="preserve">           before  d0    w1+2     d30        d60        d100      </w:t>
                              </w:r>
                              <w:r>
                                <w:rPr>
                                  <w:rFonts w:ascii="Arial" w:hAnsi="Arial" w:cs="Arial"/>
                                  <w:b/>
                                  <w:bCs/>
                                  <w:color w:val="000000" w:themeColor="text1"/>
                                  <w:kern w:val="24"/>
                                  <w:sz w:val="16"/>
                                  <w:szCs w:val="16"/>
                                  <w:lang w:val="en-US"/>
                                </w:rPr>
                                <w:t xml:space="preserve"> </w:t>
                              </w:r>
                              <w:r w:rsidRPr="00420FE7">
                                <w:rPr>
                                  <w:rFonts w:ascii="Arial" w:hAnsi="Arial" w:cs="Arial"/>
                                  <w:b/>
                                  <w:bCs/>
                                  <w:color w:val="000000" w:themeColor="text1"/>
                                  <w:kern w:val="24"/>
                                  <w:sz w:val="16"/>
                                  <w:szCs w:val="16"/>
                                  <w:lang w:val="en-US"/>
                                </w:rPr>
                                <w:t xml:space="preserve">d180    </w:t>
                              </w:r>
                              <w:r>
                                <w:rPr>
                                  <w:rFonts w:ascii="Arial" w:hAnsi="Arial" w:cs="Arial"/>
                                  <w:b/>
                                  <w:bCs/>
                                  <w:color w:val="000000" w:themeColor="text1"/>
                                  <w:kern w:val="24"/>
                                  <w:sz w:val="16"/>
                                  <w:szCs w:val="16"/>
                                  <w:lang w:val="en-US"/>
                                </w:rPr>
                                <w:t xml:space="preserve"> </w:t>
                              </w:r>
                              <w:r w:rsidRPr="00420FE7">
                                <w:rPr>
                                  <w:rFonts w:ascii="Arial" w:hAnsi="Arial" w:cs="Arial"/>
                                  <w:b/>
                                  <w:bCs/>
                                  <w:color w:val="000000" w:themeColor="text1"/>
                                  <w:kern w:val="24"/>
                                  <w:sz w:val="16"/>
                                  <w:szCs w:val="16"/>
                                  <w:lang w:val="en-US"/>
                                </w:rPr>
                                <w:t>d365</w:t>
                              </w:r>
                            </w:p>
                          </w:txbxContent>
                        </wps:txbx>
                        <wps:bodyPr wrap="square" rtlCol="0">
                          <a:spAutoFit/>
                        </wps:bodyPr>
                      </wps:wsp>
                      <wps:wsp>
                        <wps:cNvPr id="36" name="Textfeld 162">
                          <a:extLst/>
                        </wps:cNvPr>
                        <wps:cNvSpPr txBox="1"/>
                        <wps:spPr>
                          <a:xfrm>
                            <a:off x="0" y="0"/>
                            <a:ext cx="4387215" cy="208280"/>
                          </a:xfrm>
                          <a:prstGeom prst="rect">
                            <a:avLst/>
                          </a:prstGeom>
                          <a:noFill/>
                        </wps:spPr>
                        <wps:txbx>
                          <w:txbxContent>
                            <w:p w14:paraId="02E4BDF5"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Sample size per time point (n=)</w:t>
                              </w:r>
                            </w:p>
                          </w:txbxContent>
                        </wps:txbx>
                        <wps:bodyPr wrap="square" rtlCol="0">
                          <a:spAutoFit/>
                        </wps:bodyPr>
                      </wps:wsp>
                    </wpg:wgp>
                  </a:graphicData>
                </a:graphic>
              </wp:anchor>
            </w:drawing>
          </mc:Choice>
          <mc:Fallback>
            <w:pict>
              <v:group w14:anchorId="64392041" id="Gruppieren 156" o:spid="_x0000_s1047" style="position:absolute;left:0;text-align:left;margin-left:105.45pt;margin-top:12.15pt;width:363.65pt;height:105.9pt;z-index:251681792" coordsize="46186,1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">
                <v:shape id="Textfeld 157" o:spid="_x0000_s1048" type="#_x0000_t202" style="position:absolute;left:3501;top:4383;width:422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179FD69F" w14:textId="346226EC"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GvHD   10      10      32         32          30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9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8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7 </w:t>
                        </w:r>
                      </w:p>
                    </w:txbxContent>
                  </v:textbox>
                </v:shape>
                <v:shape id="Textfeld 158" o:spid="_x0000_s1049" type="#_x0000_t202" style="position:absolute;left:752;top:6644;width:4543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B40E291" w14:textId="3DF4C724"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73      73      67         66          60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55          42         30   </w:t>
                        </w:r>
                      </w:p>
                    </w:txbxContent>
                  </v:textbox>
                </v:shape>
                <v:shape id="Textfeld 159" o:spid="_x0000_s1050" type="#_x0000_t202" style="position:absolute;left:3044;top:8906;width:4271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040947D" w14:textId="7288984D"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ADV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33      33      33         29          29            25          19         13   </w:t>
                        </w:r>
                      </w:p>
                    </w:txbxContent>
                  </v:textbox>
                </v:shape>
                <v:shape id="Textfeld 160" o:spid="_x0000_s1051" type="#_x0000_t202" style="position:absolute;left:1951;top:11366;width:4224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699E7A64" w14:textId="7D47B535" w:rsidR="00F02159" w:rsidRPr="00420FE7" w:rsidRDefault="00F02159" w:rsidP="00420FE7">
                        <w:pPr>
                          <w:pStyle w:val="StandardWeb"/>
                          <w:spacing w:before="0" w:beforeAutospacing="0" w:after="0" w:afterAutospacing="0"/>
                          <w:rPr>
                            <w:sz w:val="16"/>
                            <w:szCs w:val="16"/>
                          </w:rPr>
                        </w:pPr>
                        <w:r w:rsidRPr="00420FE7">
                          <w:rPr>
                            <w:rFonts w:ascii="Arial" w:hAnsi="Arial" w:cs="Arial"/>
                            <w:color w:val="000000" w:themeColor="text1"/>
                            <w:kern w:val="24"/>
                            <w:sz w:val="16"/>
                            <w:szCs w:val="16"/>
                          </w:rPr>
                          <w:t xml:space="preserve">        Ctrl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  </w:t>
                        </w:r>
                        <w:r>
                          <w:rPr>
                            <w:rFonts w:ascii="Arial" w:hAnsi="Arial" w:cs="Arial"/>
                            <w:color w:val="000000" w:themeColor="text1"/>
                            <w:kern w:val="24"/>
                            <w:sz w:val="16"/>
                            <w:szCs w:val="16"/>
                          </w:rPr>
                          <w:t xml:space="preserve"> </w:t>
                        </w:r>
                        <w:r w:rsidRPr="00420FE7">
                          <w:rPr>
                            <w:rFonts w:ascii="Arial" w:hAnsi="Arial" w:cs="Arial"/>
                            <w:color w:val="000000" w:themeColor="text1"/>
                            <w:kern w:val="24"/>
                            <w:sz w:val="16"/>
                            <w:szCs w:val="16"/>
                          </w:rPr>
                          <w:t xml:space="preserve">50      50      49         42          41            39          30         23      </w:t>
                        </w:r>
                      </w:p>
                    </w:txbxContent>
                  </v:textbox>
                </v:shape>
                <v:shape id="Textfeld 161" o:spid="_x0000_s1052" type="#_x0000_t202" style="position:absolute;left:3139;top:2474;width:422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0A6DE00C" w14:textId="1636E59E"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 xml:space="preserve">           before  d0    w1+2     d30        d60        d100      </w:t>
                        </w:r>
                        <w:r>
                          <w:rPr>
                            <w:rFonts w:ascii="Arial" w:hAnsi="Arial" w:cs="Arial"/>
                            <w:b/>
                            <w:bCs/>
                            <w:color w:val="000000" w:themeColor="text1"/>
                            <w:kern w:val="24"/>
                            <w:sz w:val="16"/>
                            <w:szCs w:val="16"/>
                            <w:lang w:val="en-US"/>
                          </w:rPr>
                          <w:t xml:space="preserve"> </w:t>
                        </w:r>
                        <w:r w:rsidRPr="00420FE7">
                          <w:rPr>
                            <w:rFonts w:ascii="Arial" w:hAnsi="Arial" w:cs="Arial"/>
                            <w:b/>
                            <w:bCs/>
                            <w:color w:val="000000" w:themeColor="text1"/>
                            <w:kern w:val="24"/>
                            <w:sz w:val="16"/>
                            <w:szCs w:val="16"/>
                            <w:lang w:val="en-US"/>
                          </w:rPr>
                          <w:t xml:space="preserve">d180    </w:t>
                        </w:r>
                        <w:r>
                          <w:rPr>
                            <w:rFonts w:ascii="Arial" w:hAnsi="Arial" w:cs="Arial"/>
                            <w:b/>
                            <w:bCs/>
                            <w:color w:val="000000" w:themeColor="text1"/>
                            <w:kern w:val="24"/>
                            <w:sz w:val="16"/>
                            <w:szCs w:val="16"/>
                            <w:lang w:val="en-US"/>
                          </w:rPr>
                          <w:t xml:space="preserve"> </w:t>
                        </w:r>
                        <w:r w:rsidRPr="00420FE7">
                          <w:rPr>
                            <w:rFonts w:ascii="Arial" w:hAnsi="Arial" w:cs="Arial"/>
                            <w:b/>
                            <w:bCs/>
                            <w:color w:val="000000" w:themeColor="text1"/>
                            <w:kern w:val="24"/>
                            <w:sz w:val="16"/>
                            <w:szCs w:val="16"/>
                            <w:lang w:val="en-US"/>
                          </w:rPr>
                          <w:t>d365</w:t>
                        </w:r>
                      </w:p>
                    </w:txbxContent>
                  </v:textbox>
                </v:shape>
                <v:shape id="Textfeld 162" o:spid="_x0000_s1053" type="#_x0000_t202" style="position:absolute;width:4387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02E4BDF5" w14:textId="77777777" w:rsidR="00F02159" w:rsidRPr="00420FE7" w:rsidRDefault="00F02159" w:rsidP="00420FE7">
                        <w:pPr>
                          <w:pStyle w:val="StandardWeb"/>
                          <w:spacing w:before="0" w:beforeAutospacing="0" w:after="0" w:afterAutospacing="0"/>
                          <w:rPr>
                            <w:sz w:val="16"/>
                            <w:szCs w:val="16"/>
                            <w:lang w:val="en-US"/>
                          </w:rPr>
                        </w:pPr>
                        <w:r w:rsidRPr="00420FE7">
                          <w:rPr>
                            <w:rFonts w:ascii="Arial" w:hAnsi="Arial" w:cs="Arial"/>
                            <w:b/>
                            <w:bCs/>
                            <w:color w:val="000000" w:themeColor="text1"/>
                            <w:kern w:val="24"/>
                            <w:sz w:val="16"/>
                            <w:szCs w:val="16"/>
                            <w:lang w:val="en-US"/>
                          </w:rPr>
                          <w:t>Sample size per time point (n=)</w:t>
                        </w:r>
                      </w:p>
                    </w:txbxContent>
                  </v:textbox>
                </v:shape>
              </v:group>
            </w:pict>
          </mc:Fallback>
        </mc:AlternateContent>
      </w:r>
    </w:p>
    <w:p w14:paraId="5B6557E6" w14:textId="0901C3FD" w:rsidR="00420FE7" w:rsidRPr="00420FE7" w:rsidRDefault="00420FE7" w:rsidP="00420FE7">
      <w:pPr>
        <w:jc w:val="both"/>
        <w:rPr>
          <w:rFonts w:asciiTheme="majorHAnsi" w:hAnsiTheme="majorHAnsi" w:cstheme="majorHAnsi"/>
          <w:bCs/>
          <w:sz w:val="20"/>
          <w:szCs w:val="20"/>
          <w:lang w:val="en-US" w:eastAsia="en-US"/>
        </w:rPr>
      </w:pPr>
    </w:p>
    <w:p w14:paraId="1773384F" w14:textId="77777777" w:rsidR="00F66E9C" w:rsidRDefault="00F66E9C" w:rsidP="00E70872">
      <w:pPr>
        <w:rPr>
          <w:rFonts w:asciiTheme="majorHAnsi" w:hAnsiTheme="majorHAnsi" w:cstheme="majorHAnsi"/>
          <w:sz w:val="20"/>
          <w:szCs w:val="20"/>
          <w:lang w:val="en-US" w:eastAsia="en-US"/>
        </w:rPr>
        <w:sectPr w:rsidR="00F66E9C" w:rsidSect="00AC335B">
          <w:pgSz w:w="11906" w:h="16838"/>
          <w:pgMar w:top="720" w:right="720" w:bottom="720" w:left="720" w:header="142" w:footer="142" w:gutter="0"/>
          <w:cols w:space="708"/>
          <w:docGrid w:linePitch="360"/>
        </w:sectPr>
      </w:pPr>
    </w:p>
    <w:bookmarkStart w:id="23" w:name="_Toc188896709"/>
    <w:p w14:paraId="3A43DA02" w14:textId="04D63126" w:rsidR="00062660" w:rsidRDefault="009F063E" w:rsidP="00062660">
      <w:pPr>
        <w:pStyle w:val="berschrift2"/>
        <w:rPr>
          <w:rFonts w:asciiTheme="minorHAnsi" w:eastAsiaTheme="minorHAnsi" w:hAnsiTheme="minorHAnsi" w:cstheme="minorBidi"/>
          <w:szCs w:val="22"/>
        </w:rPr>
      </w:pPr>
      <w:r w:rsidRPr="00513BAC">
        <w:rPr>
          <w:rFonts w:cstheme="majorHAnsi"/>
          <w:noProof/>
          <w:sz w:val="20"/>
          <w:szCs w:val="20"/>
          <w:lang w:eastAsia="de-DE"/>
        </w:rPr>
        <w:lastRenderedPageBreak/>
        <mc:AlternateContent>
          <mc:Choice Requires="wps">
            <w:drawing>
              <wp:anchor distT="0" distB="0" distL="114300" distR="114300" simplePos="0" relativeHeight="251673600" behindDoc="0" locked="0" layoutInCell="1" allowOverlap="1" wp14:anchorId="784EF57D" wp14:editId="082CBC3E">
                <wp:simplePos x="0" y="0"/>
                <wp:positionH relativeFrom="column">
                  <wp:posOffset>23490</wp:posOffset>
                </wp:positionH>
                <wp:positionV relativeFrom="paragraph">
                  <wp:posOffset>208915</wp:posOffset>
                </wp:positionV>
                <wp:extent cx="6552000" cy="0"/>
                <wp:effectExtent l="0" t="0" r="0" b="0"/>
                <wp:wrapNone/>
                <wp:docPr id="13" name="Gerader Verbinder 13"/>
                <wp:cNvGraphicFramePr/>
                <a:graphic xmlns:a="http://schemas.openxmlformats.org/drawingml/2006/main">
                  <a:graphicData uri="http://schemas.microsoft.com/office/word/2010/wordprocessingShape">
                    <wps:wsp>
                      <wps:cNvCnPr/>
                      <wps:spPr>
                        <a:xfrm>
                          <a:off x="0" y="0"/>
                          <a:ext cx="655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652D882" id="Gerader Verbinde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6.45pt" to="517.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" strokecolor="black [3213]">
                <v:stroke joinstyle="miter"/>
              </v:line>
            </w:pict>
          </mc:Fallback>
        </mc:AlternateContent>
      </w:r>
      <w:r w:rsidR="00F66E9C" w:rsidRPr="00062660">
        <w:rPr>
          <w:rFonts w:eastAsiaTheme="minorHAnsi" w:cstheme="majorHAnsi"/>
          <w:sz w:val="20"/>
          <w:szCs w:val="20"/>
          <w:lang w:val="en-US"/>
        </w:rPr>
        <w:t>Figure S</w:t>
      </w:r>
      <w:r w:rsidR="00AA6B1A">
        <w:rPr>
          <w:rFonts w:eastAsiaTheme="minorHAnsi" w:cstheme="majorHAnsi"/>
          <w:sz w:val="20"/>
          <w:szCs w:val="20"/>
          <w:lang w:val="en-US"/>
        </w:rPr>
        <w:t>8</w:t>
      </w:r>
      <w:bookmarkEnd w:id="23"/>
    </w:p>
    <w:p w14:paraId="580F581D" w14:textId="518F6AC7" w:rsidR="0033382F" w:rsidRPr="0033382F" w:rsidRDefault="00420FE7" w:rsidP="0033382F">
      <w:pPr>
        <w:rPr>
          <w:rFonts w:eastAsiaTheme="minorHAnsi"/>
          <w:lang w:eastAsia="en-US"/>
        </w:rPr>
      </w:pPr>
      <w:r>
        <w:rPr>
          <w:rFonts w:asciiTheme="minorHAnsi" w:eastAsiaTheme="minorHAnsi" w:hAnsiTheme="minorHAnsi" w:cstheme="minorBidi"/>
          <w:sz w:val="22"/>
          <w:szCs w:val="22"/>
          <w:lang w:eastAsia="en-US"/>
        </w:rPr>
        <w:object w:dxaOrig="4455" w:dyaOrig="6315" w14:anchorId="3D3F16C2">
          <v:shape id="_x0000_i1032" type="#_x0000_t75" style="width:515.9pt;height:733.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2" DrawAspect="Content" ObjectID="_1799510146" r:id="rId24"/>
        </w:object>
      </w:r>
    </w:p>
    <w:p w14:paraId="51DC6A2B" w14:textId="77777777" w:rsidR="00420FE7" w:rsidRDefault="00420FE7" w:rsidP="005931F9">
      <w:pPr>
        <w:rPr>
          <w:rFonts w:asciiTheme="majorHAnsi" w:eastAsiaTheme="minorHAnsi" w:hAnsiTheme="majorHAnsi" w:cstheme="majorHAnsi"/>
          <w:b/>
          <w:sz w:val="20"/>
          <w:szCs w:val="20"/>
          <w:lang w:val="en-US"/>
        </w:rPr>
      </w:pPr>
    </w:p>
    <w:p w14:paraId="6CD69270" w14:textId="473F8DB2" w:rsidR="00D2357E" w:rsidRPr="005931F9" w:rsidRDefault="007E013D" w:rsidP="005931F9">
      <w:pPr>
        <w:rPr>
          <w:rFonts w:asciiTheme="majorHAnsi" w:eastAsiaTheme="minorHAnsi" w:hAnsiTheme="majorHAnsi" w:cstheme="majorHAnsi"/>
          <w:b/>
          <w:sz w:val="20"/>
          <w:szCs w:val="20"/>
          <w:lang w:val="en-US"/>
        </w:rPr>
      </w:pPr>
      <w:r w:rsidRPr="005931F9">
        <w:rPr>
          <w:rFonts w:asciiTheme="majorHAnsi" w:eastAsiaTheme="minorHAnsi" w:hAnsiTheme="majorHAnsi" w:cstheme="majorHAnsi"/>
          <w:b/>
          <w:sz w:val="20"/>
          <w:szCs w:val="20"/>
          <w:lang w:val="en-US"/>
        </w:rPr>
        <w:lastRenderedPageBreak/>
        <w:t>Figure S</w:t>
      </w:r>
      <w:r w:rsidR="00AA6B1A">
        <w:rPr>
          <w:rFonts w:asciiTheme="majorHAnsi" w:eastAsiaTheme="minorHAnsi" w:hAnsiTheme="majorHAnsi" w:cstheme="majorHAnsi"/>
          <w:b/>
          <w:sz w:val="20"/>
          <w:szCs w:val="20"/>
          <w:lang w:val="en-US"/>
        </w:rPr>
        <w:t>8</w:t>
      </w:r>
      <w:r w:rsidRPr="005931F9">
        <w:rPr>
          <w:rFonts w:asciiTheme="majorHAnsi" w:eastAsiaTheme="minorHAnsi" w:hAnsiTheme="majorHAnsi" w:cstheme="majorHAnsi"/>
          <w:b/>
          <w:sz w:val="20"/>
          <w:szCs w:val="20"/>
          <w:lang w:val="en-US"/>
        </w:rPr>
        <w:t xml:space="preserve"> - </w:t>
      </w:r>
      <w:r w:rsidR="00420FE7">
        <w:rPr>
          <w:rFonts w:asciiTheme="majorHAnsi" w:eastAsiaTheme="minorHAnsi" w:hAnsiTheme="majorHAnsi" w:cstheme="majorHAnsi"/>
          <w:b/>
          <w:sz w:val="20"/>
          <w:szCs w:val="20"/>
          <w:lang w:val="en-US"/>
        </w:rPr>
        <w:t>C</w:t>
      </w:r>
      <w:r w:rsidRPr="005931F9">
        <w:rPr>
          <w:rFonts w:asciiTheme="majorHAnsi" w:eastAsiaTheme="minorHAnsi" w:hAnsiTheme="majorHAnsi" w:cstheme="majorHAnsi"/>
          <w:b/>
          <w:sz w:val="20"/>
          <w:szCs w:val="20"/>
          <w:lang w:val="en-US"/>
        </w:rPr>
        <w:t xml:space="preserve">o-occurrence of ADV and other viral infections in </w:t>
      </w:r>
      <w:proofErr w:type="spellStart"/>
      <w:r w:rsidR="00943AFA" w:rsidRPr="005931F9">
        <w:rPr>
          <w:rFonts w:asciiTheme="majorHAnsi" w:eastAsiaTheme="minorHAnsi" w:hAnsiTheme="majorHAnsi" w:cstheme="majorHAnsi"/>
          <w:b/>
          <w:sz w:val="20"/>
          <w:szCs w:val="20"/>
          <w:lang w:val="en-US"/>
        </w:rPr>
        <w:t>s.</w:t>
      </w:r>
      <w:r w:rsidRPr="005931F9">
        <w:rPr>
          <w:rFonts w:asciiTheme="majorHAnsi" w:eastAsiaTheme="minorHAnsi" w:hAnsiTheme="majorHAnsi" w:cstheme="majorHAnsi"/>
          <w:b/>
          <w:sz w:val="20"/>
          <w:szCs w:val="20"/>
          <w:lang w:val="en-US"/>
        </w:rPr>
        <w:t>EPI</w:t>
      </w:r>
      <w:proofErr w:type="spellEnd"/>
      <w:r w:rsidRPr="005931F9">
        <w:rPr>
          <w:rFonts w:asciiTheme="majorHAnsi" w:eastAsiaTheme="minorHAnsi" w:hAnsiTheme="majorHAnsi" w:cstheme="majorHAnsi"/>
          <w:b/>
          <w:sz w:val="20"/>
          <w:szCs w:val="20"/>
          <w:lang w:val="en-US"/>
        </w:rPr>
        <w:t xml:space="preserve"> and control patients.</w:t>
      </w:r>
    </w:p>
    <w:p w14:paraId="74F18E3A" w14:textId="3DE4EF65" w:rsidR="00420FE7" w:rsidRPr="00420FE7" w:rsidRDefault="00420FE7" w:rsidP="00420FE7">
      <w:pPr>
        <w:jc w:val="both"/>
        <w:rPr>
          <w:rFonts w:asciiTheme="majorHAnsi" w:eastAsiaTheme="minorHAnsi" w:hAnsiTheme="majorHAnsi" w:cstheme="majorHAnsi"/>
          <w:sz w:val="20"/>
          <w:szCs w:val="20"/>
          <w:lang w:val="en-US"/>
        </w:rPr>
      </w:pPr>
      <w:r w:rsidRPr="00420FE7">
        <w:rPr>
          <w:rFonts w:asciiTheme="majorHAnsi" w:eastAsiaTheme="minorHAnsi" w:hAnsiTheme="majorHAnsi" w:cstheme="majorHAnsi"/>
          <w:b/>
          <w:bCs/>
          <w:sz w:val="20"/>
          <w:szCs w:val="20"/>
          <w:lang w:val="en-US"/>
        </w:rPr>
        <w:t>(A)</w:t>
      </w:r>
      <w:r w:rsidRPr="00420FE7">
        <w:rPr>
          <w:rFonts w:asciiTheme="majorHAnsi" w:eastAsiaTheme="minorHAnsi" w:hAnsiTheme="majorHAnsi" w:cstheme="majorHAnsi"/>
          <w:sz w:val="20"/>
          <w:szCs w:val="20"/>
          <w:lang w:val="en-US"/>
        </w:rPr>
        <w:t xml:space="preserve"> Comparison of occurrence of non-ADV viral infections (HHV6, EBV and/or CMV) in </w:t>
      </w:r>
      <w:proofErr w:type="spellStart"/>
      <w:r w:rsidRPr="00420FE7">
        <w:rPr>
          <w:rFonts w:asciiTheme="majorHAnsi" w:eastAsiaTheme="minorHAnsi" w:hAnsiTheme="majorHAnsi" w:cstheme="majorHAnsi"/>
          <w:sz w:val="20"/>
          <w:szCs w:val="20"/>
          <w:lang w:val="en-US"/>
        </w:rPr>
        <w:t>s.EPI</w:t>
      </w:r>
      <w:proofErr w:type="spellEnd"/>
      <w:r w:rsidRPr="00420FE7">
        <w:rPr>
          <w:rFonts w:asciiTheme="majorHAnsi" w:eastAsiaTheme="minorHAnsi" w:hAnsiTheme="majorHAnsi" w:cstheme="majorHAnsi"/>
          <w:sz w:val="20"/>
          <w:szCs w:val="20"/>
          <w:lang w:val="en-US"/>
        </w:rPr>
        <w:t xml:space="preserve">- and control patients. </w:t>
      </w:r>
      <w:r w:rsidRPr="00420FE7">
        <w:rPr>
          <w:rFonts w:asciiTheme="majorHAnsi" w:eastAsiaTheme="minorHAnsi" w:hAnsiTheme="majorHAnsi" w:cstheme="majorHAnsi"/>
          <w:b/>
          <w:bCs/>
          <w:sz w:val="20"/>
          <w:szCs w:val="20"/>
          <w:lang w:val="en-US"/>
        </w:rPr>
        <w:t>(B)</w:t>
      </w:r>
      <w:r w:rsidRPr="00420FE7">
        <w:rPr>
          <w:rFonts w:asciiTheme="majorHAnsi" w:eastAsiaTheme="minorHAnsi" w:hAnsiTheme="majorHAnsi" w:cstheme="majorHAnsi"/>
          <w:sz w:val="20"/>
          <w:szCs w:val="20"/>
          <w:lang w:val="en-US"/>
        </w:rPr>
        <w:t xml:space="preserve"> Comparison of time-independent co-occurrence of non-ADV viral infections (HHV6, EBV and/or CMV) with ADV between EPI- and control patients. </w:t>
      </w:r>
      <w:r w:rsidRPr="00420FE7">
        <w:rPr>
          <w:rFonts w:asciiTheme="majorHAnsi" w:eastAsiaTheme="minorHAnsi" w:hAnsiTheme="majorHAnsi" w:cstheme="majorHAnsi"/>
          <w:b/>
          <w:bCs/>
          <w:sz w:val="20"/>
          <w:szCs w:val="20"/>
          <w:lang w:val="en-US"/>
        </w:rPr>
        <w:t xml:space="preserve">(C) </w:t>
      </w:r>
      <w:r w:rsidRPr="00420FE7">
        <w:rPr>
          <w:rFonts w:asciiTheme="majorHAnsi" w:eastAsiaTheme="minorHAnsi" w:hAnsiTheme="majorHAnsi" w:cstheme="majorHAnsi"/>
          <w:sz w:val="20"/>
          <w:szCs w:val="20"/>
          <w:lang w:val="en-US"/>
        </w:rPr>
        <w:t xml:space="preserve">Overlap in the cumulative incidence of s.(p)EPI with ADV and/or other viral infections post-HSCT. Included are all patients with sufficient PE measurements and pancreas imaging for </w:t>
      </w:r>
      <w:proofErr w:type="spellStart"/>
      <w:r w:rsidRPr="00420FE7">
        <w:rPr>
          <w:rFonts w:asciiTheme="majorHAnsi" w:eastAsiaTheme="minorHAnsi" w:hAnsiTheme="majorHAnsi" w:cstheme="majorHAnsi"/>
          <w:sz w:val="20"/>
          <w:szCs w:val="20"/>
          <w:lang w:val="en-US"/>
        </w:rPr>
        <w:t>s.EPI</w:t>
      </w:r>
      <w:proofErr w:type="spellEnd"/>
      <w:r w:rsidRPr="00420FE7">
        <w:rPr>
          <w:rFonts w:asciiTheme="majorHAnsi" w:eastAsiaTheme="minorHAnsi" w:hAnsiTheme="majorHAnsi" w:cstheme="majorHAnsi"/>
          <w:sz w:val="20"/>
          <w:szCs w:val="20"/>
          <w:lang w:val="en-US"/>
        </w:rPr>
        <w:t xml:space="preserve"> group allocation (n=71). </w:t>
      </w:r>
      <w:r w:rsidRPr="00420FE7">
        <w:rPr>
          <w:rFonts w:asciiTheme="majorHAnsi" w:eastAsiaTheme="minorHAnsi" w:hAnsiTheme="majorHAnsi" w:cstheme="majorHAnsi"/>
          <w:b/>
          <w:bCs/>
          <w:sz w:val="20"/>
          <w:szCs w:val="20"/>
          <w:lang w:val="en-US"/>
        </w:rPr>
        <w:t>(D)</w:t>
      </w:r>
      <w:r w:rsidRPr="00420FE7">
        <w:rPr>
          <w:rFonts w:asciiTheme="majorHAnsi" w:eastAsiaTheme="minorHAnsi" w:hAnsiTheme="majorHAnsi" w:cstheme="majorHAnsi"/>
          <w:sz w:val="20"/>
          <w:szCs w:val="20"/>
          <w:lang w:val="en-US"/>
        </w:rPr>
        <w:t xml:space="preserve"> Tabular overview of time-independent co-occurrence rates of ADV with other viruses (HHV6, EBV, and CMV) in the </w:t>
      </w:r>
      <w:proofErr w:type="spellStart"/>
      <w:r w:rsidRPr="00420FE7">
        <w:rPr>
          <w:rFonts w:asciiTheme="majorHAnsi" w:eastAsiaTheme="minorHAnsi" w:hAnsiTheme="majorHAnsi" w:cstheme="majorHAnsi"/>
          <w:sz w:val="20"/>
          <w:szCs w:val="20"/>
          <w:lang w:val="en-US"/>
        </w:rPr>
        <w:t>s.EPI</w:t>
      </w:r>
      <w:proofErr w:type="spellEnd"/>
      <w:r w:rsidRPr="00420FE7">
        <w:rPr>
          <w:rFonts w:asciiTheme="majorHAnsi" w:eastAsiaTheme="minorHAnsi" w:hAnsiTheme="majorHAnsi" w:cstheme="majorHAnsi"/>
          <w:sz w:val="20"/>
          <w:szCs w:val="20"/>
          <w:lang w:val="en-US"/>
        </w:rPr>
        <w:t xml:space="preserve"> group versus the control group. Effect sizes are reported as relative risk, and p-values were determined using Fisher’s exact test. </w:t>
      </w:r>
      <w:r w:rsidRPr="00420FE7">
        <w:rPr>
          <w:rFonts w:asciiTheme="majorHAnsi" w:eastAsiaTheme="minorHAnsi" w:hAnsiTheme="majorHAnsi" w:cstheme="majorHAnsi"/>
          <w:b/>
          <w:bCs/>
          <w:sz w:val="20"/>
          <w:szCs w:val="20"/>
          <w:lang w:val="en-US"/>
        </w:rPr>
        <w:t>(E)</w:t>
      </w:r>
      <w:r w:rsidRPr="00420FE7">
        <w:rPr>
          <w:rFonts w:asciiTheme="majorHAnsi" w:eastAsiaTheme="minorHAnsi" w:hAnsiTheme="majorHAnsi" w:cstheme="majorHAnsi"/>
          <w:sz w:val="20"/>
          <w:szCs w:val="20"/>
          <w:lang w:val="en-US"/>
        </w:rPr>
        <w:t xml:space="preserve"> Tabular overview of co-occurrence rates of ADV with other viruses (HHV6, EBV, and CMV) before </w:t>
      </w:r>
      <w:proofErr w:type="spellStart"/>
      <w:r w:rsidRPr="00420FE7">
        <w:rPr>
          <w:rFonts w:asciiTheme="majorHAnsi" w:eastAsiaTheme="minorHAnsi" w:hAnsiTheme="majorHAnsi" w:cstheme="majorHAnsi"/>
          <w:sz w:val="20"/>
          <w:szCs w:val="20"/>
          <w:lang w:val="en-US"/>
        </w:rPr>
        <w:t>s.EPI</w:t>
      </w:r>
      <w:proofErr w:type="spellEnd"/>
      <w:r w:rsidRPr="00420FE7">
        <w:rPr>
          <w:rFonts w:asciiTheme="majorHAnsi" w:eastAsiaTheme="minorHAnsi" w:hAnsiTheme="majorHAnsi" w:cstheme="majorHAnsi"/>
          <w:sz w:val="20"/>
          <w:szCs w:val="20"/>
          <w:lang w:val="en-US"/>
        </w:rPr>
        <w:t xml:space="preserve"> onset compared to patients with ADV without subsequent </w:t>
      </w:r>
      <w:proofErr w:type="spellStart"/>
      <w:r w:rsidRPr="00420FE7">
        <w:rPr>
          <w:rFonts w:asciiTheme="majorHAnsi" w:eastAsiaTheme="minorHAnsi" w:hAnsiTheme="majorHAnsi" w:cstheme="majorHAnsi"/>
          <w:sz w:val="20"/>
          <w:szCs w:val="20"/>
          <w:lang w:val="en-US"/>
        </w:rPr>
        <w:t>s.EPI</w:t>
      </w:r>
      <w:proofErr w:type="spellEnd"/>
      <w:r w:rsidRPr="00420FE7">
        <w:rPr>
          <w:rFonts w:asciiTheme="majorHAnsi" w:eastAsiaTheme="minorHAnsi" w:hAnsiTheme="majorHAnsi" w:cstheme="majorHAnsi"/>
          <w:sz w:val="20"/>
          <w:szCs w:val="20"/>
          <w:lang w:val="en-US"/>
        </w:rPr>
        <w:t xml:space="preserve">. Effect sizes are reported as relative risk, and p-values were determined using Fisher’s exact test. </w:t>
      </w:r>
      <w:r w:rsidRPr="00420FE7">
        <w:rPr>
          <w:rFonts w:asciiTheme="majorHAnsi" w:eastAsiaTheme="minorHAnsi" w:hAnsiTheme="majorHAnsi" w:cstheme="majorHAnsi"/>
          <w:i/>
          <w:iCs/>
          <w:sz w:val="20"/>
          <w:szCs w:val="20"/>
          <w:lang w:val="en-US"/>
        </w:rPr>
        <w:t>ADV: Adenovirus, Ctrl: control group, d/w: days/weeks after HSCT, GvHD: Graft-versus-host-disease, HSCT: hematopoietic stem cell transplantation, PE: Pancreas elastase, n: sample size, s.(p)EPI: suspected (prolonged) exocrine pancreas insufficiency. Statistical analysis: (A,</w:t>
      </w:r>
      <w:r>
        <w:rPr>
          <w:rFonts w:asciiTheme="majorHAnsi" w:eastAsiaTheme="minorHAnsi" w:hAnsiTheme="majorHAnsi" w:cstheme="majorHAnsi"/>
          <w:i/>
          <w:iCs/>
          <w:sz w:val="20"/>
          <w:szCs w:val="20"/>
          <w:lang w:val="en-US"/>
        </w:rPr>
        <w:t xml:space="preserve"> </w:t>
      </w:r>
      <w:r w:rsidRPr="00420FE7">
        <w:rPr>
          <w:rFonts w:asciiTheme="majorHAnsi" w:eastAsiaTheme="minorHAnsi" w:hAnsiTheme="majorHAnsi" w:cstheme="majorHAnsi"/>
          <w:i/>
          <w:iCs/>
          <w:sz w:val="20"/>
          <w:szCs w:val="20"/>
          <w:lang w:val="en-US"/>
        </w:rPr>
        <w:t>B,</w:t>
      </w:r>
      <w:r>
        <w:rPr>
          <w:rFonts w:asciiTheme="majorHAnsi" w:eastAsiaTheme="minorHAnsi" w:hAnsiTheme="majorHAnsi" w:cstheme="majorHAnsi"/>
          <w:i/>
          <w:iCs/>
          <w:sz w:val="20"/>
          <w:szCs w:val="20"/>
          <w:lang w:val="en-US"/>
        </w:rPr>
        <w:t xml:space="preserve"> </w:t>
      </w:r>
      <w:r w:rsidRPr="00420FE7">
        <w:rPr>
          <w:rFonts w:asciiTheme="majorHAnsi" w:eastAsiaTheme="minorHAnsi" w:hAnsiTheme="majorHAnsi" w:cstheme="majorHAnsi"/>
          <w:i/>
          <w:iCs/>
          <w:sz w:val="20"/>
          <w:szCs w:val="20"/>
          <w:lang w:val="en-US"/>
        </w:rPr>
        <w:t>D,</w:t>
      </w:r>
      <w:r>
        <w:rPr>
          <w:rFonts w:asciiTheme="majorHAnsi" w:eastAsiaTheme="minorHAnsi" w:hAnsiTheme="majorHAnsi" w:cstheme="majorHAnsi"/>
          <w:i/>
          <w:iCs/>
          <w:sz w:val="20"/>
          <w:szCs w:val="20"/>
          <w:lang w:val="en-US"/>
        </w:rPr>
        <w:t xml:space="preserve"> </w:t>
      </w:r>
      <w:r w:rsidRPr="00420FE7">
        <w:rPr>
          <w:rFonts w:asciiTheme="majorHAnsi" w:eastAsiaTheme="minorHAnsi" w:hAnsiTheme="majorHAnsi" w:cstheme="majorHAnsi"/>
          <w:i/>
          <w:iCs/>
          <w:sz w:val="20"/>
          <w:szCs w:val="20"/>
          <w:lang w:val="en-US"/>
        </w:rPr>
        <w:t>E): Fisher’s exact test.</w:t>
      </w:r>
    </w:p>
    <w:p w14:paraId="7C58E7DC" w14:textId="77777777" w:rsidR="0039480E" w:rsidRPr="0039480E" w:rsidRDefault="0039480E" w:rsidP="0039480E">
      <w:pPr>
        <w:rPr>
          <w:rFonts w:eastAsiaTheme="minorHAnsi"/>
          <w:lang w:val="en-US" w:eastAsia="en-US"/>
        </w:rPr>
      </w:pPr>
    </w:p>
    <w:p w14:paraId="79C3DDCD" w14:textId="77777777" w:rsidR="0039480E" w:rsidRPr="0039480E" w:rsidRDefault="0039480E" w:rsidP="0039480E">
      <w:pPr>
        <w:rPr>
          <w:rFonts w:eastAsiaTheme="minorHAnsi"/>
          <w:lang w:val="en-US" w:eastAsia="en-US"/>
        </w:rPr>
      </w:pPr>
    </w:p>
    <w:p w14:paraId="6A20FD7A" w14:textId="77777777" w:rsidR="0039480E" w:rsidRPr="0039480E" w:rsidRDefault="0039480E" w:rsidP="0039480E">
      <w:pPr>
        <w:rPr>
          <w:rFonts w:eastAsiaTheme="minorHAnsi"/>
          <w:lang w:val="en-US" w:eastAsia="en-US"/>
        </w:rPr>
      </w:pPr>
    </w:p>
    <w:p w14:paraId="0EA922D7" w14:textId="77777777" w:rsidR="0039480E" w:rsidRDefault="0039480E" w:rsidP="0039480E">
      <w:pPr>
        <w:rPr>
          <w:rFonts w:eastAsiaTheme="minorHAnsi"/>
          <w:lang w:val="en-US" w:eastAsia="en-US"/>
        </w:rPr>
      </w:pPr>
    </w:p>
    <w:p w14:paraId="09AA4CB4" w14:textId="77777777" w:rsidR="0039480E" w:rsidRDefault="0039480E" w:rsidP="0039480E">
      <w:pPr>
        <w:rPr>
          <w:rFonts w:eastAsiaTheme="minorHAnsi"/>
          <w:lang w:val="en-US" w:eastAsia="en-US"/>
        </w:rPr>
      </w:pPr>
    </w:p>
    <w:p w14:paraId="654D4A83" w14:textId="77777777" w:rsidR="00E70872" w:rsidRPr="0039480E" w:rsidRDefault="0039480E" w:rsidP="0039480E">
      <w:pPr>
        <w:tabs>
          <w:tab w:val="left" w:pos="8555"/>
        </w:tabs>
        <w:rPr>
          <w:rFonts w:eastAsiaTheme="minorHAnsi"/>
          <w:lang w:val="en-US" w:eastAsia="en-US"/>
        </w:rPr>
      </w:pPr>
      <w:r>
        <w:rPr>
          <w:rFonts w:eastAsiaTheme="minorHAnsi"/>
          <w:lang w:val="en-US" w:eastAsia="en-US"/>
        </w:rPr>
        <w:tab/>
      </w:r>
    </w:p>
    <w:sectPr w:rsidR="00E70872" w:rsidRPr="0039480E" w:rsidSect="00AC335B">
      <w:pgSz w:w="11906" w:h="16838"/>
      <w:pgMar w:top="720" w:right="720" w:bottom="720" w:left="720" w:header="142"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CDE80" w14:textId="77777777" w:rsidR="00F02159" w:rsidRDefault="00F02159" w:rsidP="00AC335B">
      <w:r>
        <w:separator/>
      </w:r>
    </w:p>
  </w:endnote>
  <w:endnote w:type="continuationSeparator" w:id="0">
    <w:p w14:paraId="5D4FDC57" w14:textId="77777777" w:rsidR="00F02159" w:rsidRDefault="00F02159" w:rsidP="00AC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55285"/>
      <w:docPartObj>
        <w:docPartGallery w:val="Page Numbers (Bottom of Page)"/>
        <w:docPartUnique/>
      </w:docPartObj>
    </w:sdtPr>
    <w:sdtContent>
      <w:p w14:paraId="6BC812CE" w14:textId="77777777" w:rsidR="00F02159" w:rsidRPr="00B602DF" w:rsidRDefault="00F02159" w:rsidP="00B602DF">
        <w:pPr>
          <w:pStyle w:val="Fuzeile"/>
          <w:jc w:val="right"/>
        </w:pPr>
        <w:r>
          <w:fldChar w:fldCharType="begin"/>
        </w:r>
        <w:r>
          <w:instrText>PAGE   \* MERGEFORMAT</w:instrText>
        </w:r>
        <w:r>
          <w:fldChar w:fldCharType="separate"/>
        </w:r>
        <w:r>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F6DC5" w14:textId="77777777" w:rsidR="00F02159" w:rsidRDefault="00F02159" w:rsidP="00AC335B">
      <w:r>
        <w:separator/>
      </w:r>
    </w:p>
  </w:footnote>
  <w:footnote w:type="continuationSeparator" w:id="0">
    <w:p w14:paraId="5905B869" w14:textId="77777777" w:rsidR="00F02159" w:rsidRDefault="00F02159" w:rsidP="00AC33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65D47"/>
    <w:multiLevelType w:val="hybridMultilevel"/>
    <w:tmpl w:val="DF16ED72"/>
    <w:lvl w:ilvl="0" w:tplc="59F20570">
      <w:start w:val="2"/>
      <w:numFmt w:val="bullet"/>
      <w:lvlText w:val="-"/>
      <w:lvlJc w:val="left"/>
      <w:pPr>
        <w:ind w:left="720" w:hanging="360"/>
      </w:pPr>
      <w:rPr>
        <w:rFonts w:ascii="Calibri Light" w:eastAsiaTheme="majorEastAsia" w:hAnsi="Calibri Light" w:cs="Calibri Light" w:hint="default"/>
        <w:i w:val="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872D2A"/>
    <w:multiLevelType w:val="hybridMultilevel"/>
    <w:tmpl w:val="DEEC7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541A5F"/>
    <w:multiLevelType w:val="hybridMultilevel"/>
    <w:tmpl w:val="BF7EC81A"/>
    <w:lvl w:ilvl="0" w:tplc="D5B87632">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7C19A9"/>
    <w:multiLevelType w:val="hybridMultilevel"/>
    <w:tmpl w:val="729439EE"/>
    <w:lvl w:ilvl="0" w:tplc="2E1435E2">
      <w:start w:val="1"/>
      <w:numFmt w:val="upperLetter"/>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34F09BD"/>
    <w:multiLevelType w:val="hybridMultilevel"/>
    <w:tmpl w:val="B1824FA2"/>
    <w:lvl w:ilvl="0" w:tplc="C022687A">
      <w:start w:val="2"/>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9A4B66"/>
    <w:multiLevelType w:val="hybridMultilevel"/>
    <w:tmpl w:val="8BAA8780"/>
    <w:lvl w:ilvl="0" w:tplc="3D647FB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A5B"/>
    <w:rsid w:val="00003CC9"/>
    <w:rsid w:val="00025351"/>
    <w:rsid w:val="0003723F"/>
    <w:rsid w:val="00062660"/>
    <w:rsid w:val="00064ED2"/>
    <w:rsid w:val="00092857"/>
    <w:rsid w:val="000C084A"/>
    <w:rsid w:val="000D33CD"/>
    <w:rsid w:val="000F013A"/>
    <w:rsid w:val="000F0589"/>
    <w:rsid w:val="00105FCA"/>
    <w:rsid w:val="0013626E"/>
    <w:rsid w:val="00160163"/>
    <w:rsid w:val="00163EC5"/>
    <w:rsid w:val="0016491C"/>
    <w:rsid w:val="001A21EA"/>
    <w:rsid w:val="001F4354"/>
    <w:rsid w:val="00230426"/>
    <w:rsid w:val="00237FD8"/>
    <w:rsid w:val="0027335B"/>
    <w:rsid w:val="00280CE2"/>
    <w:rsid w:val="002B1D9D"/>
    <w:rsid w:val="002C4857"/>
    <w:rsid w:val="00301DBA"/>
    <w:rsid w:val="00312819"/>
    <w:rsid w:val="0033382F"/>
    <w:rsid w:val="003428C6"/>
    <w:rsid w:val="00350E26"/>
    <w:rsid w:val="00372C2C"/>
    <w:rsid w:val="00373B6B"/>
    <w:rsid w:val="003855D0"/>
    <w:rsid w:val="0039480E"/>
    <w:rsid w:val="003C6E76"/>
    <w:rsid w:val="003E013E"/>
    <w:rsid w:val="004010DD"/>
    <w:rsid w:val="00405C40"/>
    <w:rsid w:val="00412AFA"/>
    <w:rsid w:val="00420FE7"/>
    <w:rsid w:val="00436260"/>
    <w:rsid w:val="00450623"/>
    <w:rsid w:val="00457DF6"/>
    <w:rsid w:val="0047142F"/>
    <w:rsid w:val="00472AB2"/>
    <w:rsid w:val="004D1A96"/>
    <w:rsid w:val="004E3802"/>
    <w:rsid w:val="00513BAC"/>
    <w:rsid w:val="00532387"/>
    <w:rsid w:val="005435D9"/>
    <w:rsid w:val="005844A4"/>
    <w:rsid w:val="005931F9"/>
    <w:rsid w:val="005C5B68"/>
    <w:rsid w:val="005C74C6"/>
    <w:rsid w:val="005E4874"/>
    <w:rsid w:val="005F12F6"/>
    <w:rsid w:val="006246A1"/>
    <w:rsid w:val="00646255"/>
    <w:rsid w:val="00695540"/>
    <w:rsid w:val="006C6418"/>
    <w:rsid w:val="006E0C53"/>
    <w:rsid w:val="006F36C7"/>
    <w:rsid w:val="00722A80"/>
    <w:rsid w:val="007310A8"/>
    <w:rsid w:val="0076360A"/>
    <w:rsid w:val="00773124"/>
    <w:rsid w:val="007962E8"/>
    <w:rsid w:val="007A2253"/>
    <w:rsid w:val="007C4569"/>
    <w:rsid w:val="007E013D"/>
    <w:rsid w:val="007F4D1A"/>
    <w:rsid w:val="008235F5"/>
    <w:rsid w:val="0083703F"/>
    <w:rsid w:val="0084573D"/>
    <w:rsid w:val="0086174F"/>
    <w:rsid w:val="008756FA"/>
    <w:rsid w:val="00875EC1"/>
    <w:rsid w:val="00884A2D"/>
    <w:rsid w:val="00890122"/>
    <w:rsid w:val="0089216E"/>
    <w:rsid w:val="008A13AA"/>
    <w:rsid w:val="008A7105"/>
    <w:rsid w:val="008B7E8A"/>
    <w:rsid w:val="008D7260"/>
    <w:rsid w:val="008E6B99"/>
    <w:rsid w:val="008F23AE"/>
    <w:rsid w:val="009109D0"/>
    <w:rsid w:val="00943AFA"/>
    <w:rsid w:val="009564A0"/>
    <w:rsid w:val="00956F7A"/>
    <w:rsid w:val="00971AA6"/>
    <w:rsid w:val="009803A0"/>
    <w:rsid w:val="00994C18"/>
    <w:rsid w:val="009B75D1"/>
    <w:rsid w:val="009F063E"/>
    <w:rsid w:val="00A22911"/>
    <w:rsid w:val="00A547A7"/>
    <w:rsid w:val="00A66A98"/>
    <w:rsid w:val="00A73EF4"/>
    <w:rsid w:val="00A90ACC"/>
    <w:rsid w:val="00A96477"/>
    <w:rsid w:val="00AA3937"/>
    <w:rsid w:val="00AA6B1A"/>
    <w:rsid w:val="00AC335B"/>
    <w:rsid w:val="00AC65A1"/>
    <w:rsid w:val="00AE1EFB"/>
    <w:rsid w:val="00B06319"/>
    <w:rsid w:val="00B12C6B"/>
    <w:rsid w:val="00B22EAC"/>
    <w:rsid w:val="00B305CF"/>
    <w:rsid w:val="00B602DF"/>
    <w:rsid w:val="00B61FBC"/>
    <w:rsid w:val="00B759AA"/>
    <w:rsid w:val="00B84CCF"/>
    <w:rsid w:val="00BA33BE"/>
    <w:rsid w:val="00BB0EC8"/>
    <w:rsid w:val="00BB1363"/>
    <w:rsid w:val="00BD2AF3"/>
    <w:rsid w:val="00BD2F1C"/>
    <w:rsid w:val="00BD4526"/>
    <w:rsid w:val="00BF0B60"/>
    <w:rsid w:val="00C10534"/>
    <w:rsid w:val="00C365EF"/>
    <w:rsid w:val="00C647E2"/>
    <w:rsid w:val="00C71BB1"/>
    <w:rsid w:val="00C8029F"/>
    <w:rsid w:val="00C96DE4"/>
    <w:rsid w:val="00CA391B"/>
    <w:rsid w:val="00CA3949"/>
    <w:rsid w:val="00CD4822"/>
    <w:rsid w:val="00CD507D"/>
    <w:rsid w:val="00CE0A60"/>
    <w:rsid w:val="00D13059"/>
    <w:rsid w:val="00D2357E"/>
    <w:rsid w:val="00D24848"/>
    <w:rsid w:val="00D35126"/>
    <w:rsid w:val="00D41C10"/>
    <w:rsid w:val="00D446C3"/>
    <w:rsid w:val="00D63887"/>
    <w:rsid w:val="00D65289"/>
    <w:rsid w:val="00D66776"/>
    <w:rsid w:val="00D745E8"/>
    <w:rsid w:val="00D747A3"/>
    <w:rsid w:val="00D93A5B"/>
    <w:rsid w:val="00D9464D"/>
    <w:rsid w:val="00DA287B"/>
    <w:rsid w:val="00DA5F08"/>
    <w:rsid w:val="00DC75CC"/>
    <w:rsid w:val="00E33829"/>
    <w:rsid w:val="00E4590B"/>
    <w:rsid w:val="00E53DAD"/>
    <w:rsid w:val="00E61E0F"/>
    <w:rsid w:val="00E650CC"/>
    <w:rsid w:val="00E66A85"/>
    <w:rsid w:val="00E70872"/>
    <w:rsid w:val="00EA67CD"/>
    <w:rsid w:val="00EE0BC3"/>
    <w:rsid w:val="00F02159"/>
    <w:rsid w:val="00F123C6"/>
    <w:rsid w:val="00F33A6A"/>
    <w:rsid w:val="00F64037"/>
    <w:rsid w:val="00F66E9C"/>
    <w:rsid w:val="00F729B3"/>
    <w:rsid w:val="00F77948"/>
    <w:rsid w:val="00FC298D"/>
    <w:rsid w:val="00FE59ED"/>
    <w:rsid w:val="00FF6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64302"/>
  <w15:chartTrackingRefBased/>
  <w15:docId w15:val="{4AA00C04-1610-4BE7-BC12-BB7457676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93A5B"/>
    <w:pPr>
      <w:spacing w:after="0" w:line="240" w:lineRule="auto"/>
    </w:pPr>
    <w:rPr>
      <w:rFonts w:ascii="Times New Roman" w:eastAsia="Times New Roman" w:hAnsi="Times New Roman" w:cs="Times New Roman"/>
      <w:sz w:val="24"/>
      <w:szCs w:val="24"/>
      <w:lang w:eastAsia="en-GB"/>
    </w:rPr>
  </w:style>
  <w:style w:type="paragraph" w:styleId="berschrift1">
    <w:name w:val="heading 1"/>
    <w:basedOn w:val="Standard"/>
    <w:next w:val="Standard"/>
    <w:link w:val="berschrift1Zchn"/>
    <w:uiPriority w:val="9"/>
    <w:qFormat/>
    <w:rsid w:val="002C4857"/>
    <w:pPr>
      <w:keepNext/>
      <w:keepLines/>
      <w:spacing w:before="240" w:line="259" w:lineRule="auto"/>
      <w:outlineLvl w:val="0"/>
    </w:pPr>
    <w:rPr>
      <w:rFonts w:asciiTheme="majorHAnsi" w:eastAsiaTheme="majorEastAsia" w:hAnsiTheme="majorHAnsi" w:cstheme="majorBidi"/>
      <w:b/>
      <w:szCs w:val="32"/>
      <w:lang w:eastAsia="en-US"/>
    </w:rPr>
  </w:style>
  <w:style w:type="paragraph" w:styleId="berschrift2">
    <w:name w:val="heading 2"/>
    <w:basedOn w:val="Standard"/>
    <w:next w:val="Standard"/>
    <w:link w:val="berschrift2Zchn"/>
    <w:uiPriority w:val="9"/>
    <w:unhideWhenUsed/>
    <w:qFormat/>
    <w:rsid w:val="002C4857"/>
    <w:pPr>
      <w:keepNext/>
      <w:keepLines/>
      <w:spacing w:before="40" w:line="259" w:lineRule="auto"/>
      <w:outlineLvl w:val="1"/>
    </w:pPr>
    <w:rPr>
      <w:rFonts w:asciiTheme="majorHAnsi" w:eastAsiaTheme="majorEastAsia" w:hAnsiTheme="majorHAnsi" w:cstheme="majorBidi"/>
      <w:b/>
      <w:sz w:val="22"/>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4857"/>
    <w:rPr>
      <w:rFonts w:asciiTheme="majorHAnsi" w:eastAsiaTheme="majorEastAsia" w:hAnsiTheme="majorHAnsi" w:cstheme="majorBidi"/>
      <w:b/>
      <w:sz w:val="24"/>
      <w:szCs w:val="32"/>
    </w:rPr>
  </w:style>
  <w:style w:type="character" w:customStyle="1" w:styleId="berschrift2Zchn">
    <w:name w:val="Überschrift 2 Zchn"/>
    <w:basedOn w:val="Absatz-Standardschriftart"/>
    <w:link w:val="berschrift2"/>
    <w:uiPriority w:val="9"/>
    <w:rsid w:val="002C4857"/>
    <w:rPr>
      <w:rFonts w:asciiTheme="majorHAnsi" w:eastAsiaTheme="majorEastAsia" w:hAnsiTheme="majorHAnsi" w:cstheme="majorBidi"/>
      <w:b/>
      <w:szCs w:val="26"/>
    </w:rPr>
  </w:style>
  <w:style w:type="character" w:customStyle="1" w:styleId="KopfzeileZchn">
    <w:name w:val="Kopfzeile Zchn"/>
    <w:basedOn w:val="Absatz-Standardschriftart"/>
    <w:link w:val="Kopfzeile"/>
    <w:uiPriority w:val="99"/>
    <w:rsid w:val="002C4857"/>
  </w:style>
  <w:style w:type="paragraph" w:styleId="Kopfzeile">
    <w:name w:val="header"/>
    <w:basedOn w:val="Standard"/>
    <w:link w:val="KopfzeileZchn"/>
    <w:uiPriority w:val="99"/>
    <w:unhideWhenUsed/>
    <w:rsid w:val="002C485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2C4857"/>
  </w:style>
  <w:style w:type="paragraph" w:styleId="Fuzeile">
    <w:name w:val="footer"/>
    <w:basedOn w:val="Standard"/>
    <w:link w:val="FuzeileZchn"/>
    <w:uiPriority w:val="99"/>
    <w:unhideWhenUsed/>
    <w:rsid w:val="002C4857"/>
    <w:pPr>
      <w:tabs>
        <w:tab w:val="center" w:pos="4536"/>
        <w:tab w:val="right" w:pos="9072"/>
      </w:tabs>
    </w:pPr>
    <w:rPr>
      <w:rFonts w:asciiTheme="minorHAnsi" w:eastAsiaTheme="minorHAnsi" w:hAnsiTheme="minorHAnsi" w:cstheme="minorBidi"/>
      <w:sz w:val="22"/>
      <w:szCs w:val="22"/>
      <w:lang w:eastAsia="en-US"/>
    </w:rPr>
  </w:style>
  <w:style w:type="character" w:customStyle="1" w:styleId="KommentartextZchn">
    <w:name w:val="Kommentartext Zchn"/>
    <w:basedOn w:val="Absatz-Standardschriftart"/>
    <w:link w:val="Kommentartext"/>
    <w:uiPriority w:val="99"/>
    <w:semiHidden/>
    <w:rsid w:val="002C4857"/>
    <w:rPr>
      <w:rFonts w:ascii="Times New Roman" w:hAnsi="Times New Roman" w:cs="Times New Roman"/>
      <w:sz w:val="20"/>
      <w:szCs w:val="20"/>
      <w:lang w:val="en-US"/>
    </w:rPr>
  </w:style>
  <w:style w:type="paragraph" w:styleId="Kommentartext">
    <w:name w:val="annotation text"/>
    <w:basedOn w:val="Standard"/>
    <w:link w:val="KommentartextZchn"/>
    <w:uiPriority w:val="99"/>
    <w:semiHidden/>
    <w:unhideWhenUsed/>
    <w:rsid w:val="002C4857"/>
    <w:pPr>
      <w:spacing w:after="160"/>
    </w:pPr>
    <w:rPr>
      <w:rFonts w:eastAsiaTheme="minorHAnsi"/>
      <w:sz w:val="20"/>
      <w:szCs w:val="20"/>
      <w:lang w:val="en-US" w:eastAsia="en-US"/>
    </w:rPr>
  </w:style>
  <w:style w:type="character" w:customStyle="1" w:styleId="KommentartextZchn1">
    <w:name w:val="Kommentartext Zchn1"/>
    <w:basedOn w:val="Absatz-Standardschriftart"/>
    <w:uiPriority w:val="99"/>
    <w:semiHidden/>
    <w:rsid w:val="002C4857"/>
    <w:rPr>
      <w:rFonts w:ascii="Times New Roman" w:eastAsia="Times New Roman" w:hAnsi="Times New Roman" w:cs="Times New Roman"/>
      <w:sz w:val="20"/>
      <w:szCs w:val="20"/>
      <w:lang w:eastAsia="en-GB"/>
    </w:rPr>
  </w:style>
  <w:style w:type="character" w:customStyle="1" w:styleId="SprechblasentextZchn">
    <w:name w:val="Sprechblasentext Zchn"/>
    <w:basedOn w:val="Absatz-Standardschriftart"/>
    <w:link w:val="Sprechblasentext"/>
    <w:uiPriority w:val="99"/>
    <w:semiHidden/>
    <w:rsid w:val="002C4857"/>
    <w:rPr>
      <w:rFonts w:ascii="Segoe UI" w:hAnsi="Segoe UI" w:cs="Segoe UI"/>
      <w:sz w:val="18"/>
      <w:szCs w:val="18"/>
      <w:lang w:val="en-US"/>
    </w:rPr>
  </w:style>
  <w:style w:type="paragraph" w:styleId="Sprechblasentext">
    <w:name w:val="Balloon Text"/>
    <w:basedOn w:val="Standard"/>
    <w:link w:val="SprechblasentextZchn"/>
    <w:uiPriority w:val="99"/>
    <w:semiHidden/>
    <w:unhideWhenUsed/>
    <w:rsid w:val="002C4857"/>
    <w:rPr>
      <w:rFonts w:ascii="Segoe UI" w:eastAsiaTheme="minorHAnsi" w:hAnsi="Segoe UI" w:cs="Segoe UI"/>
      <w:sz w:val="18"/>
      <w:szCs w:val="18"/>
      <w:lang w:val="en-US" w:eastAsia="en-US"/>
    </w:rPr>
  </w:style>
  <w:style w:type="character" w:customStyle="1" w:styleId="SprechblasentextZchn1">
    <w:name w:val="Sprechblasentext Zchn1"/>
    <w:basedOn w:val="Absatz-Standardschriftart"/>
    <w:uiPriority w:val="99"/>
    <w:semiHidden/>
    <w:rsid w:val="002C4857"/>
    <w:rPr>
      <w:rFonts w:ascii="Segoe UI" w:eastAsia="Times New Roman" w:hAnsi="Segoe UI" w:cs="Segoe UI"/>
      <w:sz w:val="18"/>
      <w:szCs w:val="18"/>
      <w:lang w:eastAsia="en-GB"/>
    </w:rPr>
  </w:style>
  <w:style w:type="character" w:customStyle="1" w:styleId="KommentarthemaZchn">
    <w:name w:val="Kommentarthema Zchn"/>
    <w:basedOn w:val="KommentartextZchn"/>
    <w:link w:val="Kommentarthema"/>
    <w:uiPriority w:val="99"/>
    <w:semiHidden/>
    <w:rsid w:val="002C4857"/>
    <w:rPr>
      <w:rFonts w:ascii="Times New Roman" w:hAnsi="Times New Roman" w:cs="Times New Roman"/>
      <w:b/>
      <w:bCs/>
      <w:sz w:val="20"/>
      <w:szCs w:val="20"/>
      <w:lang w:val="en-US"/>
    </w:rPr>
  </w:style>
  <w:style w:type="paragraph" w:styleId="Kommentarthema">
    <w:name w:val="annotation subject"/>
    <w:basedOn w:val="Kommentartext"/>
    <w:next w:val="Kommentartext"/>
    <w:link w:val="KommentarthemaZchn"/>
    <w:uiPriority w:val="99"/>
    <w:semiHidden/>
    <w:unhideWhenUsed/>
    <w:rsid w:val="002C4857"/>
    <w:rPr>
      <w:b/>
      <w:bCs/>
    </w:rPr>
  </w:style>
  <w:style w:type="character" w:customStyle="1" w:styleId="KommentarthemaZchn1">
    <w:name w:val="Kommentarthema Zchn1"/>
    <w:basedOn w:val="KommentartextZchn1"/>
    <w:uiPriority w:val="99"/>
    <w:semiHidden/>
    <w:rsid w:val="002C4857"/>
    <w:rPr>
      <w:rFonts w:ascii="Times New Roman" w:eastAsia="Times New Roman" w:hAnsi="Times New Roman" w:cs="Times New Roman"/>
      <w:b/>
      <w:bCs/>
      <w:sz w:val="20"/>
      <w:szCs w:val="20"/>
      <w:lang w:eastAsia="en-GB"/>
    </w:rPr>
  </w:style>
  <w:style w:type="character" w:customStyle="1" w:styleId="normaltextrun">
    <w:name w:val="normaltextrun"/>
    <w:basedOn w:val="Absatz-Standardschriftart"/>
    <w:rsid w:val="002C4857"/>
  </w:style>
  <w:style w:type="character" w:customStyle="1" w:styleId="eop">
    <w:name w:val="eop"/>
    <w:basedOn w:val="Absatz-Standardschriftart"/>
    <w:rsid w:val="002C4857"/>
  </w:style>
  <w:style w:type="paragraph" w:styleId="Listenabsatz">
    <w:name w:val="List Paragraph"/>
    <w:basedOn w:val="Standard"/>
    <w:uiPriority w:val="34"/>
    <w:qFormat/>
    <w:rsid w:val="00EA67CD"/>
    <w:pPr>
      <w:ind w:left="720"/>
      <w:contextualSpacing/>
    </w:pPr>
  </w:style>
  <w:style w:type="character" w:customStyle="1" w:styleId="KopfzeileZchn1">
    <w:name w:val="Kopfzeile Zchn1"/>
    <w:basedOn w:val="Absatz-Standardschriftart"/>
    <w:uiPriority w:val="99"/>
    <w:semiHidden/>
    <w:rsid w:val="00B759AA"/>
    <w:rPr>
      <w:rFonts w:ascii="Times New Roman" w:eastAsia="Times New Roman" w:hAnsi="Times New Roman" w:cs="Times New Roman"/>
      <w:sz w:val="24"/>
      <w:szCs w:val="24"/>
      <w:lang w:eastAsia="en-GB"/>
    </w:rPr>
  </w:style>
  <w:style w:type="character" w:customStyle="1" w:styleId="FuzeileZchn1">
    <w:name w:val="Fußzeile Zchn1"/>
    <w:basedOn w:val="Absatz-Standardschriftart"/>
    <w:uiPriority w:val="99"/>
    <w:semiHidden/>
    <w:rsid w:val="00B759AA"/>
    <w:rPr>
      <w:rFonts w:ascii="Times New Roman" w:eastAsia="Times New Roman" w:hAnsi="Times New Roman" w:cs="Times New Roman"/>
      <w:sz w:val="24"/>
      <w:szCs w:val="24"/>
      <w:lang w:eastAsia="en-GB"/>
    </w:rPr>
  </w:style>
  <w:style w:type="paragraph" w:styleId="StandardWeb">
    <w:name w:val="Normal (Web)"/>
    <w:basedOn w:val="Standard"/>
    <w:uiPriority w:val="99"/>
    <w:semiHidden/>
    <w:unhideWhenUsed/>
    <w:rsid w:val="00AC335B"/>
    <w:pPr>
      <w:spacing w:before="100" w:beforeAutospacing="1" w:after="100" w:afterAutospacing="1"/>
    </w:pPr>
    <w:rPr>
      <w:rFonts w:eastAsiaTheme="minorEastAsia"/>
      <w:lang w:eastAsia="de-DE"/>
    </w:rPr>
  </w:style>
  <w:style w:type="paragraph" w:styleId="Inhaltsverzeichnisberschrift">
    <w:name w:val="TOC Heading"/>
    <w:basedOn w:val="berschrift1"/>
    <w:next w:val="Standard"/>
    <w:uiPriority w:val="39"/>
    <w:unhideWhenUsed/>
    <w:qFormat/>
    <w:rsid w:val="00B602DF"/>
    <w:pPr>
      <w:outlineLvl w:val="9"/>
    </w:pPr>
    <w:rPr>
      <w:b w:val="0"/>
      <w:color w:val="2E74B5" w:themeColor="accent1" w:themeShade="BF"/>
      <w:sz w:val="32"/>
      <w:lang w:eastAsia="de-DE"/>
    </w:rPr>
  </w:style>
  <w:style w:type="paragraph" w:styleId="Verzeichnis1">
    <w:name w:val="toc 1"/>
    <w:basedOn w:val="Standard"/>
    <w:next w:val="Standard"/>
    <w:autoRedefine/>
    <w:uiPriority w:val="39"/>
    <w:unhideWhenUsed/>
    <w:rsid w:val="00B602DF"/>
    <w:pPr>
      <w:spacing w:after="100"/>
    </w:pPr>
  </w:style>
  <w:style w:type="paragraph" w:styleId="Verzeichnis2">
    <w:name w:val="toc 2"/>
    <w:basedOn w:val="Standard"/>
    <w:next w:val="Standard"/>
    <w:autoRedefine/>
    <w:uiPriority w:val="39"/>
    <w:unhideWhenUsed/>
    <w:rsid w:val="00B602DF"/>
    <w:pPr>
      <w:spacing w:after="100"/>
      <w:ind w:left="240"/>
    </w:pPr>
  </w:style>
  <w:style w:type="character" w:styleId="Hyperlink">
    <w:name w:val="Hyperlink"/>
    <w:basedOn w:val="Absatz-Standardschriftart"/>
    <w:uiPriority w:val="99"/>
    <w:unhideWhenUsed/>
    <w:rsid w:val="00B602DF"/>
    <w:rPr>
      <w:color w:val="0563C1" w:themeColor="hyperlink"/>
      <w:u w:val="single"/>
    </w:rPr>
  </w:style>
  <w:style w:type="paragraph" w:styleId="berarbeitung">
    <w:name w:val="Revision"/>
    <w:hidden/>
    <w:uiPriority w:val="99"/>
    <w:semiHidden/>
    <w:rsid w:val="008A7105"/>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7519">
      <w:bodyDiv w:val="1"/>
      <w:marLeft w:val="0"/>
      <w:marRight w:val="0"/>
      <w:marTop w:val="0"/>
      <w:marBottom w:val="0"/>
      <w:divBdr>
        <w:top w:val="none" w:sz="0" w:space="0" w:color="auto"/>
        <w:left w:val="none" w:sz="0" w:space="0" w:color="auto"/>
        <w:bottom w:val="none" w:sz="0" w:space="0" w:color="auto"/>
        <w:right w:val="none" w:sz="0" w:space="0" w:color="auto"/>
      </w:divBdr>
    </w:div>
    <w:div w:id="92871630">
      <w:bodyDiv w:val="1"/>
      <w:marLeft w:val="0"/>
      <w:marRight w:val="0"/>
      <w:marTop w:val="0"/>
      <w:marBottom w:val="0"/>
      <w:divBdr>
        <w:top w:val="none" w:sz="0" w:space="0" w:color="auto"/>
        <w:left w:val="none" w:sz="0" w:space="0" w:color="auto"/>
        <w:bottom w:val="none" w:sz="0" w:space="0" w:color="auto"/>
        <w:right w:val="none" w:sz="0" w:space="0" w:color="auto"/>
      </w:divBdr>
    </w:div>
    <w:div w:id="312222862">
      <w:bodyDiv w:val="1"/>
      <w:marLeft w:val="0"/>
      <w:marRight w:val="0"/>
      <w:marTop w:val="0"/>
      <w:marBottom w:val="0"/>
      <w:divBdr>
        <w:top w:val="none" w:sz="0" w:space="0" w:color="auto"/>
        <w:left w:val="none" w:sz="0" w:space="0" w:color="auto"/>
        <w:bottom w:val="none" w:sz="0" w:space="0" w:color="auto"/>
        <w:right w:val="none" w:sz="0" w:space="0" w:color="auto"/>
      </w:divBdr>
    </w:div>
    <w:div w:id="476653230">
      <w:bodyDiv w:val="1"/>
      <w:marLeft w:val="0"/>
      <w:marRight w:val="0"/>
      <w:marTop w:val="0"/>
      <w:marBottom w:val="0"/>
      <w:divBdr>
        <w:top w:val="none" w:sz="0" w:space="0" w:color="auto"/>
        <w:left w:val="none" w:sz="0" w:space="0" w:color="auto"/>
        <w:bottom w:val="none" w:sz="0" w:space="0" w:color="auto"/>
        <w:right w:val="none" w:sz="0" w:space="0" w:color="auto"/>
      </w:divBdr>
    </w:div>
    <w:div w:id="524639581">
      <w:bodyDiv w:val="1"/>
      <w:marLeft w:val="0"/>
      <w:marRight w:val="0"/>
      <w:marTop w:val="0"/>
      <w:marBottom w:val="0"/>
      <w:divBdr>
        <w:top w:val="none" w:sz="0" w:space="0" w:color="auto"/>
        <w:left w:val="none" w:sz="0" w:space="0" w:color="auto"/>
        <w:bottom w:val="none" w:sz="0" w:space="0" w:color="auto"/>
        <w:right w:val="none" w:sz="0" w:space="0" w:color="auto"/>
      </w:divBdr>
    </w:div>
    <w:div w:id="534466168">
      <w:bodyDiv w:val="1"/>
      <w:marLeft w:val="0"/>
      <w:marRight w:val="0"/>
      <w:marTop w:val="0"/>
      <w:marBottom w:val="0"/>
      <w:divBdr>
        <w:top w:val="none" w:sz="0" w:space="0" w:color="auto"/>
        <w:left w:val="none" w:sz="0" w:space="0" w:color="auto"/>
        <w:bottom w:val="none" w:sz="0" w:space="0" w:color="auto"/>
        <w:right w:val="none" w:sz="0" w:space="0" w:color="auto"/>
      </w:divBdr>
    </w:div>
    <w:div w:id="563182929">
      <w:bodyDiv w:val="1"/>
      <w:marLeft w:val="0"/>
      <w:marRight w:val="0"/>
      <w:marTop w:val="0"/>
      <w:marBottom w:val="0"/>
      <w:divBdr>
        <w:top w:val="none" w:sz="0" w:space="0" w:color="auto"/>
        <w:left w:val="none" w:sz="0" w:space="0" w:color="auto"/>
        <w:bottom w:val="none" w:sz="0" w:space="0" w:color="auto"/>
        <w:right w:val="none" w:sz="0" w:space="0" w:color="auto"/>
      </w:divBdr>
    </w:div>
    <w:div w:id="591619894">
      <w:bodyDiv w:val="1"/>
      <w:marLeft w:val="0"/>
      <w:marRight w:val="0"/>
      <w:marTop w:val="0"/>
      <w:marBottom w:val="0"/>
      <w:divBdr>
        <w:top w:val="none" w:sz="0" w:space="0" w:color="auto"/>
        <w:left w:val="none" w:sz="0" w:space="0" w:color="auto"/>
        <w:bottom w:val="none" w:sz="0" w:space="0" w:color="auto"/>
        <w:right w:val="none" w:sz="0" w:space="0" w:color="auto"/>
      </w:divBdr>
    </w:div>
    <w:div w:id="705372727">
      <w:bodyDiv w:val="1"/>
      <w:marLeft w:val="0"/>
      <w:marRight w:val="0"/>
      <w:marTop w:val="0"/>
      <w:marBottom w:val="0"/>
      <w:divBdr>
        <w:top w:val="none" w:sz="0" w:space="0" w:color="auto"/>
        <w:left w:val="none" w:sz="0" w:space="0" w:color="auto"/>
        <w:bottom w:val="none" w:sz="0" w:space="0" w:color="auto"/>
        <w:right w:val="none" w:sz="0" w:space="0" w:color="auto"/>
      </w:divBdr>
    </w:div>
    <w:div w:id="828597654">
      <w:bodyDiv w:val="1"/>
      <w:marLeft w:val="0"/>
      <w:marRight w:val="0"/>
      <w:marTop w:val="0"/>
      <w:marBottom w:val="0"/>
      <w:divBdr>
        <w:top w:val="none" w:sz="0" w:space="0" w:color="auto"/>
        <w:left w:val="none" w:sz="0" w:space="0" w:color="auto"/>
        <w:bottom w:val="none" w:sz="0" w:space="0" w:color="auto"/>
        <w:right w:val="none" w:sz="0" w:space="0" w:color="auto"/>
      </w:divBdr>
    </w:div>
    <w:div w:id="930627788">
      <w:bodyDiv w:val="1"/>
      <w:marLeft w:val="0"/>
      <w:marRight w:val="0"/>
      <w:marTop w:val="0"/>
      <w:marBottom w:val="0"/>
      <w:divBdr>
        <w:top w:val="none" w:sz="0" w:space="0" w:color="auto"/>
        <w:left w:val="none" w:sz="0" w:space="0" w:color="auto"/>
        <w:bottom w:val="none" w:sz="0" w:space="0" w:color="auto"/>
        <w:right w:val="none" w:sz="0" w:space="0" w:color="auto"/>
      </w:divBdr>
    </w:div>
    <w:div w:id="986323682">
      <w:bodyDiv w:val="1"/>
      <w:marLeft w:val="0"/>
      <w:marRight w:val="0"/>
      <w:marTop w:val="0"/>
      <w:marBottom w:val="0"/>
      <w:divBdr>
        <w:top w:val="none" w:sz="0" w:space="0" w:color="auto"/>
        <w:left w:val="none" w:sz="0" w:space="0" w:color="auto"/>
        <w:bottom w:val="none" w:sz="0" w:space="0" w:color="auto"/>
        <w:right w:val="none" w:sz="0" w:space="0" w:color="auto"/>
      </w:divBdr>
    </w:div>
    <w:div w:id="1034311805">
      <w:bodyDiv w:val="1"/>
      <w:marLeft w:val="0"/>
      <w:marRight w:val="0"/>
      <w:marTop w:val="0"/>
      <w:marBottom w:val="0"/>
      <w:divBdr>
        <w:top w:val="none" w:sz="0" w:space="0" w:color="auto"/>
        <w:left w:val="none" w:sz="0" w:space="0" w:color="auto"/>
        <w:bottom w:val="none" w:sz="0" w:space="0" w:color="auto"/>
        <w:right w:val="none" w:sz="0" w:space="0" w:color="auto"/>
      </w:divBdr>
    </w:div>
    <w:div w:id="1128356097">
      <w:bodyDiv w:val="1"/>
      <w:marLeft w:val="0"/>
      <w:marRight w:val="0"/>
      <w:marTop w:val="0"/>
      <w:marBottom w:val="0"/>
      <w:divBdr>
        <w:top w:val="none" w:sz="0" w:space="0" w:color="auto"/>
        <w:left w:val="none" w:sz="0" w:space="0" w:color="auto"/>
        <w:bottom w:val="none" w:sz="0" w:space="0" w:color="auto"/>
        <w:right w:val="none" w:sz="0" w:space="0" w:color="auto"/>
      </w:divBdr>
    </w:div>
    <w:div w:id="1144010553">
      <w:bodyDiv w:val="1"/>
      <w:marLeft w:val="0"/>
      <w:marRight w:val="0"/>
      <w:marTop w:val="0"/>
      <w:marBottom w:val="0"/>
      <w:divBdr>
        <w:top w:val="none" w:sz="0" w:space="0" w:color="auto"/>
        <w:left w:val="none" w:sz="0" w:space="0" w:color="auto"/>
        <w:bottom w:val="none" w:sz="0" w:space="0" w:color="auto"/>
        <w:right w:val="none" w:sz="0" w:space="0" w:color="auto"/>
      </w:divBdr>
    </w:div>
    <w:div w:id="1161695191">
      <w:bodyDiv w:val="1"/>
      <w:marLeft w:val="0"/>
      <w:marRight w:val="0"/>
      <w:marTop w:val="0"/>
      <w:marBottom w:val="0"/>
      <w:divBdr>
        <w:top w:val="none" w:sz="0" w:space="0" w:color="auto"/>
        <w:left w:val="none" w:sz="0" w:space="0" w:color="auto"/>
        <w:bottom w:val="none" w:sz="0" w:space="0" w:color="auto"/>
        <w:right w:val="none" w:sz="0" w:space="0" w:color="auto"/>
      </w:divBdr>
    </w:div>
    <w:div w:id="1167597777">
      <w:bodyDiv w:val="1"/>
      <w:marLeft w:val="0"/>
      <w:marRight w:val="0"/>
      <w:marTop w:val="0"/>
      <w:marBottom w:val="0"/>
      <w:divBdr>
        <w:top w:val="none" w:sz="0" w:space="0" w:color="auto"/>
        <w:left w:val="none" w:sz="0" w:space="0" w:color="auto"/>
        <w:bottom w:val="none" w:sz="0" w:space="0" w:color="auto"/>
        <w:right w:val="none" w:sz="0" w:space="0" w:color="auto"/>
      </w:divBdr>
    </w:div>
    <w:div w:id="1203782616">
      <w:bodyDiv w:val="1"/>
      <w:marLeft w:val="0"/>
      <w:marRight w:val="0"/>
      <w:marTop w:val="0"/>
      <w:marBottom w:val="0"/>
      <w:divBdr>
        <w:top w:val="none" w:sz="0" w:space="0" w:color="auto"/>
        <w:left w:val="none" w:sz="0" w:space="0" w:color="auto"/>
        <w:bottom w:val="none" w:sz="0" w:space="0" w:color="auto"/>
        <w:right w:val="none" w:sz="0" w:space="0" w:color="auto"/>
      </w:divBdr>
    </w:div>
    <w:div w:id="1327592597">
      <w:bodyDiv w:val="1"/>
      <w:marLeft w:val="0"/>
      <w:marRight w:val="0"/>
      <w:marTop w:val="0"/>
      <w:marBottom w:val="0"/>
      <w:divBdr>
        <w:top w:val="none" w:sz="0" w:space="0" w:color="auto"/>
        <w:left w:val="none" w:sz="0" w:space="0" w:color="auto"/>
        <w:bottom w:val="none" w:sz="0" w:space="0" w:color="auto"/>
        <w:right w:val="none" w:sz="0" w:space="0" w:color="auto"/>
      </w:divBdr>
    </w:div>
    <w:div w:id="1412387858">
      <w:bodyDiv w:val="1"/>
      <w:marLeft w:val="0"/>
      <w:marRight w:val="0"/>
      <w:marTop w:val="0"/>
      <w:marBottom w:val="0"/>
      <w:divBdr>
        <w:top w:val="none" w:sz="0" w:space="0" w:color="auto"/>
        <w:left w:val="none" w:sz="0" w:space="0" w:color="auto"/>
        <w:bottom w:val="none" w:sz="0" w:space="0" w:color="auto"/>
        <w:right w:val="none" w:sz="0" w:space="0" w:color="auto"/>
      </w:divBdr>
    </w:div>
    <w:div w:id="1501046702">
      <w:bodyDiv w:val="1"/>
      <w:marLeft w:val="0"/>
      <w:marRight w:val="0"/>
      <w:marTop w:val="0"/>
      <w:marBottom w:val="0"/>
      <w:divBdr>
        <w:top w:val="none" w:sz="0" w:space="0" w:color="auto"/>
        <w:left w:val="none" w:sz="0" w:space="0" w:color="auto"/>
        <w:bottom w:val="none" w:sz="0" w:space="0" w:color="auto"/>
        <w:right w:val="none" w:sz="0" w:space="0" w:color="auto"/>
      </w:divBdr>
    </w:div>
    <w:div w:id="1528910350">
      <w:bodyDiv w:val="1"/>
      <w:marLeft w:val="0"/>
      <w:marRight w:val="0"/>
      <w:marTop w:val="0"/>
      <w:marBottom w:val="0"/>
      <w:divBdr>
        <w:top w:val="none" w:sz="0" w:space="0" w:color="auto"/>
        <w:left w:val="none" w:sz="0" w:space="0" w:color="auto"/>
        <w:bottom w:val="none" w:sz="0" w:space="0" w:color="auto"/>
        <w:right w:val="none" w:sz="0" w:space="0" w:color="auto"/>
      </w:divBdr>
    </w:div>
    <w:div w:id="1852185851">
      <w:bodyDiv w:val="1"/>
      <w:marLeft w:val="0"/>
      <w:marRight w:val="0"/>
      <w:marTop w:val="0"/>
      <w:marBottom w:val="0"/>
      <w:divBdr>
        <w:top w:val="none" w:sz="0" w:space="0" w:color="auto"/>
        <w:left w:val="none" w:sz="0" w:space="0" w:color="auto"/>
        <w:bottom w:val="none" w:sz="0" w:space="0" w:color="auto"/>
        <w:right w:val="none" w:sz="0" w:space="0" w:color="auto"/>
      </w:divBdr>
    </w:div>
    <w:div w:id="1855920174">
      <w:bodyDiv w:val="1"/>
      <w:marLeft w:val="0"/>
      <w:marRight w:val="0"/>
      <w:marTop w:val="0"/>
      <w:marBottom w:val="0"/>
      <w:divBdr>
        <w:top w:val="none" w:sz="0" w:space="0" w:color="auto"/>
        <w:left w:val="none" w:sz="0" w:space="0" w:color="auto"/>
        <w:bottom w:val="none" w:sz="0" w:space="0" w:color="auto"/>
        <w:right w:val="none" w:sz="0" w:space="0" w:color="auto"/>
      </w:divBdr>
    </w:div>
    <w:div w:id="1856186623">
      <w:bodyDiv w:val="1"/>
      <w:marLeft w:val="0"/>
      <w:marRight w:val="0"/>
      <w:marTop w:val="0"/>
      <w:marBottom w:val="0"/>
      <w:divBdr>
        <w:top w:val="none" w:sz="0" w:space="0" w:color="auto"/>
        <w:left w:val="none" w:sz="0" w:space="0" w:color="auto"/>
        <w:bottom w:val="none" w:sz="0" w:space="0" w:color="auto"/>
        <w:right w:val="none" w:sz="0" w:space="0" w:color="auto"/>
      </w:divBdr>
    </w:div>
    <w:div w:id="1918394840">
      <w:bodyDiv w:val="1"/>
      <w:marLeft w:val="0"/>
      <w:marRight w:val="0"/>
      <w:marTop w:val="0"/>
      <w:marBottom w:val="0"/>
      <w:divBdr>
        <w:top w:val="none" w:sz="0" w:space="0" w:color="auto"/>
        <w:left w:val="none" w:sz="0" w:space="0" w:color="auto"/>
        <w:bottom w:val="none" w:sz="0" w:space="0" w:color="auto"/>
        <w:right w:val="none" w:sz="0" w:space="0" w:color="auto"/>
      </w:divBdr>
    </w:div>
    <w:div w:id="1976716485">
      <w:bodyDiv w:val="1"/>
      <w:marLeft w:val="0"/>
      <w:marRight w:val="0"/>
      <w:marTop w:val="0"/>
      <w:marBottom w:val="0"/>
      <w:divBdr>
        <w:top w:val="none" w:sz="0" w:space="0" w:color="auto"/>
        <w:left w:val="none" w:sz="0" w:space="0" w:color="auto"/>
        <w:bottom w:val="none" w:sz="0" w:space="0" w:color="auto"/>
        <w:right w:val="none" w:sz="0" w:space="0" w:color="auto"/>
      </w:divBdr>
    </w:div>
    <w:div w:id="2029021570">
      <w:bodyDiv w:val="1"/>
      <w:marLeft w:val="0"/>
      <w:marRight w:val="0"/>
      <w:marTop w:val="0"/>
      <w:marBottom w:val="0"/>
      <w:divBdr>
        <w:top w:val="none" w:sz="0" w:space="0" w:color="auto"/>
        <w:left w:val="none" w:sz="0" w:space="0" w:color="auto"/>
        <w:bottom w:val="none" w:sz="0" w:space="0" w:color="auto"/>
        <w:right w:val="none" w:sz="0" w:space="0" w:color="auto"/>
      </w:divBdr>
    </w:div>
    <w:div w:id="2046519504">
      <w:bodyDiv w:val="1"/>
      <w:marLeft w:val="0"/>
      <w:marRight w:val="0"/>
      <w:marTop w:val="0"/>
      <w:marBottom w:val="0"/>
      <w:divBdr>
        <w:top w:val="none" w:sz="0" w:space="0" w:color="auto"/>
        <w:left w:val="none" w:sz="0" w:space="0" w:color="auto"/>
        <w:bottom w:val="none" w:sz="0" w:space="0" w:color="auto"/>
        <w:right w:val="none" w:sz="0" w:space="0" w:color="auto"/>
      </w:divBdr>
    </w:div>
    <w:div w:id="206860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PowerPoint_Slide7.sld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package" Target="embeddings/Microsoft_PowerPoint_Slide.sld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D44B6-7B3C-4D47-BCCD-3A91E109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5676</Words>
  <Characters>35760</Characters>
  <Application>Microsoft Office Word</Application>
  <DocSecurity>0</DocSecurity>
  <Lines>298</Lines>
  <Paragraphs>82</Paragraphs>
  <ScaleCrop>false</ScaleCrop>
  <HeadingPairs>
    <vt:vector size="2" baseType="variant">
      <vt:variant>
        <vt:lpstr>Titel</vt:lpstr>
      </vt:variant>
      <vt:variant>
        <vt:i4>1</vt:i4>
      </vt:variant>
    </vt:vector>
  </HeadingPairs>
  <TitlesOfParts>
    <vt:vector size="1" baseType="lpstr">
      <vt:lpstr/>
    </vt:vector>
  </TitlesOfParts>
  <Company>Charité Universitaetsmedizin Berlin</Company>
  <LinksUpToDate>false</LinksUpToDate>
  <CharactersWithSpaces>41354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Launspach, Michael</dc:creator>
  <cp:keywords/>
  <dc:description/>
  <cp:lastModifiedBy>Launspach, Michael</cp:lastModifiedBy>
  <cp:revision>3</cp:revision>
  <cp:lastPrinted>2025-01-27T17:59:00Z</cp:lastPrinted>
  <dcterms:created xsi:type="dcterms:W3CDTF">2025-01-27T17:59:00Z</dcterms:created>
  <dcterms:modified xsi:type="dcterms:W3CDTF">2025-01-27T18:09:00Z</dcterms:modified>
</cp:coreProperties>
</file>