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9D98" w14:textId="4941AA77" w:rsidR="00C62997" w:rsidRPr="005D150C" w:rsidRDefault="00C62997" w:rsidP="00C62997">
      <w:pPr>
        <w:spacing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Suppl. </w:t>
      </w:r>
      <w:r w:rsidRPr="005D150C">
        <w:rPr>
          <w:rFonts w:ascii="Arial" w:hAnsi="Arial" w:cs="Arial"/>
          <w:b/>
          <w:lang w:val="en-US"/>
        </w:rPr>
        <w:t xml:space="preserve">Tab. </w:t>
      </w:r>
      <w:r>
        <w:rPr>
          <w:rFonts w:ascii="Arial" w:hAnsi="Arial" w:cs="Arial"/>
          <w:b/>
          <w:lang w:val="en-US"/>
        </w:rPr>
        <w:t>7</w:t>
      </w:r>
      <w:r w:rsidRPr="005D150C">
        <w:rPr>
          <w:rFonts w:ascii="Arial" w:hAnsi="Arial" w:cs="Arial"/>
          <w:lang w:val="en-US"/>
        </w:rPr>
        <w:t xml:space="preserve">: </w:t>
      </w:r>
      <w:proofErr w:type="spellStart"/>
      <w:r w:rsidRPr="005D150C">
        <w:rPr>
          <w:rFonts w:ascii="Arial" w:hAnsi="Arial" w:cs="Arial"/>
          <w:lang w:val="en-US"/>
        </w:rPr>
        <w:t>Pathoclinical</w:t>
      </w:r>
      <w:proofErr w:type="spellEnd"/>
      <w:r w:rsidRPr="005D150C">
        <w:rPr>
          <w:rFonts w:ascii="Arial" w:hAnsi="Arial" w:cs="Arial"/>
          <w:lang w:val="en-US"/>
        </w:rPr>
        <w:t xml:space="preserve"> characteristics of IBD patients used for human organoid isolation.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486"/>
        <w:gridCol w:w="1339"/>
        <w:gridCol w:w="1562"/>
        <w:gridCol w:w="1502"/>
        <w:gridCol w:w="1585"/>
        <w:gridCol w:w="1598"/>
      </w:tblGrid>
      <w:tr w:rsidR="00C62997" w:rsidRPr="005D150C" w14:paraId="7C0B4AA2" w14:textId="77777777" w:rsidTr="007A326D">
        <w:trPr>
          <w:jc w:val="center"/>
        </w:trPr>
        <w:tc>
          <w:tcPr>
            <w:tcW w:w="1487" w:type="dxa"/>
            <w:tcBorders>
              <w:left w:val="nil"/>
              <w:bottom w:val="double" w:sz="4" w:space="0" w:color="auto"/>
            </w:tcBorders>
          </w:tcPr>
          <w:p w14:paraId="476E7EC0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5D150C">
              <w:rPr>
                <w:rFonts w:ascii="Arial" w:hAnsi="Arial" w:cs="Arial"/>
                <w:b/>
                <w:lang w:val="en-US"/>
              </w:rPr>
              <w:t>Case number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75015DDE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5D150C">
              <w:rPr>
                <w:rFonts w:ascii="Arial" w:hAnsi="Arial" w:cs="Arial"/>
                <w:b/>
                <w:lang w:val="en-US"/>
              </w:rPr>
              <w:t>Biopsy number</w:t>
            </w:r>
          </w:p>
        </w:tc>
        <w:tc>
          <w:tcPr>
            <w:tcW w:w="1549" w:type="dxa"/>
            <w:tcBorders>
              <w:bottom w:val="double" w:sz="4" w:space="0" w:color="auto"/>
            </w:tcBorders>
          </w:tcPr>
          <w:p w14:paraId="507B10D9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5D150C">
              <w:rPr>
                <w:rFonts w:ascii="Arial" w:hAnsi="Arial" w:cs="Arial"/>
                <w:b/>
                <w:lang w:val="en-US"/>
              </w:rPr>
              <w:t>Diagnosis</w:t>
            </w:r>
          </w:p>
        </w:tc>
        <w:tc>
          <w:tcPr>
            <w:tcW w:w="1503" w:type="dxa"/>
            <w:tcBorders>
              <w:bottom w:val="double" w:sz="4" w:space="0" w:color="auto"/>
            </w:tcBorders>
          </w:tcPr>
          <w:p w14:paraId="1C4230C6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5D150C">
              <w:rPr>
                <w:rFonts w:ascii="Arial" w:hAnsi="Arial" w:cs="Arial"/>
                <w:b/>
                <w:lang w:val="en-US"/>
              </w:rPr>
              <w:t>Localization</w:t>
            </w:r>
          </w:p>
        </w:tc>
        <w:tc>
          <w:tcPr>
            <w:tcW w:w="1585" w:type="dxa"/>
            <w:tcBorders>
              <w:bottom w:val="double" w:sz="4" w:space="0" w:color="auto"/>
            </w:tcBorders>
          </w:tcPr>
          <w:p w14:paraId="3255CA89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5D150C">
              <w:rPr>
                <w:rFonts w:ascii="Arial" w:hAnsi="Arial" w:cs="Arial"/>
                <w:b/>
                <w:lang w:val="en-US"/>
              </w:rPr>
              <w:t>Inflammation grade</w:t>
            </w:r>
          </w:p>
        </w:tc>
        <w:tc>
          <w:tcPr>
            <w:tcW w:w="1598" w:type="dxa"/>
            <w:tcBorders>
              <w:bottom w:val="double" w:sz="4" w:space="0" w:color="auto"/>
              <w:right w:val="nil"/>
            </w:tcBorders>
          </w:tcPr>
          <w:p w14:paraId="2047C2DD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5D150C">
              <w:rPr>
                <w:rFonts w:ascii="Arial" w:hAnsi="Arial" w:cs="Arial"/>
                <w:b/>
                <w:lang w:val="en-US"/>
              </w:rPr>
              <w:t>Treatment</w:t>
            </w:r>
          </w:p>
        </w:tc>
      </w:tr>
      <w:tr w:rsidR="00C62997" w:rsidRPr="005D150C" w14:paraId="7718BCC1" w14:textId="77777777" w:rsidTr="007A326D">
        <w:trPr>
          <w:jc w:val="center"/>
        </w:trPr>
        <w:tc>
          <w:tcPr>
            <w:tcW w:w="1487" w:type="dxa"/>
            <w:tcBorders>
              <w:top w:val="double" w:sz="4" w:space="0" w:color="auto"/>
              <w:left w:val="nil"/>
            </w:tcBorders>
          </w:tcPr>
          <w:p w14:paraId="583B2B73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3057212470</w:t>
            </w: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70FECBB1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B2668</w:t>
            </w:r>
          </w:p>
        </w:tc>
        <w:tc>
          <w:tcPr>
            <w:tcW w:w="1549" w:type="dxa"/>
            <w:tcBorders>
              <w:top w:val="double" w:sz="4" w:space="0" w:color="auto"/>
            </w:tcBorders>
          </w:tcPr>
          <w:p w14:paraId="79D93B3C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Ulcerative Colitis</w:t>
            </w:r>
          </w:p>
        </w:tc>
        <w:tc>
          <w:tcPr>
            <w:tcW w:w="1503" w:type="dxa"/>
            <w:tcBorders>
              <w:top w:val="double" w:sz="4" w:space="0" w:color="auto"/>
            </w:tcBorders>
          </w:tcPr>
          <w:p w14:paraId="1DC26968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Sigmoid colon</w:t>
            </w:r>
          </w:p>
        </w:tc>
        <w:tc>
          <w:tcPr>
            <w:tcW w:w="1585" w:type="dxa"/>
            <w:tcBorders>
              <w:top w:val="double" w:sz="4" w:space="0" w:color="auto"/>
            </w:tcBorders>
          </w:tcPr>
          <w:p w14:paraId="465270F4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Mild inflammation</w:t>
            </w:r>
          </w:p>
        </w:tc>
        <w:tc>
          <w:tcPr>
            <w:tcW w:w="1598" w:type="dxa"/>
            <w:tcBorders>
              <w:top w:val="double" w:sz="4" w:space="0" w:color="auto"/>
              <w:right w:val="nil"/>
            </w:tcBorders>
          </w:tcPr>
          <w:p w14:paraId="63C426FE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Not specified</w:t>
            </w:r>
          </w:p>
        </w:tc>
      </w:tr>
      <w:tr w:rsidR="00C62997" w:rsidRPr="005D150C" w14:paraId="21141C05" w14:textId="77777777" w:rsidTr="007A326D">
        <w:trPr>
          <w:jc w:val="center"/>
        </w:trPr>
        <w:tc>
          <w:tcPr>
            <w:tcW w:w="1487" w:type="dxa"/>
            <w:tcBorders>
              <w:left w:val="nil"/>
            </w:tcBorders>
          </w:tcPr>
          <w:p w14:paraId="0B0E3A31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3055159669</w:t>
            </w:r>
          </w:p>
        </w:tc>
        <w:tc>
          <w:tcPr>
            <w:tcW w:w="1350" w:type="dxa"/>
          </w:tcPr>
          <w:p w14:paraId="3BDB29DD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B2594</w:t>
            </w:r>
          </w:p>
        </w:tc>
        <w:tc>
          <w:tcPr>
            <w:tcW w:w="1549" w:type="dxa"/>
          </w:tcPr>
          <w:p w14:paraId="61E1E8BC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Indeterminate colitis</w:t>
            </w:r>
          </w:p>
        </w:tc>
        <w:tc>
          <w:tcPr>
            <w:tcW w:w="1503" w:type="dxa"/>
          </w:tcPr>
          <w:p w14:paraId="32AA7241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Sigmoid colon</w:t>
            </w:r>
          </w:p>
        </w:tc>
        <w:tc>
          <w:tcPr>
            <w:tcW w:w="1585" w:type="dxa"/>
          </w:tcPr>
          <w:p w14:paraId="4FEDE80D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No inflammation</w:t>
            </w:r>
          </w:p>
        </w:tc>
        <w:tc>
          <w:tcPr>
            <w:tcW w:w="1598" w:type="dxa"/>
            <w:tcBorders>
              <w:right w:val="nil"/>
            </w:tcBorders>
          </w:tcPr>
          <w:p w14:paraId="74EC1CA7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No medication</w:t>
            </w:r>
          </w:p>
        </w:tc>
      </w:tr>
      <w:tr w:rsidR="00C62997" w:rsidRPr="005D150C" w14:paraId="7B47A575" w14:textId="77777777" w:rsidTr="007A326D">
        <w:trPr>
          <w:jc w:val="center"/>
        </w:trPr>
        <w:tc>
          <w:tcPr>
            <w:tcW w:w="1487" w:type="dxa"/>
            <w:tcBorders>
              <w:left w:val="nil"/>
            </w:tcBorders>
          </w:tcPr>
          <w:p w14:paraId="1B83AE48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3057523360</w:t>
            </w:r>
          </w:p>
        </w:tc>
        <w:tc>
          <w:tcPr>
            <w:tcW w:w="1350" w:type="dxa"/>
          </w:tcPr>
          <w:p w14:paraId="25C1B80E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B2685</w:t>
            </w:r>
          </w:p>
        </w:tc>
        <w:tc>
          <w:tcPr>
            <w:tcW w:w="1549" w:type="dxa"/>
          </w:tcPr>
          <w:p w14:paraId="13BEB7E5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Crohn's Disease</w:t>
            </w:r>
          </w:p>
        </w:tc>
        <w:tc>
          <w:tcPr>
            <w:tcW w:w="1503" w:type="dxa"/>
          </w:tcPr>
          <w:p w14:paraId="16A1989F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Sigmoid colon</w:t>
            </w:r>
          </w:p>
        </w:tc>
        <w:tc>
          <w:tcPr>
            <w:tcW w:w="1585" w:type="dxa"/>
          </w:tcPr>
          <w:p w14:paraId="5068C9BA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Not specified</w:t>
            </w:r>
          </w:p>
        </w:tc>
        <w:tc>
          <w:tcPr>
            <w:tcW w:w="1598" w:type="dxa"/>
            <w:tcBorders>
              <w:right w:val="nil"/>
            </w:tcBorders>
          </w:tcPr>
          <w:p w14:paraId="5F0FC6BA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Infliximab</w:t>
            </w:r>
          </w:p>
        </w:tc>
      </w:tr>
      <w:tr w:rsidR="00C62997" w:rsidRPr="005D150C" w14:paraId="7962C004" w14:textId="77777777" w:rsidTr="007A326D">
        <w:trPr>
          <w:jc w:val="center"/>
        </w:trPr>
        <w:tc>
          <w:tcPr>
            <w:tcW w:w="1487" w:type="dxa"/>
            <w:tcBorders>
              <w:left w:val="nil"/>
            </w:tcBorders>
          </w:tcPr>
          <w:p w14:paraId="06A37C2F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3063232980</w:t>
            </w:r>
          </w:p>
        </w:tc>
        <w:tc>
          <w:tcPr>
            <w:tcW w:w="1350" w:type="dxa"/>
          </w:tcPr>
          <w:p w14:paraId="48DFC228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B2880</w:t>
            </w:r>
          </w:p>
        </w:tc>
        <w:tc>
          <w:tcPr>
            <w:tcW w:w="1549" w:type="dxa"/>
          </w:tcPr>
          <w:p w14:paraId="4B286361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Crohn's Disease</w:t>
            </w:r>
          </w:p>
        </w:tc>
        <w:tc>
          <w:tcPr>
            <w:tcW w:w="1503" w:type="dxa"/>
          </w:tcPr>
          <w:p w14:paraId="67795AD3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Sigmoid colon</w:t>
            </w:r>
          </w:p>
        </w:tc>
        <w:tc>
          <w:tcPr>
            <w:tcW w:w="1585" w:type="dxa"/>
          </w:tcPr>
          <w:p w14:paraId="359E41A5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No inflammation</w:t>
            </w:r>
          </w:p>
        </w:tc>
        <w:tc>
          <w:tcPr>
            <w:tcW w:w="1598" w:type="dxa"/>
            <w:tcBorders>
              <w:right w:val="nil"/>
            </w:tcBorders>
          </w:tcPr>
          <w:p w14:paraId="13492D7D" w14:textId="77777777" w:rsidR="00C62997" w:rsidRPr="005D150C" w:rsidRDefault="00C62997" w:rsidP="007A326D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 w:rsidRPr="005D150C">
              <w:rPr>
                <w:rFonts w:ascii="Arial" w:hAnsi="Arial" w:cs="Arial"/>
                <w:lang w:val="en-US"/>
              </w:rPr>
              <w:t>Risankizumab</w:t>
            </w:r>
          </w:p>
        </w:tc>
      </w:tr>
    </w:tbl>
    <w:p w14:paraId="5C223DE6" w14:textId="77777777" w:rsidR="00C6735E" w:rsidRDefault="00C62997"/>
    <w:sectPr w:rsidR="00C673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97"/>
    <w:rsid w:val="00627F1D"/>
    <w:rsid w:val="00661D4B"/>
    <w:rsid w:val="00C6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7D77E"/>
  <w15:chartTrackingRefBased/>
  <w15:docId w15:val="{9D781D4F-228C-4809-B1E6-42C96425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299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62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426</Characters>
  <Application>Microsoft Office Word</Application>
  <DocSecurity>0</DocSecurity>
  <Lines>3</Lines>
  <Paragraphs>1</Paragraphs>
  <ScaleCrop>false</ScaleCrop>
  <Company>Universitätsklinikum Erlangen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Erkert, Lena</dc:creator>
  <cp:keywords/>
  <dc:description/>
  <cp:lastModifiedBy>Erkert, Lena</cp:lastModifiedBy>
  <cp:revision>1</cp:revision>
  <dcterms:created xsi:type="dcterms:W3CDTF">2024-12-13T17:48:00Z</dcterms:created>
  <dcterms:modified xsi:type="dcterms:W3CDTF">2024-12-13T17:48:00Z</dcterms:modified>
</cp:coreProperties>
</file>