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F02E2F" w14:textId="77777777" w:rsidR="001D2BCE" w:rsidRDefault="001D2BCE" w:rsidP="0001436A">
      <w:pPr>
        <w:pStyle w:val="SupplementaryMaterial"/>
      </w:pPr>
    </w:p>
    <w:p w14:paraId="5E1E54AB" w14:textId="0F596E7B" w:rsidR="00654E8F" w:rsidRPr="001549D3" w:rsidRDefault="00654E8F" w:rsidP="0001436A">
      <w:pPr>
        <w:pStyle w:val="SupplementaryMaterial"/>
        <w:rPr>
          <w:b w:val="0"/>
        </w:rPr>
      </w:pPr>
      <w:r w:rsidRPr="001549D3">
        <w:t>Supplementary Material</w:t>
      </w:r>
    </w:p>
    <w:p w14:paraId="5176165A" w14:textId="159F0E92" w:rsidR="0012442F" w:rsidRPr="0012442F" w:rsidRDefault="0012442F" w:rsidP="0012442F">
      <w:pPr>
        <w:pStyle w:val="Heading1"/>
      </w:pPr>
      <w:r w:rsidRPr="0012442F">
        <w:rPr>
          <w:color w:val="000000" w:themeColor="text1"/>
          <w:lang w:val="en-GB"/>
        </w:rPr>
        <w:t>Supplementary Materials and Methods</w:t>
      </w:r>
    </w:p>
    <w:p w14:paraId="3A446AB7" w14:textId="0F2C3019" w:rsidR="0012442F" w:rsidRPr="00A23BB3" w:rsidRDefault="0012442F" w:rsidP="0012442F">
      <w:pPr>
        <w:jc w:val="both"/>
        <w:rPr>
          <w:rFonts w:cs="Times New Roman"/>
          <w:b/>
          <w:color w:val="000000" w:themeColor="text1"/>
          <w:lang w:val="en-GB"/>
        </w:rPr>
      </w:pPr>
      <w:r>
        <w:rPr>
          <w:rFonts w:cs="Times New Roman"/>
          <w:b/>
          <w:color w:val="000000" w:themeColor="text1"/>
          <w:lang w:val="en-GB"/>
        </w:rPr>
        <w:t xml:space="preserve">1.1 </w:t>
      </w:r>
      <w:r w:rsidRPr="00A23BB3">
        <w:rPr>
          <w:rFonts w:cs="Times New Roman"/>
          <w:b/>
          <w:color w:val="000000" w:themeColor="text1"/>
          <w:lang w:val="en-GB"/>
        </w:rPr>
        <w:t xml:space="preserve">Physical parameters and </w:t>
      </w:r>
      <w:proofErr w:type="spellStart"/>
      <w:r w:rsidRPr="00A23BB3">
        <w:rPr>
          <w:rFonts w:cs="Times New Roman"/>
          <w:b/>
          <w:color w:val="000000" w:themeColor="text1"/>
          <w:lang w:val="en-GB"/>
        </w:rPr>
        <w:t>dosimetric</w:t>
      </w:r>
      <w:proofErr w:type="spellEnd"/>
      <w:r w:rsidRPr="00A23BB3">
        <w:rPr>
          <w:rFonts w:cs="Times New Roman"/>
          <w:b/>
          <w:color w:val="000000" w:themeColor="text1"/>
          <w:lang w:val="en-GB"/>
        </w:rPr>
        <w:t xml:space="preserve"> details of the experimental irradiation set-up</w:t>
      </w:r>
    </w:p>
    <w:p w14:paraId="6DBEB729" w14:textId="0A0A5EC7" w:rsidR="0012442F" w:rsidRPr="0012442F" w:rsidRDefault="0012442F" w:rsidP="0012442F">
      <w:pPr>
        <w:jc w:val="both"/>
        <w:rPr>
          <w:rFonts w:cs="Times New Roman"/>
          <w:color w:val="000000" w:themeColor="text1"/>
          <w:szCs w:val="24"/>
          <w:lang w:val="en-GB"/>
        </w:rPr>
      </w:pPr>
      <w:r w:rsidRPr="0012442F">
        <w:rPr>
          <w:rFonts w:cs="Times New Roman"/>
          <w:color w:val="000000" w:themeColor="text1"/>
          <w:szCs w:val="24"/>
          <w:lang w:val="en-GB"/>
        </w:rPr>
        <w:t>We provide physical parameters of our particle beams for pre-clinical research in accordance with the report of a National Cancer Institute special panel</w:t>
      </w:r>
      <w:r w:rsidR="006B6D3E">
        <w:rPr>
          <w:rFonts w:cs="Times New Roman"/>
          <w:color w:val="000000" w:themeColor="text1"/>
          <w:szCs w:val="24"/>
          <w:lang w:val="en-GB"/>
        </w:rPr>
        <w:t xml:space="preserve"> </w:t>
      </w:r>
      <w:bookmarkStart w:id="0" w:name="_GoBack"/>
      <w:r w:rsidR="006B6D3E">
        <w:rPr>
          <w:rFonts w:cs="Times New Roman"/>
          <w:color w:val="000000" w:themeColor="text1"/>
          <w:szCs w:val="24"/>
          <w:lang w:val="en-GB"/>
        </w:rPr>
        <w:fldChar w:fldCharType="begin">
          <w:fldData xml:space="preserve">PEVuZE5vdGU+PENpdGU+PEF1dGhvcj5EdXJhbnRlPC9BdXRob3I+PFllYXI+MjAxOTwvWWVhcj48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</w:fldData>
        </w:fldChar>
      </w:r>
      <w:r w:rsidR="006B6D3E">
        <w:rPr>
          <w:rFonts w:cs="Times New Roman"/>
          <w:color w:val="000000" w:themeColor="text1"/>
          <w:szCs w:val="24"/>
          <w:lang w:val="en-GB"/>
        </w:rPr>
        <w:instrText xml:space="preserve"> ADDIN EN.CITE </w:instrText>
      </w:r>
      <w:r w:rsidR="006B6D3E">
        <w:rPr>
          <w:rFonts w:cs="Times New Roman"/>
          <w:color w:val="000000" w:themeColor="text1"/>
          <w:szCs w:val="24"/>
          <w:lang w:val="en-GB"/>
        </w:rPr>
        <w:fldChar w:fldCharType="begin">
          <w:fldData xml:space="preserve">PEVuZE5vdGU+PENpdGU+PEF1dGhvcj5EdXJhbnRlPC9BdXRob3I+PFllYXI+MjAxOTwvWWVhcj48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</w:fldData>
        </w:fldChar>
      </w:r>
      <w:r w:rsidR="006B6D3E">
        <w:rPr>
          <w:rFonts w:cs="Times New Roman"/>
          <w:color w:val="000000" w:themeColor="text1"/>
          <w:szCs w:val="24"/>
          <w:lang w:val="en-GB"/>
        </w:rPr>
        <w:instrText xml:space="preserve"> ADDIN EN.CITE.DATA </w:instrText>
      </w:r>
      <w:r w:rsidR="006B6D3E">
        <w:rPr>
          <w:rFonts w:cs="Times New Roman"/>
          <w:color w:val="000000" w:themeColor="text1"/>
          <w:szCs w:val="24"/>
          <w:lang w:val="en-GB"/>
        </w:rPr>
      </w:r>
      <w:r w:rsidR="006B6D3E">
        <w:rPr>
          <w:rFonts w:cs="Times New Roman"/>
          <w:color w:val="000000" w:themeColor="text1"/>
          <w:szCs w:val="24"/>
          <w:lang w:val="en-GB"/>
        </w:rPr>
        <w:fldChar w:fldCharType="end"/>
      </w:r>
      <w:r w:rsidR="006B6D3E">
        <w:rPr>
          <w:rFonts w:cs="Times New Roman"/>
          <w:color w:val="000000" w:themeColor="text1"/>
          <w:szCs w:val="24"/>
          <w:lang w:val="en-GB"/>
        </w:rPr>
      </w:r>
      <w:r w:rsidR="006B6D3E">
        <w:rPr>
          <w:rFonts w:cs="Times New Roman"/>
          <w:color w:val="000000" w:themeColor="text1"/>
          <w:szCs w:val="24"/>
          <w:lang w:val="en-GB"/>
        </w:rPr>
        <w:fldChar w:fldCharType="separate"/>
      </w:r>
      <w:r w:rsidR="006B6D3E">
        <w:rPr>
          <w:rFonts w:cs="Times New Roman"/>
          <w:noProof/>
          <w:color w:val="000000" w:themeColor="text1"/>
          <w:szCs w:val="24"/>
          <w:lang w:val="en-GB"/>
        </w:rPr>
        <w:t>(1)</w:t>
      </w:r>
      <w:r w:rsidR="006B6D3E">
        <w:rPr>
          <w:rFonts w:cs="Times New Roman"/>
          <w:color w:val="000000" w:themeColor="text1"/>
          <w:szCs w:val="24"/>
          <w:lang w:val="en-GB"/>
        </w:rPr>
        <w:fldChar w:fldCharType="end"/>
      </w:r>
      <w:bookmarkEnd w:id="0"/>
      <w:r w:rsidR="006B6D3E">
        <w:rPr>
          <w:rFonts w:cs="Times New Roman"/>
          <w:color w:val="000000" w:themeColor="text1"/>
          <w:szCs w:val="24"/>
          <w:lang w:val="en-GB"/>
        </w:rPr>
        <w:t>.</w:t>
      </w:r>
      <w:r w:rsidRPr="0012442F">
        <w:rPr>
          <w:rFonts w:cs="Times New Roman"/>
          <w:color w:val="000000" w:themeColor="text1"/>
          <w:szCs w:val="24"/>
          <w:lang w:val="en-GB"/>
        </w:rPr>
        <w:t xml:space="preserve"> Reduced uncertainties in physical factors will pave the way for best possible biological outcomes. The radiation delivery technique was pencil beam scanning and no ranger shifters or ripple filters were used to modify the proton beam. The proton treatment plan was designed for a field size of 17x9 cm², with a spread-out Bragg peak (SOBP) of 4 cm and a nominal energy of 124.7 MeV (range at 80 % dose level in water = 101.2 mm). The treatment planning system </w:t>
      </w:r>
      <w:proofErr w:type="spellStart"/>
      <w:r w:rsidRPr="0012442F">
        <w:rPr>
          <w:rFonts w:cs="Times New Roman"/>
          <w:color w:val="000000" w:themeColor="text1"/>
          <w:szCs w:val="24"/>
          <w:lang w:val="en-GB"/>
        </w:rPr>
        <w:t>RayStation</w:t>
      </w:r>
      <w:proofErr w:type="spellEnd"/>
      <w:r w:rsidRPr="0012442F">
        <w:rPr>
          <w:rFonts w:cs="Times New Roman"/>
          <w:color w:val="000000" w:themeColor="text1"/>
          <w:szCs w:val="24"/>
          <w:lang w:val="en-GB"/>
        </w:rPr>
        <w:t xml:space="preserve"> v7.99 (</w:t>
      </w:r>
      <w:proofErr w:type="spellStart"/>
      <w:r w:rsidRPr="0012442F">
        <w:rPr>
          <w:rFonts w:cs="Times New Roman"/>
          <w:color w:val="000000" w:themeColor="text1"/>
          <w:szCs w:val="24"/>
          <w:lang w:val="en-GB"/>
        </w:rPr>
        <w:t>RaySearch</w:t>
      </w:r>
      <w:proofErr w:type="spellEnd"/>
      <w:r w:rsidRPr="0012442F">
        <w:rPr>
          <w:rFonts w:cs="Times New Roman"/>
          <w:color w:val="000000" w:themeColor="text1"/>
          <w:szCs w:val="24"/>
          <w:lang w:val="en-GB"/>
        </w:rPr>
        <w:t xml:space="preserve"> Laboratories, Stockholm, Sweden) employing a Monte Carlo based dose calculation algorithm (v4.3) was utilized. The physical dose was delivered with a particle rate of about 8·10⁸ particles/s. The energy layers were spaced either 1 mm or 2 mm apart. </w:t>
      </w:r>
    </w:p>
    <w:p w14:paraId="48858114" w14:textId="68AC3D41" w:rsidR="0012442F" w:rsidRPr="0012442F" w:rsidRDefault="0012442F" w:rsidP="0012442F">
      <w:pPr>
        <w:jc w:val="both"/>
        <w:rPr>
          <w:rFonts w:cs="Times New Roman"/>
          <w:color w:val="000000" w:themeColor="text1"/>
          <w:szCs w:val="24"/>
          <w:lang w:val="en-GB"/>
        </w:rPr>
      </w:pPr>
      <w:r w:rsidRPr="0012442F">
        <w:rPr>
          <w:rFonts w:cs="Times New Roman"/>
          <w:color w:val="000000" w:themeColor="text1"/>
          <w:szCs w:val="24"/>
          <w:lang w:val="en-GB"/>
        </w:rPr>
        <w:t xml:space="preserve">Customized holders for radiobiological cell irradiations were developed and commissioned in-house for use in light ion beams. Their </w:t>
      </w:r>
      <w:proofErr w:type="spellStart"/>
      <w:r w:rsidRPr="0012442F">
        <w:rPr>
          <w:rFonts w:cs="Times New Roman"/>
          <w:color w:val="000000" w:themeColor="text1"/>
          <w:szCs w:val="24"/>
          <w:lang w:val="en-GB"/>
        </w:rPr>
        <w:t>dosimetric</w:t>
      </w:r>
      <w:proofErr w:type="spellEnd"/>
      <w:r w:rsidRPr="0012442F">
        <w:rPr>
          <w:rFonts w:cs="Times New Roman"/>
          <w:color w:val="000000" w:themeColor="text1"/>
          <w:szCs w:val="24"/>
          <w:lang w:val="en-GB"/>
        </w:rPr>
        <w:t xml:space="preserve"> characterization (</w:t>
      </w:r>
      <w:r w:rsidR="00BE6EF8">
        <w:rPr>
          <w:rFonts w:cs="Times New Roman"/>
          <w:color w:val="000000" w:themeColor="text1"/>
          <w:szCs w:val="24"/>
          <w:lang w:val="en-GB"/>
        </w:rPr>
        <w:t>Supplementary Figure 7</w:t>
      </w:r>
      <w:r w:rsidRPr="0012442F">
        <w:rPr>
          <w:rFonts w:cs="Times New Roman"/>
          <w:color w:val="000000" w:themeColor="text1"/>
          <w:szCs w:val="24"/>
          <w:lang w:val="en-GB"/>
        </w:rPr>
        <w:t xml:space="preserve">) was performed using a plane-parallel ionization chamber (Advanced Markus® Electron Chamber, PTW, Freiburg, Germany) as well as a cylindrical ionization chamber (0.125 cc </w:t>
      </w:r>
      <w:proofErr w:type="spellStart"/>
      <w:r w:rsidRPr="0012442F">
        <w:rPr>
          <w:rFonts w:cs="Times New Roman"/>
          <w:color w:val="000000" w:themeColor="text1"/>
          <w:szCs w:val="24"/>
          <w:lang w:val="en-GB"/>
        </w:rPr>
        <w:t>Semiflex</w:t>
      </w:r>
      <w:proofErr w:type="spellEnd"/>
      <w:r w:rsidRPr="0012442F">
        <w:rPr>
          <w:rFonts w:cs="Times New Roman"/>
          <w:color w:val="000000" w:themeColor="text1"/>
          <w:szCs w:val="24"/>
          <w:lang w:val="en-GB"/>
        </w:rPr>
        <w:t xml:space="preserve"> Chamber, PTW, Freiburg, Germany). Repeated ionization chamber response measurements were carried out along the entire depth dose curve, resulting in a reproducibility of 0.55% expressed as a standard deviation. The general positioning uncertainty was assessed by taking into account the reproducibility, resolution of the water phantom scale and positioning of both ionization chambers</w:t>
      </w:r>
      <w:r w:rsidR="006B6D3E">
        <w:rPr>
          <w:rFonts w:cs="Times New Roman"/>
          <w:color w:val="000000" w:themeColor="text1"/>
          <w:szCs w:val="24"/>
          <w:lang w:val="en-GB"/>
        </w:rPr>
        <w:t xml:space="preserve"> </w:t>
      </w:r>
      <w:r w:rsidR="006B6D3E">
        <w:rPr>
          <w:rFonts w:cs="Times New Roman"/>
          <w:color w:val="000000" w:themeColor="text1"/>
          <w:szCs w:val="24"/>
          <w:lang w:val="en-GB"/>
        </w:rPr>
        <w:fldChar w:fldCharType="begin"/>
      </w:r>
      <w:r w:rsidR="006B6D3E">
        <w:rPr>
          <w:rFonts w:cs="Times New Roman"/>
          <w:color w:val="000000" w:themeColor="text1"/>
          <w:szCs w:val="24"/>
          <w:lang w:val="en-GB"/>
        </w:rPr>
        <w:instrText xml:space="preserve"> ADDIN EN.CITE &lt;EndNote&gt;&lt;Cite&gt;&lt;Author&gt;Barna&lt;/Author&gt;&lt;Year&gt;2022&lt;/Year&gt;&lt;RecNum&gt;1733&lt;/RecNum&gt;&lt;DisplayText&gt;(2)&lt;/DisplayText&gt;&lt;record&gt;&lt;rec-number&gt;1733&lt;/rec-number&gt;&lt;foreign-keys&gt;&lt;key app="EN" db-id="29wzddzvieetflerxvhxa2pt92dxwv5deef2" timestamp="1715859581"&gt;1733&lt;/key&gt;&lt;/foreign-keys&gt;&lt;ref-type name="Journal Article"&gt;17&lt;/ref-type&gt;&lt;contributors&gt;&lt;authors&gt;&lt;author&gt;Barna, S.&lt;/author&gt;&lt;author&gt;Resch, A. F.&lt;/author&gt;&lt;author&gt;Puchalska, M.&lt;/author&gt;&lt;author&gt;Georg, D.&lt;/author&gt;&lt;author&gt;Palmans, H.&lt;/author&gt;&lt;/authors&gt;&lt;/contributors&gt;&lt;auth-address&gt;Department of Radiation Oncology, Medical University of Vienna, Vienna, Austria.&amp;#xD;Atominstitut, Technical University of Vienna, Vienna, Austria.&amp;#xD;MedAustron Ion Therapy Center, Wiener Neustadt, Austria.&amp;#xD;National Physical Laboratory, Teddington, UK.&lt;/auth-address&gt;&lt;titles&gt;&lt;title&gt;Technical note: Experimental determination of the effective point of measurement of the PTW-31010 ionization chamber in proton and carbon ion beams&lt;/title&gt;&lt;secondary-title&gt;Med Phys&lt;/secondary-title&gt;&lt;/titles&gt;&lt;periodical&gt;&lt;full-title&gt;Med Phys&lt;/full-title&gt;&lt;/periodical&gt;&lt;pages&gt;675-681&lt;/pages&gt;&lt;volume&gt;49&lt;/volume&gt;&lt;number&gt;1&lt;/number&gt;&lt;edition&gt;20211215&lt;/edition&gt;&lt;keywords&gt;&lt;keyword&gt;Carbon&lt;/keyword&gt;&lt;keyword&gt;Ions&lt;/keyword&gt;&lt;keyword&gt;*Proton Therapy&lt;/keyword&gt;&lt;keyword&gt;*Protons&lt;/keyword&gt;&lt;keyword&gt;Radiometry&lt;/keyword&gt;&lt;keyword&gt;dosimetry&lt;/keyword&gt;&lt;keyword&gt;effective point of measurement&lt;/keyword&gt;&lt;keyword&gt;particle beams&lt;/keyword&gt;&lt;/keywords&gt;&lt;dates&gt;&lt;year&gt;2022&lt;/year&gt;&lt;pub-dates&gt;&lt;date&gt;Jan&lt;/date&gt;&lt;/pub-dates&gt;&lt;/dates&gt;&lt;isbn&gt;0094-2405&lt;/isbn&gt;&lt;accession-num&gt;34818685&lt;/accession-num&gt;&lt;urls&gt;&lt;/urls&gt;&lt;electronic-resource-num&gt;10.1002/mp.15377&lt;/electronic-resource-num&gt;&lt;remote-database-provider&gt;NLM&lt;/remote-database-provider&gt;&lt;language&gt;eng&lt;/language&gt;&lt;/record&gt;&lt;/Cite&gt;&lt;/EndNote&gt;</w:instrText>
      </w:r>
      <w:r w:rsidR="006B6D3E">
        <w:rPr>
          <w:rFonts w:cs="Times New Roman"/>
          <w:color w:val="000000" w:themeColor="text1"/>
          <w:szCs w:val="24"/>
          <w:lang w:val="en-GB"/>
        </w:rPr>
        <w:fldChar w:fldCharType="separate"/>
      </w:r>
      <w:r w:rsidR="006B6D3E">
        <w:rPr>
          <w:rFonts w:cs="Times New Roman"/>
          <w:noProof/>
          <w:color w:val="000000" w:themeColor="text1"/>
          <w:szCs w:val="24"/>
          <w:lang w:val="en-GB"/>
        </w:rPr>
        <w:t>(2)</w:t>
      </w:r>
      <w:r w:rsidR="006B6D3E">
        <w:rPr>
          <w:rFonts w:cs="Times New Roman"/>
          <w:color w:val="000000" w:themeColor="text1"/>
          <w:szCs w:val="24"/>
          <w:lang w:val="en-GB"/>
        </w:rPr>
        <w:fldChar w:fldCharType="end"/>
      </w:r>
      <w:r w:rsidRPr="0012442F">
        <w:rPr>
          <w:rFonts w:cs="Times New Roman"/>
          <w:color w:val="000000" w:themeColor="text1"/>
          <w:szCs w:val="24"/>
          <w:lang w:val="en-GB"/>
        </w:rPr>
        <w:t xml:space="preserve">. </w:t>
      </w:r>
    </w:p>
    <w:p w14:paraId="44B5A65F" w14:textId="7A887E29" w:rsidR="0012442F" w:rsidRPr="0012442F" w:rsidRDefault="0012442F" w:rsidP="0012442F">
      <w:pPr>
        <w:jc w:val="both"/>
        <w:rPr>
          <w:rFonts w:cs="Times New Roman"/>
          <w:color w:val="000000" w:themeColor="text1"/>
          <w:szCs w:val="24"/>
          <w:lang w:val="en-GB"/>
        </w:rPr>
      </w:pPr>
      <w:proofErr w:type="spellStart"/>
      <w:r w:rsidRPr="0012442F">
        <w:rPr>
          <w:rFonts w:cs="Times New Roman"/>
          <w:color w:val="000000" w:themeColor="text1"/>
          <w:szCs w:val="24"/>
          <w:lang w:val="en-GB"/>
        </w:rPr>
        <w:t>Dosimetric</w:t>
      </w:r>
      <w:proofErr w:type="spellEnd"/>
      <w:r w:rsidRPr="0012442F">
        <w:rPr>
          <w:rFonts w:cs="Times New Roman"/>
          <w:color w:val="000000" w:themeColor="text1"/>
          <w:szCs w:val="24"/>
          <w:lang w:val="en-GB"/>
        </w:rPr>
        <w:t xml:space="preserve"> validation in terms of the physical absorbed dose as well as the </w:t>
      </w:r>
      <w:proofErr w:type="spellStart"/>
      <w:r w:rsidRPr="0012442F">
        <w:rPr>
          <w:rFonts w:cs="Times New Roman"/>
          <w:color w:val="000000" w:themeColor="text1"/>
          <w:szCs w:val="24"/>
          <w:lang w:val="en-GB"/>
        </w:rPr>
        <w:t>microdosimetric</w:t>
      </w:r>
      <w:proofErr w:type="spellEnd"/>
      <w:r w:rsidRPr="0012442F">
        <w:rPr>
          <w:rFonts w:cs="Times New Roman"/>
          <w:color w:val="000000" w:themeColor="text1"/>
          <w:szCs w:val="24"/>
          <w:lang w:val="en-GB"/>
        </w:rPr>
        <w:t xml:space="preserve"> parameter dose averaged linear energy transfer (</w:t>
      </w:r>
      <w:proofErr w:type="spellStart"/>
      <w:r w:rsidRPr="0012442F">
        <w:rPr>
          <w:rFonts w:cs="Times New Roman"/>
          <w:color w:val="000000" w:themeColor="text1"/>
          <w:szCs w:val="24"/>
          <w:lang w:val="en-GB"/>
        </w:rPr>
        <w:t>LETd</w:t>
      </w:r>
      <w:proofErr w:type="spellEnd"/>
      <w:r w:rsidRPr="0012442F">
        <w:rPr>
          <w:rFonts w:cs="Times New Roman"/>
          <w:color w:val="000000" w:themeColor="text1"/>
          <w:szCs w:val="24"/>
          <w:lang w:val="en-GB"/>
        </w:rPr>
        <w:t>) was performed using the GATE Monte Carlo platform, which is based on the Geant4 toolkit. The treatment plan used for cell irradiation was converted into a particle source description at vacuum exit which was used as input for the validated beam model of our nozzle design</w:t>
      </w:r>
      <w:r w:rsidR="006B6D3E">
        <w:rPr>
          <w:rFonts w:cs="Times New Roman"/>
          <w:color w:val="000000" w:themeColor="text1"/>
          <w:szCs w:val="24"/>
          <w:lang w:val="en-GB"/>
        </w:rPr>
        <w:t xml:space="preserve"> </w:t>
      </w:r>
      <w:r w:rsidR="006B6D3E">
        <w:rPr>
          <w:rFonts w:cs="Times New Roman"/>
          <w:color w:val="000000" w:themeColor="text1"/>
          <w:szCs w:val="24"/>
          <w:lang w:val="en-GB"/>
        </w:rPr>
        <w:fldChar w:fldCharType="begin">
          <w:fldData xml:space="preserve">PEVuZE5vdGU+PENpdGU+PEF1dGhvcj5FbGlhPC9BdXRob3I+PFllYXI+MjAyMDwvWWVhcj48UmVj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</w:fldData>
        </w:fldChar>
      </w:r>
      <w:r w:rsidR="006B6D3E">
        <w:rPr>
          <w:rFonts w:cs="Times New Roman"/>
          <w:color w:val="000000" w:themeColor="text1"/>
          <w:szCs w:val="24"/>
          <w:lang w:val="en-GB"/>
        </w:rPr>
        <w:instrText xml:space="preserve"> ADDIN EN.CITE </w:instrText>
      </w:r>
      <w:r w:rsidR="006B6D3E">
        <w:rPr>
          <w:rFonts w:cs="Times New Roman"/>
          <w:color w:val="000000" w:themeColor="text1"/>
          <w:szCs w:val="24"/>
          <w:lang w:val="en-GB"/>
        </w:rPr>
        <w:fldChar w:fldCharType="begin">
          <w:fldData xml:space="preserve">PEVuZE5vdGU+PENpdGU+PEF1dGhvcj5FbGlhPC9BdXRob3I+PFllYXI+MjAyMDwvWWVhcj48UmVj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</w:fldData>
        </w:fldChar>
      </w:r>
      <w:r w:rsidR="006B6D3E">
        <w:rPr>
          <w:rFonts w:cs="Times New Roman"/>
          <w:color w:val="000000" w:themeColor="text1"/>
          <w:szCs w:val="24"/>
          <w:lang w:val="en-GB"/>
        </w:rPr>
        <w:instrText xml:space="preserve"> ADDIN EN.CITE.DATA </w:instrText>
      </w:r>
      <w:r w:rsidR="006B6D3E">
        <w:rPr>
          <w:rFonts w:cs="Times New Roman"/>
          <w:color w:val="000000" w:themeColor="text1"/>
          <w:szCs w:val="24"/>
          <w:lang w:val="en-GB"/>
        </w:rPr>
      </w:r>
      <w:r w:rsidR="006B6D3E">
        <w:rPr>
          <w:rFonts w:cs="Times New Roman"/>
          <w:color w:val="000000" w:themeColor="text1"/>
          <w:szCs w:val="24"/>
          <w:lang w:val="en-GB"/>
        </w:rPr>
        <w:fldChar w:fldCharType="end"/>
      </w:r>
      <w:r w:rsidR="006B6D3E">
        <w:rPr>
          <w:rFonts w:cs="Times New Roman"/>
          <w:color w:val="000000" w:themeColor="text1"/>
          <w:szCs w:val="24"/>
          <w:lang w:val="en-GB"/>
        </w:rPr>
      </w:r>
      <w:r w:rsidR="006B6D3E">
        <w:rPr>
          <w:rFonts w:cs="Times New Roman"/>
          <w:color w:val="000000" w:themeColor="text1"/>
          <w:szCs w:val="24"/>
          <w:lang w:val="en-GB"/>
        </w:rPr>
        <w:fldChar w:fldCharType="separate"/>
      </w:r>
      <w:r w:rsidR="006B6D3E">
        <w:rPr>
          <w:rFonts w:cs="Times New Roman"/>
          <w:noProof/>
          <w:color w:val="000000" w:themeColor="text1"/>
          <w:szCs w:val="24"/>
          <w:lang w:val="en-GB"/>
        </w:rPr>
        <w:t>(3)</w:t>
      </w:r>
      <w:r w:rsidR="006B6D3E">
        <w:rPr>
          <w:rFonts w:cs="Times New Roman"/>
          <w:color w:val="000000" w:themeColor="text1"/>
          <w:szCs w:val="24"/>
          <w:lang w:val="en-GB"/>
        </w:rPr>
        <w:fldChar w:fldCharType="end"/>
      </w:r>
      <w:r w:rsidRPr="0012442F">
        <w:rPr>
          <w:rFonts w:cs="Times New Roman"/>
          <w:color w:val="000000" w:themeColor="text1"/>
          <w:szCs w:val="24"/>
          <w:lang w:val="en-GB"/>
        </w:rPr>
        <w:t xml:space="preserve">. A simple scoring geometry was chosen: A cylinder with a radius of 2.5 mm, corresponding to the collecting electrode dimensions of the Advanced Markus ionization chamber, and a height of 150 mm. The </w:t>
      </w:r>
      <w:proofErr w:type="spellStart"/>
      <w:r w:rsidRPr="0012442F">
        <w:rPr>
          <w:rFonts w:cs="Times New Roman"/>
          <w:color w:val="000000" w:themeColor="text1"/>
          <w:szCs w:val="24"/>
          <w:lang w:val="en-GB"/>
        </w:rPr>
        <w:t>DoseActor</w:t>
      </w:r>
      <w:proofErr w:type="spellEnd"/>
      <w:r w:rsidRPr="0012442F">
        <w:rPr>
          <w:rFonts w:cs="Times New Roman"/>
          <w:color w:val="000000" w:themeColor="text1"/>
          <w:szCs w:val="24"/>
          <w:lang w:val="en-GB"/>
        </w:rPr>
        <w:t xml:space="preserve"> and </w:t>
      </w:r>
      <w:proofErr w:type="spellStart"/>
      <w:r w:rsidRPr="0012442F">
        <w:rPr>
          <w:rFonts w:cs="Times New Roman"/>
          <w:color w:val="000000" w:themeColor="text1"/>
          <w:szCs w:val="24"/>
          <w:lang w:val="en-GB"/>
        </w:rPr>
        <w:t>LETActor</w:t>
      </w:r>
      <w:proofErr w:type="spellEnd"/>
      <w:r w:rsidRPr="0012442F">
        <w:rPr>
          <w:rFonts w:cs="Times New Roman"/>
          <w:color w:val="000000" w:themeColor="text1"/>
          <w:szCs w:val="24"/>
          <w:lang w:val="en-GB"/>
        </w:rPr>
        <w:t xml:space="preserve"> (both are standard GATE packages) were attached to this scoring cylinder, with a voxel size along the height of the cylinder of 0.75 mm each. The physics list chosen was QGSP_INCLXX_EMZ and the number of primary particles was 10⁸ over the entire plan. For the </w:t>
      </w:r>
      <w:proofErr w:type="spellStart"/>
      <w:r w:rsidRPr="0012442F">
        <w:rPr>
          <w:rFonts w:cs="Times New Roman"/>
          <w:color w:val="000000" w:themeColor="text1"/>
          <w:szCs w:val="24"/>
          <w:lang w:val="en-GB"/>
        </w:rPr>
        <w:t>LETd</w:t>
      </w:r>
      <w:proofErr w:type="spellEnd"/>
      <w:r w:rsidRPr="0012442F">
        <w:rPr>
          <w:rFonts w:cs="Times New Roman"/>
          <w:color w:val="000000" w:themeColor="text1"/>
          <w:szCs w:val="24"/>
          <w:lang w:val="en-GB"/>
        </w:rPr>
        <w:t xml:space="preserve"> simulations, only primary protons were scored.</w:t>
      </w:r>
    </w:p>
    <w:p w14:paraId="07BC56A5" w14:textId="77777777" w:rsidR="0012442F" w:rsidRDefault="0012442F" w:rsidP="0012442F">
      <w:pPr>
        <w:rPr>
          <w:bCs/>
        </w:rPr>
      </w:pPr>
    </w:p>
    <w:p w14:paraId="5F549A08" w14:textId="77777777" w:rsidR="0012442F" w:rsidRDefault="0012442F" w:rsidP="0012442F">
      <w:pPr>
        <w:rPr>
          <w:bCs/>
        </w:rPr>
      </w:pPr>
    </w:p>
    <w:p w14:paraId="4BA6178C" w14:textId="77777777" w:rsidR="0012442F" w:rsidRDefault="0012442F" w:rsidP="0012442F">
      <w:pPr>
        <w:rPr>
          <w:bCs/>
        </w:rPr>
      </w:pPr>
    </w:p>
    <w:p w14:paraId="3DE22C41" w14:textId="77777777" w:rsidR="0012442F" w:rsidRDefault="0012442F" w:rsidP="0012442F">
      <w:pPr>
        <w:rPr>
          <w:bCs/>
        </w:rPr>
      </w:pPr>
    </w:p>
    <w:p w14:paraId="6460B4B3" w14:textId="77777777" w:rsidR="0012442F" w:rsidRDefault="0012442F" w:rsidP="0012442F">
      <w:pPr>
        <w:rPr>
          <w:bCs/>
        </w:rPr>
      </w:pPr>
    </w:p>
    <w:p w14:paraId="43299C31" w14:textId="26A5BEC3" w:rsidR="0012442F" w:rsidRPr="005762A2" w:rsidRDefault="0012442F" w:rsidP="0012442F">
      <w:pPr>
        <w:pStyle w:val="Heading1"/>
      </w:pPr>
      <w:r w:rsidRPr="005762A2">
        <w:rPr>
          <w:color w:val="000000" w:themeColor="text1"/>
          <w:lang w:val="en-GB"/>
        </w:rPr>
        <w:t>Supplementary Table</w:t>
      </w:r>
      <w:r w:rsidR="00AC3B4B" w:rsidRPr="005762A2">
        <w:rPr>
          <w:color w:val="000000" w:themeColor="text1"/>
          <w:lang w:val="en-GB"/>
        </w:rPr>
        <w:t xml:space="preserve"> 1</w:t>
      </w:r>
      <w:r w:rsidR="00B66D1C" w:rsidRPr="005762A2">
        <w:rPr>
          <w:color w:val="000000" w:themeColor="text1"/>
          <w:lang w:val="en-GB"/>
        </w:rPr>
        <w:t xml:space="preserve"> </w:t>
      </w:r>
    </w:p>
    <w:tbl>
      <w:tblPr>
        <w:tblW w:w="102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951"/>
        <w:gridCol w:w="2111"/>
        <w:gridCol w:w="30"/>
        <w:gridCol w:w="2168"/>
        <w:gridCol w:w="13"/>
        <w:gridCol w:w="17"/>
      </w:tblGrid>
      <w:tr w:rsidR="0012442F" w:rsidRPr="005762A2" w14:paraId="793C947C" w14:textId="77777777" w:rsidTr="00150AA2">
        <w:trPr>
          <w:cantSplit/>
          <w:trHeight w:hRule="exact" w:val="432"/>
        </w:trPr>
        <w:tc>
          <w:tcPr>
            <w:tcW w:w="5951" w:type="dxa"/>
            <w:tcBorders>
              <w:top w:val="single" w:sz="12" w:space="0" w:color="000000"/>
              <w:bottom w:val="single" w:sz="12" w:space="0" w:color="000000"/>
            </w:tcBorders>
            <w:shd w:val="clear" w:color="auto" w:fill="auto"/>
            <w:vAlign w:val="center"/>
          </w:tcPr>
          <w:p w14:paraId="618E512A" w14:textId="77777777" w:rsidR="0012442F" w:rsidRPr="005762A2" w:rsidRDefault="0012442F" w:rsidP="0012442F">
            <w:pPr>
              <w:spacing w:before="0" w:after="0"/>
              <w:rPr>
                <w:rFonts w:cs="Times New Roman"/>
              </w:rPr>
            </w:pPr>
            <w:r w:rsidRPr="005762A2">
              <w:rPr>
                <w:rFonts w:cs="Times New Roman"/>
              </w:rPr>
              <w:t>REAGENT or RESOURCE</w:t>
            </w:r>
          </w:p>
        </w:tc>
        <w:tc>
          <w:tcPr>
            <w:tcW w:w="2141" w:type="dxa"/>
            <w:gridSpan w:val="2"/>
            <w:tcBorders>
              <w:top w:val="single" w:sz="12" w:space="0" w:color="000000"/>
              <w:bottom w:val="single" w:sz="12" w:space="0" w:color="000000"/>
            </w:tcBorders>
            <w:shd w:val="clear" w:color="auto" w:fill="auto"/>
            <w:vAlign w:val="center"/>
          </w:tcPr>
          <w:p w14:paraId="2BCCB251" w14:textId="77777777" w:rsidR="0012442F" w:rsidRPr="005762A2" w:rsidRDefault="0012442F" w:rsidP="0012442F">
            <w:pPr>
              <w:spacing w:before="0" w:after="0"/>
              <w:jc w:val="center"/>
              <w:rPr>
                <w:rFonts w:cs="Times New Roman"/>
              </w:rPr>
            </w:pPr>
            <w:r w:rsidRPr="005762A2">
              <w:rPr>
                <w:rFonts w:cs="Times New Roman"/>
              </w:rPr>
              <w:t>SOURCE</w:t>
            </w:r>
          </w:p>
        </w:tc>
        <w:tc>
          <w:tcPr>
            <w:tcW w:w="2198" w:type="dxa"/>
            <w:gridSpan w:val="3"/>
            <w:tcBorders>
              <w:top w:val="single" w:sz="12" w:space="0" w:color="000000"/>
              <w:bottom w:val="single" w:sz="12" w:space="0" w:color="000000"/>
            </w:tcBorders>
            <w:shd w:val="clear" w:color="auto" w:fill="auto"/>
            <w:vAlign w:val="center"/>
          </w:tcPr>
          <w:p w14:paraId="66E1A324" w14:textId="77777777" w:rsidR="0012442F" w:rsidRPr="005762A2" w:rsidRDefault="0012442F" w:rsidP="0012442F">
            <w:pPr>
              <w:spacing w:before="0" w:after="0"/>
              <w:jc w:val="center"/>
              <w:rPr>
                <w:rFonts w:cs="Times New Roman"/>
              </w:rPr>
            </w:pPr>
            <w:r w:rsidRPr="005762A2">
              <w:rPr>
                <w:rFonts w:cs="Times New Roman"/>
              </w:rPr>
              <w:t>IDENTIFIER</w:t>
            </w:r>
          </w:p>
        </w:tc>
      </w:tr>
      <w:tr w:rsidR="0012442F" w:rsidRPr="005762A2" w14:paraId="7AE964EC" w14:textId="77777777" w:rsidTr="00150AA2">
        <w:trPr>
          <w:gridAfter w:val="1"/>
          <w:wAfter w:w="17" w:type="dxa"/>
          <w:cantSplit/>
          <w:trHeight w:val="259"/>
        </w:trPr>
        <w:tc>
          <w:tcPr>
            <w:tcW w:w="10273" w:type="dxa"/>
            <w:gridSpan w:val="5"/>
            <w:tcBorders>
              <w:top w:val="single" w:sz="12" w:space="0" w:color="000000"/>
              <w:bottom w:val="single" w:sz="12" w:space="0" w:color="000000"/>
            </w:tcBorders>
            <w:shd w:val="clear" w:color="auto" w:fill="auto"/>
          </w:tcPr>
          <w:p w14:paraId="24195548" w14:textId="77777777" w:rsidR="0012442F" w:rsidRPr="005762A2" w:rsidRDefault="0012442F" w:rsidP="0012442F">
            <w:pPr>
              <w:spacing w:before="0" w:after="0"/>
              <w:jc w:val="center"/>
              <w:rPr>
                <w:rFonts w:cs="Times New Roman"/>
                <w:u w:val="single"/>
              </w:rPr>
            </w:pPr>
            <w:r w:rsidRPr="005762A2">
              <w:rPr>
                <w:rFonts w:cs="Times New Roman"/>
                <w:u w:val="single"/>
              </w:rPr>
              <w:t>Antibodies</w:t>
            </w:r>
          </w:p>
        </w:tc>
      </w:tr>
      <w:tr w:rsidR="0012442F" w:rsidRPr="005762A2" w14:paraId="3C813DBC" w14:textId="77777777" w:rsidTr="00150AA2">
        <w:trPr>
          <w:cantSplit/>
          <w:trHeight w:val="259"/>
        </w:trPr>
        <w:tc>
          <w:tcPr>
            <w:tcW w:w="5951" w:type="dxa"/>
            <w:tcBorders>
              <w:top w:val="single" w:sz="12" w:space="0" w:color="000000"/>
            </w:tcBorders>
            <w:shd w:val="clear" w:color="auto" w:fill="auto"/>
          </w:tcPr>
          <w:p w14:paraId="66D1B3A8" w14:textId="77777777" w:rsidR="0012442F" w:rsidRPr="005762A2" w:rsidRDefault="0012442F" w:rsidP="0012442F">
            <w:pPr>
              <w:spacing w:before="0" w:after="0"/>
              <w:rPr>
                <w:rFonts w:cs="Times New Roman"/>
              </w:rPr>
            </w:pPr>
            <w:r w:rsidRPr="005762A2">
              <w:rPr>
                <w:rFonts w:cs="Times New Roman"/>
              </w:rPr>
              <w:t>Rabbit anti-β-Actin</w:t>
            </w:r>
          </w:p>
        </w:tc>
        <w:tc>
          <w:tcPr>
            <w:tcW w:w="2141" w:type="dxa"/>
            <w:gridSpan w:val="2"/>
            <w:tcBorders>
              <w:top w:val="single" w:sz="12" w:space="0" w:color="000000"/>
            </w:tcBorders>
            <w:shd w:val="clear" w:color="auto" w:fill="auto"/>
          </w:tcPr>
          <w:p w14:paraId="15E6330A" w14:textId="77777777" w:rsidR="0012442F" w:rsidRPr="005762A2" w:rsidRDefault="0012442F" w:rsidP="003D4893">
            <w:pPr>
              <w:rPr>
                <w:rFonts w:cs="Times New Roman"/>
              </w:rPr>
            </w:pPr>
            <w:r w:rsidRPr="005762A2">
              <w:rPr>
                <w:rFonts w:cs="Times New Roman"/>
              </w:rPr>
              <w:t>Cell Signaling</w:t>
            </w:r>
          </w:p>
        </w:tc>
        <w:tc>
          <w:tcPr>
            <w:tcW w:w="2198" w:type="dxa"/>
            <w:gridSpan w:val="3"/>
            <w:tcBorders>
              <w:top w:val="single" w:sz="12" w:space="0" w:color="000000"/>
            </w:tcBorders>
            <w:shd w:val="clear" w:color="auto" w:fill="auto"/>
          </w:tcPr>
          <w:p w14:paraId="3B40B58A" w14:textId="77777777" w:rsidR="0012442F" w:rsidRPr="005762A2" w:rsidRDefault="0012442F" w:rsidP="003D4893">
            <w:pPr>
              <w:rPr>
                <w:rFonts w:cs="Times New Roman"/>
              </w:rPr>
            </w:pPr>
            <w:r w:rsidRPr="005762A2">
              <w:rPr>
                <w:rFonts w:cs="Times New Roman"/>
              </w:rPr>
              <w:t>RRID: AB_2223172; 4970S; 1:1000 for WB</w:t>
            </w:r>
          </w:p>
        </w:tc>
      </w:tr>
      <w:tr w:rsidR="0012442F" w:rsidRPr="005762A2" w14:paraId="1B9EDFC9" w14:textId="77777777" w:rsidTr="00150AA2">
        <w:trPr>
          <w:cantSplit/>
          <w:trHeight w:val="259"/>
        </w:trPr>
        <w:tc>
          <w:tcPr>
            <w:tcW w:w="5951" w:type="dxa"/>
            <w:tcBorders>
              <w:top w:val="single" w:sz="12" w:space="0" w:color="000000"/>
            </w:tcBorders>
            <w:shd w:val="clear" w:color="auto" w:fill="auto"/>
          </w:tcPr>
          <w:p w14:paraId="452A1D87" w14:textId="77777777" w:rsidR="0012442F" w:rsidRPr="005762A2" w:rsidRDefault="0012442F" w:rsidP="0012442F">
            <w:pPr>
              <w:spacing w:before="0" w:after="0"/>
              <w:rPr>
                <w:rFonts w:cs="Times New Roman"/>
              </w:rPr>
            </w:pPr>
            <w:r w:rsidRPr="005762A2">
              <w:rPr>
                <w:rFonts w:cs="Times New Roman"/>
              </w:rPr>
              <w:t>Rabbit anti-GAPDH</w:t>
            </w:r>
          </w:p>
        </w:tc>
        <w:tc>
          <w:tcPr>
            <w:tcW w:w="2141" w:type="dxa"/>
            <w:gridSpan w:val="2"/>
            <w:tcBorders>
              <w:top w:val="single" w:sz="12" w:space="0" w:color="000000"/>
            </w:tcBorders>
            <w:shd w:val="clear" w:color="auto" w:fill="auto"/>
          </w:tcPr>
          <w:p w14:paraId="7BBBA1C6" w14:textId="77777777" w:rsidR="0012442F" w:rsidRPr="005762A2" w:rsidRDefault="0012442F" w:rsidP="003D4893">
            <w:pPr>
              <w:rPr>
                <w:rFonts w:cs="Times New Roman"/>
              </w:rPr>
            </w:pPr>
            <w:r w:rsidRPr="005762A2">
              <w:rPr>
                <w:rFonts w:cs="Times New Roman"/>
              </w:rPr>
              <w:t>Cell Signaling</w:t>
            </w:r>
          </w:p>
        </w:tc>
        <w:tc>
          <w:tcPr>
            <w:tcW w:w="2198" w:type="dxa"/>
            <w:gridSpan w:val="3"/>
            <w:tcBorders>
              <w:top w:val="single" w:sz="12" w:space="0" w:color="000000"/>
            </w:tcBorders>
            <w:shd w:val="clear" w:color="auto" w:fill="auto"/>
          </w:tcPr>
          <w:p w14:paraId="683A320C" w14:textId="77777777" w:rsidR="0012442F" w:rsidRPr="005762A2" w:rsidRDefault="0012442F" w:rsidP="003D4893">
            <w:pPr>
              <w:rPr>
                <w:rFonts w:cs="Times New Roman"/>
              </w:rPr>
            </w:pPr>
            <w:r w:rsidRPr="005762A2">
              <w:rPr>
                <w:rFonts w:cs="Times New Roman"/>
                <w:bCs/>
              </w:rPr>
              <w:t>RRID: AB_10622025; 5174S; 1:1000 for WB</w:t>
            </w:r>
          </w:p>
        </w:tc>
      </w:tr>
      <w:tr w:rsidR="0012442F" w:rsidRPr="005762A2" w14:paraId="5D4FCA16" w14:textId="77777777" w:rsidTr="00150AA2">
        <w:trPr>
          <w:cantSplit/>
          <w:trHeight w:val="259"/>
        </w:trPr>
        <w:tc>
          <w:tcPr>
            <w:tcW w:w="5951" w:type="dxa"/>
            <w:shd w:val="clear" w:color="auto" w:fill="auto"/>
          </w:tcPr>
          <w:p w14:paraId="38FBEB4D" w14:textId="77777777" w:rsidR="0012442F" w:rsidRPr="005762A2" w:rsidRDefault="0012442F" w:rsidP="0012442F">
            <w:pPr>
              <w:spacing w:before="0" w:after="0"/>
              <w:rPr>
                <w:rFonts w:cs="Times New Roman"/>
              </w:rPr>
            </w:pPr>
            <w:r w:rsidRPr="005762A2">
              <w:rPr>
                <w:rFonts w:cs="Times New Roman"/>
              </w:rPr>
              <w:t>Rabbit anti-</w:t>
            </w:r>
            <w:proofErr w:type="spellStart"/>
            <w:r w:rsidRPr="005762A2">
              <w:rPr>
                <w:rFonts w:cs="Times New Roman"/>
              </w:rPr>
              <w:t>cGAS</w:t>
            </w:r>
            <w:proofErr w:type="spellEnd"/>
          </w:p>
        </w:tc>
        <w:tc>
          <w:tcPr>
            <w:tcW w:w="2141" w:type="dxa"/>
            <w:gridSpan w:val="2"/>
            <w:shd w:val="clear" w:color="auto" w:fill="auto"/>
          </w:tcPr>
          <w:p w14:paraId="337EB52D" w14:textId="77777777" w:rsidR="0012442F" w:rsidRPr="005762A2" w:rsidRDefault="0012442F" w:rsidP="003D4893">
            <w:pPr>
              <w:rPr>
                <w:rFonts w:cs="Times New Roman"/>
              </w:rPr>
            </w:pPr>
            <w:r w:rsidRPr="005762A2">
              <w:rPr>
                <w:rFonts w:cs="Times New Roman"/>
              </w:rPr>
              <w:t>Cell Signaling</w:t>
            </w:r>
          </w:p>
        </w:tc>
        <w:tc>
          <w:tcPr>
            <w:tcW w:w="2198" w:type="dxa"/>
            <w:gridSpan w:val="3"/>
            <w:shd w:val="clear" w:color="auto" w:fill="auto"/>
          </w:tcPr>
          <w:p w14:paraId="1EF94EC6" w14:textId="77777777" w:rsidR="0012442F" w:rsidRPr="005762A2" w:rsidRDefault="0012442F" w:rsidP="003D4893">
            <w:pPr>
              <w:rPr>
                <w:rFonts w:cs="Times New Roman"/>
              </w:rPr>
            </w:pPr>
            <w:r w:rsidRPr="005762A2">
              <w:rPr>
                <w:rFonts w:cs="Times New Roman"/>
                <w:bCs/>
              </w:rPr>
              <w:t>RRID: AB_2732795; 15102S; 1:1000 for WB</w:t>
            </w:r>
          </w:p>
        </w:tc>
      </w:tr>
      <w:tr w:rsidR="0012442F" w:rsidRPr="005762A2" w14:paraId="26CC7273" w14:textId="77777777" w:rsidTr="00150AA2">
        <w:trPr>
          <w:cantSplit/>
          <w:trHeight w:val="259"/>
        </w:trPr>
        <w:tc>
          <w:tcPr>
            <w:tcW w:w="5951" w:type="dxa"/>
            <w:shd w:val="clear" w:color="auto" w:fill="auto"/>
          </w:tcPr>
          <w:p w14:paraId="590884C2" w14:textId="77777777" w:rsidR="0012442F" w:rsidRPr="005762A2" w:rsidRDefault="0012442F" w:rsidP="0012442F">
            <w:pPr>
              <w:spacing w:before="0" w:after="0"/>
              <w:rPr>
                <w:rFonts w:cs="Times New Roman"/>
              </w:rPr>
            </w:pPr>
            <w:r w:rsidRPr="005762A2">
              <w:rPr>
                <w:rFonts w:cs="Times New Roman"/>
              </w:rPr>
              <w:t>Rabbit anti-</w:t>
            </w:r>
            <w:proofErr w:type="spellStart"/>
            <w:r w:rsidRPr="005762A2">
              <w:rPr>
                <w:rFonts w:cs="Times New Roman"/>
              </w:rPr>
              <w:t>pSTING</w:t>
            </w:r>
            <w:proofErr w:type="spellEnd"/>
          </w:p>
        </w:tc>
        <w:tc>
          <w:tcPr>
            <w:tcW w:w="2141" w:type="dxa"/>
            <w:gridSpan w:val="2"/>
            <w:shd w:val="clear" w:color="auto" w:fill="auto"/>
          </w:tcPr>
          <w:p w14:paraId="36D9ED5B" w14:textId="77777777" w:rsidR="0012442F" w:rsidRPr="005762A2" w:rsidRDefault="0012442F" w:rsidP="003D4893">
            <w:pPr>
              <w:rPr>
                <w:rFonts w:cs="Times New Roman"/>
              </w:rPr>
            </w:pPr>
            <w:r w:rsidRPr="005762A2">
              <w:rPr>
                <w:rFonts w:cs="Times New Roman"/>
              </w:rPr>
              <w:t>Cell Signaling</w:t>
            </w:r>
          </w:p>
        </w:tc>
        <w:tc>
          <w:tcPr>
            <w:tcW w:w="2198" w:type="dxa"/>
            <w:gridSpan w:val="3"/>
            <w:shd w:val="clear" w:color="auto" w:fill="auto"/>
          </w:tcPr>
          <w:p w14:paraId="61737E98" w14:textId="77777777" w:rsidR="0012442F" w:rsidRPr="005762A2" w:rsidRDefault="0012442F" w:rsidP="003D4893">
            <w:pPr>
              <w:rPr>
                <w:rFonts w:cs="Times New Roman"/>
                <w:color w:val="000000"/>
              </w:rPr>
            </w:pPr>
            <w:r w:rsidRPr="005762A2">
              <w:rPr>
                <w:rFonts w:cs="Times New Roman"/>
                <w:bCs/>
              </w:rPr>
              <w:t>RRID: AB_2737062; 19781S; 1:1000 for WB</w:t>
            </w:r>
          </w:p>
        </w:tc>
      </w:tr>
      <w:tr w:rsidR="0012442F" w:rsidRPr="005762A2" w14:paraId="4B8B5B08" w14:textId="77777777" w:rsidTr="00150AA2">
        <w:trPr>
          <w:cantSplit/>
          <w:trHeight w:val="259"/>
        </w:trPr>
        <w:tc>
          <w:tcPr>
            <w:tcW w:w="5951" w:type="dxa"/>
            <w:shd w:val="clear" w:color="auto" w:fill="auto"/>
          </w:tcPr>
          <w:p w14:paraId="0C4F6878" w14:textId="77777777" w:rsidR="0012442F" w:rsidRPr="005762A2" w:rsidRDefault="0012442F" w:rsidP="0012442F">
            <w:pPr>
              <w:spacing w:before="0" w:after="0"/>
              <w:rPr>
                <w:rFonts w:cs="Times New Roman"/>
              </w:rPr>
            </w:pPr>
            <w:r w:rsidRPr="005762A2">
              <w:rPr>
                <w:rFonts w:cs="Times New Roman"/>
              </w:rPr>
              <w:t>Rabbit anti-STING</w:t>
            </w:r>
          </w:p>
        </w:tc>
        <w:tc>
          <w:tcPr>
            <w:tcW w:w="2141" w:type="dxa"/>
            <w:gridSpan w:val="2"/>
            <w:shd w:val="clear" w:color="auto" w:fill="auto"/>
          </w:tcPr>
          <w:p w14:paraId="5D676A08" w14:textId="77777777" w:rsidR="0012442F" w:rsidRPr="005762A2" w:rsidRDefault="0012442F" w:rsidP="003D4893">
            <w:pPr>
              <w:rPr>
                <w:rFonts w:cs="Times New Roman"/>
              </w:rPr>
            </w:pPr>
            <w:r w:rsidRPr="005762A2">
              <w:rPr>
                <w:rFonts w:cs="Times New Roman"/>
              </w:rPr>
              <w:t>Cell Signaling</w:t>
            </w:r>
          </w:p>
        </w:tc>
        <w:tc>
          <w:tcPr>
            <w:tcW w:w="2198" w:type="dxa"/>
            <w:gridSpan w:val="3"/>
            <w:shd w:val="clear" w:color="auto" w:fill="auto"/>
          </w:tcPr>
          <w:p w14:paraId="635B95B6" w14:textId="77777777" w:rsidR="0012442F" w:rsidRPr="005762A2" w:rsidRDefault="0012442F" w:rsidP="003D4893">
            <w:pPr>
              <w:rPr>
                <w:rFonts w:cs="Times New Roman"/>
                <w:color w:val="000000"/>
              </w:rPr>
            </w:pPr>
            <w:r w:rsidRPr="005762A2">
              <w:rPr>
                <w:rFonts w:cs="Times New Roman"/>
                <w:bCs/>
              </w:rPr>
              <w:t>RRID: AB_2732796; 13647S; 1:1000 for WB</w:t>
            </w:r>
          </w:p>
        </w:tc>
      </w:tr>
      <w:tr w:rsidR="00BE6EF8" w:rsidRPr="005762A2" w14:paraId="352797F0" w14:textId="77777777" w:rsidTr="00150AA2">
        <w:trPr>
          <w:cantSplit/>
          <w:trHeight w:val="259"/>
        </w:trPr>
        <w:tc>
          <w:tcPr>
            <w:tcW w:w="5951" w:type="dxa"/>
            <w:shd w:val="clear" w:color="auto" w:fill="auto"/>
          </w:tcPr>
          <w:p w14:paraId="73CFF3E5" w14:textId="20368A9B" w:rsidR="00BE6EF8" w:rsidRPr="005762A2" w:rsidRDefault="00BE6EF8" w:rsidP="0012442F">
            <w:pPr>
              <w:spacing w:before="0" w:after="0"/>
              <w:rPr>
                <w:rFonts w:cs="Times New Roman"/>
              </w:rPr>
            </w:pPr>
            <w:r w:rsidRPr="005762A2">
              <w:rPr>
                <w:rFonts w:cs="Times New Roman"/>
              </w:rPr>
              <w:t>Rabbit anti-RIG-I</w:t>
            </w:r>
          </w:p>
        </w:tc>
        <w:tc>
          <w:tcPr>
            <w:tcW w:w="2141" w:type="dxa"/>
            <w:gridSpan w:val="2"/>
            <w:shd w:val="clear" w:color="auto" w:fill="auto"/>
          </w:tcPr>
          <w:p w14:paraId="0BCC8AB9" w14:textId="65DE52E4" w:rsidR="00BE6EF8" w:rsidRPr="005762A2" w:rsidRDefault="006B6D3E" w:rsidP="003D4893">
            <w:pPr>
              <w:rPr>
                <w:rFonts w:cs="Times New Roman"/>
              </w:rPr>
            </w:pPr>
            <w:r w:rsidRPr="005762A2">
              <w:rPr>
                <w:rFonts w:cs="Times New Roman"/>
              </w:rPr>
              <w:t>Cell Signaling</w:t>
            </w:r>
          </w:p>
        </w:tc>
        <w:tc>
          <w:tcPr>
            <w:tcW w:w="2198" w:type="dxa"/>
            <w:gridSpan w:val="3"/>
            <w:shd w:val="clear" w:color="auto" w:fill="auto"/>
          </w:tcPr>
          <w:p w14:paraId="40F29414" w14:textId="4D1BE42C" w:rsidR="00BE6EF8" w:rsidRPr="005762A2" w:rsidRDefault="006B6D3E" w:rsidP="003D4893">
            <w:pPr>
              <w:rPr>
                <w:rFonts w:cs="Times New Roman"/>
                <w:bCs/>
              </w:rPr>
            </w:pPr>
            <w:proofErr w:type="gramStart"/>
            <w:r w:rsidRPr="005762A2">
              <w:rPr>
                <w:rFonts w:cs="Times New Roman"/>
                <w:bCs/>
              </w:rPr>
              <w:t>RRID:AB</w:t>
            </w:r>
            <w:proofErr w:type="gramEnd"/>
            <w:r w:rsidRPr="005762A2">
              <w:rPr>
                <w:rFonts w:cs="Times New Roman"/>
                <w:bCs/>
              </w:rPr>
              <w:t>_2269233; 3743S; 1:1000 for WB</w:t>
            </w:r>
          </w:p>
        </w:tc>
      </w:tr>
      <w:tr w:rsidR="00BE6EF8" w:rsidRPr="005762A2" w14:paraId="5A906DAF" w14:textId="77777777" w:rsidTr="00150AA2">
        <w:trPr>
          <w:cantSplit/>
          <w:trHeight w:val="259"/>
        </w:trPr>
        <w:tc>
          <w:tcPr>
            <w:tcW w:w="5951" w:type="dxa"/>
            <w:shd w:val="clear" w:color="auto" w:fill="auto"/>
          </w:tcPr>
          <w:p w14:paraId="6B3CAAE5" w14:textId="54BE8FE7" w:rsidR="00BE6EF8" w:rsidRPr="005762A2" w:rsidRDefault="00BE6EF8" w:rsidP="0012442F">
            <w:pPr>
              <w:spacing w:before="0" w:after="0"/>
              <w:rPr>
                <w:rFonts w:cs="Times New Roman"/>
              </w:rPr>
            </w:pPr>
            <w:r w:rsidRPr="005762A2">
              <w:rPr>
                <w:rFonts w:cs="Times New Roman"/>
              </w:rPr>
              <w:t>Rabbit anti-MAVS</w:t>
            </w:r>
          </w:p>
        </w:tc>
        <w:tc>
          <w:tcPr>
            <w:tcW w:w="2141" w:type="dxa"/>
            <w:gridSpan w:val="2"/>
            <w:shd w:val="clear" w:color="auto" w:fill="auto"/>
          </w:tcPr>
          <w:p w14:paraId="1174F161" w14:textId="08CBCACF" w:rsidR="00BE6EF8" w:rsidRPr="005762A2" w:rsidRDefault="00B462BB" w:rsidP="003D4893">
            <w:pPr>
              <w:rPr>
                <w:rFonts w:cs="Times New Roman"/>
              </w:rPr>
            </w:pPr>
            <w:r w:rsidRPr="005762A2">
              <w:rPr>
                <w:rFonts w:cs="Times New Roman"/>
              </w:rPr>
              <w:t>Cell Signaling</w:t>
            </w:r>
          </w:p>
        </w:tc>
        <w:tc>
          <w:tcPr>
            <w:tcW w:w="2198" w:type="dxa"/>
            <w:gridSpan w:val="3"/>
            <w:shd w:val="clear" w:color="auto" w:fill="auto"/>
          </w:tcPr>
          <w:p w14:paraId="4E5CD627" w14:textId="3343A376" w:rsidR="00BE6EF8" w:rsidRPr="005762A2" w:rsidRDefault="00B462BB" w:rsidP="003D4893">
            <w:pPr>
              <w:rPr>
                <w:rFonts w:cs="Times New Roman"/>
                <w:bCs/>
              </w:rPr>
            </w:pPr>
            <w:proofErr w:type="gramStart"/>
            <w:r w:rsidRPr="005762A2">
              <w:rPr>
                <w:rFonts w:cs="Times New Roman"/>
                <w:bCs/>
              </w:rPr>
              <w:t>RRID:AB</w:t>
            </w:r>
            <w:proofErr w:type="gramEnd"/>
            <w:r w:rsidRPr="005762A2">
              <w:rPr>
                <w:rFonts w:cs="Times New Roman"/>
                <w:bCs/>
              </w:rPr>
              <w:t>_2798889; 24930S; 1:1000 for WB</w:t>
            </w:r>
          </w:p>
        </w:tc>
      </w:tr>
      <w:tr w:rsidR="0012442F" w:rsidRPr="005762A2" w14:paraId="67EBAE20" w14:textId="77777777" w:rsidTr="00150AA2">
        <w:trPr>
          <w:cantSplit/>
          <w:trHeight w:val="259"/>
        </w:trPr>
        <w:tc>
          <w:tcPr>
            <w:tcW w:w="5951" w:type="dxa"/>
            <w:shd w:val="clear" w:color="auto" w:fill="auto"/>
          </w:tcPr>
          <w:p w14:paraId="3C301BAC" w14:textId="77777777" w:rsidR="0012442F" w:rsidRPr="005762A2" w:rsidRDefault="0012442F" w:rsidP="0012442F">
            <w:pPr>
              <w:tabs>
                <w:tab w:val="left" w:pos="1525"/>
              </w:tabs>
              <w:spacing w:before="0" w:after="0"/>
              <w:rPr>
                <w:rFonts w:cs="Times New Roman"/>
              </w:rPr>
            </w:pPr>
            <w:r w:rsidRPr="005762A2">
              <w:rPr>
                <w:rFonts w:cs="Times New Roman"/>
              </w:rPr>
              <w:t>Rabbit anti-pTBK1</w:t>
            </w:r>
          </w:p>
        </w:tc>
        <w:tc>
          <w:tcPr>
            <w:tcW w:w="2141" w:type="dxa"/>
            <w:gridSpan w:val="2"/>
            <w:shd w:val="clear" w:color="auto" w:fill="auto"/>
          </w:tcPr>
          <w:p w14:paraId="1CA26031" w14:textId="77777777" w:rsidR="0012442F" w:rsidRPr="005762A2" w:rsidRDefault="0012442F" w:rsidP="003D4893">
            <w:pPr>
              <w:rPr>
                <w:rFonts w:cs="Times New Roman"/>
              </w:rPr>
            </w:pPr>
            <w:r w:rsidRPr="005762A2">
              <w:rPr>
                <w:rFonts w:cs="Times New Roman"/>
              </w:rPr>
              <w:t>Cell Signaling</w:t>
            </w:r>
          </w:p>
        </w:tc>
        <w:tc>
          <w:tcPr>
            <w:tcW w:w="2198" w:type="dxa"/>
            <w:gridSpan w:val="3"/>
            <w:shd w:val="clear" w:color="auto" w:fill="auto"/>
          </w:tcPr>
          <w:p w14:paraId="1C50EEF3" w14:textId="77777777" w:rsidR="0012442F" w:rsidRPr="005762A2" w:rsidRDefault="0012442F" w:rsidP="003D4893">
            <w:pPr>
              <w:rPr>
                <w:rFonts w:cs="Times New Roman"/>
              </w:rPr>
            </w:pPr>
            <w:r w:rsidRPr="005762A2">
              <w:rPr>
                <w:rFonts w:cs="Times New Roman"/>
                <w:bCs/>
              </w:rPr>
              <w:t>RRID: AB_10693472; 5483S; 1:1000 for WB</w:t>
            </w:r>
          </w:p>
        </w:tc>
      </w:tr>
      <w:tr w:rsidR="0012442F" w:rsidRPr="005762A2" w14:paraId="4DE2B826" w14:textId="77777777" w:rsidTr="00150AA2">
        <w:trPr>
          <w:cantSplit/>
          <w:trHeight w:val="259"/>
        </w:trPr>
        <w:tc>
          <w:tcPr>
            <w:tcW w:w="5951" w:type="dxa"/>
            <w:shd w:val="clear" w:color="auto" w:fill="auto"/>
          </w:tcPr>
          <w:p w14:paraId="5783F743" w14:textId="77777777" w:rsidR="0012442F" w:rsidRPr="005762A2" w:rsidRDefault="0012442F" w:rsidP="0012442F">
            <w:pPr>
              <w:tabs>
                <w:tab w:val="left" w:pos="1525"/>
              </w:tabs>
              <w:spacing w:before="0" w:after="0"/>
              <w:rPr>
                <w:rFonts w:asciiTheme="majorBidi" w:hAnsiTheme="majorBidi" w:cstheme="majorBidi"/>
              </w:rPr>
            </w:pPr>
            <w:r w:rsidRPr="005762A2">
              <w:rPr>
                <w:rFonts w:cs="Times New Roman"/>
              </w:rPr>
              <w:lastRenderedPageBreak/>
              <w:t>Rabbit anti-TBK1</w:t>
            </w:r>
          </w:p>
        </w:tc>
        <w:tc>
          <w:tcPr>
            <w:tcW w:w="2141" w:type="dxa"/>
            <w:gridSpan w:val="2"/>
            <w:shd w:val="clear" w:color="auto" w:fill="auto"/>
          </w:tcPr>
          <w:p w14:paraId="7CB1A5EB" w14:textId="77777777" w:rsidR="0012442F" w:rsidRPr="005762A2" w:rsidRDefault="0012442F" w:rsidP="003D4893">
            <w:pPr>
              <w:rPr>
                <w:rFonts w:cs="Times New Roman"/>
              </w:rPr>
            </w:pPr>
            <w:r w:rsidRPr="005762A2">
              <w:rPr>
                <w:rFonts w:cs="Times New Roman"/>
              </w:rPr>
              <w:t>Cell Signaling</w:t>
            </w:r>
          </w:p>
        </w:tc>
        <w:tc>
          <w:tcPr>
            <w:tcW w:w="2198" w:type="dxa"/>
            <w:gridSpan w:val="3"/>
            <w:shd w:val="clear" w:color="auto" w:fill="auto"/>
          </w:tcPr>
          <w:p w14:paraId="46372DBE" w14:textId="77777777" w:rsidR="0012442F" w:rsidRPr="005762A2" w:rsidRDefault="0012442F" w:rsidP="003D4893">
            <w:pPr>
              <w:rPr>
                <w:rFonts w:cs="Times New Roman"/>
              </w:rPr>
            </w:pPr>
            <w:r w:rsidRPr="005762A2">
              <w:rPr>
                <w:rFonts w:cs="Times New Roman"/>
                <w:bCs/>
              </w:rPr>
              <w:t>RRID: AB_2827657; 38066S; 1:1000 for WB</w:t>
            </w:r>
          </w:p>
        </w:tc>
      </w:tr>
      <w:tr w:rsidR="0012442F" w:rsidRPr="005762A2" w14:paraId="4AB281A3" w14:textId="77777777" w:rsidTr="00150AA2">
        <w:trPr>
          <w:cantSplit/>
          <w:trHeight w:val="259"/>
        </w:trPr>
        <w:tc>
          <w:tcPr>
            <w:tcW w:w="5951" w:type="dxa"/>
            <w:shd w:val="clear" w:color="auto" w:fill="auto"/>
          </w:tcPr>
          <w:p w14:paraId="0DBF79C0" w14:textId="77777777" w:rsidR="0012442F" w:rsidRPr="005762A2" w:rsidRDefault="0012442F" w:rsidP="0012442F">
            <w:pPr>
              <w:tabs>
                <w:tab w:val="left" w:pos="1525"/>
              </w:tabs>
              <w:spacing w:before="0" w:after="0"/>
              <w:rPr>
                <w:rFonts w:cs="Times New Roman"/>
              </w:rPr>
            </w:pPr>
            <w:r w:rsidRPr="005762A2">
              <w:rPr>
                <w:rFonts w:cs="Times New Roman"/>
              </w:rPr>
              <w:t>Rabbit anti-pIRF3</w:t>
            </w:r>
          </w:p>
        </w:tc>
        <w:tc>
          <w:tcPr>
            <w:tcW w:w="2141" w:type="dxa"/>
            <w:gridSpan w:val="2"/>
            <w:shd w:val="clear" w:color="auto" w:fill="auto"/>
          </w:tcPr>
          <w:p w14:paraId="05AE7C77" w14:textId="77777777" w:rsidR="0012442F" w:rsidRPr="005762A2" w:rsidRDefault="0012442F" w:rsidP="003D4893">
            <w:pPr>
              <w:rPr>
                <w:rFonts w:cs="Times New Roman"/>
              </w:rPr>
            </w:pPr>
            <w:r w:rsidRPr="005762A2">
              <w:rPr>
                <w:rFonts w:cs="Times New Roman"/>
              </w:rPr>
              <w:t>Cell Signaling</w:t>
            </w:r>
          </w:p>
        </w:tc>
        <w:tc>
          <w:tcPr>
            <w:tcW w:w="2198" w:type="dxa"/>
            <w:gridSpan w:val="3"/>
            <w:shd w:val="clear" w:color="auto" w:fill="auto"/>
          </w:tcPr>
          <w:p w14:paraId="11E9A02C" w14:textId="77777777" w:rsidR="0012442F" w:rsidRPr="005762A2" w:rsidRDefault="0012442F" w:rsidP="003D4893">
            <w:pPr>
              <w:rPr>
                <w:rFonts w:cs="Times New Roman"/>
              </w:rPr>
            </w:pPr>
            <w:r w:rsidRPr="005762A2">
              <w:rPr>
                <w:rFonts w:cs="Times New Roman"/>
                <w:bCs/>
              </w:rPr>
              <w:t>RRID: AB_823547; 4947S; 1:1000 for WB</w:t>
            </w:r>
          </w:p>
        </w:tc>
      </w:tr>
      <w:tr w:rsidR="0012442F" w:rsidRPr="005762A2" w14:paraId="48F38942" w14:textId="77777777" w:rsidTr="00150AA2">
        <w:trPr>
          <w:cantSplit/>
          <w:trHeight w:val="259"/>
        </w:trPr>
        <w:tc>
          <w:tcPr>
            <w:tcW w:w="5951" w:type="dxa"/>
            <w:shd w:val="clear" w:color="auto" w:fill="auto"/>
          </w:tcPr>
          <w:p w14:paraId="3D243942" w14:textId="77777777" w:rsidR="0012442F" w:rsidRPr="005762A2" w:rsidRDefault="0012442F" w:rsidP="0012442F">
            <w:pPr>
              <w:tabs>
                <w:tab w:val="left" w:pos="1525"/>
              </w:tabs>
              <w:spacing w:before="0" w:after="0"/>
              <w:rPr>
                <w:rFonts w:cs="Times New Roman"/>
              </w:rPr>
            </w:pPr>
            <w:r w:rsidRPr="005762A2">
              <w:rPr>
                <w:rFonts w:cs="Times New Roman"/>
              </w:rPr>
              <w:t>Rabbit anti-IRF3</w:t>
            </w:r>
          </w:p>
        </w:tc>
        <w:tc>
          <w:tcPr>
            <w:tcW w:w="2141" w:type="dxa"/>
            <w:gridSpan w:val="2"/>
            <w:shd w:val="clear" w:color="auto" w:fill="auto"/>
          </w:tcPr>
          <w:p w14:paraId="31B57A29" w14:textId="77777777" w:rsidR="0012442F" w:rsidRPr="005762A2" w:rsidRDefault="0012442F" w:rsidP="003D4893">
            <w:pPr>
              <w:rPr>
                <w:rFonts w:cs="Times New Roman"/>
              </w:rPr>
            </w:pPr>
            <w:r w:rsidRPr="005762A2">
              <w:rPr>
                <w:rFonts w:cs="Times New Roman"/>
              </w:rPr>
              <w:t>Cell Signaling</w:t>
            </w:r>
          </w:p>
        </w:tc>
        <w:tc>
          <w:tcPr>
            <w:tcW w:w="2198" w:type="dxa"/>
            <w:gridSpan w:val="3"/>
            <w:shd w:val="clear" w:color="auto" w:fill="auto"/>
          </w:tcPr>
          <w:p w14:paraId="1A1C40ED" w14:textId="77777777" w:rsidR="0012442F" w:rsidRPr="005762A2" w:rsidRDefault="0012442F" w:rsidP="003D4893">
            <w:pPr>
              <w:rPr>
                <w:rFonts w:cs="Times New Roman"/>
              </w:rPr>
            </w:pPr>
            <w:r w:rsidRPr="005762A2">
              <w:rPr>
                <w:rFonts w:cs="Times New Roman"/>
                <w:bCs/>
              </w:rPr>
              <w:t>RRID: AB_1904036; 4302S; 1:1000 for WB</w:t>
            </w:r>
          </w:p>
        </w:tc>
      </w:tr>
      <w:tr w:rsidR="00BE6EF8" w:rsidRPr="005762A2" w14:paraId="701871BF" w14:textId="77777777" w:rsidTr="00150AA2">
        <w:trPr>
          <w:cantSplit/>
          <w:trHeight w:val="259"/>
        </w:trPr>
        <w:tc>
          <w:tcPr>
            <w:tcW w:w="5951" w:type="dxa"/>
            <w:shd w:val="clear" w:color="auto" w:fill="auto"/>
          </w:tcPr>
          <w:p w14:paraId="0384F1B1" w14:textId="6A5A1977" w:rsidR="00BE6EF8" w:rsidRPr="005762A2" w:rsidRDefault="00F27073" w:rsidP="0012442F">
            <w:pPr>
              <w:tabs>
                <w:tab w:val="left" w:pos="1525"/>
              </w:tabs>
              <w:spacing w:before="0" w:after="0"/>
              <w:rPr>
                <w:rFonts w:cs="Times New Roman"/>
              </w:rPr>
            </w:pPr>
            <w:r w:rsidRPr="005762A2">
              <w:rPr>
                <w:rFonts w:cs="Times New Roman"/>
              </w:rPr>
              <w:t>Rabbit anti-p</w:t>
            </w:r>
            <w:r w:rsidR="00BE6EF8" w:rsidRPr="005762A2">
              <w:rPr>
                <w:rFonts w:cs="Times New Roman"/>
              </w:rPr>
              <w:t>hospho-IKKα/β (Ser176/180)</w:t>
            </w:r>
          </w:p>
        </w:tc>
        <w:tc>
          <w:tcPr>
            <w:tcW w:w="2141" w:type="dxa"/>
            <w:gridSpan w:val="2"/>
            <w:shd w:val="clear" w:color="auto" w:fill="auto"/>
          </w:tcPr>
          <w:p w14:paraId="1E38B279" w14:textId="5BBC9FDB" w:rsidR="00BE6EF8" w:rsidRPr="005762A2" w:rsidRDefault="00BE6EF8" w:rsidP="003D4893">
            <w:pPr>
              <w:rPr>
                <w:rFonts w:cs="Times New Roman"/>
              </w:rPr>
            </w:pPr>
            <w:r w:rsidRPr="005762A2">
              <w:rPr>
                <w:rFonts w:cs="Times New Roman"/>
              </w:rPr>
              <w:t>Cell Signaling</w:t>
            </w:r>
          </w:p>
        </w:tc>
        <w:tc>
          <w:tcPr>
            <w:tcW w:w="2198" w:type="dxa"/>
            <w:gridSpan w:val="3"/>
            <w:shd w:val="clear" w:color="auto" w:fill="auto"/>
          </w:tcPr>
          <w:p w14:paraId="00239504" w14:textId="2C151400" w:rsidR="00BE6EF8" w:rsidRPr="005762A2" w:rsidRDefault="00BE6EF8" w:rsidP="003D4893">
            <w:pPr>
              <w:rPr>
                <w:rFonts w:cs="Times New Roman"/>
                <w:bCs/>
              </w:rPr>
            </w:pPr>
            <w:proofErr w:type="gramStart"/>
            <w:r w:rsidRPr="005762A2">
              <w:rPr>
                <w:rFonts w:cs="Times New Roman"/>
                <w:bCs/>
              </w:rPr>
              <w:t>RRID:AB</w:t>
            </w:r>
            <w:proofErr w:type="gramEnd"/>
            <w:r w:rsidRPr="005762A2">
              <w:rPr>
                <w:rFonts w:cs="Times New Roman"/>
                <w:bCs/>
              </w:rPr>
              <w:t>_207938; 2697S; 1:1000 for WB</w:t>
            </w:r>
          </w:p>
        </w:tc>
      </w:tr>
      <w:tr w:rsidR="00F27073" w:rsidRPr="005762A2" w14:paraId="3AB93F31" w14:textId="77777777" w:rsidTr="00150AA2">
        <w:trPr>
          <w:cantSplit/>
          <w:trHeight w:val="259"/>
        </w:trPr>
        <w:tc>
          <w:tcPr>
            <w:tcW w:w="5951" w:type="dxa"/>
            <w:shd w:val="clear" w:color="auto" w:fill="auto"/>
          </w:tcPr>
          <w:p w14:paraId="72646C96" w14:textId="2AC3E9BD" w:rsidR="00F27073" w:rsidRPr="005762A2" w:rsidRDefault="00F27073" w:rsidP="00F27073">
            <w:pPr>
              <w:tabs>
                <w:tab w:val="left" w:pos="1525"/>
              </w:tabs>
              <w:spacing w:before="0" w:after="0"/>
              <w:rPr>
                <w:rFonts w:cs="Times New Roman"/>
              </w:rPr>
            </w:pPr>
            <w:r w:rsidRPr="005762A2">
              <w:rPr>
                <w:rFonts w:cs="Times New Roman"/>
              </w:rPr>
              <w:t>Rabbit anti-IKKβ</w:t>
            </w:r>
          </w:p>
        </w:tc>
        <w:tc>
          <w:tcPr>
            <w:tcW w:w="2141" w:type="dxa"/>
            <w:gridSpan w:val="2"/>
            <w:shd w:val="clear" w:color="auto" w:fill="auto"/>
          </w:tcPr>
          <w:p w14:paraId="11A6B799" w14:textId="483C4CA4" w:rsidR="00F27073" w:rsidRPr="005762A2" w:rsidRDefault="00F27073" w:rsidP="00F27073">
            <w:pPr>
              <w:rPr>
                <w:rFonts w:cs="Times New Roman"/>
              </w:rPr>
            </w:pPr>
            <w:r w:rsidRPr="005762A2">
              <w:rPr>
                <w:rFonts w:cs="Times New Roman"/>
              </w:rPr>
              <w:t>Cell Signaling</w:t>
            </w:r>
          </w:p>
        </w:tc>
        <w:tc>
          <w:tcPr>
            <w:tcW w:w="2198" w:type="dxa"/>
            <w:gridSpan w:val="3"/>
            <w:shd w:val="clear" w:color="auto" w:fill="auto"/>
          </w:tcPr>
          <w:p w14:paraId="43DE1ADC" w14:textId="563780B7" w:rsidR="00F27073" w:rsidRPr="005762A2" w:rsidRDefault="00FB5164" w:rsidP="00F27073">
            <w:pPr>
              <w:rPr>
                <w:rFonts w:cs="Times New Roman"/>
                <w:bCs/>
              </w:rPr>
            </w:pPr>
            <w:proofErr w:type="gramStart"/>
            <w:r w:rsidRPr="005762A2">
              <w:rPr>
                <w:rFonts w:cs="Times New Roman"/>
                <w:bCs/>
              </w:rPr>
              <w:t>RRID:AB</w:t>
            </w:r>
            <w:proofErr w:type="gramEnd"/>
            <w:r w:rsidRPr="005762A2">
              <w:rPr>
                <w:rFonts w:cs="Times New Roman"/>
                <w:bCs/>
              </w:rPr>
              <w:t>_11024092</w:t>
            </w:r>
            <w:r w:rsidR="00F27073" w:rsidRPr="005762A2">
              <w:rPr>
                <w:rFonts w:cs="Times New Roman"/>
                <w:bCs/>
              </w:rPr>
              <w:t xml:space="preserve">; </w:t>
            </w:r>
            <w:r w:rsidRPr="005762A2">
              <w:rPr>
                <w:rFonts w:cs="Times New Roman"/>
                <w:bCs/>
              </w:rPr>
              <w:t>8943</w:t>
            </w:r>
            <w:r w:rsidR="00F27073" w:rsidRPr="005762A2">
              <w:rPr>
                <w:rFonts w:cs="Times New Roman"/>
                <w:bCs/>
              </w:rPr>
              <w:t>S; 1:1000 for WB</w:t>
            </w:r>
          </w:p>
        </w:tc>
      </w:tr>
      <w:tr w:rsidR="00FB5164" w:rsidRPr="005762A2" w14:paraId="20682662" w14:textId="77777777" w:rsidTr="00150AA2">
        <w:trPr>
          <w:cantSplit/>
          <w:trHeight w:val="259"/>
        </w:trPr>
        <w:tc>
          <w:tcPr>
            <w:tcW w:w="5951" w:type="dxa"/>
            <w:shd w:val="clear" w:color="auto" w:fill="auto"/>
          </w:tcPr>
          <w:p w14:paraId="5643E96F" w14:textId="77777777" w:rsidR="00B462BB" w:rsidRPr="005762A2" w:rsidRDefault="00B462BB" w:rsidP="00B462BB">
            <w:pPr>
              <w:tabs>
                <w:tab w:val="left" w:pos="1525"/>
              </w:tabs>
              <w:spacing w:before="0" w:after="0"/>
              <w:rPr>
                <w:rFonts w:cs="Times New Roman"/>
              </w:rPr>
            </w:pPr>
          </w:p>
          <w:p w14:paraId="084D5561" w14:textId="3272231C" w:rsidR="00FB5164" w:rsidRPr="005762A2" w:rsidRDefault="00B462BB" w:rsidP="00B462BB">
            <w:pPr>
              <w:tabs>
                <w:tab w:val="left" w:pos="1525"/>
              </w:tabs>
              <w:spacing w:before="0" w:after="0"/>
              <w:rPr>
                <w:rFonts w:cs="Times New Roman"/>
              </w:rPr>
            </w:pPr>
            <w:r w:rsidRPr="005762A2">
              <w:rPr>
                <w:rFonts w:cs="Times New Roman"/>
              </w:rPr>
              <w:t>Rabbit anti-Phospho-NF-</w:t>
            </w:r>
            <w:proofErr w:type="spellStart"/>
            <w:r w:rsidRPr="005762A2">
              <w:rPr>
                <w:rFonts w:cs="Times New Roman"/>
              </w:rPr>
              <w:t>κB</w:t>
            </w:r>
            <w:proofErr w:type="spellEnd"/>
            <w:r w:rsidRPr="005762A2">
              <w:rPr>
                <w:rFonts w:cs="Times New Roman"/>
              </w:rPr>
              <w:t xml:space="preserve"> p65 (Ser536)</w:t>
            </w:r>
          </w:p>
        </w:tc>
        <w:tc>
          <w:tcPr>
            <w:tcW w:w="2141" w:type="dxa"/>
            <w:gridSpan w:val="2"/>
            <w:shd w:val="clear" w:color="auto" w:fill="auto"/>
          </w:tcPr>
          <w:p w14:paraId="19D13266" w14:textId="5153F11B" w:rsidR="00FB5164" w:rsidRPr="005762A2" w:rsidRDefault="00B462BB" w:rsidP="00F27073">
            <w:pPr>
              <w:rPr>
                <w:rFonts w:cs="Times New Roman"/>
              </w:rPr>
            </w:pPr>
            <w:r w:rsidRPr="005762A2">
              <w:rPr>
                <w:rFonts w:cs="Times New Roman"/>
              </w:rPr>
              <w:t>Cell Signaling</w:t>
            </w:r>
          </w:p>
        </w:tc>
        <w:tc>
          <w:tcPr>
            <w:tcW w:w="2198" w:type="dxa"/>
            <w:gridSpan w:val="3"/>
            <w:shd w:val="clear" w:color="auto" w:fill="auto"/>
          </w:tcPr>
          <w:p w14:paraId="09872376" w14:textId="0C617F02" w:rsidR="00FB5164" w:rsidRPr="005762A2" w:rsidRDefault="00B462BB" w:rsidP="00F27073">
            <w:pPr>
              <w:rPr>
                <w:rFonts w:cs="Times New Roman"/>
                <w:bCs/>
              </w:rPr>
            </w:pPr>
            <w:proofErr w:type="gramStart"/>
            <w:r w:rsidRPr="005762A2">
              <w:rPr>
                <w:rFonts w:cs="Times New Roman"/>
                <w:bCs/>
              </w:rPr>
              <w:t>RRID:AB</w:t>
            </w:r>
            <w:proofErr w:type="gramEnd"/>
            <w:r w:rsidRPr="005762A2">
              <w:rPr>
                <w:rFonts w:cs="Times New Roman"/>
                <w:bCs/>
              </w:rPr>
              <w:t>_331284; 3033S; 1:1000 for WB</w:t>
            </w:r>
          </w:p>
        </w:tc>
      </w:tr>
      <w:tr w:rsidR="00FB5164" w:rsidRPr="005762A2" w14:paraId="6AF3F23E" w14:textId="77777777" w:rsidTr="00150AA2">
        <w:trPr>
          <w:cantSplit/>
          <w:trHeight w:val="259"/>
        </w:trPr>
        <w:tc>
          <w:tcPr>
            <w:tcW w:w="5951" w:type="dxa"/>
            <w:shd w:val="clear" w:color="auto" w:fill="auto"/>
          </w:tcPr>
          <w:p w14:paraId="47F93457" w14:textId="77777777" w:rsidR="00B462BB" w:rsidRPr="005762A2" w:rsidRDefault="00B462BB" w:rsidP="00B462BB">
            <w:pPr>
              <w:tabs>
                <w:tab w:val="left" w:pos="1525"/>
              </w:tabs>
              <w:spacing w:before="0" w:after="0"/>
              <w:rPr>
                <w:rFonts w:cs="Times New Roman"/>
              </w:rPr>
            </w:pPr>
          </w:p>
          <w:p w14:paraId="0FD5C9C0" w14:textId="471CFA70" w:rsidR="00FB5164" w:rsidRPr="005762A2" w:rsidRDefault="00B462BB" w:rsidP="00B462BB">
            <w:pPr>
              <w:tabs>
                <w:tab w:val="left" w:pos="1525"/>
              </w:tabs>
              <w:spacing w:before="0" w:after="0"/>
              <w:rPr>
                <w:rFonts w:cs="Times New Roman"/>
              </w:rPr>
            </w:pPr>
            <w:r w:rsidRPr="005762A2">
              <w:rPr>
                <w:rFonts w:cs="Times New Roman"/>
              </w:rPr>
              <w:t>Rabbit anti-NF-</w:t>
            </w:r>
            <w:proofErr w:type="spellStart"/>
            <w:r w:rsidRPr="005762A2">
              <w:rPr>
                <w:rFonts w:cs="Times New Roman"/>
              </w:rPr>
              <w:t>κB</w:t>
            </w:r>
            <w:proofErr w:type="spellEnd"/>
            <w:r w:rsidRPr="005762A2">
              <w:rPr>
                <w:rFonts w:cs="Times New Roman"/>
              </w:rPr>
              <w:t xml:space="preserve"> p65</w:t>
            </w:r>
          </w:p>
        </w:tc>
        <w:tc>
          <w:tcPr>
            <w:tcW w:w="2141" w:type="dxa"/>
            <w:gridSpan w:val="2"/>
            <w:shd w:val="clear" w:color="auto" w:fill="auto"/>
          </w:tcPr>
          <w:p w14:paraId="17A98532" w14:textId="100430F2" w:rsidR="00FB5164" w:rsidRPr="005762A2" w:rsidRDefault="00B462BB" w:rsidP="00F27073">
            <w:pPr>
              <w:rPr>
                <w:rFonts w:cs="Times New Roman"/>
              </w:rPr>
            </w:pPr>
            <w:proofErr w:type="spellStart"/>
            <w:r w:rsidRPr="005762A2">
              <w:rPr>
                <w:rFonts w:cs="Times New Roman"/>
              </w:rPr>
              <w:t>Proteintech</w:t>
            </w:r>
            <w:proofErr w:type="spellEnd"/>
          </w:p>
        </w:tc>
        <w:tc>
          <w:tcPr>
            <w:tcW w:w="2198" w:type="dxa"/>
            <w:gridSpan w:val="3"/>
            <w:shd w:val="clear" w:color="auto" w:fill="auto"/>
          </w:tcPr>
          <w:p w14:paraId="5D679CB7" w14:textId="58687927" w:rsidR="00FB5164" w:rsidRPr="005762A2" w:rsidRDefault="00B462BB" w:rsidP="00F27073">
            <w:pPr>
              <w:rPr>
                <w:rFonts w:cs="Times New Roman"/>
                <w:bCs/>
              </w:rPr>
            </w:pPr>
            <w:proofErr w:type="gramStart"/>
            <w:r w:rsidRPr="005762A2">
              <w:rPr>
                <w:rFonts w:cs="Times New Roman"/>
                <w:bCs/>
              </w:rPr>
              <w:t>RRID:AB</w:t>
            </w:r>
            <w:proofErr w:type="gramEnd"/>
            <w:r w:rsidRPr="005762A2">
              <w:rPr>
                <w:rFonts w:cs="Times New Roman"/>
                <w:bCs/>
              </w:rPr>
              <w:t>_2178878; 10745-1-AP1;1000 for WB</w:t>
            </w:r>
          </w:p>
        </w:tc>
      </w:tr>
      <w:tr w:rsidR="00FB5164" w:rsidRPr="005762A2" w14:paraId="3010F21E" w14:textId="77777777" w:rsidTr="00150AA2">
        <w:trPr>
          <w:cantSplit/>
          <w:trHeight w:val="259"/>
        </w:trPr>
        <w:tc>
          <w:tcPr>
            <w:tcW w:w="5951" w:type="dxa"/>
            <w:shd w:val="clear" w:color="auto" w:fill="auto"/>
          </w:tcPr>
          <w:p w14:paraId="22E1B42B" w14:textId="0B7805DE" w:rsidR="00FB5164" w:rsidRPr="005762A2" w:rsidRDefault="006B6D3E" w:rsidP="00F27073">
            <w:pPr>
              <w:tabs>
                <w:tab w:val="left" w:pos="1525"/>
              </w:tabs>
              <w:spacing w:before="0" w:after="0"/>
              <w:rPr>
                <w:rFonts w:cs="Times New Roman"/>
              </w:rPr>
            </w:pPr>
            <w:r w:rsidRPr="005762A2">
              <w:rPr>
                <w:rFonts w:cs="Times New Roman"/>
              </w:rPr>
              <w:t>Rabbit anti-NF-κB2 p100/p52</w:t>
            </w:r>
          </w:p>
        </w:tc>
        <w:tc>
          <w:tcPr>
            <w:tcW w:w="2141" w:type="dxa"/>
            <w:gridSpan w:val="2"/>
            <w:shd w:val="clear" w:color="auto" w:fill="auto"/>
          </w:tcPr>
          <w:p w14:paraId="47C99037" w14:textId="2883FFA4" w:rsidR="00FB5164" w:rsidRPr="005762A2" w:rsidRDefault="006B6D3E" w:rsidP="00F27073">
            <w:pPr>
              <w:rPr>
                <w:rFonts w:cs="Times New Roman"/>
              </w:rPr>
            </w:pPr>
            <w:r w:rsidRPr="005762A2">
              <w:rPr>
                <w:rFonts w:cs="Times New Roman"/>
              </w:rPr>
              <w:t>Cell Signaling</w:t>
            </w:r>
          </w:p>
        </w:tc>
        <w:tc>
          <w:tcPr>
            <w:tcW w:w="2198" w:type="dxa"/>
            <w:gridSpan w:val="3"/>
            <w:shd w:val="clear" w:color="auto" w:fill="auto"/>
          </w:tcPr>
          <w:p w14:paraId="1AAE6978" w14:textId="32711C11" w:rsidR="00FB5164" w:rsidRPr="005762A2" w:rsidRDefault="006B6D3E" w:rsidP="00F27073">
            <w:pPr>
              <w:rPr>
                <w:rFonts w:cs="Times New Roman"/>
                <w:bCs/>
              </w:rPr>
            </w:pPr>
            <w:proofErr w:type="gramStart"/>
            <w:r w:rsidRPr="005762A2">
              <w:rPr>
                <w:rFonts w:cs="Times New Roman"/>
                <w:bCs/>
              </w:rPr>
              <w:t>RRID:AB</w:t>
            </w:r>
            <w:proofErr w:type="gramEnd"/>
            <w:r w:rsidRPr="005762A2">
              <w:rPr>
                <w:rFonts w:cs="Times New Roman"/>
                <w:bCs/>
              </w:rPr>
              <w:t>_10695537; 4882S; 1:1000 for WB</w:t>
            </w:r>
          </w:p>
        </w:tc>
      </w:tr>
      <w:tr w:rsidR="006B6D3E" w:rsidRPr="005762A2" w14:paraId="332EB582" w14:textId="77777777" w:rsidTr="00150AA2">
        <w:trPr>
          <w:cantSplit/>
          <w:trHeight w:val="259"/>
        </w:trPr>
        <w:tc>
          <w:tcPr>
            <w:tcW w:w="5951" w:type="dxa"/>
            <w:shd w:val="clear" w:color="auto" w:fill="auto"/>
          </w:tcPr>
          <w:p w14:paraId="5D737913" w14:textId="0286C0B1" w:rsidR="006B6D3E" w:rsidRPr="005762A2" w:rsidRDefault="00555F70" w:rsidP="00F27073">
            <w:pPr>
              <w:tabs>
                <w:tab w:val="left" w:pos="1525"/>
              </w:tabs>
              <w:spacing w:before="0" w:after="0"/>
              <w:rPr>
                <w:rFonts w:cs="Times New Roman"/>
              </w:rPr>
            </w:pPr>
            <w:r w:rsidRPr="005762A2">
              <w:rPr>
                <w:rFonts w:cs="Times New Roman"/>
              </w:rPr>
              <w:t>Rabbit anti-TYK2</w:t>
            </w:r>
          </w:p>
        </w:tc>
        <w:tc>
          <w:tcPr>
            <w:tcW w:w="2141" w:type="dxa"/>
            <w:gridSpan w:val="2"/>
            <w:shd w:val="clear" w:color="auto" w:fill="auto"/>
          </w:tcPr>
          <w:p w14:paraId="31F8C437" w14:textId="42E5EC9B" w:rsidR="006B6D3E" w:rsidRPr="005762A2" w:rsidRDefault="00555F70" w:rsidP="00F27073">
            <w:pPr>
              <w:rPr>
                <w:rFonts w:cs="Times New Roman"/>
              </w:rPr>
            </w:pPr>
            <w:r w:rsidRPr="005762A2">
              <w:rPr>
                <w:rFonts w:cs="Times New Roman"/>
              </w:rPr>
              <w:t>Cell Signaling</w:t>
            </w:r>
          </w:p>
        </w:tc>
        <w:tc>
          <w:tcPr>
            <w:tcW w:w="2198" w:type="dxa"/>
            <w:gridSpan w:val="3"/>
            <w:shd w:val="clear" w:color="auto" w:fill="auto"/>
          </w:tcPr>
          <w:p w14:paraId="2F8C448E" w14:textId="26CA3897" w:rsidR="006B6D3E" w:rsidRPr="005762A2" w:rsidRDefault="00555F70" w:rsidP="00F27073">
            <w:pPr>
              <w:rPr>
                <w:rFonts w:cs="Times New Roman"/>
                <w:bCs/>
              </w:rPr>
            </w:pPr>
            <w:proofErr w:type="gramStart"/>
            <w:r w:rsidRPr="005762A2">
              <w:rPr>
                <w:rFonts w:cs="Times New Roman"/>
                <w:bCs/>
              </w:rPr>
              <w:t>RRID:AB</w:t>
            </w:r>
            <w:proofErr w:type="gramEnd"/>
            <w:r w:rsidRPr="005762A2">
              <w:rPr>
                <w:rFonts w:cs="Times New Roman"/>
                <w:bCs/>
              </w:rPr>
              <w:t>_2798419; 14193S; 1:1000 for WB</w:t>
            </w:r>
          </w:p>
        </w:tc>
      </w:tr>
      <w:tr w:rsidR="00FB5164" w:rsidRPr="005762A2" w14:paraId="7B50FF0B" w14:textId="77777777" w:rsidTr="00150AA2">
        <w:trPr>
          <w:cantSplit/>
          <w:trHeight w:val="259"/>
        </w:trPr>
        <w:tc>
          <w:tcPr>
            <w:tcW w:w="5951" w:type="dxa"/>
            <w:shd w:val="clear" w:color="auto" w:fill="auto"/>
          </w:tcPr>
          <w:p w14:paraId="40960A5C" w14:textId="4D6A13CD" w:rsidR="00FB5164" w:rsidRPr="005762A2" w:rsidRDefault="00555F70" w:rsidP="00F27073">
            <w:pPr>
              <w:tabs>
                <w:tab w:val="left" w:pos="1525"/>
              </w:tabs>
              <w:spacing w:before="0" w:after="0"/>
              <w:rPr>
                <w:rFonts w:cs="Times New Roman"/>
              </w:rPr>
            </w:pPr>
            <w:r w:rsidRPr="005762A2">
              <w:rPr>
                <w:rFonts w:cs="Times New Roman"/>
              </w:rPr>
              <w:t>Rabbit anti-phospho-TYK2</w:t>
            </w:r>
          </w:p>
        </w:tc>
        <w:tc>
          <w:tcPr>
            <w:tcW w:w="2141" w:type="dxa"/>
            <w:gridSpan w:val="2"/>
            <w:shd w:val="clear" w:color="auto" w:fill="auto"/>
          </w:tcPr>
          <w:p w14:paraId="57184F26" w14:textId="39B48388" w:rsidR="00FB5164" w:rsidRPr="005762A2" w:rsidRDefault="00555F70" w:rsidP="00F27073">
            <w:pPr>
              <w:rPr>
                <w:rFonts w:cs="Times New Roman"/>
              </w:rPr>
            </w:pPr>
            <w:r w:rsidRPr="005762A2">
              <w:rPr>
                <w:rFonts w:cs="Times New Roman"/>
              </w:rPr>
              <w:t>Cell Signaling</w:t>
            </w:r>
          </w:p>
        </w:tc>
        <w:tc>
          <w:tcPr>
            <w:tcW w:w="2198" w:type="dxa"/>
            <w:gridSpan w:val="3"/>
            <w:shd w:val="clear" w:color="auto" w:fill="auto"/>
          </w:tcPr>
          <w:p w14:paraId="5AA15BF0" w14:textId="54547063" w:rsidR="00FB5164" w:rsidRPr="005762A2" w:rsidRDefault="00555F70" w:rsidP="00F27073">
            <w:pPr>
              <w:rPr>
                <w:rFonts w:cs="Times New Roman"/>
                <w:bCs/>
              </w:rPr>
            </w:pPr>
            <w:proofErr w:type="gramStart"/>
            <w:r w:rsidRPr="005762A2">
              <w:rPr>
                <w:rFonts w:cs="Times New Roman"/>
                <w:bCs/>
              </w:rPr>
              <w:t>RRID:AB</w:t>
            </w:r>
            <w:proofErr w:type="gramEnd"/>
            <w:r w:rsidRPr="005762A2">
              <w:rPr>
                <w:rFonts w:cs="Times New Roman"/>
                <w:bCs/>
              </w:rPr>
              <w:t>_2303972; 9321S; 1:1000 for WB</w:t>
            </w:r>
          </w:p>
        </w:tc>
      </w:tr>
      <w:tr w:rsidR="00F27073" w:rsidRPr="005762A2" w14:paraId="445B9DCB" w14:textId="77777777" w:rsidTr="00150AA2">
        <w:trPr>
          <w:cantSplit/>
          <w:trHeight w:val="259"/>
        </w:trPr>
        <w:tc>
          <w:tcPr>
            <w:tcW w:w="5951" w:type="dxa"/>
            <w:shd w:val="clear" w:color="auto" w:fill="auto"/>
          </w:tcPr>
          <w:p w14:paraId="41E5758E" w14:textId="77777777" w:rsidR="00F27073" w:rsidRPr="005762A2" w:rsidRDefault="00F27073" w:rsidP="00F27073">
            <w:pPr>
              <w:tabs>
                <w:tab w:val="left" w:pos="1525"/>
              </w:tabs>
              <w:spacing w:before="0" w:after="0"/>
              <w:rPr>
                <w:rFonts w:cs="Times New Roman"/>
              </w:rPr>
            </w:pPr>
            <w:r w:rsidRPr="005762A2">
              <w:rPr>
                <w:rFonts w:cs="Times New Roman"/>
              </w:rPr>
              <w:lastRenderedPageBreak/>
              <w:t>Rabbit anti-pSTAT1</w:t>
            </w:r>
          </w:p>
        </w:tc>
        <w:tc>
          <w:tcPr>
            <w:tcW w:w="2141" w:type="dxa"/>
            <w:gridSpan w:val="2"/>
            <w:shd w:val="clear" w:color="auto" w:fill="auto"/>
          </w:tcPr>
          <w:p w14:paraId="1ADB947E" w14:textId="77777777" w:rsidR="00F27073" w:rsidRPr="005762A2" w:rsidRDefault="00F27073" w:rsidP="00F27073">
            <w:pPr>
              <w:rPr>
                <w:rFonts w:cs="Times New Roman"/>
              </w:rPr>
            </w:pPr>
            <w:r w:rsidRPr="005762A2">
              <w:rPr>
                <w:rFonts w:cs="Times New Roman"/>
              </w:rPr>
              <w:t>Cell Signaling</w:t>
            </w:r>
          </w:p>
        </w:tc>
        <w:tc>
          <w:tcPr>
            <w:tcW w:w="2198" w:type="dxa"/>
            <w:gridSpan w:val="3"/>
            <w:shd w:val="clear" w:color="auto" w:fill="auto"/>
          </w:tcPr>
          <w:p w14:paraId="74DC5952" w14:textId="77777777" w:rsidR="00F27073" w:rsidRPr="005762A2" w:rsidRDefault="00F27073" w:rsidP="00F27073">
            <w:pPr>
              <w:rPr>
                <w:rFonts w:cs="Times New Roman"/>
              </w:rPr>
            </w:pPr>
            <w:r w:rsidRPr="005762A2">
              <w:rPr>
                <w:rFonts w:cs="Times New Roman"/>
                <w:bCs/>
              </w:rPr>
              <w:t>RRID: AB_561284; 9167S; 1:1000 for WB</w:t>
            </w:r>
          </w:p>
        </w:tc>
      </w:tr>
      <w:tr w:rsidR="00F27073" w:rsidRPr="005762A2" w14:paraId="1418285E" w14:textId="77777777" w:rsidTr="00150AA2">
        <w:trPr>
          <w:cantSplit/>
          <w:trHeight w:val="259"/>
        </w:trPr>
        <w:tc>
          <w:tcPr>
            <w:tcW w:w="5951" w:type="dxa"/>
            <w:shd w:val="clear" w:color="auto" w:fill="auto"/>
          </w:tcPr>
          <w:p w14:paraId="09C14A18" w14:textId="77777777" w:rsidR="00F27073" w:rsidRPr="005762A2" w:rsidRDefault="00F27073" w:rsidP="00F27073">
            <w:pPr>
              <w:tabs>
                <w:tab w:val="left" w:pos="1525"/>
              </w:tabs>
              <w:spacing w:before="0" w:after="0"/>
              <w:rPr>
                <w:rFonts w:cs="Times New Roman"/>
              </w:rPr>
            </w:pPr>
            <w:r w:rsidRPr="005762A2">
              <w:rPr>
                <w:rFonts w:cs="Times New Roman"/>
              </w:rPr>
              <w:t>Rabbit anti-STAT1</w:t>
            </w:r>
          </w:p>
        </w:tc>
        <w:tc>
          <w:tcPr>
            <w:tcW w:w="2141" w:type="dxa"/>
            <w:gridSpan w:val="2"/>
            <w:shd w:val="clear" w:color="auto" w:fill="auto"/>
          </w:tcPr>
          <w:p w14:paraId="574429EC" w14:textId="77777777" w:rsidR="00F27073" w:rsidRPr="005762A2" w:rsidRDefault="00F27073" w:rsidP="00F27073">
            <w:pPr>
              <w:rPr>
                <w:rFonts w:cs="Times New Roman"/>
              </w:rPr>
            </w:pPr>
            <w:r w:rsidRPr="005762A2">
              <w:rPr>
                <w:rFonts w:cs="Times New Roman"/>
              </w:rPr>
              <w:t>Cell Signaling</w:t>
            </w:r>
          </w:p>
        </w:tc>
        <w:tc>
          <w:tcPr>
            <w:tcW w:w="2198" w:type="dxa"/>
            <w:gridSpan w:val="3"/>
            <w:shd w:val="clear" w:color="auto" w:fill="auto"/>
          </w:tcPr>
          <w:p w14:paraId="6D092D34" w14:textId="77777777" w:rsidR="00F27073" w:rsidRPr="005762A2" w:rsidRDefault="00F27073" w:rsidP="00F27073">
            <w:pPr>
              <w:rPr>
                <w:rFonts w:cs="Times New Roman"/>
              </w:rPr>
            </w:pPr>
            <w:r w:rsidRPr="005762A2">
              <w:rPr>
                <w:rFonts w:cs="Times New Roman"/>
                <w:bCs/>
              </w:rPr>
              <w:t>RRID: AB_2737027; 14994S; 1:1000 for WB</w:t>
            </w:r>
          </w:p>
        </w:tc>
      </w:tr>
      <w:tr w:rsidR="00FB5164" w:rsidRPr="005762A2" w14:paraId="72C0A0C0" w14:textId="77777777" w:rsidTr="00150AA2">
        <w:trPr>
          <w:cantSplit/>
          <w:trHeight w:val="259"/>
        </w:trPr>
        <w:tc>
          <w:tcPr>
            <w:tcW w:w="5951" w:type="dxa"/>
            <w:shd w:val="clear" w:color="auto" w:fill="auto"/>
          </w:tcPr>
          <w:p w14:paraId="7F636675" w14:textId="26054A9B" w:rsidR="00FB5164" w:rsidRPr="005762A2" w:rsidRDefault="00FB5164" w:rsidP="00FB5164">
            <w:pPr>
              <w:tabs>
                <w:tab w:val="left" w:pos="1525"/>
              </w:tabs>
              <w:spacing w:before="0" w:after="0"/>
              <w:rPr>
                <w:rFonts w:cs="Times New Roman"/>
              </w:rPr>
            </w:pPr>
            <w:r w:rsidRPr="005762A2">
              <w:rPr>
                <w:rFonts w:cs="Times New Roman"/>
              </w:rPr>
              <w:t>Rabbit anti-pSTAT3</w:t>
            </w:r>
          </w:p>
        </w:tc>
        <w:tc>
          <w:tcPr>
            <w:tcW w:w="2141" w:type="dxa"/>
            <w:gridSpan w:val="2"/>
            <w:shd w:val="clear" w:color="auto" w:fill="auto"/>
          </w:tcPr>
          <w:p w14:paraId="235E8447" w14:textId="45265892" w:rsidR="00FB5164" w:rsidRPr="005762A2" w:rsidRDefault="00FB5164" w:rsidP="00FB5164">
            <w:pPr>
              <w:rPr>
                <w:rFonts w:cs="Times New Roman"/>
              </w:rPr>
            </w:pPr>
            <w:r w:rsidRPr="005762A2">
              <w:rPr>
                <w:rFonts w:cs="Times New Roman"/>
              </w:rPr>
              <w:t>Cell Signaling</w:t>
            </w:r>
          </w:p>
        </w:tc>
        <w:tc>
          <w:tcPr>
            <w:tcW w:w="2198" w:type="dxa"/>
            <w:gridSpan w:val="3"/>
            <w:shd w:val="clear" w:color="auto" w:fill="auto"/>
          </w:tcPr>
          <w:p w14:paraId="7C054F50" w14:textId="7F13C301" w:rsidR="00FB5164" w:rsidRPr="005762A2" w:rsidRDefault="00FB5164" w:rsidP="00FB5164">
            <w:pPr>
              <w:rPr>
                <w:rFonts w:cs="Times New Roman"/>
                <w:bCs/>
              </w:rPr>
            </w:pPr>
            <w:proofErr w:type="gramStart"/>
            <w:r w:rsidRPr="005762A2">
              <w:rPr>
                <w:rFonts w:cs="Times New Roman"/>
                <w:bCs/>
              </w:rPr>
              <w:t>RRID:AB</w:t>
            </w:r>
            <w:proofErr w:type="gramEnd"/>
            <w:r w:rsidRPr="005762A2">
              <w:rPr>
                <w:rFonts w:cs="Times New Roman"/>
                <w:bCs/>
              </w:rPr>
              <w:t>_249100</w:t>
            </w:r>
            <w:r w:rsidR="00B462BB" w:rsidRPr="005762A2">
              <w:rPr>
                <w:rFonts w:cs="Times New Roman"/>
                <w:bCs/>
              </w:rPr>
              <w:t>9; 9145S; 1:1000 for WB</w:t>
            </w:r>
          </w:p>
        </w:tc>
      </w:tr>
      <w:tr w:rsidR="00FB5164" w:rsidRPr="00721332" w14:paraId="6B42172A" w14:textId="77777777" w:rsidTr="00150AA2">
        <w:trPr>
          <w:cantSplit/>
          <w:trHeight w:val="259"/>
        </w:trPr>
        <w:tc>
          <w:tcPr>
            <w:tcW w:w="5951" w:type="dxa"/>
            <w:shd w:val="clear" w:color="auto" w:fill="auto"/>
          </w:tcPr>
          <w:p w14:paraId="1481E544" w14:textId="19D0A95E" w:rsidR="00FB5164" w:rsidRPr="005762A2" w:rsidRDefault="00FB5164" w:rsidP="00FB5164">
            <w:pPr>
              <w:tabs>
                <w:tab w:val="left" w:pos="1525"/>
              </w:tabs>
              <w:spacing w:before="0" w:after="0"/>
              <w:rPr>
                <w:rFonts w:cs="Times New Roman"/>
              </w:rPr>
            </w:pPr>
            <w:r w:rsidRPr="005762A2">
              <w:rPr>
                <w:rFonts w:cs="Times New Roman"/>
              </w:rPr>
              <w:t>Mouse anti-STAT3</w:t>
            </w:r>
          </w:p>
        </w:tc>
        <w:tc>
          <w:tcPr>
            <w:tcW w:w="2141" w:type="dxa"/>
            <w:gridSpan w:val="2"/>
            <w:shd w:val="clear" w:color="auto" w:fill="auto"/>
          </w:tcPr>
          <w:p w14:paraId="56451C99" w14:textId="0426C4FF" w:rsidR="00FB5164" w:rsidRPr="005762A2" w:rsidRDefault="00FB5164" w:rsidP="00FB5164">
            <w:pPr>
              <w:rPr>
                <w:rFonts w:cs="Times New Roman"/>
              </w:rPr>
            </w:pPr>
            <w:r w:rsidRPr="005762A2">
              <w:rPr>
                <w:rFonts w:cs="Times New Roman"/>
              </w:rPr>
              <w:t>Abcam</w:t>
            </w:r>
          </w:p>
        </w:tc>
        <w:tc>
          <w:tcPr>
            <w:tcW w:w="2198" w:type="dxa"/>
            <w:gridSpan w:val="3"/>
            <w:shd w:val="clear" w:color="auto" w:fill="auto"/>
          </w:tcPr>
          <w:p w14:paraId="3466EA95" w14:textId="0E40DEFB" w:rsidR="00FB5164" w:rsidRPr="005762A2" w:rsidRDefault="00FB5164" w:rsidP="00FB5164">
            <w:pPr>
              <w:rPr>
                <w:rFonts w:cs="Times New Roman"/>
                <w:bCs/>
                <w:lang w:val="de-DE"/>
              </w:rPr>
            </w:pPr>
            <w:proofErr w:type="gramStart"/>
            <w:r w:rsidRPr="005762A2">
              <w:rPr>
                <w:rFonts w:cs="Times New Roman"/>
                <w:bCs/>
                <w:lang w:val="de-DE"/>
              </w:rPr>
              <w:t>RRID:AB</w:t>
            </w:r>
            <w:proofErr w:type="gramEnd"/>
            <w:r w:rsidRPr="005762A2">
              <w:rPr>
                <w:rFonts w:cs="Times New Roman"/>
                <w:bCs/>
                <w:lang w:val="de-DE"/>
              </w:rPr>
              <w:t xml:space="preserve">_10901752; Ab119352; 1:1000 </w:t>
            </w:r>
            <w:proofErr w:type="spellStart"/>
            <w:r w:rsidRPr="005762A2">
              <w:rPr>
                <w:rFonts w:cs="Times New Roman"/>
                <w:bCs/>
                <w:lang w:val="de-DE"/>
              </w:rPr>
              <w:t>for</w:t>
            </w:r>
            <w:proofErr w:type="spellEnd"/>
            <w:r w:rsidRPr="005762A2">
              <w:rPr>
                <w:rFonts w:cs="Times New Roman"/>
                <w:bCs/>
                <w:lang w:val="de-DE"/>
              </w:rPr>
              <w:t xml:space="preserve"> WB</w:t>
            </w:r>
          </w:p>
        </w:tc>
      </w:tr>
      <w:tr w:rsidR="00FB5164" w:rsidRPr="005762A2" w14:paraId="07652212" w14:textId="77777777" w:rsidTr="00150AA2">
        <w:trPr>
          <w:cantSplit/>
          <w:trHeight w:val="259"/>
        </w:trPr>
        <w:tc>
          <w:tcPr>
            <w:tcW w:w="5951" w:type="dxa"/>
            <w:shd w:val="clear" w:color="auto" w:fill="auto"/>
          </w:tcPr>
          <w:p w14:paraId="7DD15704" w14:textId="77777777" w:rsidR="00FB5164" w:rsidRPr="005762A2" w:rsidRDefault="00FB5164" w:rsidP="00FB5164">
            <w:pPr>
              <w:tabs>
                <w:tab w:val="left" w:pos="1525"/>
              </w:tabs>
              <w:spacing w:before="0" w:after="0"/>
              <w:rPr>
                <w:rFonts w:cs="Times New Roman"/>
              </w:rPr>
            </w:pPr>
            <w:r w:rsidRPr="005762A2">
              <w:rPr>
                <w:rFonts w:cs="Times New Roman"/>
              </w:rPr>
              <w:t>Rabbit anti-PD-L1</w:t>
            </w:r>
          </w:p>
        </w:tc>
        <w:tc>
          <w:tcPr>
            <w:tcW w:w="2141" w:type="dxa"/>
            <w:gridSpan w:val="2"/>
            <w:shd w:val="clear" w:color="auto" w:fill="auto"/>
          </w:tcPr>
          <w:p w14:paraId="63042F7C" w14:textId="77777777" w:rsidR="00FB5164" w:rsidRPr="005762A2" w:rsidRDefault="00FB5164" w:rsidP="00FB5164">
            <w:pPr>
              <w:rPr>
                <w:rFonts w:cs="Times New Roman"/>
              </w:rPr>
            </w:pPr>
            <w:r w:rsidRPr="005762A2">
              <w:rPr>
                <w:rFonts w:cs="Times New Roman"/>
              </w:rPr>
              <w:t>Cell Signaling</w:t>
            </w:r>
          </w:p>
        </w:tc>
        <w:tc>
          <w:tcPr>
            <w:tcW w:w="2198" w:type="dxa"/>
            <w:gridSpan w:val="3"/>
            <w:shd w:val="clear" w:color="auto" w:fill="auto"/>
          </w:tcPr>
          <w:p w14:paraId="329E8BC7" w14:textId="77777777" w:rsidR="00FB5164" w:rsidRPr="005762A2" w:rsidRDefault="00FB5164" w:rsidP="00FB5164">
            <w:pPr>
              <w:rPr>
                <w:rFonts w:cs="Times New Roman"/>
              </w:rPr>
            </w:pPr>
            <w:r w:rsidRPr="005762A2">
              <w:rPr>
                <w:rFonts w:cs="Times New Roman"/>
                <w:bCs/>
              </w:rPr>
              <w:t>RRID AB_2687655; 13684T; 1:1000 for WB</w:t>
            </w:r>
          </w:p>
        </w:tc>
      </w:tr>
      <w:tr w:rsidR="00FB5164" w:rsidRPr="005762A2" w14:paraId="618167CE" w14:textId="77777777" w:rsidTr="00150AA2">
        <w:trPr>
          <w:cantSplit/>
          <w:trHeight w:val="259"/>
        </w:trPr>
        <w:tc>
          <w:tcPr>
            <w:tcW w:w="5951" w:type="dxa"/>
            <w:shd w:val="clear" w:color="auto" w:fill="auto"/>
          </w:tcPr>
          <w:p w14:paraId="4DD8B8AC" w14:textId="77777777" w:rsidR="00FB5164" w:rsidRPr="005762A2" w:rsidRDefault="00FB5164" w:rsidP="00FB5164">
            <w:pPr>
              <w:tabs>
                <w:tab w:val="left" w:pos="1525"/>
              </w:tabs>
              <w:spacing w:before="0" w:after="0"/>
              <w:rPr>
                <w:rFonts w:cs="Times New Roman"/>
              </w:rPr>
            </w:pPr>
            <w:r w:rsidRPr="005762A2">
              <w:rPr>
                <w:rFonts w:cs="Times New Roman"/>
              </w:rPr>
              <w:t>Anti-rabbit IgG, HRP-linked Antibody</w:t>
            </w:r>
          </w:p>
        </w:tc>
        <w:tc>
          <w:tcPr>
            <w:tcW w:w="2141" w:type="dxa"/>
            <w:gridSpan w:val="2"/>
            <w:shd w:val="clear" w:color="auto" w:fill="auto"/>
          </w:tcPr>
          <w:p w14:paraId="0E3177CD" w14:textId="77777777" w:rsidR="00FB5164" w:rsidRPr="005762A2" w:rsidRDefault="00FB5164" w:rsidP="00FB5164">
            <w:pPr>
              <w:rPr>
                <w:rFonts w:cs="Times New Roman"/>
              </w:rPr>
            </w:pPr>
            <w:r w:rsidRPr="005762A2">
              <w:rPr>
                <w:rFonts w:cs="Times New Roman"/>
              </w:rPr>
              <w:t>Cell Signaling</w:t>
            </w:r>
          </w:p>
        </w:tc>
        <w:tc>
          <w:tcPr>
            <w:tcW w:w="2198" w:type="dxa"/>
            <w:gridSpan w:val="3"/>
            <w:shd w:val="clear" w:color="auto" w:fill="auto"/>
          </w:tcPr>
          <w:p w14:paraId="1ACDBABB" w14:textId="77777777" w:rsidR="00FB5164" w:rsidRPr="005762A2" w:rsidRDefault="00FB5164" w:rsidP="00FB5164">
            <w:pPr>
              <w:rPr>
                <w:rFonts w:cs="Times New Roman"/>
                <w:bCs/>
              </w:rPr>
            </w:pPr>
            <w:r w:rsidRPr="005762A2">
              <w:rPr>
                <w:rFonts w:cs="Times New Roman"/>
                <w:bCs/>
              </w:rPr>
              <w:t>RRID: AB_2099233; 7074S; 1:1000 for WB</w:t>
            </w:r>
          </w:p>
        </w:tc>
      </w:tr>
      <w:tr w:rsidR="00FB5164" w:rsidRPr="005762A2" w14:paraId="09F8F759" w14:textId="77777777" w:rsidTr="00150AA2">
        <w:trPr>
          <w:cantSplit/>
          <w:trHeight w:val="259"/>
        </w:trPr>
        <w:tc>
          <w:tcPr>
            <w:tcW w:w="5951" w:type="dxa"/>
            <w:shd w:val="clear" w:color="auto" w:fill="auto"/>
          </w:tcPr>
          <w:p w14:paraId="3C783BCD" w14:textId="77777777" w:rsidR="00FB5164" w:rsidRPr="005762A2" w:rsidRDefault="00FB5164" w:rsidP="00FB5164">
            <w:pPr>
              <w:tabs>
                <w:tab w:val="left" w:pos="1525"/>
              </w:tabs>
              <w:spacing w:before="0" w:after="0"/>
              <w:rPr>
                <w:rFonts w:cs="Times New Roman"/>
              </w:rPr>
            </w:pPr>
            <w:r w:rsidRPr="005762A2">
              <w:rPr>
                <w:rFonts w:cs="Times New Roman"/>
              </w:rPr>
              <w:t>Mouse anti-dsDNA</w:t>
            </w:r>
          </w:p>
        </w:tc>
        <w:tc>
          <w:tcPr>
            <w:tcW w:w="2141" w:type="dxa"/>
            <w:gridSpan w:val="2"/>
            <w:shd w:val="clear" w:color="auto" w:fill="auto"/>
          </w:tcPr>
          <w:p w14:paraId="6B9B0BE0" w14:textId="77777777" w:rsidR="00FB5164" w:rsidRPr="005762A2" w:rsidRDefault="00FB5164" w:rsidP="00FB5164">
            <w:pPr>
              <w:rPr>
                <w:rFonts w:cs="Times New Roman"/>
              </w:rPr>
            </w:pPr>
            <w:r w:rsidRPr="005762A2">
              <w:rPr>
                <w:rFonts w:cs="Times New Roman"/>
              </w:rPr>
              <w:t>Abcam</w:t>
            </w:r>
          </w:p>
        </w:tc>
        <w:tc>
          <w:tcPr>
            <w:tcW w:w="2198" w:type="dxa"/>
            <w:gridSpan w:val="3"/>
            <w:shd w:val="clear" w:color="auto" w:fill="auto"/>
          </w:tcPr>
          <w:p w14:paraId="36237980" w14:textId="77777777" w:rsidR="00FB5164" w:rsidRPr="005762A2" w:rsidRDefault="00FB5164" w:rsidP="00FB5164">
            <w:pPr>
              <w:rPr>
                <w:rFonts w:cs="Times New Roman"/>
              </w:rPr>
            </w:pPr>
            <w:r w:rsidRPr="005762A2">
              <w:rPr>
                <w:rFonts w:cs="Times New Roman"/>
              </w:rPr>
              <w:t>RRID: AB_470907; ab27156; 1:1000 for IF</w:t>
            </w:r>
          </w:p>
        </w:tc>
      </w:tr>
      <w:tr w:rsidR="00FB5164" w:rsidRPr="005762A2" w14:paraId="23281851" w14:textId="77777777" w:rsidTr="00150AA2">
        <w:trPr>
          <w:cantSplit/>
          <w:trHeight w:val="259"/>
        </w:trPr>
        <w:tc>
          <w:tcPr>
            <w:tcW w:w="5951" w:type="dxa"/>
            <w:shd w:val="clear" w:color="auto" w:fill="auto"/>
          </w:tcPr>
          <w:p w14:paraId="400817BA" w14:textId="28D06226" w:rsidR="00FB5164" w:rsidRPr="005762A2" w:rsidRDefault="00FB5164" w:rsidP="00FB5164">
            <w:pPr>
              <w:tabs>
                <w:tab w:val="left" w:pos="1525"/>
              </w:tabs>
              <w:spacing w:before="0" w:after="0"/>
              <w:rPr>
                <w:rFonts w:cs="Times New Roman"/>
              </w:rPr>
            </w:pPr>
            <w:r w:rsidRPr="005762A2">
              <w:rPr>
                <w:rFonts w:cs="Times New Roman"/>
              </w:rPr>
              <w:t>Mouse anti-dsRNA</w:t>
            </w:r>
          </w:p>
        </w:tc>
        <w:tc>
          <w:tcPr>
            <w:tcW w:w="2141" w:type="dxa"/>
            <w:gridSpan w:val="2"/>
            <w:shd w:val="clear" w:color="auto" w:fill="auto"/>
          </w:tcPr>
          <w:p w14:paraId="1183146A" w14:textId="1DB67E10" w:rsidR="00FB5164" w:rsidRPr="005762A2" w:rsidRDefault="00FB5164" w:rsidP="00FB5164">
            <w:pPr>
              <w:rPr>
                <w:rFonts w:cs="Times New Roman"/>
              </w:rPr>
            </w:pPr>
            <w:r w:rsidRPr="005762A2">
              <w:rPr>
                <w:rFonts w:cs="Times New Roman"/>
              </w:rPr>
              <w:t>Cell Signaling</w:t>
            </w:r>
          </w:p>
        </w:tc>
        <w:tc>
          <w:tcPr>
            <w:tcW w:w="2198" w:type="dxa"/>
            <w:gridSpan w:val="3"/>
            <w:shd w:val="clear" w:color="auto" w:fill="auto"/>
          </w:tcPr>
          <w:p w14:paraId="6CB2D1D0" w14:textId="09EDF353" w:rsidR="00FB5164" w:rsidRPr="005762A2" w:rsidRDefault="00FB5164" w:rsidP="00FB5164">
            <w:pPr>
              <w:rPr>
                <w:rFonts w:cs="Times New Roman"/>
              </w:rPr>
            </w:pPr>
            <w:r w:rsidRPr="005762A2">
              <w:rPr>
                <w:rFonts w:cs="Times New Roman"/>
              </w:rPr>
              <w:t>28764; 1:1000 for IF</w:t>
            </w:r>
          </w:p>
        </w:tc>
      </w:tr>
      <w:tr w:rsidR="00FB5164" w:rsidRPr="005762A2" w14:paraId="5EA5D634" w14:textId="77777777" w:rsidTr="00150AA2">
        <w:trPr>
          <w:cantSplit/>
          <w:trHeight w:val="259"/>
        </w:trPr>
        <w:tc>
          <w:tcPr>
            <w:tcW w:w="5951" w:type="dxa"/>
            <w:shd w:val="clear" w:color="auto" w:fill="auto"/>
          </w:tcPr>
          <w:p w14:paraId="2F35CEA0" w14:textId="77777777" w:rsidR="00FB5164" w:rsidRPr="005762A2" w:rsidRDefault="00FB5164" w:rsidP="00FB5164">
            <w:pPr>
              <w:tabs>
                <w:tab w:val="left" w:pos="1525"/>
              </w:tabs>
              <w:spacing w:before="0" w:after="0"/>
              <w:rPr>
                <w:rFonts w:cs="Times New Roman"/>
              </w:rPr>
            </w:pPr>
            <w:r w:rsidRPr="005762A2">
              <w:rPr>
                <w:rFonts w:cs="Times New Roman"/>
              </w:rPr>
              <w:t>Rabbit anti-TFAM</w:t>
            </w:r>
          </w:p>
        </w:tc>
        <w:tc>
          <w:tcPr>
            <w:tcW w:w="2141" w:type="dxa"/>
            <w:gridSpan w:val="2"/>
            <w:shd w:val="clear" w:color="auto" w:fill="auto"/>
          </w:tcPr>
          <w:p w14:paraId="3E4499EE" w14:textId="77777777" w:rsidR="00FB5164" w:rsidRPr="005762A2" w:rsidRDefault="00FB5164" w:rsidP="00FB5164">
            <w:pPr>
              <w:rPr>
                <w:rFonts w:cs="Times New Roman"/>
              </w:rPr>
            </w:pPr>
            <w:proofErr w:type="spellStart"/>
            <w:r w:rsidRPr="005762A2">
              <w:rPr>
                <w:rFonts w:cs="Times New Roman"/>
              </w:rPr>
              <w:t>Genetex</w:t>
            </w:r>
            <w:proofErr w:type="spellEnd"/>
          </w:p>
        </w:tc>
        <w:tc>
          <w:tcPr>
            <w:tcW w:w="2198" w:type="dxa"/>
            <w:gridSpan w:val="3"/>
            <w:shd w:val="clear" w:color="auto" w:fill="auto"/>
          </w:tcPr>
          <w:p w14:paraId="68D21613" w14:textId="77777777" w:rsidR="00FB5164" w:rsidRPr="005762A2" w:rsidRDefault="00FB5164" w:rsidP="00FB5164">
            <w:pPr>
              <w:rPr>
                <w:rFonts w:cs="Times New Roman"/>
              </w:rPr>
            </w:pPr>
            <w:r w:rsidRPr="005762A2">
              <w:rPr>
                <w:rFonts w:cs="Times New Roman"/>
              </w:rPr>
              <w:t>RRID: AB_11176720; GTX103231; 1:500 for IF</w:t>
            </w:r>
          </w:p>
        </w:tc>
      </w:tr>
      <w:tr w:rsidR="00FB5164" w:rsidRPr="005762A2" w14:paraId="489AB050" w14:textId="77777777" w:rsidTr="00150AA2">
        <w:trPr>
          <w:cantSplit/>
          <w:trHeight w:val="259"/>
        </w:trPr>
        <w:tc>
          <w:tcPr>
            <w:tcW w:w="5951" w:type="dxa"/>
            <w:shd w:val="clear" w:color="auto" w:fill="auto"/>
          </w:tcPr>
          <w:p w14:paraId="1B177A09" w14:textId="77777777" w:rsidR="00FB5164" w:rsidRPr="005762A2" w:rsidRDefault="00FB5164" w:rsidP="00FB5164">
            <w:pPr>
              <w:tabs>
                <w:tab w:val="left" w:pos="1525"/>
              </w:tabs>
              <w:spacing w:before="0" w:after="0"/>
              <w:rPr>
                <w:rFonts w:cs="Times New Roman"/>
              </w:rPr>
            </w:pPr>
            <w:r w:rsidRPr="005762A2">
              <w:rPr>
                <w:rFonts w:cs="Times New Roman"/>
              </w:rPr>
              <w:t xml:space="preserve">Rhodamine (TRITC) </w:t>
            </w:r>
            <w:proofErr w:type="spellStart"/>
            <w:r w:rsidRPr="005762A2">
              <w:rPr>
                <w:rFonts w:cs="Times New Roman"/>
              </w:rPr>
              <w:t>AffiniPure</w:t>
            </w:r>
            <w:proofErr w:type="spellEnd"/>
            <w:r w:rsidRPr="005762A2">
              <w:rPr>
                <w:rFonts w:cs="Times New Roman"/>
              </w:rPr>
              <w:t xml:space="preserve"> Goat Anti-Mouse IgG, F(ab</w:t>
            </w:r>
            <w:proofErr w:type="gramStart"/>
            <w:r w:rsidRPr="005762A2">
              <w:rPr>
                <w:rFonts w:cs="Times New Roman"/>
              </w:rPr>
              <w:t>')₂</w:t>
            </w:r>
            <w:proofErr w:type="gramEnd"/>
            <w:r w:rsidRPr="005762A2">
              <w:rPr>
                <w:rFonts w:cs="Times New Roman"/>
              </w:rPr>
              <w:t xml:space="preserve"> fragment specific</w:t>
            </w:r>
          </w:p>
        </w:tc>
        <w:tc>
          <w:tcPr>
            <w:tcW w:w="2141" w:type="dxa"/>
            <w:gridSpan w:val="2"/>
            <w:shd w:val="clear" w:color="auto" w:fill="auto"/>
          </w:tcPr>
          <w:p w14:paraId="6EB16962" w14:textId="77777777" w:rsidR="00FB5164" w:rsidRPr="005762A2" w:rsidRDefault="00FB5164" w:rsidP="00FB5164">
            <w:pPr>
              <w:rPr>
                <w:rFonts w:cs="Times New Roman"/>
              </w:rPr>
            </w:pPr>
            <w:r w:rsidRPr="005762A2">
              <w:rPr>
                <w:rFonts w:cs="Times New Roman"/>
              </w:rPr>
              <w:t xml:space="preserve">Jackson </w:t>
            </w:r>
            <w:proofErr w:type="spellStart"/>
            <w:r w:rsidRPr="005762A2">
              <w:rPr>
                <w:rFonts w:cs="Times New Roman"/>
              </w:rPr>
              <w:t>Immunoresearch</w:t>
            </w:r>
            <w:proofErr w:type="spellEnd"/>
          </w:p>
        </w:tc>
        <w:tc>
          <w:tcPr>
            <w:tcW w:w="2198" w:type="dxa"/>
            <w:gridSpan w:val="3"/>
            <w:shd w:val="clear" w:color="auto" w:fill="auto"/>
          </w:tcPr>
          <w:p w14:paraId="2724C4B2" w14:textId="77777777" w:rsidR="00FB5164" w:rsidRPr="005762A2" w:rsidRDefault="00FB5164" w:rsidP="00FB5164">
            <w:pPr>
              <w:rPr>
                <w:rFonts w:cs="Times New Roman"/>
              </w:rPr>
            </w:pPr>
            <w:r w:rsidRPr="005762A2">
              <w:rPr>
                <w:rFonts w:cs="Times New Roman"/>
              </w:rPr>
              <w:t>RRID: AB_2338486; 115-025-072; 1:400 for IF</w:t>
            </w:r>
          </w:p>
        </w:tc>
      </w:tr>
      <w:tr w:rsidR="00FB5164" w:rsidRPr="005762A2" w14:paraId="4AE0EEB3" w14:textId="77777777" w:rsidTr="00150AA2">
        <w:trPr>
          <w:cantSplit/>
          <w:trHeight w:val="259"/>
        </w:trPr>
        <w:tc>
          <w:tcPr>
            <w:tcW w:w="5951" w:type="dxa"/>
            <w:shd w:val="clear" w:color="auto" w:fill="auto"/>
          </w:tcPr>
          <w:p w14:paraId="716ACA1F" w14:textId="77777777" w:rsidR="00FB5164" w:rsidRPr="005762A2" w:rsidRDefault="00FB5164" w:rsidP="00FB5164">
            <w:pPr>
              <w:tabs>
                <w:tab w:val="left" w:pos="1525"/>
              </w:tabs>
              <w:spacing w:before="0" w:after="0"/>
              <w:rPr>
                <w:rFonts w:cs="Times New Roman"/>
              </w:rPr>
            </w:pPr>
            <w:r w:rsidRPr="005762A2">
              <w:rPr>
                <w:rFonts w:cs="Times New Roman"/>
              </w:rPr>
              <w:lastRenderedPageBreak/>
              <w:t>Goat Anti-Rabbit IgG H&amp;L (Alexa Fluor® 488)</w:t>
            </w:r>
          </w:p>
        </w:tc>
        <w:tc>
          <w:tcPr>
            <w:tcW w:w="2141" w:type="dxa"/>
            <w:gridSpan w:val="2"/>
            <w:shd w:val="clear" w:color="auto" w:fill="auto"/>
          </w:tcPr>
          <w:p w14:paraId="28D8F808" w14:textId="77777777" w:rsidR="00FB5164" w:rsidRPr="005762A2" w:rsidRDefault="00FB5164" w:rsidP="00FB5164">
            <w:pPr>
              <w:rPr>
                <w:rFonts w:cs="Times New Roman"/>
              </w:rPr>
            </w:pPr>
            <w:r w:rsidRPr="005762A2">
              <w:rPr>
                <w:rFonts w:cs="Times New Roman"/>
              </w:rPr>
              <w:t>Abcam</w:t>
            </w:r>
          </w:p>
        </w:tc>
        <w:tc>
          <w:tcPr>
            <w:tcW w:w="2198" w:type="dxa"/>
            <w:gridSpan w:val="3"/>
            <w:shd w:val="clear" w:color="auto" w:fill="auto"/>
          </w:tcPr>
          <w:p w14:paraId="26B00C9F" w14:textId="77777777" w:rsidR="00FB5164" w:rsidRPr="005762A2" w:rsidRDefault="00FB5164" w:rsidP="00FB5164">
            <w:pPr>
              <w:rPr>
                <w:rFonts w:cs="Times New Roman"/>
              </w:rPr>
            </w:pPr>
            <w:r w:rsidRPr="005762A2">
              <w:rPr>
                <w:rFonts w:cs="Times New Roman"/>
              </w:rPr>
              <w:t>RRID: AB_2630356; ab150077; 1:400 for IF</w:t>
            </w:r>
          </w:p>
        </w:tc>
      </w:tr>
      <w:tr w:rsidR="00FB5164" w:rsidRPr="005762A2" w14:paraId="719C15F4" w14:textId="77777777" w:rsidTr="00150AA2">
        <w:trPr>
          <w:cantSplit/>
          <w:trHeight w:val="259"/>
        </w:trPr>
        <w:tc>
          <w:tcPr>
            <w:tcW w:w="5951" w:type="dxa"/>
            <w:shd w:val="clear" w:color="auto" w:fill="auto"/>
          </w:tcPr>
          <w:p w14:paraId="3232390C" w14:textId="77777777" w:rsidR="00FB5164" w:rsidRPr="005762A2" w:rsidRDefault="00FB5164" w:rsidP="00FB5164">
            <w:pPr>
              <w:tabs>
                <w:tab w:val="left" w:pos="1525"/>
              </w:tabs>
              <w:spacing w:before="0" w:after="0"/>
              <w:rPr>
                <w:rFonts w:cs="Times New Roman"/>
              </w:rPr>
            </w:pPr>
            <w:r w:rsidRPr="005762A2">
              <w:rPr>
                <w:rFonts w:cs="Times New Roman"/>
              </w:rPr>
              <w:t>APC/Cyanine7 anti-human HLA-</w:t>
            </w:r>
            <w:proofErr w:type="gramStart"/>
            <w:r w:rsidRPr="005762A2">
              <w:rPr>
                <w:rFonts w:cs="Times New Roman"/>
              </w:rPr>
              <w:t>A,B</w:t>
            </w:r>
            <w:proofErr w:type="gramEnd"/>
            <w:r w:rsidRPr="005762A2">
              <w:rPr>
                <w:rFonts w:cs="Times New Roman"/>
              </w:rPr>
              <w:t>,C Antibody</w:t>
            </w:r>
          </w:p>
        </w:tc>
        <w:tc>
          <w:tcPr>
            <w:tcW w:w="2141" w:type="dxa"/>
            <w:gridSpan w:val="2"/>
            <w:shd w:val="clear" w:color="auto" w:fill="auto"/>
          </w:tcPr>
          <w:p w14:paraId="4BC34A0A" w14:textId="77777777" w:rsidR="00FB5164" w:rsidRPr="005762A2" w:rsidRDefault="00FB5164" w:rsidP="00FB5164">
            <w:pPr>
              <w:rPr>
                <w:rFonts w:cs="Times New Roman"/>
              </w:rPr>
            </w:pPr>
            <w:proofErr w:type="spellStart"/>
            <w:r w:rsidRPr="005762A2">
              <w:rPr>
                <w:rFonts w:cs="Times New Roman"/>
              </w:rPr>
              <w:t>Biolegend</w:t>
            </w:r>
            <w:proofErr w:type="spellEnd"/>
          </w:p>
        </w:tc>
        <w:tc>
          <w:tcPr>
            <w:tcW w:w="2198" w:type="dxa"/>
            <w:gridSpan w:val="3"/>
            <w:shd w:val="clear" w:color="auto" w:fill="auto"/>
          </w:tcPr>
          <w:p w14:paraId="1DFC42D1" w14:textId="77777777" w:rsidR="00FB5164" w:rsidRPr="005762A2" w:rsidRDefault="00FB5164" w:rsidP="00FB5164">
            <w:pPr>
              <w:rPr>
                <w:rFonts w:cs="Times New Roman"/>
              </w:rPr>
            </w:pPr>
            <w:r w:rsidRPr="005762A2">
              <w:rPr>
                <w:rFonts w:cs="Times New Roman"/>
              </w:rPr>
              <w:t>311426</w:t>
            </w:r>
          </w:p>
        </w:tc>
      </w:tr>
      <w:tr w:rsidR="00FB5164" w:rsidRPr="005762A2" w14:paraId="2635E6E6" w14:textId="77777777" w:rsidTr="00150AA2">
        <w:trPr>
          <w:cantSplit/>
          <w:trHeight w:val="259"/>
        </w:trPr>
        <w:tc>
          <w:tcPr>
            <w:tcW w:w="5951" w:type="dxa"/>
            <w:shd w:val="clear" w:color="auto" w:fill="auto"/>
          </w:tcPr>
          <w:p w14:paraId="0C031D2B" w14:textId="77777777" w:rsidR="00FB5164" w:rsidRPr="005762A2" w:rsidRDefault="00FB5164" w:rsidP="00FB5164">
            <w:pPr>
              <w:tabs>
                <w:tab w:val="left" w:pos="1525"/>
              </w:tabs>
              <w:spacing w:before="0" w:after="0"/>
              <w:rPr>
                <w:rFonts w:cs="Times New Roman"/>
              </w:rPr>
            </w:pPr>
            <w:r w:rsidRPr="005762A2">
              <w:rPr>
                <w:rFonts w:cs="Times New Roman"/>
              </w:rPr>
              <w:t>APC anti-human CD274 (B7-H1, PD-L1) Antibody</w:t>
            </w:r>
          </w:p>
        </w:tc>
        <w:tc>
          <w:tcPr>
            <w:tcW w:w="2141" w:type="dxa"/>
            <w:gridSpan w:val="2"/>
            <w:shd w:val="clear" w:color="auto" w:fill="auto"/>
          </w:tcPr>
          <w:p w14:paraId="6E82A0E8" w14:textId="77777777" w:rsidR="00FB5164" w:rsidRPr="005762A2" w:rsidRDefault="00FB5164" w:rsidP="00FB5164">
            <w:pPr>
              <w:rPr>
                <w:rFonts w:cs="Times New Roman"/>
              </w:rPr>
            </w:pPr>
            <w:proofErr w:type="spellStart"/>
            <w:r w:rsidRPr="005762A2">
              <w:rPr>
                <w:rFonts w:cs="Times New Roman"/>
              </w:rPr>
              <w:t>Biolegend</w:t>
            </w:r>
            <w:proofErr w:type="spellEnd"/>
          </w:p>
        </w:tc>
        <w:tc>
          <w:tcPr>
            <w:tcW w:w="2198" w:type="dxa"/>
            <w:gridSpan w:val="3"/>
            <w:shd w:val="clear" w:color="auto" w:fill="auto"/>
          </w:tcPr>
          <w:p w14:paraId="2463DD84" w14:textId="77777777" w:rsidR="00FB5164" w:rsidRPr="005762A2" w:rsidRDefault="00FB5164" w:rsidP="00FB5164">
            <w:pPr>
              <w:rPr>
                <w:rFonts w:cs="Times New Roman"/>
              </w:rPr>
            </w:pPr>
            <w:r w:rsidRPr="005762A2">
              <w:rPr>
                <w:rFonts w:cs="Times New Roman"/>
              </w:rPr>
              <w:t>RRID: AB_940360; 329708</w:t>
            </w:r>
          </w:p>
        </w:tc>
      </w:tr>
      <w:tr w:rsidR="00FB5164" w:rsidRPr="005762A2" w14:paraId="7207CC1C" w14:textId="77777777" w:rsidTr="00150AA2">
        <w:trPr>
          <w:cantSplit/>
          <w:trHeight w:val="259"/>
        </w:trPr>
        <w:tc>
          <w:tcPr>
            <w:tcW w:w="5951" w:type="dxa"/>
            <w:shd w:val="clear" w:color="auto" w:fill="auto"/>
          </w:tcPr>
          <w:p w14:paraId="7CE7C624" w14:textId="77777777" w:rsidR="00FB5164" w:rsidRPr="005762A2" w:rsidRDefault="00FB5164" w:rsidP="00FB5164">
            <w:pPr>
              <w:tabs>
                <w:tab w:val="left" w:pos="1525"/>
              </w:tabs>
              <w:spacing w:before="0" w:after="0"/>
              <w:rPr>
                <w:rFonts w:cs="Times New Roman"/>
              </w:rPr>
            </w:pPr>
            <w:r w:rsidRPr="005762A2">
              <w:rPr>
                <w:rFonts w:cs="Times New Roman"/>
              </w:rPr>
              <w:t>FITC Mouse Anti-Human CD59</w:t>
            </w:r>
          </w:p>
        </w:tc>
        <w:tc>
          <w:tcPr>
            <w:tcW w:w="2141" w:type="dxa"/>
            <w:gridSpan w:val="2"/>
            <w:shd w:val="clear" w:color="auto" w:fill="auto"/>
          </w:tcPr>
          <w:p w14:paraId="62A942F2" w14:textId="77777777" w:rsidR="00FB5164" w:rsidRPr="005762A2" w:rsidRDefault="00FB5164" w:rsidP="00FB5164">
            <w:pPr>
              <w:rPr>
                <w:rFonts w:cs="Times New Roman"/>
              </w:rPr>
            </w:pPr>
            <w:r w:rsidRPr="005762A2">
              <w:rPr>
                <w:rFonts w:cs="Times New Roman"/>
              </w:rPr>
              <w:t>BD Pharmingen</w:t>
            </w:r>
          </w:p>
        </w:tc>
        <w:tc>
          <w:tcPr>
            <w:tcW w:w="2198" w:type="dxa"/>
            <w:gridSpan w:val="3"/>
            <w:shd w:val="clear" w:color="auto" w:fill="auto"/>
          </w:tcPr>
          <w:p w14:paraId="127A1F19" w14:textId="77777777" w:rsidR="00FB5164" w:rsidRPr="005762A2" w:rsidRDefault="00FB5164" w:rsidP="00FB5164">
            <w:pPr>
              <w:rPr>
                <w:rFonts w:cs="Times New Roman"/>
              </w:rPr>
            </w:pPr>
            <w:r w:rsidRPr="005762A2">
              <w:rPr>
                <w:rFonts w:cs="Times New Roman"/>
              </w:rPr>
              <w:t>555763</w:t>
            </w:r>
          </w:p>
        </w:tc>
      </w:tr>
      <w:tr w:rsidR="00FB5164" w:rsidRPr="005762A2" w14:paraId="78682E50" w14:textId="77777777" w:rsidTr="00150AA2">
        <w:trPr>
          <w:gridAfter w:val="1"/>
          <w:wAfter w:w="17" w:type="dxa"/>
          <w:cantSplit/>
          <w:trHeight w:val="259"/>
        </w:trPr>
        <w:tc>
          <w:tcPr>
            <w:tcW w:w="10273" w:type="dxa"/>
            <w:gridSpan w:val="5"/>
            <w:tcBorders>
              <w:top w:val="single" w:sz="12" w:space="0" w:color="000000"/>
              <w:bottom w:val="single" w:sz="12" w:space="0" w:color="000000"/>
            </w:tcBorders>
            <w:shd w:val="clear" w:color="auto" w:fill="auto"/>
          </w:tcPr>
          <w:p w14:paraId="302E39B2" w14:textId="0A7ABAA2" w:rsidR="00FB5164" w:rsidRPr="005762A2" w:rsidRDefault="00FB5164" w:rsidP="00FB5164">
            <w:pPr>
              <w:spacing w:before="0" w:after="0"/>
              <w:jc w:val="center"/>
              <w:rPr>
                <w:rFonts w:cs="Times New Roman"/>
                <w:u w:val="single"/>
              </w:rPr>
            </w:pPr>
            <w:r w:rsidRPr="005762A2">
              <w:rPr>
                <w:rFonts w:cs="Times New Roman"/>
                <w:u w:val="single"/>
              </w:rPr>
              <w:t>siRNAs</w:t>
            </w:r>
          </w:p>
        </w:tc>
      </w:tr>
      <w:tr w:rsidR="00FB5164" w:rsidRPr="005762A2" w14:paraId="7CC9BCE9" w14:textId="71334507" w:rsidTr="00150AA2">
        <w:trPr>
          <w:gridAfter w:val="2"/>
          <w:wAfter w:w="30" w:type="dxa"/>
          <w:cantSplit/>
          <w:trHeight w:val="259"/>
        </w:trPr>
        <w:tc>
          <w:tcPr>
            <w:tcW w:w="5951" w:type="dxa"/>
            <w:tcBorders>
              <w:top w:val="single" w:sz="12" w:space="0" w:color="000000"/>
              <w:bottom w:val="single" w:sz="4" w:space="0" w:color="auto"/>
              <w:right w:val="single" w:sz="4" w:space="0" w:color="auto"/>
            </w:tcBorders>
            <w:shd w:val="clear" w:color="auto" w:fill="auto"/>
          </w:tcPr>
          <w:p w14:paraId="068022F5" w14:textId="7DA335C0" w:rsidR="00FB5164" w:rsidRPr="005762A2" w:rsidRDefault="00FB5164" w:rsidP="00FB5164">
            <w:pPr>
              <w:spacing w:before="0" w:after="0"/>
              <w:rPr>
                <w:rFonts w:cs="Times New Roman"/>
                <w:u w:val="single"/>
              </w:rPr>
            </w:pPr>
            <w:r w:rsidRPr="005762A2">
              <w:rPr>
                <w:rFonts w:cs="Times New Roman"/>
                <w:color w:val="000000" w:themeColor="text1"/>
                <w:szCs w:val="24"/>
                <w:lang w:val="en-GB"/>
              </w:rPr>
              <w:t>ON-</w:t>
            </w:r>
            <w:proofErr w:type="spellStart"/>
            <w:r w:rsidRPr="005762A2">
              <w:rPr>
                <w:rFonts w:cs="Times New Roman"/>
                <w:color w:val="000000" w:themeColor="text1"/>
                <w:szCs w:val="24"/>
                <w:lang w:val="en-GB"/>
              </w:rPr>
              <w:t>TARGETplus</w:t>
            </w:r>
            <w:proofErr w:type="spellEnd"/>
            <w:r w:rsidRPr="005762A2">
              <w:rPr>
                <w:rFonts w:cs="Times New Roman"/>
                <w:color w:val="000000" w:themeColor="text1"/>
                <w:szCs w:val="24"/>
                <w:lang w:val="en-GB"/>
              </w:rPr>
              <w:t xml:space="preserve"> </w:t>
            </w:r>
            <w:proofErr w:type="spellStart"/>
            <w:r w:rsidRPr="005762A2">
              <w:rPr>
                <w:rFonts w:cs="Times New Roman"/>
                <w:color w:val="000000" w:themeColor="text1"/>
                <w:szCs w:val="24"/>
                <w:lang w:val="en-GB"/>
              </w:rPr>
              <w:t>SMARTpool</w:t>
            </w:r>
            <w:proofErr w:type="spellEnd"/>
            <w:r w:rsidRPr="005762A2">
              <w:rPr>
                <w:rFonts w:cs="Times New Roman"/>
                <w:color w:val="000000" w:themeColor="text1"/>
                <w:szCs w:val="24"/>
                <w:lang w:val="en-GB"/>
              </w:rPr>
              <w:t xml:space="preserve"> TMEM173 (STING):</w:t>
            </w:r>
          </w:p>
        </w:tc>
        <w:tc>
          <w:tcPr>
            <w:tcW w:w="2111" w:type="dxa"/>
            <w:tcBorders>
              <w:top w:val="single" w:sz="12" w:space="0" w:color="000000"/>
              <w:left w:val="single" w:sz="4" w:space="0" w:color="auto"/>
              <w:bottom w:val="single" w:sz="4" w:space="0" w:color="auto"/>
            </w:tcBorders>
            <w:shd w:val="clear" w:color="auto" w:fill="auto"/>
          </w:tcPr>
          <w:p w14:paraId="41A873CC" w14:textId="7A0ACE77" w:rsidR="00FB5164" w:rsidRPr="005762A2" w:rsidRDefault="00FB5164" w:rsidP="00FB5164">
            <w:pPr>
              <w:spacing w:before="0" w:after="0"/>
              <w:jc w:val="center"/>
              <w:rPr>
                <w:rFonts w:cs="Times New Roman"/>
              </w:rPr>
            </w:pPr>
            <w:proofErr w:type="spellStart"/>
            <w:r w:rsidRPr="005762A2">
              <w:rPr>
                <w:rFonts w:cs="Times New Roman"/>
              </w:rPr>
              <w:t>Dharmacon</w:t>
            </w:r>
            <w:proofErr w:type="spellEnd"/>
          </w:p>
        </w:tc>
        <w:tc>
          <w:tcPr>
            <w:tcW w:w="2198" w:type="dxa"/>
            <w:gridSpan w:val="2"/>
            <w:tcBorders>
              <w:top w:val="single" w:sz="12" w:space="0" w:color="000000"/>
              <w:left w:val="single" w:sz="4" w:space="0" w:color="auto"/>
              <w:bottom w:val="single" w:sz="4" w:space="0" w:color="auto"/>
            </w:tcBorders>
            <w:shd w:val="clear" w:color="auto" w:fill="auto"/>
          </w:tcPr>
          <w:p w14:paraId="56EC2204" w14:textId="32378FEE" w:rsidR="00FB5164" w:rsidRPr="005762A2" w:rsidRDefault="00FB5164" w:rsidP="00FB5164">
            <w:pPr>
              <w:spacing w:before="0" w:after="0"/>
              <w:jc w:val="center"/>
              <w:rPr>
                <w:rFonts w:cs="Times New Roman"/>
              </w:rPr>
            </w:pPr>
          </w:p>
        </w:tc>
      </w:tr>
      <w:tr w:rsidR="00FB5164" w:rsidRPr="005762A2" w14:paraId="0E7DDF6B" w14:textId="1162A880" w:rsidTr="00150AA2">
        <w:trPr>
          <w:gridAfter w:val="2"/>
          <w:wAfter w:w="30" w:type="dxa"/>
          <w:cantSplit/>
          <w:trHeight w:val="259"/>
        </w:trPr>
        <w:tc>
          <w:tcPr>
            <w:tcW w:w="5951" w:type="dxa"/>
            <w:tcBorders>
              <w:top w:val="single" w:sz="4" w:space="0" w:color="auto"/>
              <w:bottom w:val="single" w:sz="4" w:space="0" w:color="auto"/>
              <w:right w:val="single" w:sz="4" w:space="0" w:color="auto"/>
            </w:tcBorders>
            <w:shd w:val="clear" w:color="auto" w:fill="auto"/>
          </w:tcPr>
          <w:p w14:paraId="7FB2EEBE" w14:textId="0078F269" w:rsidR="00FB5164" w:rsidRPr="005762A2" w:rsidRDefault="00FB5164" w:rsidP="00FB5164">
            <w:pPr>
              <w:spacing w:before="0" w:after="0"/>
              <w:rPr>
                <w:rFonts w:cs="Times New Roman"/>
              </w:rPr>
            </w:pPr>
            <w:r w:rsidRPr="005762A2">
              <w:rPr>
                <w:rFonts w:cs="Times New Roman"/>
              </w:rPr>
              <w:t>5’-GGUCAUAUUACAUCGGAUA-3’</w:t>
            </w:r>
          </w:p>
        </w:tc>
        <w:tc>
          <w:tcPr>
            <w:tcW w:w="2111" w:type="dxa"/>
            <w:tcBorders>
              <w:top w:val="single" w:sz="4" w:space="0" w:color="auto"/>
              <w:left w:val="single" w:sz="4" w:space="0" w:color="auto"/>
              <w:bottom w:val="single" w:sz="4" w:space="0" w:color="auto"/>
            </w:tcBorders>
            <w:shd w:val="clear" w:color="auto" w:fill="auto"/>
          </w:tcPr>
          <w:p w14:paraId="402D34D7" w14:textId="77777777" w:rsidR="00FB5164" w:rsidRPr="005762A2" w:rsidRDefault="00FB5164" w:rsidP="00FB5164">
            <w:pPr>
              <w:spacing w:before="0" w:after="0"/>
              <w:jc w:val="center"/>
              <w:rPr>
                <w:rFonts w:cs="Times New Roman"/>
                <w:u w:val="single"/>
              </w:rPr>
            </w:pPr>
          </w:p>
        </w:tc>
        <w:tc>
          <w:tcPr>
            <w:tcW w:w="2198" w:type="dxa"/>
            <w:gridSpan w:val="2"/>
            <w:tcBorders>
              <w:top w:val="single" w:sz="4" w:space="0" w:color="auto"/>
              <w:left w:val="single" w:sz="4" w:space="0" w:color="auto"/>
              <w:bottom w:val="single" w:sz="4" w:space="0" w:color="auto"/>
            </w:tcBorders>
            <w:shd w:val="clear" w:color="auto" w:fill="auto"/>
          </w:tcPr>
          <w:p w14:paraId="10E6E8B5" w14:textId="189966AB" w:rsidR="00FB5164" w:rsidRPr="005762A2" w:rsidRDefault="00FB5164" w:rsidP="00FB5164">
            <w:pPr>
              <w:spacing w:before="0" w:after="0"/>
              <w:rPr>
                <w:rFonts w:cs="Times New Roman"/>
              </w:rPr>
            </w:pPr>
            <w:r w:rsidRPr="005762A2">
              <w:rPr>
                <w:rFonts w:cs="Times New Roman"/>
              </w:rPr>
              <w:t>J-024333-05</w:t>
            </w:r>
          </w:p>
        </w:tc>
      </w:tr>
      <w:tr w:rsidR="00FB5164" w:rsidRPr="005762A2" w14:paraId="4034E48A" w14:textId="4A17B80A" w:rsidTr="00150AA2">
        <w:trPr>
          <w:gridAfter w:val="2"/>
          <w:wAfter w:w="30" w:type="dxa"/>
          <w:cantSplit/>
          <w:trHeight w:val="259"/>
        </w:trPr>
        <w:tc>
          <w:tcPr>
            <w:tcW w:w="5951" w:type="dxa"/>
            <w:tcBorders>
              <w:top w:val="single" w:sz="4" w:space="0" w:color="auto"/>
              <w:bottom w:val="single" w:sz="4" w:space="0" w:color="auto"/>
              <w:right w:val="single" w:sz="4" w:space="0" w:color="auto"/>
            </w:tcBorders>
            <w:shd w:val="clear" w:color="auto" w:fill="auto"/>
          </w:tcPr>
          <w:p w14:paraId="1538D44A" w14:textId="577E32F0" w:rsidR="00FB5164" w:rsidRPr="005762A2" w:rsidRDefault="00FB5164" w:rsidP="00FB5164">
            <w:pPr>
              <w:spacing w:before="0" w:after="0"/>
              <w:rPr>
                <w:rFonts w:cs="Times New Roman"/>
              </w:rPr>
            </w:pPr>
            <w:r w:rsidRPr="005762A2">
              <w:rPr>
                <w:rFonts w:cs="Times New Roman"/>
              </w:rPr>
              <w:t>5’-AACAUUCGCUUCCUGGAUA-3’</w:t>
            </w:r>
          </w:p>
        </w:tc>
        <w:tc>
          <w:tcPr>
            <w:tcW w:w="2111" w:type="dxa"/>
            <w:tcBorders>
              <w:top w:val="single" w:sz="4" w:space="0" w:color="auto"/>
              <w:left w:val="single" w:sz="4" w:space="0" w:color="auto"/>
              <w:bottom w:val="single" w:sz="4" w:space="0" w:color="auto"/>
            </w:tcBorders>
            <w:shd w:val="clear" w:color="auto" w:fill="auto"/>
          </w:tcPr>
          <w:p w14:paraId="197FBAA9" w14:textId="77777777" w:rsidR="00FB5164" w:rsidRPr="005762A2" w:rsidRDefault="00FB5164" w:rsidP="00FB5164">
            <w:pPr>
              <w:spacing w:before="0" w:after="0"/>
              <w:jc w:val="center"/>
              <w:rPr>
                <w:rFonts w:cs="Times New Roman"/>
                <w:u w:val="single"/>
              </w:rPr>
            </w:pPr>
          </w:p>
        </w:tc>
        <w:tc>
          <w:tcPr>
            <w:tcW w:w="2198" w:type="dxa"/>
            <w:gridSpan w:val="2"/>
            <w:tcBorders>
              <w:top w:val="single" w:sz="4" w:space="0" w:color="auto"/>
              <w:left w:val="single" w:sz="4" w:space="0" w:color="auto"/>
              <w:bottom w:val="single" w:sz="4" w:space="0" w:color="auto"/>
            </w:tcBorders>
            <w:shd w:val="clear" w:color="auto" w:fill="auto"/>
          </w:tcPr>
          <w:p w14:paraId="0AFC3F0A" w14:textId="58B047DF" w:rsidR="00FB5164" w:rsidRPr="005762A2" w:rsidRDefault="00FB5164" w:rsidP="00FB5164">
            <w:pPr>
              <w:spacing w:before="0" w:after="0"/>
              <w:rPr>
                <w:rFonts w:cs="Times New Roman"/>
              </w:rPr>
            </w:pPr>
            <w:r w:rsidRPr="005762A2">
              <w:rPr>
                <w:rFonts w:cs="Times New Roman"/>
              </w:rPr>
              <w:t>J-024333-06</w:t>
            </w:r>
          </w:p>
        </w:tc>
      </w:tr>
      <w:tr w:rsidR="00FB5164" w:rsidRPr="005762A2" w14:paraId="1E3FC4CC" w14:textId="77777777" w:rsidTr="00150AA2">
        <w:trPr>
          <w:gridAfter w:val="2"/>
          <w:wAfter w:w="30" w:type="dxa"/>
          <w:cantSplit/>
          <w:trHeight w:val="259"/>
        </w:trPr>
        <w:tc>
          <w:tcPr>
            <w:tcW w:w="5951" w:type="dxa"/>
            <w:tcBorders>
              <w:top w:val="single" w:sz="4" w:space="0" w:color="auto"/>
              <w:bottom w:val="single" w:sz="4" w:space="0" w:color="auto"/>
              <w:right w:val="single" w:sz="4" w:space="0" w:color="auto"/>
            </w:tcBorders>
            <w:shd w:val="clear" w:color="auto" w:fill="auto"/>
          </w:tcPr>
          <w:p w14:paraId="7D43EBA4" w14:textId="263D3CC4" w:rsidR="00FB5164" w:rsidRPr="005762A2" w:rsidRDefault="00FB5164" w:rsidP="00FB5164">
            <w:pPr>
              <w:spacing w:before="0" w:after="0"/>
              <w:rPr>
                <w:rFonts w:cs="Times New Roman"/>
              </w:rPr>
            </w:pPr>
            <w:r w:rsidRPr="005762A2">
              <w:rPr>
                <w:rFonts w:cs="Times New Roman"/>
              </w:rPr>
              <w:t>5’-GCAUCAAGGAUCGGGUUUA-3’</w:t>
            </w:r>
          </w:p>
        </w:tc>
        <w:tc>
          <w:tcPr>
            <w:tcW w:w="2111" w:type="dxa"/>
            <w:tcBorders>
              <w:top w:val="single" w:sz="4" w:space="0" w:color="auto"/>
              <w:left w:val="single" w:sz="4" w:space="0" w:color="auto"/>
              <w:bottom w:val="single" w:sz="4" w:space="0" w:color="auto"/>
            </w:tcBorders>
            <w:shd w:val="clear" w:color="auto" w:fill="auto"/>
          </w:tcPr>
          <w:p w14:paraId="31B3EE10" w14:textId="77777777" w:rsidR="00FB5164" w:rsidRPr="005762A2" w:rsidRDefault="00FB5164" w:rsidP="00FB5164">
            <w:pPr>
              <w:spacing w:before="0" w:after="0"/>
              <w:jc w:val="center"/>
              <w:rPr>
                <w:rFonts w:cs="Times New Roman"/>
                <w:u w:val="single"/>
              </w:rPr>
            </w:pPr>
          </w:p>
        </w:tc>
        <w:tc>
          <w:tcPr>
            <w:tcW w:w="2198" w:type="dxa"/>
            <w:gridSpan w:val="2"/>
            <w:tcBorders>
              <w:top w:val="single" w:sz="4" w:space="0" w:color="auto"/>
              <w:left w:val="single" w:sz="4" w:space="0" w:color="auto"/>
              <w:bottom w:val="single" w:sz="4" w:space="0" w:color="auto"/>
            </w:tcBorders>
            <w:shd w:val="clear" w:color="auto" w:fill="auto"/>
          </w:tcPr>
          <w:p w14:paraId="5EC09C79" w14:textId="04CE0447" w:rsidR="00FB5164" w:rsidRPr="005762A2" w:rsidRDefault="00FB5164" w:rsidP="00FB5164">
            <w:pPr>
              <w:spacing w:before="0" w:after="0"/>
              <w:rPr>
                <w:rFonts w:cs="Times New Roman"/>
              </w:rPr>
            </w:pPr>
            <w:r w:rsidRPr="005762A2">
              <w:rPr>
                <w:rFonts w:cs="Times New Roman"/>
              </w:rPr>
              <w:t>J-024333-07</w:t>
            </w:r>
          </w:p>
        </w:tc>
      </w:tr>
      <w:tr w:rsidR="00FB5164" w:rsidRPr="005762A2" w14:paraId="5F30B11B" w14:textId="46B5EC17" w:rsidTr="00150AA2">
        <w:trPr>
          <w:gridAfter w:val="2"/>
          <w:wAfter w:w="30" w:type="dxa"/>
          <w:cantSplit/>
          <w:trHeight w:val="259"/>
        </w:trPr>
        <w:tc>
          <w:tcPr>
            <w:tcW w:w="5951" w:type="dxa"/>
            <w:tcBorders>
              <w:top w:val="single" w:sz="4" w:space="0" w:color="auto"/>
              <w:bottom w:val="single" w:sz="12" w:space="0" w:color="000000"/>
              <w:right w:val="single" w:sz="4" w:space="0" w:color="auto"/>
            </w:tcBorders>
            <w:shd w:val="clear" w:color="auto" w:fill="auto"/>
          </w:tcPr>
          <w:p w14:paraId="0740E227" w14:textId="3864B222" w:rsidR="00FB5164" w:rsidRPr="005762A2" w:rsidRDefault="00FB5164" w:rsidP="00FB5164">
            <w:pPr>
              <w:spacing w:before="0" w:after="0"/>
              <w:rPr>
                <w:rFonts w:cs="Times New Roman"/>
              </w:rPr>
            </w:pPr>
            <w:r w:rsidRPr="005762A2">
              <w:rPr>
                <w:rFonts w:cs="Times New Roman"/>
              </w:rPr>
              <w:t>5’-GCACCUGUGUCCUGGAGUA-3’</w:t>
            </w:r>
          </w:p>
        </w:tc>
        <w:tc>
          <w:tcPr>
            <w:tcW w:w="2111" w:type="dxa"/>
            <w:tcBorders>
              <w:top w:val="single" w:sz="4" w:space="0" w:color="auto"/>
              <w:left w:val="single" w:sz="4" w:space="0" w:color="auto"/>
              <w:bottom w:val="single" w:sz="12" w:space="0" w:color="000000"/>
            </w:tcBorders>
            <w:shd w:val="clear" w:color="auto" w:fill="auto"/>
          </w:tcPr>
          <w:p w14:paraId="206F077A" w14:textId="77777777" w:rsidR="00FB5164" w:rsidRPr="005762A2" w:rsidRDefault="00FB5164" w:rsidP="00FB5164">
            <w:pPr>
              <w:spacing w:before="0" w:after="0"/>
              <w:jc w:val="center"/>
              <w:rPr>
                <w:rFonts w:cs="Times New Roman"/>
                <w:u w:val="single"/>
              </w:rPr>
            </w:pPr>
          </w:p>
        </w:tc>
        <w:tc>
          <w:tcPr>
            <w:tcW w:w="2198" w:type="dxa"/>
            <w:gridSpan w:val="2"/>
            <w:tcBorders>
              <w:top w:val="single" w:sz="4" w:space="0" w:color="auto"/>
              <w:left w:val="single" w:sz="4" w:space="0" w:color="auto"/>
              <w:bottom w:val="single" w:sz="12" w:space="0" w:color="000000"/>
            </w:tcBorders>
            <w:shd w:val="clear" w:color="auto" w:fill="auto"/>
          </w:tcPr>
          <w:p w14:paraId="4C2F0905" w14:textId="7E3EDD79" w:rsidR="00FB5164" w:rsidRPr="005762A2" w:rsidRDefault="00FB5164" w:rsidP="00FB5164">
            <w:pPr>
              <w:spacing w:before="0" w:after="0"/>
              <w:rPr>
                <w:rFonts w:cs="Times New Roman"/>
              </w:rPr>
            </w:pPr>
            <w:r w:rsidRPr="005762A2">
              <w:rPr>
                <w:rFonts w:cs="Times New Roman"/>
              </w:rPr>
              <w:t>J-024333-08</w:t>
            </w:r>
          </w:p>
        </w:tc>
      </w:tr>
      <w:tr w:rsidR="00FB5164" w:rsidRPr="005762A2" w14:paraId="58FF4A14" w14:textId="77777777" w:rsidTr="00150AA2">
        <w:trPr>
          <w:gridAfter w:val="1"/>
          <w:wAfter w:w="17" w:type="dxa"/>
          <w:cantSplit/>
          <w:trHeight w:val="259"/>
        </w:trPr>
        <w:tc>
          <w:tcPr>
            <w:tcW w:w="10273" w:type="dxa"/>
            <w:gridSpan w:val="5"/>
            <w:tcBorders>
              <w:top w:val="single" w:sz="4" w:space="0" w:color="auto"/>
              <w:bottom w:val="single" w:sz="4" w:space="0" w:color="auto"/>
            </w:tcBorders>
            <w:shd w:val="clear" w:color="auto" w:fill="auto"/>
          </w:tcPr>
          <w:p w14:paraId="48073EC1" w14:textId="79EB5A96" w:rsidR="00FB5164" w:rsidRPr="005762A2" w:rsidRDefault="00FB5164" w:rsidP="00FB5164">
            <w:pPr>
              <w:spacing w:before="0" w:after="0"/>
              <w:jc w:val="center"/>
              <w:rPr>
                <w:rFonts w:cs="Times New Roman"/>
              </w:rPr>
            </w:pPr>
            <w:r w:rsidRPr="005762A2">
              <w:rPr>
                <w:rFonts w:cs="Times New Roman"/>
              </w:rPr>
              <w:t>primers</w:t>
            </w:r>
          </w:p>
        </w:tc>
      </w:tr>
      <w:tr w:rsidR="00FB5164" w:rsidRPr="005762A2" w14:paraId="331B74AD" w14:textId="77777777" w:rsidTr="00150AA2">
        <w:trPr>
          <w:gridAfter w:val="2"/>
          <w:wAfter w:w="30" w:type="dxa"/>
          <w:cantSplit/>
          <w:trHeight w:val="565"/>
        </w:trPr>
        <w:tc>
          <w:tcPr>
            <w:tcW w:w="5951" w:type="dxa"/>
            <w:tcBorders>
              <w:top w:val="single" w:sz="4" w:space="0" w:color="auto"/>
              <w:left w:val="single" w:sz="4" w:space="0" w:color="auto"/>
              <w:bottom w:val="single" w:sz="4" w:space="0" w:color="auto"/>
              <w:right w:val="single" w:sz="4" w:space="0" w:color="auto"/>
            </w:tcBorders>
            <w:shd w:val="clear" w:color="auto" w:fill="auto"/>
          </w:tcPr>
          <w:tbl>
            <w:tblPr>
              <w:tblW w:w="9320" w:type="dxa"/>
              <w:tblLayout w:type="fixed"/>
              <w:tblCellMar>
                <w:left w:w="0" w:type="dxa"/>
                <w:right w:w="0" w:type="dxa"/>
              </w:tblCellMar>
              <w:tblLook w:val="04A0" w:firstRow="1" w:lastRow="0" w:firstColumn="1" w:lastColumn="0" w:noHBand="0" w:noVBand="1"/>
            </w:tblPr>
            <w:tblGrid>
              <w:gridCol w:w="9320"/>
            </w:tblGrid>
            <w:tr w:rsidR="00FB5164" w:rsidRPr="005762A2" w14:paraId="6C806E38" w14:textId="77777777" w:rsidTr="00D6272C">
              <w:trPr>
                <w:trHeight w:val="312"/>
              </w:trPr>
              <w:tc>
                <w:tcPr>
                  <w:tcW w:w="9320" w:type="dxa"/>
                  <w:tcBorders>
                    <w:top w:val="nil"/>
                    <w:left w:val="nil"/>
                    <w:bottom w:val="nil"/>
                    <w:right w:val="single" w:sz="8" w:space="0" w:color="auto"/>
                  </w:tcBorders>
                  <w:noWrap/>
                  <w:tcMar>
                    <w:top w:w="0" w:type="dxa"/>
                    <w:left w:w="108" w:type="dxa"/>
                    <w:bottom w:w="0" w:type="dxa"/>
                    <w:right w:w="108" w:type="dxa"/>
                  </w:tcMar>
                  <w:vAlign w:val="center"/>
                  <w:hideMark/>
                </w:tcPr>
                <w:p w14:paraId="7A355EBD" w14:textId="0D4CFBA4" w:rsidR="00FB5164" w:rsidRPr="005762A2" w:rsidRDefault="00FB5164" w:rsidP="00FB5164">
                  <w:pPr>
                    <w:spacing w:before="0" w:after="0"/>
                    <w:rPr>
                      <w:rFonts w:cs="Times New Roman"/>
                    </w:rPr>
                  </w:pPr>
                  <w:r w:rsidRPr="005762A2">
                    <w:rPr>
                      <w:rFonts w:cs="Times New Roman"/>
                    </w:rPr>
                    <w:t>MT-ND1-fwd: GGCTATATACAACTACGCAAAGGC</w:t>
                  </w:r>
                </w:p>
              </w:tc>
            </w:tr>
            <w:tr w:rsidR="00FB5164" w:rsidRPr="005762A2" w14:paraId="32C5BEDE" w14:textId="77777777" w:rsidTr="00D6272C">
              <w:trPr>
                <w:trHeight w:val="312"/>
              </w:trPr>
              <w:tc>
                <w:tcPr>
                  <w:tcW w:w="9320" w:type="dxa"/>
                  <w:tcBorders>
                    <w:top w:val="nil"/>
                    <w:left w:val="nil"/>
                    <w:bottom w:val="nil"/>
                    <w:right w:val="single" w:sz="8" w:space="0" w:color="auto"/>
                  </w:tcBorders>
                  <w:noWrap/>
                  <w:tcMar>
                    <w:top w:w="0" w:type="dxa"/>
                    <w:left w:w="108" w:type="dxa"/>
                    <w:bottom w:w="0" w:type="dxa"/>
                    <w:right w:w="108" w:type="dxa"/>
                  </w:tcMar>
                  <w:vAlign w:val="center"/>
                </w:tcPr>
                <w:p w14:paraId="5F7172A2" w14:textId="77777777" w:rsidR="00FB5164" w:rsidRPr="005762A2" w:rsidRDefault="00FB5164" w:rsidP="00FB5164">
                  <w:pPr>
                    <w:spacing w:before="0" w:after="0"/>
                    <w:rPr>
                      <w:rFonts w:cs="Times New Roman"/>
                    </w:rPr>
                  </w:pPr>
                  <w:r w:rsidRPr="005762A2">
                    <w:rPr>
                      <w:rFonts w:cs="Times New Roman"/>
                    </w:rPr>
                    <w:t>MT-ND1 rev: GGTAGATGTGGCGGGTTTTAGG</w:t>
                  </w:r>
                </w:p>
                <w:p w14:paraId="16115A66" w14:textId="1B043864" w:rsidR="00FB5164" w:rsidRPr="005762A2" w:rsidRDefault="00FB5164" w:rsidP="00FB5164">
                  <w:pPr>
                    <w:spacing w:before="0" w:after="0"/>
                    <w:rPr>
                      <w:rFonts w:cs="Times New Roman"/>
                    </w:rPr>
                  </w:pPr>
                  <w:r w:rsidRPr="005762A2">
                    <w:rPr>
                      <w:rFonts w:cs="Times New Roman"/>
                    </w:rPr>
                    <w:t>MT-ND2-fwd: CTTCTGAGTCCCAGAGGTTACC</w:t>
                  </w:r>
                </w:p>
              </w:tc>
            </w:tr>
            <w:tr w:rsidR="00FB5164" w:rsidRPr="005762A2" w14:paraId="6C5329D1" w14:textId="77777777" w:rsidTr="00D6272C">
              <w:trPr>
                <w:trHeight w:val="312"/>
              </w:trPr>
              <w:tc>
                <w:tcPr>
                  <w:tcW w:w="9320" w:type="dxa"/>
                  <w:tcBorders>
                    <w:top w:val="nil"/>
                    <w:left w:val="nil"/>
                    <w:bottom w:val="nil"/>
                    <w:right w:val="single" w:sz="8" w:space="0" w:color="auto"/>
                  </w:tcBorders>
                  <w:noWrap/>
                  <w:tcMar>
                    <w:top w:w="0" w:type="dxa"/>
                    <w:left w:w="108" w:type="dxa"/>
                    <w:bottom w:w="0" w:type="dxa"/>
                    <w:right w:w="108" w:type="dxa"/>
                  </w:tcMar>
                  <w:hideMark/>
                </w:tcPr>
                <w:p w14:paraId="67380CE2" w14:textId="4EE03700" w:rsidR="00FB5164" w:rsidRPr="005762A2" w:rsidRDefault="00FB5164" w:rsidP="00FB5164">
                  <w:pPr>
                    <w:spacing w:before="0" w:after="0"/>
                    <w:rPr>
                      <w:rFonts w:cs="Times New Roman"/>
                    </w:rPr>
                  </w:pPr>
                  <w:r w:rsidRPr="005762A2">
                    <w:rPr>
                      <w:rFonts w:cs="Times New Roman"/>
                    </w:rPr>
                    <w:t>MT-ND2-rev: GAGAGTGAGGAGAAGGCTTACG</w:t>
                  </w:r>
                </w:p>
              </w:tc>
            </w:tr>
            <w:tr w:rsidR="00FB5164" w:rsidRPr="005762A2" w14:paraId="16E7EA53" w14:textId="77777777" w:rsidTr="00D6272C">
              <w:trPr>
                <w:trHeight w:val="312"/>
              </w:trPr>
              <w:tc>
                <w:tcPr>
                  <w:tcW w:w="9320" w:type="dxa"/>
                  <w:tcBorders>
                    <w:top w:val="nil"/>
                    <w:left w:val="nil"/>
                    <w:bottom w:val="nil"/>
                    <w:right w:val="single" w:sz="8" w:space="0" w:color="auto"/>
                  </w:tcBorders>
                  <w:noWrap/>
                  <w:tcMar>
                    <w:top w:w="0" w:type="dxa"/>
                    <w:left w:w="108" w:type="dxa"/>
                    <w:bottom w:w="0" w:type="dxa"/>
                    <w:right w:w="108" w:type="dxa"/>
                  </w:tcMar>
                  <w:vAlign w:val="center"/>
                  <w:hideMark/>
                </w:tcPr>
                <w:p w14:paraId="256831CB" w14:textId="77777777" w:rsidR="00FB5164" w:rsidRPr="005762A2" w:rsidRDefault="00FB5164" w:rsidP="00FB5164">
                  <w:pPr>
                    <w:spacing w:before="0" w:after="0"/>
                  </w:pPr>
                  <w:r w:rsidRPr="005762A2">
                    <w:t xml:space="preserve">untr5_fw CTGTACCTGGGGTTCATTCATT </w:t>
                  </w:r>
                </w:p>
                <w:p w14:paraId="4D783076" w14:textId="45D8B36D" w:rsidR="00FB5164" w:rsidRPr="005762A2" w:rsidRDefault="00FB5164" w:rsidP="00FB5164">
                  <w:pPr>
                    <w:spacing w:before="0" w:after="0"/>
                    <w:rPr>
                      <w:rFonts w:cs="Times New Roman"/>
                    </w:rPr>
                  </w:pPr>
                  <w:r w:rsidRPr="005762A2">
                    <w:t>untr5_rev CAGTAAGCCGTTCACTCTCACA</w:t>
                  </w:r>
                </w:p>
              </w:tc>
            </w:tr>
          </w:tbl>
          <w:p w14:paraId="54C9C48B" w14:textId="77777777" w:rsidR="00FB5164" w:rsidRPr="005762A2" w:rsidRDefault="00FB5164" w:rsidP="00FB5164">
            <w:pPr>
              <w:spacing w:before="0" w:after="0"/>
              <w:rPr>
                <w:rFonts w:cs="Times New Roman"/>
              </w:rPr>
            </w:pPr>
          </w:p>
        </w:tc>
        <w:tc>
          <w:tcPr>
            <w:tcW w:w="2111" w:type="dxa"/>
            <w:tcBorders>
              <w:top w:val="single" w:sz="4" w:space="0" w:color="auto"/>
              <w:left w:val="single" w:sz="4" w:space="0" w:color="auto"/>
              <w:bottom w:val="single" w:sz="4" w:space="0" w:color="auto"/>
            </w:tcBorders>
            <w:shd w:val="clear" w:color="auto" w:fill="auto"/>
          </w:tcPr>
          <w:p w14:paraId="5B85FC2F" w14:textId="076AB0AD" w:rsidR="00FB5164" w:rsidRPr="005762A2" w:rsidRDefault="00FB5164" w:rsidP="00FB5164">
            <w:pPr>
              <w:spacing w:before="0" w:after="0"/>
              <w:jc w:val="center"/>
              <w:rPr>
                <w:rFonts w:cs="Times New Roman"/>
                <w:u w:val="single"/>
              </w:rPr>
            </w:pPr>
            <w:proofErr w:type="spellStart"/>
            <w:r w:rsidRPr="005762A2">
              <w:rPr>
                <w:rFonts w:cs="Times New Roman"/>
                <w:u w:val="single"/>
              </w:rPr>
              <w:t>Microsynth</w:t>
            </w:r>
            <w:proofErr w:type="spellEnd"/>
          </w:p>
        </w:tc>
        <w:tc>
          <w:tcPr>
            <w:tcW w:w="2198" w:type="dxa"/>
            <w:gridSpan w:val="2"/>
            <w:tcBorders>
              <w:top w:val="single" w:sz="4" w:space="0" w:color="auto"/>
              <w:left w:val="single" w:sz="4" w:space="0" w:color="auto"/>
              <w:bottom w:val="single" w:sz="4" w:space="0" w:color="auto"/>
              <w:right w:val="single" w:sz="4" w:space="0" w:color="auto"/>
            </w:tcBorders>
            <w:shd w:val="clear" w:color="auto" w:fill="auto"/>
          </w:tcPr>
          <w:p w14:paraId="3E28824C" w14:textId="77777777" w:rsidR="00FB5164" w:rsidRPr="005762A2" w:rsidRDefault="00FB5164" w:rsidP="00FB5164">
            <w:pPr>
              <w:spacing w:before="0" w:after="0"/>
              <w:rPr>
                <w:rFonts w:cs="Times New Roman"/>
              </w:rPr>
            </w:pPr>
          </w:p>
        </w:tc>
      </w:tr>
      <w:tr w:rsidR="00FB5164" w:rsidRPr="005762A2" w14:paraId="0141F6FF" w14:textId="77777777" w:rsidTr="00150AA2">
        <w:trPr>
          <w:gridAfter w:val="1"/>
          <w:wAfter w:w="17" w:type="dxa"/>
          <w:cantSplit/>
          <w:trHeight w:val="259"/>
        </w:trPr>
        <w:tc>
          <w:tcPr>
            <w:tcW w:w="10273" w:type="dxa"/>
            <w:gridSpan w:val="5"/>
            <w:tcBorders>
              <w:top w:val="single" w:sz="4" w:space="0" w:color="auto"/>
              <w:left w:val="single" w:sz="4" w:space="0" w:color="auto"/>
              <w:bottom w:val="single" w:sz="4" w:space="0" w:color="auto"/>
              <w:right w:val="single" w:sz="4" w:space="0" w:color="auto"/>
            </w:tcBorders>
            <w:shd w:val="clear" w:color="auto" w:fill="auto"/>
          </w:tcPr>
          <w:p w14:paraId="587E52F9" w14:textId="42EC56D5" w:rsidR="00FB5164" w:rsidRPr="005762A2" w:rsidRDefault="00FB5164" w:rsidP="00FB5164">
            <w:pPr>
              <w:spacing w:before="0" w:after="0"/>
              <w:jc w:val="center"/>
              <w:rPr>
                <w:rFonts w:cs="Times New Roman"/>
              </w:rPr>
            </w:pPr>
            <w:r w:rsidRPr="005762A2">
              <w:rPr>
                <w:rFonts w:cs="Times New Roman"/>
              </w:rPr>
              <w:t>Experimental Models: Cell Lines</w:t>
            </w:r>
          </w:p>
        </w:tc>
      </w:tr>
      <w:tr w:rsidR="00FB5164" w:rsidRPr="005762A2" w14:paraId="73F68D00" w14:textId="77777777" w:rsidTr="00150AA2">
        <w:trPr>
          <w:cantSplit/>
          <w:trHeight w:val="259"/>
        </w:trPr>
        <w:tc>
          <w:tcPr>
            <w:tcW w:w="5951" w:type="dxa"/>
            <w:tcBorders>
              <w:top w:val="single" w:sz="4" w:space="0" w:color="auto"/>
            </w:tcBorders>
            <w:shd w:val="clear" w:color="auto" w:fill="auto"/>
          </w:tcPr>
          <w:p w14:paraId="4FC5AC4C" w14:textId="77777777" w:rsidR="00FB5164" w:rsidRPr="005762A2" w:rsidRDefault="00FB5164" w:rsidP="00FB5164">
            <w:pPr>
              <w:spacing w:before="0" w:after="0"/>
              <w:rPr>
                <w:rFonts w:cs="Times New Roman"/>
              </w:rPr>
            </w:pPr>
            <w:r w:rsidRPr="005762A2">
              <w:rPr>
                <w:rFonts w:cs="Times New Roman"/>
              </w:rPr>
              <w:t>PANC-1</w:t>
            </w:r>
          </w:p>
        </w:tc>
        <w:tc>
          <w:tcPr>
            <w:tcW w:w="2141" w:type="dxa"/>
            <w:gridSpan w:val="2"/>
            <w:tcBorders>
              <w:top w:val="single" w:sz="4" w:space="0" w:color="auto"/>
            </w:tcBorders>
            <w:shd w:val="clear" w:color="auto" w:fill="auto"/>
          </w:tcPr>
          <w:p w14:paraId="6D6FB58D" w14:textId="77777777" w:rsidR="00FB5164" w:rsidRPr="005762A2" w:rsidRDefault="00FB5164" w:rsidP="00FB5164">
            <w:pPr>
              <w:rPr>
                <w:rFonts w:cs="Times New Roman"/>
              </w:rPr>
            </w:pPr>
            <w:r w:rsidRPr="005762A2">
              <w:rPr>
                <w:rFonts w:cs="Times New Roman"/>
              </w:rPr>
              <w:t>ATCC</w:t>
            </w:r>
          </w:p>
        </w:tc>
        <w:tc>
          <w:tcPr>
            <w:tcW w:w="2198" w:type="dxa"/>
            <w:gridSpan w:val="3"/>
            <w:tcBorders>
              <w:top w:val="single" w:sz="4" w:space="0" w:color="auto"/>
            </w:tcBorders>
            <w:shd w:val="clear" w:color="auto" w:fill="auto"/>
          </w:tcPr>
          <w:p w14:paraId="7194C92C" w14:textId="77777777" w:rsidR="00FB5164" w:rsidRPr="005762A2" w:rsidRDefault="00FB5164" w:rsidP="00FB5164">
            <w:pPr>
              <w:rPr>
                <w:rFonts w:cs="Times New Roman"/>
              </w:rPr>
            </w:pPr>
            <w:r w:rsidRPr="005762A2">
              <w:rPr>
                <w:rFonts w:cs="Times New Roman"/>
              </w:rPr>
              <w:t>RRID: CVCL_0480; CRL-1469</w:t>
            </w:r>
          </w:p>
        </w:tc>
      </w:tr>
      <w:tr w:rsidR="00FB5164" w:rsidRPr="005762A2" w14:paraId="1DC5F547" w14:textId="77777777" w:rsidTr="00150AA2">
        <w:trPr>
          <w:cantSplit/>
          <w:trHeight w:val="259"/>
        </w:trPr>
        <w:tc>
          <w:tcPr>
            <w:tcW w:w="5951" w:type="dxa"/>
            <w:shd w:val="clear" w:color="auto" w:fill="auto"/>
          </w:tcPr>
          <w:p w14:paraId="548C281E" w14:textId="77777777" w:rsidR="00FB5164" w:rsidRPr="005762A2" w:rsidRDefault="00FB5164" w:rsidP="00FB5164">
            <w:pPr>
              <w:spacing w:before="0" w:after="0"/>
              <w:rPr>
                <w:rFonts w:cs="Times New Roman"/>
              </w:rPr>
            </w:pPr>
            <w:r w:rsidRPr="005762A2">
              <w:rPr>
                <w:rFonts w:cs="Times New Roman"/>
              </w:rPr>
              <w:t>MIA PaCa-2</w:t>
            </w:r>
          </w:p>
        </w:tc>
        <w:tc>
          <w:tcPr>
            <w:tcW w:w="2141" w:type="dxa"/>
            <w:gridSpan w:val="2"/>
            <w:shd w:val="clear" w:color="auto" w:fill="auto"/>
          </w:tcPr>
          <w:p w14:paraId="1FEBEF20" w14:textId="77777777" w:rsidR="00FB5164" w:rsidRPr="005762A2" w:rsidRDefault="00FB5164" w:rsidP="00FB5164">
            <w:pPr>
              <w:rPr>
                <w:rFonts w:cs="Times New Roman"/>
              </w:rPr>
            </w:pPr>
            <w:r w:rsidRPr="005762A2">
              <w:rPr>
                <w:rFonts w:cs="Times New Roman"/>
              </w:rPr>
              <w:t>ATCC</w:t>
            </w:r>
          </w:p>
        </w:tc>
        <w:tc>
          <w:tcPr>
            <w:tcW w:w="2198" w:type="dxa"/>
            <w:gridSpan w:val="3"/>
            <w:shd w:val="clear" w:color="auto" w:fill="auto"/>
          </w:tcPr>
          <w:p w14:paraId="39416B81" w14:textId="77777777" w:rsidR="00FB5164" w:rsidRPr="005762A2" w:rsidRDefault="00FB5164" w:rsidP="00FB5164">
            <w:pPr>
              <w:rPr>
                <w:rFonts w:cs="Times New Roman"/>
              </w:rPr>
            </w:pPr>
            <w:r w:rsidRPr="005762A2">
              <w:rPr>
                <w:rFonts w:cs="Times New Roman"/>
              </w:rPr>
              <w:t>RRID: CVCL_0428; CRL-1420</w:t>
            </w:r>
          </w:p>
        </w:tc>
      </w:tr>
      <w:tr w:rsidR="00FB5164" w:rsidRPr="005762A2" w14:paraId="1E36A85C" w14:textId="77777777" w:rsidTr="00150AA2">
        <w:trPr>
          <w:cantSplit/>
          <w:trHeight w:val="259"/>
        </w:trPr>
        <w:tc>
          <w:tcPr>
            <w:tcW w:w="5951" w:type="dxa"/>
            <w:shd w:val="clear" w:color="auto" w:fill="auto"/>
          </w:tcPr>
          <w:p w14:paraId="4E5F6E39" w14:textId="77777777" w:rsidR="00FB5164" w:rsidRPr="005762A2" w:rsidRDefault="00FB5164" w:rsidP="00FB5164">
            <w:pPr>
              <w:spacing w:before="0" w:after="0"/>
              <w:rPr>
                <w:rFonts w:cs="Times New Roman"/>
              </w:rPr>
            </w:pPr>
            <w:r w:rsidRPr="005762A2">
              <w:rPr>
                <w:rFonts w:cs="Times New Roman"/>
              </w:rPr>
              <w:t>BxPC-3</w:t>
            </w:r>
          </w:p>
        </w:tc>
        <w:tc>
          <w:tcPr>
            <w:tcW w:w="2141" w:type="dxa"/>
            <w:gridSpan w:val="2"/>
            <w:shd w:val="clear" w:color="auto" w:fill="auto"/>
          </w:tcPr>
          <w:p w14:paraId="3E145AD9" w14:textId="77777777" w:rsidR="00FB5164" w:rsidRPr="005762A2" w:rsidRDefault="00FB5164" w:rsidP="00FB5164">
            <w:pPr>
              <w:rPr>
                <w:rFonts w:cs="Times New Roman"/>
              </w:rPr>
            </w:pPr>
            <w:r w:rsidRPr="005762A2">
              <w:rPr>
                <w:rFonts w:cs="Times New Roman"/>
              </w:rPr>
              <w:t>ATCC</w:t>
            </w:r>
          </w:p>
        </w:tc>
        <w:tc>
          <w:tcPr>
            <w:tcW w:w="2198" w:type="dxa"/>
            <w:gridSpan w:val="3"/>
            <w:shd w:val="clear" w:color="auto" w:fill="auto"/>
          </w:tcPr>
          <w:p w14:paraId="2DEDFE04" w14:textId="77777777" w:rsidR="00FB5164" w:rsidRPr="005762A2" w:rsidRDefault="00FB5164" w:rsidP="00FB5164">
            <w:pPr>
              <w:rPr>
                <w:rFonts w:cs="Times New Roman"/>
              </w:rPr>
            </w:pPr>
            <w:r w:rsidRPr="005762A2">
              <w:rPr>
                <w:rFonts w:cs="Times New Roman"/>
              </w:rPr>
              <w:t>RRID: CVCL_0186; CRL-1687</w:t>
            </w:r>
          </w:p>
        </w:tc>
      </w:tr>
      <w:tr w:rsidR="00FB5164" w:rsidRPr="005762A2" w14:paraId="5163EC78" w14:textId="77777777" w:rsidTr="00150AA2">
        <w:trPr>
          <w:gridAfter w:val="1"/>
          <w:wAfter w:w="17" w:type="dxa"/>
          <w:cantSplit/>
          <w:trHeight w:val="259"/>
        </w:trPr>
        <w:tc>
          <w:tcPr>
            <w:tcW w:w="10273" w:type="dxa"/>
            <w:gridSpan w:val="5"/>
            <w:tcBorders>
              <w:top w:val="single" w:sz="12" w:space="0" w:color="000000"/>
              <w:bottom w:val="single" w:sz="12" w:space="0" w:color="000000"/>
            </w:tcBorders>
            <w:shd w:val="clear" w:color="auto" w:fill="auto"/>
          </w:tcPr>
          <w:p w14:paraId="31E5A126" w14:textId="77777777" w:rsidR="00FB5164" w:rsidRPr="005762A2" w:rsidRDefault="00FB5164" w:rsidP="00FB5164">
            <w:pPr>
              <w:spacing w:before="0" w:after="0"/>
              <w:jc w:val="center"/>
              <w:rPr>
                <w:rFonts w:cs="Times New Roman"/>
              </w:rPr>
            </w:pPr>
            <w:r w:rsidRPr="005762A2">
              <w:rPr>
                <w:rFonts w:cs="Times New Roman"/>
              </w:rPr>
              <w:t>Software and Algorithms</w:t>
            </w:r>
          </w:p>
        </w:tc>
      </w:tr>
      <w:tr w:rsidR="00FB5164" w:rsidRPr="005762A2" w14:paraId="755D7920" w14:textId="77777777" w:rsidTr="00150AA2">
        <w:trPr>
          <w:cantSplit/>
          <w:trHeight w:val="259"/>
        </w:trPr>
        <w:tc>
          <w:tcPr>
            <w:tcW w:w="5951" w:type="dxa"/>
            <w:tcBorders>
              <w:top w:val="single" w:sz="12" w:space="0" w:color="000000"/>
            </w:tcBorders>
            <w:shd w:val="clear" w:color="auto" w:fill="auto"/>
          </w:tcPr>
          <w:p w14:paraId="0173A43E" w14:textId="77777777" w:rsidR="00FB5164" w:rsidRPr="005762A2" w:rsidRDefault="00FB5164" w:rsidP="00FB5164">
            <w:pPr>
              <w:spacing w:before="0" w:after="0"/>
              <w:rPr>
                <w:rFonts w:cs="Times New Roman"/>
              </w:rPr>
            </w:pPr>
            <w:proofErr w:type="spellStart"/>
            <w:r w:rsidRPr="005762A2">
              <w:rPr>
                <w:rFonts w:cs="Times New Roman"/>
              </w:rPr>
              <w:lastRenderedPageBreak/>
              <w:t>ImageLab</w:t>
            </w:r>
            <w:proofErr w:type="spellEnd"/>
          </w:p>
        </w:tc>
        <w:tc>
          <w:tcPr>
            <w:tcW w:w="2141" w:type="dxa"/>
            <w:gridSpan w:val="2"/>
            <w:tcBorders>
              <w:top w:val="single" w:sz="12" w:space="0" w:color="000000"/>
            </w:tcBorders>
            <w:shd w:val="clear" w:color="auto" w:fill="auto"/>
          </w:tcPr>
          <w:p w14:paraId="4C70A089" w14:textId="77777777" w:rsidR="00FB5164" w:rsidRPr="005762A2" w:rsidRDefault="00FB5164" w:rsidP="00FB5164">
            <w:pPr>
              <w:rPr>
                <w:rFonts w:cs="Times New Roman"/>
              </w:rPr>
            </w:pPr>
            <w:proofErr w:type="spellStart"/>
            <w:r w:rsidRPr="005762A2">
              <w:rPr>
                <w:rFonts w:cs="Times New Roman"/>
              </w:rPr>
              <w:t>Biorad</w:t>
            </w:r>
            <w:proofErr w:type="spellEnd"/>
          </w:p>
        </w:tc>
        <w:tc>
          <w:tcPr>
            <w:tcW w:w="2198" w:type="dxa"/>
            <w:gridSpan w:val="3"/>
            <w:tcBorders>
              <w:top w:val="single" w:sz="12" w:space="0" w:color="000000"/>
            </w:tcBorders>
            <w:shd w:val="clear" w:color="auto" w:fill="auto"/>
          </w:tcPr>
          <w:p w14:paraId="17CB8296" w14:textId="77777777" w:rsidR="00FB5164" w:rsidRPr="005762A2" w:rsidRDefault="00FB5164" w:rsidP="00FB5164">
            <w:pPr>
              <w:rPr>
                <w:rFonts w:cs="Times New Roman"/>
              </w:rPr>
            </w:pPr>
            <w:r w:rsidRPr="005762A2">
              <w:rPr>
                <w:rFonts w:cs="Times New Roman"/>
              </w:rPr>
              <w:t>http://www.bio-rad.com/de-at/product/image-lab-software?ID=KRE6P5E8Z</w:t>
            </w:r>
          </w:p>
        </w:tc>
      </w:tr>
      <w:tr w:rsidR="00FB5164" w:rsidRPr="005762A2" w14:paraId="1D920990" w14:textId="77777777" w:rsidTr="00150AA2">
        <w:trPr>
          <w:cantSplit/>
          <w:trHeight w:val="259"/>
        </w:trPr>
        <w:tc>
          <w:tcPr>
            <w:tcW w:w="5951" w:type="dxa"/>
            <w:shd w:val="clear" w:color="auto" w:fill="auto"/>
          </w:tcPr>
          <w:p w14:paraId="1DFCA927" w14:textId="77777777" w:rsidR="00FB5164" w:rsidRPr="005762A2" w:rsidRDefault="00FB5164" w:rsidP="00FB5164">
            <w:pPr>
              <w:spacing w:before="0" w:after="0"/>
              <w:rPr>
                <w:rFonts w:cs="Times New Roman"/>
              </w:rPr>
            </w:pPr>
            <w:r w:rsidRPr="005762A2">
              <w:rPr>
                <w:rFonts w:cs="Times New Roman"/>
              </w:rPr>
              <w:t>Fiji</w:t>
            </w:r>
          </w:p>
        </w:tc>
        <w:tc>
          <w:tcPr>
            <w:tcW w:w="2141" w:type="dxa"/>
            <w:gridSpan w:val="2"/>
            <w:shd w:val="clear" w:color="auto" w:fill="auto"/>
          </w:tcPr>
          <w:p w14:paraId="00F1FFA2" w14:textId="77777777" w:rsidR="00FB5164" w:rsidRPr="005762A2" w:rsidRDefault="00FB5164" w:rsidP="00FB5164">
            <w:pPr>
              <w:rPr>
                <w:rFonts w:cs="Times New Roman"/>
              </w:rPr>
            </w:pPr>
            <w:r w:rsidRPr="005762A2">
              <w:rPr>
                <w:rFonts w:cs="Times New Roman"/>
              </w:rPr>
              <w:t>NIH</w:t>
            </w:r>
          </w:p>
        </w:tc>
        <w:tc>
          <w:tcPr>
            <w:tcW w:w="2198" w:type="dxa"/>
            <w:gridSpan w:val="3"/>
            <w:shd w:val="clear" w:color="auto" w:fill="auto"/>
          </w:tcPr>
          <w:p w14:paraId="5EE8A1BF" w14:textId="77777777" w:rsidR="00FB5164" w:rsidRPr="005762A2" w:rsidRDefault="00FB5164" w:rsidP="00FB5164">
            <w:pPr>
              <w:rPr>
                <w:rFonts w:cs="Times New Roman"/>
              </w:rPr>
            </w:pPr>
            <w:r w:rsidRPr="005762A2">
              <w:rPr>
                <w:rFonts w:cs="Times New Roman"/>
              </w:rPr>
              <w:t>RRID: SCR_002285</w:t>
            </w:r>
          </w:p>
        </w:tc>
      </w:tr>
      <w:tr w:rsidR="00FB5164" w:rsidRPr="005762A2" w14:paraId="7984A645" w14:textId="77777777" w:rsidTr="00150AA2">
        <w:trPr>
          <w:cantSplit/>
          <w:trHeight w:val="259"/>
        </w:trPr>
        <w:tc>
          <w:tcPr>
            <w:tcW w:w="5951" w:type="dxa"/>
            <w:shd w:val="clear" w:color="auto" w:fill="auto"/>
          </w:tcPr>
          <w:p w14:paraId="06858AD8" w14:textId="77777777" w:rsidR="00FB5164" w:rsidRPr="005762A2" w:rsidRDefault="00FB5164" w:rsidP="00FB5164">
            <w:pPr>
              <w:spacing w:before="0" w:after="0"/>
              <w:rPr>
                <w:rFonts w:cs="Times New Roman"/>
              </w:rPr>
            </w:pPr>
            <w:proofErr w:type="spellStart"/>
            <w:r w:rsidRPr="005762A2">
              <w:rPr>
                <w:rFonts w:cs="Times New Roman"/>
              </w:rPr>
              <w:t>FlowJo</w:t>
            </w:r>
            <w:proofErr w:type="spellEnd"/>
          </w:p>
        </w:tc>
        <w:tc>
          <w:tcPr>
            <w:tcW w:w="2141" w:type="dxa"/>
            <w:gridSpan w:val="2"/>
            <w:shd w:val="clear" w:color="auto" w:fill="auto"/>
          </w:tcPr>
          <w:p w14:paraId="4C2C366B" w14:textId="77777777" w:rsidR="00FB5164" w:rsidRPr="005762A2" w:rsidRDefault="00FB5164" w:rsidP="00FB5164">
            <w:pPr>
              <w:rPr>
                <w:rFonts w:cs="Times New Roman"/>
              </w:rPr>
            </w:pPr>
            <w:r w:rsidRPr="005762A2">
              <w:rPr>
                <w:rFonts w:cs="Times New Roman"/>
              </w:rPr>
              <w:t>BD Biosciences</w:t>
            </w:r>
          </w:p>
        </w:tc>
        <w:tc>
          <w:tcPr>
            <w:tcW w:w="2198" w:type="dxa"/>
            <w:gridSpan w:val="3"/>
            <w:shd w:val="clear" w:color="auto" w:fill="auto"/>
          </w:tcPr>
          <w:p w14:paraId="57307851" w14:textId="77777777" w:rsidR="00FB5164" w:rsidRPr="005762A2" w:rsidRDefault="00FB5164" w:rsidP="00FB5164">
            <w:pPr>
              <w:rPr>
                <w:rFonts w:cs="Times New Roman"/>
              </w:rPr>
            </w:pPr>
            <w:r w:rsidRPr="005762A2">
              <w:rPr>
                <w:rFonts w:cs="Times New Roman"/>
              </w:rPr>
              <w:t>RRID: SCR_008520</w:t>
            </w:r>
          </w:p>
        </w:tc>
      </w:tr>
      <w:tr w:rsidR="00FB5164" w:rsidRPr="005762A2" w14:paraId="2708C9BD" w14:textId="77777777" w:rsidTr="00150AA2">
        <w:trPr>
          <w:cantSplit/>
          <w:trHeight w:val="259"/>
        </w:trPr>
        <w:tc>
          <w:tcPr>
            <w:tcW w:w="5951" w:type="dxa"/>
            <w:shd w:val="clear" w:color="auto" w:fill="auto"/>
          </w:tcPr>
          <w:p w14:paraId="70EBA604" w14:textId="77777777" w:rsidR="00FB5164" w:rsidRPr="005762A2" w:rsidRDefault="00FB5164" w:rsidP="00FB5164">
            <w:pPr>
              <w:spacing w:before="0" w:after="0"/>
              <w:rPr>
                <w:rFonts w:cs="Times New Roman"/>
              </w:rPr>
            </w:pPr>
            <w:r w:rsidRPr="005762A2">
              <w:rPr>
                <w:rFonts w:cs="Times New Roman"/>
              </w:rPr>
              <w:t>Zen version 3.3</w:t>
            </w:r>
          </w:p>
        </w:tc>
        <w:tc>
          <w:tcPr>
            <w:tcW w:w="2141" w:type="dxa"/>
            <w:gridSpan w:val="2"/>
            <w:shd w:val="clear" w:color="auto" w:fill="auto"/>
          </w:tcPr>
          <w:p w14:paraId="1B4CD886" w14:textId="77777777" w:rsidR="00FB5164" w:rsidRPr="005762A2" w:rsidRDefault="00FB5164" w:rsidP="00FB5164">
            <w:pPr>
              <w:rPr>
                <w:rFonts w:cs="Times New Roman"/>
              </w:rPr>
            </w:pPr>
            <w:r w:rsidRPr="005762A2">
              <w:rPr>
                <w:rFonts w:cs="Times New Roman"/>
              </w:rPr>
              <w:t>Zeiss</w:t>
            </w:r>
          </w:p>
        </w:tc>
        <w:tc>
          <w:tcPr>
            <w:tcW w:w="2198" w:type="dxa"/>
            <w:gridSpan w:val="3"/>
            <w:shd w:val="clear" w:color="auto" w:fill="auto"/>
          </w:tcPr>
          <w:p w14:paraId="6E1B43E6" w14:textId="77777777" w:rsidR="00FB5164" w:rsidRPr="005762A2" w:rsidRDefault="00FB5164" w:rsidP="00FB5164">
            <w:pPr>
              <w:rPr>
                <w:rFonts w:cs="Times New Roman"/>
              </w:rPr>
            </w:pPr>
            <w:r w:rsidRPr="005762A2">
              <w:rPr>
                <w:rFonts w:cs="Times New Roman"/>
              </w:rPr>
              <w:t>RRID: SCR_013672</w:t>
            </w:r>
          </w:p>
        </w:tc>
      </w:tr>
      <w:tr w:rsidR="00FB5164" w:rsidRPr="005762A2" w14:paraId="36DCCB5C" w14:textId="77777777" w:rsidTr="00150AA2">
        <w:trPr>
          <w:cantSplit/>
          <w:trHeight w:val="259"/>
        </w:trPr>
        <w:tc>
          <w:tcPr>
            <w:tcW w:w="5951" w:type="dxa"/>
            <w:shd w:val="clear" w:color="auto" w:fill="auto"/>
          </w:tcPr>
          <w:p w14:paraId="173022D1" w14:textId="77777777" w:rsidR="00FB5164" w:rsidRPr="005762A2" w:rsidRDefault="00FB5164" w:rsidP="00FB5164">
            <w:pPr>
              <w:spacing w:before="0" w:after="0"/>
              <w:rPr>
                <w:rFonts w:cs="Times New Roman"/>
              </w:rPr>
            </w:pPr>
            <w:proofErr w:type="spellStart"/>
            <w:r w:rsidRPr="005762A2">
              <w:rPr>
                <w:rFonts w:cs="Times New Roman"/>
              </w:rPr>
              <w:t>PiGx</w:t>
            </w:r>
            <w:proofErr w:type="spellEnd"/>
            <w:r w:rsidRPr="005762A2">
              <w:rPr>
                <w:rFonts w:cs="Times New Roman"/>
              </w:rPr>
              <w:t xml:space="preserve"> RNA-seq</w:t>
            </w:r>
          </w:p>
        </w:tc>
        <w:tc>
          <w:tcPr>
            <w:tcW w:w="2141" w:type="dxa"/>
            <w:gridSpan w:val="2"/>
            <w:shd w:val="clear" w:color="auto" w:fill="auto"/>
          </w:tcPr>
          <w:p w14:paraId="2CB46685" w14:textId="77777777" w:rsidR="00FB5164" w:rsidRPr="005762A2" w:rsidRDefault="00FB5164" w:rsidP="00FB5164">
            <w:pPr>
              <w:rPr>
                <w:rFonts w:cs="Times New Roman"/>
              </w:rPr>
            </w:pPr>
            <w:r w:rsidRPr="005762A2">
              <w:rPr>
                <w:rFonts w:cs="Times New Roman"/>
              </w:rPr>
              <w:t>Max Delbrück Center for Molecular Medicine</w:t>
            </w:r>
          </w:p>
        </w:tc>
        <w:tc>
          <w:tcPr>
            <w:tcW w:w="2198" w:type="dxa"/>
            <w:gridSpan w:val="3"/>
            <w:shd w:val="clear" w:color="auto" w:fill="auto"/>
          </w:tcPr>
          <w:p w14:paraId="1FCDD7CE" w14:textId="77777777" w:rsidR="00FB5164" w:rsidRPr="005762A2" w:rsidRDefault="00FB5164" w:rsidP="00FB5164">
            <w:pPr>
              <w:rPr>
                <w:rFonts w:cs="Times New Roman"/>
              </w:rPr>
            </w:pPr>
          </w:p>
        </w:tc>
      </w:tr>
      <w:tr w:rsidR="00FB5164" w:rsidRPr="005762A2" w14:paraId="682A580D" w14:textId="77777777" w:rsidTr="00150AA2">
        <w:trPr>
          <w:cantSplit/>
          <w:trHeight w:val="259"/>
        </w:trPr>
        <w:tc>
          <w:tcPr>
            <w:tcW w:w="5951" w:type="dxa"/>
            <w:shd w:val="clear" w:color="auto" w:fill="auto"/>
          </w:tcPr>
          <w:p w14:paraId="4F7253E0" w14:textId="77777777" w:rsidR="00FB5164" w:rsidRPr="005762A2" w:rsidRDefault="00FB5164" w:rsidP="00FB5164">
            <w:pPr>
              <w:spacing w:before="0" w:after="0"/>
              <w:rPr>
                <w:rFonts w:cs="Times New Roman"/>
              </w:rPr>
            </w:pPr>
            <w:r w:rsidRPr="005762A2">
              <w:rPr>
                <w:rFonts w:cs="Times New Roman"/>
              </w:rPr>
              <w:t>SALMON</w:t>
            </w:r>
          </w:p>
        </w:tc>
        <w:tc>
          <w:tcPr>
            <w:tcW w:w="2141" w:type="dxa"/>
            <w:gridSpan w:val="2"/>
            <w:shd w:val="clear" w:color="auto" w:fill="auto"/>
          </w:tcPr>
          <w:p w14:paraId="70088ED7" w14:textId="77777777" w:rsidR="00FB5164" w:rsidRPr="005762A2" w:rsidRDefault="00FB5164" w:rsidP="00FB5164">
            <w:pPr>
              <w:rPr>
                <w:rFonts w:cs="Times New Roman"/>
              </w:rPr>
            </w:pPr>
            <w:proofErr w:type="spellStart"/>
            <w:r w:rsidRPr="005762A2">
              <w:rPr>
                <w:rFonts w:cs="Times New Roman"/>
              </w:rPr>
              <w:t>Patro</w:t>
            </w:r>
            <w:proofErr w:type="spellEnd"/>
            <w:r w:rsidRPr="005762A2">
              <w:rPr>
                <w:rFonts w:cs="Times New Roman"/>
              </w:rPr>
              <w:t xml:space="preserve"> et al. 2017 (37)</w:t>
            </w:r>
          </w:p>
        </w:tc>
        <w:tc>
          <w:tcPr>
            <w:tcW w:w="2198" w:type="dxa"/>
            <w:gridSpan w:val="3"/>
            <w:shd w:val="clear" w:color="auto" w:fill="auto"/>
          </w:tcPr>
          <w:p w14:paraId="135CBF7A" w14:textId="77777777" w:rsidR="00FB5164" w:rsidRPr="005762A2" w:rsidRDefault="00FB5164" w:rsidP="00FB5164">
            <w:pPr>
              <w:rPr>
                <w:rFonts w:cs="Times New Roman"/>
              </w:rPr>
            </w:pPr>
            <w:r w:rsidRPr="005762A2">
              <w:rPr>
                <w:rFonts w:cs="Times New Roman"/>
              </w:rPr>
              <w:t>RRID: SCR_017036</w:t>
            </w:r>
          </w:p>
        </w:tc>
      </w:tr>
      <w:tr w:rsidR="00FB5164" w:rsidRPr="005762A2" w14:paraId="42041009" w14:textId="77777777" w:rsidTr="00150AA2">
        <w:trPr>
          <w:cantSplit/>
          <w:trHeight w:val="259"/>
        </w:trPr>
        <w:tc>
          <w:tcPr>
            <w:tcW w:w="5951" w:type="dxa"/>
            <w:tcBorders>
              <w:bottom w:val="single" w:sz="2" w:space="0" w:color="000000"/>
            </w:tcBorders>
            <w:shd w:val="clear" w:color="auto" w:fill="auto"/>
          </w:tcPr>
          <w:p w14:paraId="3B80D56C" w14:textId="77777777" w:rsidR="00FB5164" w:rsidRPr="005762A2" w:rsidRDefault="00FB5164" w:rsidP="00FB5164">
            <w:pPr>
              <w:spacing w:before="0" w:after="0"/>
              <w:rPr>
                <w:rFonts w:cs="Times New Roman"/>
              </w:rPr>
            </w:pPr>
            <w:r w:rsidRPr="005762A2">
              <w:rPr>
                <w:rFonts w:cs="Times New Roman"/>
              </w:rPr>
              <w:t>STAR RNA-seq aligner</w:t>
            </w:r>
          </w:p>
        </w:tc>
        <w:tc>
          <w:tcPr>
            <w:tcW w:w="2141" w:type="dxa"/>
            <w:gridSpan w:val="2"/>
            <w:tcBorders>
              <w:bottom w:val="single" w:sz="2" w:space="0" w:color="000000"/>
            </w:tcBorders>
            <w:shd w:val="clear" w:color="auto" w:fill="auto"/>
          </w:tcPr>
          <w:p w14:paraId="58885CE3" w14:textId="77777777" w:rsidR="00FB5164" w:rsidRPr="005762A2" w:rsidRDefault="00FB5164" w:rsidP="00FB5164">
            <w:pPr>
              <w:rPr>
                <w:rFonts w:cs="Times New Roman"/>
              </w:rPr>
            </w:pPr>
            <w:r w:rsidRPr="005762A2">
              <w:rPr>
                <w:rFonts w:cs="Times New Roman"/>
              </w:rPr>
              <w:t xml:space="preserve">Alexander </w:t>
            </w:r>
            <w:proofErr w:type="spellStart"/>
            <w:r w:rsidRPr="005762A2">
              <w:rPr>
                <w:rFonts w:cs="Times New Roman"/>
              </w:rPr>
              <w:t>Dobin</w:t>
            </w:r>
            <w:proofErr w:type="spellEnd"/>
          </w:p>
        </w:tc>
        <w:tc>
          <w:tcPr>
            <w:tcW w:w="2198" w:type="dxa"/>
            <w:gridSpan w:val="3"/>
            <w:tcBorders>
              <w:bottom w:val="single" w:sz="2" w:space="0" w:color="000000"/>
            </w:tcBorders>
            <w:shd w:val="clear" w:color="auto" w:fill="auto"/>
          </w:tcPr>
          <w:p w14:paraId="02604357" w14:textId="77777777" w:rsidR="00FB5164" w:rsidRPr="005762A2" w:rsidRDefault="00FB5164" w:rsidP="00FB5164">
            <w:pPr>
              <w:rPr>
                <w:rFonts w:cs="Times New Roman"/>
              </w:rPr>
            </w:pPr>
            <w:r w:rsidRPr="005762A2">
              <w:rPr>
                <w:rFonts w:cs="Times New Roman"/>
              </w:rPr>
              <w:t>RRID: SCR_004463</w:t>
            </w:r>
          </w:p>
        </w:tc>
      </w:tr>
      <w:tr w:rsidR="00FB5164" w:rsidRPr="005762A2" w14:paraId="0760B55B" w14:textId="77777777" w:rsidTr="00150AA2">
        <w:trPr>
          <w:cantSplit/>
          <w:trHeight w:val="259"/>
        </w:trPr>
        <w:tc>
          <w:tcPr>
            <w:tcW w:w="5951" w:type="dxa"/>
            <w:tcBorders>
              <w:bottom w:val="single" w:sz="2" w:space="0" w:color="000000"/>
            </w:tcBorders>
            <w:shd w:val="clear" w:color="auto" w:fill="auto"/>
          </w:tcPr>
          <w:p w14:paraId="30E8024A" w14:textId="77777777" w:rsidR="00FB5164" w:rsidRPr="005762A2" w:rsidRDefault="00FB5164" w:rsidP="00FB5164">
            <w:pPr>
              <w:spacing w:before="0" w:after="0"/>
              <w:rPr>
                <w:rFonts w:cs="Times New Roman"/>
              </w:rPr>
            </w:pPr>
            <w:proofErr w:type="spellStart"/>
            <w:r w:rsidRPr="005762A2">
              <w:rPr>
                <w:rFonts w:cs="Times New Roman"/>
              </w:rPr>
              <w:t>tximport</w:t>
            </w:r>
            <w:proofErr w:type="spellEnd"/>
          </w:p>
        </w:tc>
        <w:tc>
          <w:tcPr>
            <w:tcW w:w="2141" w:type="dxa"/>
            <w:gridSpan w:val="2"/>
            <w:tcBorders>
              <w:bottom w:val="single" w:sz="2" w:space="0" w:color="000000"/>
            </w:tcBorders>
            <w:shd w:val="clear" w:color="auto" w:fill="auto"/>
          </w:tcPr>
          <w:p w14:paraId="4FAC9345" w14:textId="77777777" w:rsidR="00FB5164" w:rsidRPr="005762A2" w:rsidRDefault="00FB5164" w:rsidP="00FB5164">
            <w:pPr>
              <w:rPr>
                <w:rFonts w:cs="Times New Roman"/>
              </w:rPr>
            </w:pPr>
            <w:proofErr w:type="spellStart"/>
            <w:r w:rsidRPr="005762A2">
              <w:rPr>
                <w:rFonts w:cs="Times New Roman"/>
              </w:rPr>
              <w:t>Soneson</w:t>
            </w:r>
            <w:proofErr w:type="spellEnd"/>
            <w:r w:rsidRPr="005762A2">
              <w:rPr>
                <w:rFonts w:cs="Times New Roman"/>
              </w:rPr>
              <w:t xml:space="preserve"> et al. 2016 (38)</w:t>
            </w:r>
          </w:p>
        </w:tc>
        <w:tc>
          <w:tcPr>
            <w:tcW w:w="2198" w:type="dxa"/>
            <w:gridSpan w:val="3"/>
            <w:tcBorders>
              <w:bottom w:val="single" w:sz="2" w:space="0" w:color="000000"/>
            </w:tcBorders>
            <w:shd w:val="clear" w:color="auto" w:fill="auto"/>
          </w:tcPr>
          <w:p w14:paraId="2A9A955C" w14:textId="77777777" w:rsidR="00FB5164" w:rsidRPr="005762A2" w:rsidRDefault="00FB5164" w:rsidP="00FB5164">
            <w:pPr>
              <w:rPr>
                <w:rFonts w:cs="Times New Roman"/>
              </w:rPr>
            </w:pPr>
            <w:r w:rsidRPr="005762A2">
              <w:rPr>
                <w:rFonts w:cs="Times New Roman"/>
              </w:rPr>
              <w:t>RRID: SCR_016752</w:t>
            </w:r>
          </w:p>
        </w:tc>
      </w:tr>
      <w:tr w:rsidR="00FB5164" w:rsidRPr="005762A2" w14:paraId="602413F7" w14:textId="77777777" w:rsidTr="00150AA2">
        <w:trPr>
          <w:cantSplit/>
          <w:trHeight w:val="259"/>
        </w:trPr>
        <w:tc>
          <w:tcPr>
            <w:tcW w:w="5951" w:type="dxa"/>
            <w:tcBorders>
              <w:bottom w:val="single" w:sz="2" w:space="0" w:color="000000"/>
            </w:tcBorders>
            <w:shd w:val="clear" w:color="auto" w:fill="auto"/>
          </w:tcPr>
          <w:p w14:paraId="241A09C0" w14:textId="77777777" w:rsidR="00FB5164" w:rsidRPr="005762A2" w:rsidRDefault="00FB5164" w:rsidP="00FB5164">
            <w:pPr>
              <w:spacing w:before="0" w:after="0"/>
              <w:rPr>
                <w:rFonts w:cs="Times New Roman"/>
              </w:rPr>
            </w:pPr>
            <w:r w:rsidRPr="005762A2">
              <w:rPr>
                <w:rFonts w:cs="Times New Roman"/>
              </w:rPr>
              <w:t>DESeq2</w:t>
            </w:r>
          </w:p>
        </w:tc>
        <w:tc>
          <w:tcPr>
            <w:tcW w:w="2141" w:type="dxa"/>
            <w:gridSpan w:val="2"/>
            <w:tcBorders>
              <w:bottom w:val="single" w:sz="2" w:space="0" w:color="000000"/>
            </w:tcBorders>
            <w:shd w:val="clear" w:color="auto" w:fill="auto"/>
          </w:tcPr>
          <w:p w14:paraId="15F4CC3D" w14:textId="77777777" w:rsidR="00FB5164" w:rsidRPr="005762A2" w:rsidRDefault="00FB5164" w:rsidP="00FB5164">
            <w:pPr>
              <w:rPr>
                <w:rFonts w:cs="Times New Roman"/>
              </w:rPr>
            </w:pPr>
            <w:r w:rsidRPr="005762A2">
              <w:rPr>
                <w:rFonts w:cs="Times New Roman"/>
              </w:rPr>
              <w:t>Love et al. 2014 (39)</w:t>
            </w:r>
          </w:p>
        </w:tc>
        <w:tc>
          <w:tcPr>
            <w:tcW w:w="2198" w:type="dxa"/>
            <w:gridSpan w:val="3"/>
            <w:tcBorders>
              <w:bottom w:val="single" w:sz="2" w:space="0" w:color="000000"/>
            </w:tcBorders>
            <w:shd w:val="clear" w:color="auto" w:fill="auto"/>
          </w:tcPr>
          <w:p w14:paraId="6B4C108E" w14:textId="77777777" w:rsidR="00FB5164" w:rsidRPr="005762A2" w:rsidRDefault="00FB5164" w:rsidP="00FB5164">
            <w:pPr>
              <w:rPr>
                <w:rFonts w:cs="Times New Roman"/>
              </w:rPr>
            </w:pPr>
            <w:r w:rsidRPr="005762A2">
              <w:rPr>
                <w:rFonts w:cs="Times New Roman"/>
              </w:rPr>
              <w:t>RRID: SCR_015687</w:t>
            </w:r>
          </w:p>
        </w:tc>
      </w:tr>
      <w:tr w:rsidR="00FB5164" w:rsidRPr="005762A2" w14:paraId="1F9318CC" w14:textId="77777777" w:rsidTr="00150AA2">
        <w:trPr>
          <w:cantSplit/>
          <w:trHeight w:val="259"/>
        </w:trPr>
        <w:tc>
          <w:tcPr>
            <w:tcW w:w="5951" w:type="dxa"/>
            <w:tcBorders>
              <w:bottom w:val="single" w:sz="2" w:space="0" w:color="000000"/>
            </w:tcBorders>
            <w:shd w:val="clear" w:color="auto" w:fill="auto"/>
          </w:tcPr>
          <w:p w14:paraId="631ED8A6" w14:textId="77777777" w:rsidR="00FB5164" w:rsidRPr="005762A2" w:rsidRDefault="00FB5164" w:rsidP="00FB5164">
            <w:pPr>
              <w:spacing w:before="0" w:after="0"/>
              <w:rPr>
                <w:rFonts w:cs="Times New Roman"/>
              </w:rPr>
            </w:pPr>
            <w:proofErr w:type="spellStart"/>
            <w:r w:rsidRPr="005762A2">
              <w:rPr>
                <w:rFonts w:cs="Times New Roman"/>
              </w:rPr>
              <w:t>ClusterProfiler</w:t>
            </w:r>
            <w:proofErr w:type="spellEnd"/>
            <w:r w:rsidRPr="005762A2">
              <w:rPr>
                <w:rFonts w:cs="Times New Roman"/>
              </w:rPr>
              <w:t xml:space="preserve"> R package v3.18.1</w:t>
            </w:r>
          </w:p>
        </w:tc>
        <w:tc>
          <w:tcPr>
            <w:tcW w:w="2141" w:type="dxa"/>
            <w:gridSpan w:val="2"/>
            <w:tcBorders>
              <w:bottom w:val="single" w:sz="2" w:space="0" w:color="000000"/>
            </w:tcBorders>
            <w:shd w:val="clear" w:color="auto" w:fill="auto"/>
          </w:tcPr>
          <w:p w14:paraId="316A440E" w14:textId="77777777" w:rsidR="00FB5164" w:rsidRPr="005762A2" w:rsidRDefault="00FB5164" w:rsidP="00FB5164">
            <w:pPr>
              <w:rPr>
                <w:rFonts w:cs="Times New Roman"/>
              </w:rPr>
            </w:pPr>
            <w:r w:rsidRPr="005762A2">
              <w:rPr>
                <w:rFonts w:cs="Times New Roman"/>
              </w:rPr>
              <w:t>Yu et al. 2012 (40)</w:t>
            </w:r>
          </w:p>
        </w:tc>
        <w:tc>
          <w:tcPr>
            <w:tcW w:w="2198" w:type="dxa"/>
            <w:gridSpan w:val="3"/>
            <w:tcBorders>
              <w:bottom w:val="single" w:sz="2" w:space="0" w:color="000000"/>
            </w:tcBorders>
            <w:shd w:val="clear" w:color="auto" w:fill="auto"/>
          </w:tcPr>
          <w:p w14:paraId="54C18834" w14:textId="77777777" w:rsidR="00FB5164" w:rsidRPr="005762A2" w:rsidRDefault="00FB5164" w:rsidP="00FB5164">
            <w:pPr>
              <w:rPr>
                <w:rFonts w:cs="Times New Roman"/>
              </w:rPr>
            </w:pPr>
            <w:r w:rsidRPr="005762A2">
              <w:rPr>
                <w:rFonts w:cs="Times New Roman"/>
              </w:rPr>
              <w:t>RRID: SCR_016884</w:t>
            </w:r>
          </w:p>
        </w:tc>
      </w:tr>
      <w:tr w:rsidR="00FB5164" w:rsidRPr="005762A2" w14:paraId="398862C6" w14:textId="77777777" w:rsidTr="00150AA2">
        <w:trPr>
          <w:cantSplit/>
          <w:trHeight w:val="259"/>
        </w:trPr>
        <w:tc>
          <w:tcPr>
            <w:tcW w:w="5951" w:type="dxa"/>
            <w:tcBorders>
              <w:bottom w:val="single" w:sz="2" w:space="0" w:color="000000"/>
            </w:tcBorders>
            <w:shd w:val="clear" w:color="auto" w:fill="auto"/>
          </w:tcPr>
          <w:p w14:paraId="692AFEC8" w14:textId="77777777" w:rsidR="00FB5164" w:rsidRPr="005762A2" w:rsidRDefault="00FB5164" w:rsidP="00FB5164">
            <w:pPr>
              <w:spacing w:before="0" w:after="0"/>
              <w:rPr>
                <w:rFonts w:cs="Times New Roman"/>
              </w:rPr>
            </w:pPr>
            <w:proofErr w:type="spellStart"/>
            <w:r w:rsidRPr="005762A2">
              <w:rPr>
                <w:rFonts w:cs="Times New Roman"/>
              </w:rPr>
              <w:t>SkanIt</w:t>
            </w:r>
            <w:proofErr w:type="spellEnd"/>
            <w:r w:rsidRPr="005762A2">
              <w:rPr>
                <w:rFonts w:cs="Times New Roman"/>
              </w:rPr>
              <w:t xml:space="preserve"> Software 2.4.5 </w:t>
            </w:r>
          </w:p>
        </w:tc>
        <w:tc>
          <w:tcPr>
            <w:tcW w:w="2141" w:type="dxa"/>
            <w:gridSpan w:val="2"/>
            <w:tcBorders>
              <w:bottom w:val="single" w:sz="2" w:space="0" w:color="000000"/>
            </w:tcBorders>
            <w:shd w:val="clear" w:color="auto" w:fill="auto"/>
          </w:tcPr>
          <w:p w14:paraId="317D3319" w14:textId="77777777" w:rsidR="00FB5164" w:rsidRPr="005762A2" w:rsidRDefault="00FB5164" w:rsidP="00FB5164">
            <w:pPr>
              <w:rPr>
                <w:rFonts w:cs="Times New Roman"/>
              </w:rPr>
            </w:pPr>
            <w:r w:rsidRPr="005762A2">
              <w:rPr>
                <w:rFonts w:cs="Times New Roman"/>
              </w:rPr>
              <w:t>Thermo Scientific</w:t>
            </w:r>
          </w:p>
        </w:tc>
        <w:tc>
          <w:tcPr>
            <w:tcW w:w="2198" w:type="dxa"/>
            <w:gridSpan w:val="3"/>
            <w:tcBorders>
              <w:bottom w:val="single" w:sz="2" w:space="0" w:color="000000"/>
            </w:tcBorders>
            <w:shd w:val="clear" w:color="auto" w:fill="auto"/>
          </w:tcPr>
          <w:p w14:paraId="2B1E03E6" w14:textId="77777777" w:rsidR="00FB5164" w:rsidRPr="005762A2" w:rsidRDefault="00FB5164" w:rsidP="00FB5164">
            <w:pPr>
              <w:rPr>
                <w:rFonts w:cs="Times New Roman"/>
              </w:rPr>
            </w:pPr>
          </w:p>
        </w:tc>
      </w:tr>
      <w:tr w:rsidR="00FB5164" w:rsidRPr="005762A2" w14:paraId="40B3137B" w14:textId="77777777" w:rsidTr="00150AA2">
        <w:trPr>
          <w:cantSplit/>
          <w:trHeight w:val="259"/>
        </w:trPr>
        <w:tc>
          <w:tcPr>
            <w:tcW w:w="5951" w:type="dxa"/>
            <w:tcBorders>
              <w:bottom w:val="single" w:sz="2" w:space="0" w:color="000000"/>
            </w:tcBorders>
            <w:shd w:val="clear" w:color="auto" w:fill="auto"/>
          </w:tcPr>
          <w:p w14:paraId="3FC9CB02" w14:textId="77777777" w:rsidR="00FB5164" w:rsidRPr="005762A2" w:rsidRDefault="00FB5164" w:rsidP="00FB5164">
            <w:pPr>
              <w:spacing w:before="0" w:after="0"/>
              <w:rPr>
                <w:rFonts w:cs="Times New Roman"/>
              </w:rPr>
            </w:pPr>
            <w:r w:rsidRPr="005762A2">
              <w:rPr>
                <w:rFonts w:cs="Times New Roman"/>
              </w:rPr>
              <w:lastRenderedPageBreak/>
              <w:t>CFX Maestro</w:t>
            </w:r>
          </w:p>
          <w:p w14:paraId="40422610" w14:textId="69320A80" w:rsidR="00FB5164" w:rsidRPr="005762A2" w:rsidRDefault="00FB5164" w:rsidP="00FB5164">
            <w:pPr>
              <w:spacing w:before="0" w:after="0"/>
              <w:rPr>
                <w:rFonts w:cs="Times New Roman"/>
              </w:rPr>
            </w:pPr>
          </w:p>
        </w:tc>
        <w:tc>
          <w:tcPr>
            <w:tcW w:w="2141" w:type="dxa"/>
            <w:gridSpan w:val="2"/>
            <w:tcBorders>
              <w:bottom w:val="single" w:sz="2" w:space="0" w:color="000000"/>
            </w:tcBorders>
            <w:shd w:val="clear" w:color="auto" w:fill="auto"/>
          </w:tcPr>
          <w:p w14:paraId="44BB0F60" w14:textId="77777777" w:rsidR="00FB5164" w:rsidRPr="005762A2" w:rsidRDefault="00FB5164" w:rsidP="00FB5164">
            <w:pPr>
              <w:rPr>
                <w:rFonts w:cs="Times New Roman"/>
              </w:rPr>
            </w:pPr>
            <w:proofErr w:type="spellStart"/>
            <w:r w:rsidRPr="005762A2">
              <w:rPr>
                <w:rFonts w:cs="Times New Roman"/>
              </w:rPr>
              <w:t>Biorad</w:t>
            </w:r>
            <w:proofErr w:type="spellEnd"/>
          </w:p>
        </w:tc>
        <w:tc>
          <w:tcPr>
            <w:tcW w:w="2198" w:type="dxa"/>
            <w:gridSpan w:val="3"/>
            <w:tcBorders>
              <w:bottom w:val="single" w:sz="2" w:space="0" w:color="000000"/>
            </w:tcBorders>
            <w:shd w:val="clear" w:color="auto" w:fill="auto"/>
          </w:tcPr>
          <w:p w14:paraId="5749AE5D" w14:textId="77777777" w:rsidR="00FB5164" w:rsidRPr="005762A2" w:rsidRDefault="00FB5164" w:rsidP="00FB5164">
            <w:pPr>
              <w:rPr>
                <w:rFonts w:cs="Times New Roman"/>
              </w:rPr>
            </w:pPr>
            <w:r w:rsidRPr="005762A2">
              <w:rPr>
                <w:rFonts w:cs="Times New Roman"/>
              </w:rPr>
              <w:t>http://www.bio-rad.com/de-at/product/cfx-maestro-software-for-cfx-real-time-pcr-instruments?ID=OKZP7E15</w:t>
            </w:r>
          </w:p>
        </w:tc>
      </w:tr>
    </w:tbl>
    <w:p w14:paraId="2C3584B2" w14:textId="77777777" w:rsidR="0012442F" w:rsidRPr="005762A2" w:rsidRDefault="0012442F" w:rsidP="0012442F">
      <w:pPr>
        <w:rPr>
          <w:rFonts w:cs="Times New Roman"/>
          <w:b/>
          <w:color w:val="000000" w:themeColor="text1"/>
          <w:lang w:val="en-AT"/>
        </w:rPr>
      </w:pPr>
    </w:p>
    <w:p w14:paraId="0B777E3A" w14:textId="733A4FB0" w:rsidR="0024514A" w:rsidRPr="005762A2" w:rsidRDefault="0024514A" w:rsidP="0012442F">
      <w:pPr>
        <w:rPr>
          <w:rFonts w:cs="Times New Roman"/>
          <w:b/>
          <w:color w:val="000000" w:themeColor="text1"/>
          <w:lang w:val="en-AT"/>
        </w:rPr>
      </w:pPr>
    </w:p>
    <w:p w14:paraId="1F101AA3" w14:textId="47DA90E4" w:rsidR="00B176EB" w:rsidRPr="005762A2" w:rsidRDefault="00B176EB" w:rsidP="0012442F">
      <w:pPr>
        <w:rPr>
          <w:rFonts w:cs="Times New Roman"/>
          <w:b/>
          <w:color w:val="000000" w:themeColor="text1"/>
          <w:lang w:val="en-AT"/>
        </w:rPr>
      </w:pPr>
    </w:p>
    <w:p w14:paraId="26F56514" w14:textId="2F337979" w:rsidR="00B176EB" w:rsidRPr="005762A2" w:rsidRDefault="00B176EB" w:rsidP="0012442F">
      <w:pPr>
        <w:rPr>
          <w:rFonts w:cs="Times New Roman"/>
          <w:b/>
          <w:color w:val="000000" w:themeColor="text1"/>
          <w:lang w:val="en-AT"/>
        </w:rPr>
      </w:pPr>
    </w:p>
    <w:p w14:paraId="64C7DC30" w14:textId="62571758" w:rsidR="00B176EB" w:rsidRPr="005762A2" w:rsidRDefault="00B176EB" w:rsidP="0012442F">
      <w:pPr>
        <w:rPr>
          <w:rFonts w:cs="Times New Roman"/>
          <w:b/>
          <w:color w:val="000000" w:themeColor="text1"/>
          <w:lang w:val="en-AT"/>
        </w:rPr>
      </w:pPr>
    </w:p>
    <w:p w14:paraId="4227791D" w14:textId="7F5E27D2" w:rsidR="00B176EB" w:rsidRPr="005762A2" w:rsidRDefault="00B176EB" w:rsidP="0012442F">
      <w:pPr>
        <w:rPr>
          <w:rFonts w:cs="Times New Roman"/>
          <w:b/>
          <w:color w:val="000000" w:themeColor="text1"/>
          <w:lang w:val="en-AT"/>
        </w:rPr>
      </w:pPr>
    </w:p>
    <w:p w14:paraId="5A2A9EC5" w14:textId="3019D298" w:rsidR="00B176EB" w:rsidRPr="005762A2" w:rsidRDefault="00B176EB" w:rsidP="0012442F">
      <w:pPr>
        <w:rPr>
          <w:rFonts w:cs="Times New Roman"/>
          <w:b/>
          <w:color w:val="000000" w:themeColor="text1"/>
          <w:lang w:val="en-AT"/>
        </w:rPr>
      </w:pPr>
    </w:p>
    <w:p w14:paraId="69B0E1B1" w14:textId="41CF2049" w:rsidR="00B176EB" w:rsidRPr="005762A2" w:rsidRDefault="00B176EB" w:rsidP="0012442F">
      <w:pPr>
        <w:rPr>
          <w:rFonts w:cs="Times New Roman"/>
          <w:b/>
          <w:color w:val="000000" w:themeColor="text1"/>
          <w:lang w:val="en-AT"/>
        </w:rPr>
      </w:pPr>
    </w:p>
    <w:p w14:paraId="42167A52" w14:textId="735F618B" w:rsidR="00B176EB" w:rsidRPr="005762A2" w:rsidRDefault="00B176EB" w:rsidP="0012442F">
      <w:pPr>
        <w:rPr>
          <w:rFonts w:cs="Times New Roman"/>
          <w:b/>
          <w:color w:val="000000" w:themeColor="text1"/>
          <w:lang w:val="en-AT"/>
        </w:rPr>
      </w:pPr>
    </w:p>
    <w:p w14:paraId="2D2E15D2" w14:textId="5C07EABC" w:rsidR="00B176EB" w:rsidRPr="005762A2" w:rsidRDefault="00B176EB" w:rsidP="0012442F">
      <w:pPr>
        <w:rPr>
          <w:rFonts w:cs="Times New Roman"/>
          <w:b/>
          <w:color w:val="000000" w:themeColor="text1"/>
          <w:lang w:val="en-AT"/>
        </w:rPr>
      </w:pPr>
    </w:p>
    <w:p w14:paraId="36C51925" w14:textId="42627B08" w:rsidR="00B176EB" w:rsidRPr="005762A2" w:rsidRDefault="00B176EB" w:rsidP="0012442F">
      <w:pPr>
        <w:rPr>
          <w:rFonts w:cs="Times New Roman"/>
          <w:b/>
          <w:color w:val="000000" w:themeColor="text1"/>
          <w:lang w:val="en-AT"/>
        </w:rPr>
      </w:pPr>
    </w:p>
    <w:p w14:paraId="5716AC89" w14:textId="1BE5DA50" w:rsidR="00B176EB" w:rsidRPr="005762A2" w:rsidRDefault="00B176EB" w:rsidP="0012442F">
      <w:pPr>
        <w:rPr>
          <w:rFonts w:cs="Times New Roman"/>
          <w:b/>
          <w:color w:val="000000" w:themeColor="text1"/>
          <w:lang w:val="en-AT"/>
        </w:rPr>
      </w:pPr>
    </w:p>
    <w:p w14:paraId="5BF50108" w14:textId="6135852B" w:rsidR="00B176EB" w:rsidRPr="005762A2" w:rsidRDefault="00B176EB" w:rsidP="0012442F">
      <w:pPr>
        <w:rPr>
          <w:rFonts w:cs="Times New Roman"/>
          <w:b/>
          <w:color w:val="000000" w:themeColor="text1"/>
          <w:lang w:val="en-AT"/>
        </w:rPr>
      </w:pPr>
    </w:p>
    <w:p w14:paraId="5D42A6B9" w14:textId="6102FAD2" w:rsidR="00B176EB" w:rsidRPr="005762A2" w:rsidRDefault="00B176EB" w:rsidP="0012442F">
      <w:pPr>
        <w:rPr>
          <w:rFonts w:cs="Times New Roman"/>
          <w:b/>
          <w:color w:val="000000" w:themeColor="text1"/>
          <w:lang w:val="en-AT"/>
        </w:rPr>
      </w:pPr>
    </w:p>
    <w:p w14:paraId="4A5D2E8B" w14:textId="73CF65AE" w:rsidR="00B176EB" w:rsidRPr="005762A2" w:rsidRDefault="00B176EB" w:rsidP="0012442F">
      <w:pPr>
        <w:rPr>
          <w:rFonts w:cs="Times New Roman"/>
          <w:b/>
          <w:color w:val="000000" w:themeColor="text1"/>
          <w:lang w:val="en-AT"/>
        </w:rPr>
      </w:pPr>
    </w:p>
    <w:p w14:paraId="767CC695" w14:textId="2BDB446E" w:rsidR="00B176EB" w:rsidRPr="005762A2" w:rsidRDefault="00B176EB" w:rsidP="0012442F">
      <w:pPr>
        <w:rPr>
          <w:rFonts w:cs="Times New Roman"/>
          <w:b/>
          <w:color w:val="000000" w:themeColor="text1"/>
          <w:lang w:val="en-AT"/>
        </w:rPr>
      </w:pPr>
    </w:p>
    <w:p w14:paraId="15DD0502" w14:textId="5B15D76C" w:rsidR="00B176EB" w:rsidRPr="005762A2" w:rsidRDefault="00B176EB" w:rsidP="0012442F">
      <w:pPr>
        <w:rPr>
          <w:rFonts w:cs="Times New Roman"/>
          <w:b/>
          <w:color w:val="000000" w:themeColor="text1"/>
          <w:lang w:val="en-AT"/>
        </w:rPr>
      </w:pPr>
    </w:p>
    <w:p w14:paraId="6FF61ED3" w14:textId="500987A0" w:rsidR="00B176EB" w:rsidRPr="005762A2" w:rsidRDefault="00B176EB" w:rsidP="0012442F">
      <w:pPr>
        <w:rPr>
          <w:rFonts w:cs="Times New Roman"/>
          <w:b/>
          <w:color w:val="000000" w:themeColor="text1"/>
          <w:lang w:val="en-AT"/>
        </w:rPr>
      </w:pPr>
    </w:p>
    <w:p w14:paraId="18A4F273" w14:textId="0AF5D9C8" w:rsidR="00B176EB" w:rsidRPr="005762A2" w:rsidRDefault="00B176EB" w:rsidP="0012442F">
      <w:pPr>
        <w:rPr>
          <w:rFonts w:cs="Times New Roman"/>
          <w:b/>
          <w:color w:val="000000" w:themeColor="text1"/>
          <w:lang w:val="en-AT"/>
        </w:rPr>
      </w:pPr>
    </w:p>
    <w:p w14:paraId="14B08362" w14:textId="52AD0325" w:rsidR="00B176EB" w:rsidRPr="005762A2" w:rsidRDefault="00B176EB" w:rsidP="0012442F">
      <w:pPr>
        <w:rPr>
          <w:rFonts w:cs="Times New Roman"/>
          <w:b/>
          <w:color w:val="000000" w:themeColor="text1"/>
          <w:lang w:val="en-AT"/>
        </w:rPr>
      </w:pPr>
    </w:p>
    <w:p w14:paraId="525E734A" w14:textId="77777777" w:rsidR="00B176EB" w:rsidRPr="005762A2" w:rsidRDefault="00B176EB" w:rsidP="0012442F">
      <w:pPr>
        <w:rPr>
          <w:rFonts w:cs="Times New Roman"/>
          <w:b/>
          <w:color w:val="000000" w:themeColor="text1"/>
          <w:lang w:val="en-AT"/>
        </w:rPr>
      </w:pPr>
    </w:p>
    <w:p w14:paraId="57FFE457" w14:textId="58E17536" w:rsidR="00A324DD" w:rsidRPr="005762A2" w:rsidRDefault="0012442F" w:rsidP="00C52A8B">
      <w:pPr>
        <w:pStyle w:val="Heading1"/>
      </w:pPr>
      <w:r w:rsidRPr="005762A2">
        <w:rPr>
          <w:color w:val="000000" w:themeColor="text1"/>
          <w:lang w:val="en-GB"/>
        </w:rPr>
        <w:lastRenderedPageBreak/>
        <w:t>Supplementary Figures</w:t>
      </w:r>
    </w:p>
    <w:p w14:paraId="131677EC" w14:textId="77777777" w:rsidR="00C52A8B" w:rsidRPr="005762A2" w:rsidRDefault="00C52A8B" w:rsidP="0012442F">
      <w:pPr>
        <w:jc w:val="both"/>
      </w:pPr>
    </w:p>
    <w:p w14:paraId="65E6C1D6" w14:textId="48675564" w:rsidR="00A324DD" w:rsidRPr="005762A2" w:rsidRDefault="001D2BCE" w:rsidP="008E1D18">
      <w:pPr>
        <w:jc w:val="both"/>
        <w:rPr>
          <w:b/>
          <w:color w:val="000000"/>
        </w:rPr>
      </w:pPr>
      <w:r w:rsidRPr="005762A2">
        <w:rPr>
          <w:b/>
          <w:noProof/>
          <w:color w:val="000000"/>
        </w:rPr>
        <w:drawing>
          <wp:inline distT="0" distB="0" distL="0" distR="0" wp14:anchorId="3F43B4B2" wp14:editId="2D7362A1">
            <wp:extent cx="6208395" cy="1485900"/>
            <wp:effectExtent l="0" t="0" r="190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208395" cy="1485900"/>
                    </a:xfrm>
                    <a:prstGeom prst="rect">
                      <a:avLst/>
                    </a:prstGeom>
                  </pic:spPr>
                </pic:pic>
              </a:graphicData>
            </a:graphic>
          </wp:inline>
        </w:drawing>
      </w:r>
    </w:p>
    <w:p w14:paraId="752EE60C" w14:textId="0F33692A" w:rsidR="005762A2" w:rsidRDefault="008E1D18" w:rsidP="008E1D18">
      <w:pPr>
        <w:jc w:val="both"/>
      </w:pPr>
      <w:r w:rsidRPr="005762A2">
        <w:rPr>
          <w:b/>
          <w:color w:val="000000"/>
        </w:rPr>
        <w:t xml:space="preserve">Supplementary Figure </w:t>
      </w:r>
      <w:r w:rsidR="001C13F9" w:rsidRPr="005762A2">
        <w:rPr>
          <w:b/>
          <w:color w:val="000000"/>
        </w:rPr>
        <w:t>1</w:t>
      </w:r>
      <w:r w:rsidRPr="005762A2">
        <w:rPr>
          <w:b/>
          <w:color w:val="000000"/>
        </w:rPr>
        <w:t xml:space="preserve">. Radiation induces cytosolic dsDNA accumulation in human PDAC cell lines. </w:t>
      </w:r>
      <w:r w:rsidR="001C13F9" w:rsidRPr="005762A2">
        <w:rPr>
          <w:color w:val="000000"/>
        </w:rPr>
        <w:t>The percentage of</w:t>
      </w:r>
      <w:r w:rsidRPr="005762A2">
        <w:rPr>
          <w:color w:val="000000"/>
        </w:rPr>
        <w:t xml:space="preserve"> PANC-1, MIA PaCa-2 and BxPC-3 cells positive for cytosolic dsDNA 24 h </w:t>
      </w:r>
      <w:r w:rsidR="001C13F9" w:rsidRPr="005762A2">
        <w:rPr>
          <w:color w:val="000000"/>
        </w:rPr>
        <w:t>after</w:t>
      </w:r>
      <w:r w:rsidRPr="005762A2">
        <w:rPr>
          <w:color w:val="000000"/>
        </w:rPr>
        <w:t xml:space="preserve"> radiation with different doses of X-rays (black circles) or protons (red triangles) (N=4). Data points represent mean values </w:t>
      </w:r>
      <w:r w:rsidRPr="005762A2">
        <w:t>± standard deviation.</w:t>
      </w:r>
    </w:p>
    <w:p w14:paraId="42563A10" w14:textId="77777777" w:rsidR="005762A2" w:rsidRDefault="005762A2" w:rsidP="008E1D18">
      <w:pPr>
        <w:jc w:val="both"/>
      </w:pPr>
    </w:p>
    <w:p w14:paraId="5A601B08" w14:textId="22DE9827" w:rsidR="005762A2" w:rsidRPr="005762A2" w:rsidRDefault="005762A2" w:rsidP="008E1D18">
      <w:pPr>
        <w:jc w:val="both"/>
      </w:pPr>
      <w:r w:rsidRPr="005762A2">
        <w:rPr>
          <w:noProof/>
        </w:rPr>
        <w:drawing>
          <wp:inline distT="0" distB="0" distL="0" distR="0" wp14:anchorId="507FE73C" wp14:editId="4BEA07AD">
            <wp:extent cx="6208395" cy="3465830"/>
            <wp:effectExtent l="0" t="0" r="190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08395" cy="3465830"/>
                    </a:xfrm>
                    <a:prstGeom prst="rect">
                      <a:avLst/>
                    </a:prstGeom>
                  </pic:spPr>
                </pic:pic>
              </a:graphicData>
            </a:graphic>
          </wp:inline>
        </w:drawing>
      </w:r>
    </w:p>
    <w:p w14:paraId="6872A34E" w14:textId="7EED8461" w:rsidR="00416EC7" w:rsidRPr="005762A2" w:rsidRDefault="00416EC7" w:rsidP="008E1D18">
      <w:pPr>
        <w:jc w:val="both"/>
      </w:pPr>
    </w:p>
    <w:p w14:paraId="345BC21F" w14:textId="4792023F" w:rsidR="00416EC7" w:rsidRPr="005762A2" w:rsidRDefault="00416EC7" w:rsidP="00416EC7">
      <w:pPr>
        <w:jc w:val="both"/>
        <w:rPr>
          <w:b/>
          <w:color w:val="000000"/>
        </w:rPr>
      </w:pPr>
      <w:r w:rsidRPr="005762A2">
        <w:rPr>
          <w:b/>
          <w:bCs/>
          <w:color w:val="000000"/>
        </w:rPr>
        <w:t>Supplementary Figure 2. The analysis of dsRNA in irradiated PDAC cells.</w:t>
      </w:r>
      <w:r w:rsidRPr="005762A2">
        <w:rPr>
          <w:color w:val="000000"/>
        </w:rPr>
        <w:t xml:space="preserve"> (</w:t>
      </w:r>
      <w:proofErr w:type="gramStart"/>
      <w:r w:rsidRPr="005762A2">
        <w:rPr>
          <w:color w:val="000000"/>
        </w:rPr>
        <w:t>A,B</w:t>
      </w:r>
      <w:proofErr w:type="gramEnd"/>
      <w:r w:rsidRPr="005762A2">
        <w:rPr>
          <w:color w:val="000000"/>
        </w:rPr>
        <w:t>) Cytosolic dsRNA content in PANC-1, MIA PaCa-2 and BxPC-3 cells 3 h after irradiation with different doses of X-rays.</w:t>
      </w:r>
      <w:r w:rsidR="000C24F0" w:rsidRPr="005762A2">
        <w:rPr>
          <w:color w:val="000000"/>
        </w:rPr>
        <w:t xml:space="preserve"> The 3 h timepoint was chosen based on a time course experiment showing the strongest signal 3 h after irradiation.</w:t>
      </w:r>
      <w:r w:rsidRPr="005762A2">
        <w:rPr>
          <w:color w:val="000000"/>
        </w:rPr>
        <w:t xml:space="preserve"> Three experiments were performed and 1</w:t>
      </w:r>
      <w:r w:rsidR="004B7490" w:rsidRPr="005762A2">
        <w:rPr>
          <w:color w:val="000000"/>
        </w:rPr>
        <w:t xml:space="preserve">05 </w:t>
      </w:r>
      <w:r w:rsidRPr="005762A2">
        <w:rPr>
          <w:color w:val="000000"/>
        </w:rPr>
        <w:t xml:space="preserve">cells were </w:t>
      </w:r>
      <w:proofErr w:type="spellStart"/>
      <w:r w:rsidRPr="005762A2">
        <w:rPr>
          <w:color w:val="000000"/>
        </w:rPr>
        <w:t>analysed</w:t>
      </w:r>
      <w:proofErr w:type="spellEnd"/>
      <w:r w:rsidRPr="005762A2">
        <w:rPr>
          <w:color w:val="000000"/>
        </w:rPr>
        <w:t xml:space="preserve"> per dose </w:t>
      </w:r>
      <w:r w:rsidRPr="005762A2">
        <w:rPr>
          <w:color w:val="000000"/>
        </w:rPr>
        <w:lastRenderedPageBreak/>
        <w:t>group. (A) Quantification and (B) representative images are shown</w:t>
      </w:r>
      <w:r w:rsidR="00BE6EF8" w:rsidRPr="005762A2">
        <w:rPr>
          <w:color w:val="000000"/>
        </w:rPr>
        <w:t>.</w:t>
      </w:r>
      <w:r w:rsidR="005F47D3" w:rsidRPr="005762A2">
        <w:rPr>
          <w:color w:val="000000"/>
        </w:rPr>
        <w:t xml:space="preserve"> </w:t>
      </w:r>
      <w:r w:rsidR="00BE6EF8" w:rsidRPr="005762A2">
        <w:rPr>
          <w:color w:val="000000"/>
        </w:rPr>
        <w:t>P</w:t>
      </w:r>
      <w:r w:rsidR="005F47D3" w:rsidRPr="005762A2">
        <w:rPr>
          <w:color w:val="000000"/>
        </w:rPr>
        <w:t>oly I:C was used as a positive control for antibody verification</w:t>
      </w:r>
      <w:r w:rsidRPr="005762A2">
        <w:rPr>
          <w:color w:val="000000"/>
        </w:rPr>
        <w:t xml:space="preserve">. Scale bar = 20 µm.  </w:t>
      </w:r>
    </w:p>
    <w:p w14:paraId="35B2D178" w14:textId="77777777" w:rsidR="00416EC7" w:rsidRPr="005762A2" w:rsidRDefault="00416EC7" w:rsidP="008E1D18">
      <w:pPr>
        <w:jc w:val="both"/>
      </w:pPr>
    </w:p>
    <w:p w14:paraId="18535F30" w14:textId="5C4B62EC" w:rsidR="00E02E55" w:rsidRPr="005762A2" w:rsidRDefault="00E02E55" w:rsidP="008E1D18">
      <w:pPr>
        <w:jc w:val="both"/>
      </w:pPr>
      <w:r w:rsidRPr="005762A2">
        <w:rPr>
          <w:noProof/>
        </w:rPr>
        <w:drawing>
          <wp:inline distT="0" distB="0" distL="0" distR="0" wp14:anchorId="531EE8E0" wp14:editId="5B6B0B46">
            <wp:extent cx="6103620" cy="5844540"/>
            <wp:effectExtent l="0" t="0" r="0" b="3810"/>
            <wp:docPr id="14104472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447251" name=""/>
                    <pic:cNvPicPr/>
                  </pic:nvPicPr>
                  <pic:blipFill rotWithShape="1">
                    <a:blip r:embed="rId14"/>
                    <a:srcRect l="921" r="768"/>
                    <a:stretch/>
                  </pic:blipFill>
                  <pic:spPr bwMode="auto">
                    <a:xfrm>
                      <a:off x="0" y="0"/>
                      <a:ext cx="6103620" cy="5844540"/>
                    </a:xfrm>
                    <a:prstGeom prst="rect">
                      <a:avLst/>
                    </a:prstGeom>
                    <a:ln>
                      <a:noFill/>
                    </a:ln>
                    <a:extLst>
                      <a:ext uri="{53640926-AAD7-44D8-BBD7-CCE9431645EC}">
                        <a14:shadowObscured xmlns:a14="http://schemas.microsoft.com/office/drawing/2010/main"/>
                      </a:ext>
                    </a:extLst>
                  </pic:spPr>
                </pic:pic>
              </a:graphicData>
            </a:graphic>
          </wp:inline>
        </w:drawing>
      </w:r>
    </w:p>
    <w:p w14:paraId="65ACDC2A" w14:textId="7693ECEF" w:rsidR="00E02E55" w:rsidRPr="005762A2" w:rsidRDefault="00E02E55" w:rsidP="008E1D18">
      <w:pPr>
        <w:jc w:val="both"/>
        <w:rPr>
          <w:bCs/>
          <w:color w:val="000000"/>
        </w:rPr>
      </w:pPr>
      <w:r w:rsidRPr="005762A2">
        <w:rPr>
          <w:b/>
          <w:color w:val="000000"/>
        </w:rPr>
        <w:t xml:space="preserve">Supplementary Figure </w:t>
      </w:r>
      <w:r w:rsidR="00416EC7" w:rsidRPr="005762A2">
        <w:rPr>
          <w:b/>
          <w:color w:val="000000"/>
        </w:rPr>
        <w:t>3</w:t>
      </w:r>
      <w:r w:rsidRPr="005762A2">
        <w:rPr>
          <w:b/>
          <w:color w:val="000000"/>
        </w:rPr>
        <w:t xml:space="preserve">. </w:t>
      </w:r>
      <w:r w:rsidRPr="005762A2">
        <w:rPr>
          <w:bCs/>
          <w:color w:val="000000"/>
        </w:rPr>
        <w:t>Radiation</w:t>
      </w:r>
      <w:r w:rsidR="00BE6EF8" w:rsidRPr="005762A2">
        <w:rPr>
          <w:bCs/>
          <w:color w:val="000000"/>
        </w:rPr>
        <w:t>-</w:t>
      </w:r>
      <w:r w:rsidRPr="005762A2">
        <w:rPr>
          <w:bCs/>
          <w:color w:val="000000"/>
        </w:rPr>
        <w:t>induce</w:t>
      </w:r>
      <w:r w:rsidR="001147EB" w:rsidRPr="005762A2">
        <w:rPr>
          <w:bCs/>
          <w:color w:val="000000"/>
        </w:rPr>
        <w:t>d</w:t>
      </w:r>
      <w:r w:rsidRPr="005762A2">
        <w:rPr>
          <w:bCs/>
          <w:color w:val="000000"/>
        </w:rPr>
        <w:t xml:space="preserve"> cytosolic dsDNA has mitochondrial and genomic origins. Mitochondrial DNA (ND1 and ND2 genes) and genomic DNA contents in whole cell v</w:t>
      </w:r>
      <w:r w:rsidR="00BE6EF8" w:rsidRPr="005762A2">
        <w:rPr>
          <w:bCs/>
          <w:color w:val="000000"/>
        </w:rPr>
        <w:t>ersus</w:t>
      </w:r>
      <w:r w:rsidRPr="005762A2">
        <w:rPr>
          <w:bCs/>
          <w:color w:val="000000"/>
        </w:rPr>
        <w:t xml:space="preserve"> cyto</w:t>
      </w:r>
      <w:r w:rsidR="00BE6EF8" w:rsidRPr="005762A2">
        <w:rPr>
          <w:bCs/>
          <w:color w:val="000000"/>
        </w:rPr>
        <w:t>solic</w:t>
      </w:r>
      <w:r w:rsidRPr="005762A2">
        <w:rPr>
          <w:bCs/>
          <w:color w:val="000000"/>
        </w:rPr>
        <w:t xml:space="preserve"> cell compartments were determined in PANC-1 (A</w:t>
      </w:r>
      <w:r w:rsidR="003004E6" w:rsidRPr="005762A2">
        <w:rPr>
          <w:bCs/>
          <w:color w:val="000000"/>
        </w:rPr>
        <w:t xml:space="preserve">), MIA PaCa-2 (B) and BxPC-3 </w:t>
      </w:r>
      <w:r w:rsidRPr="005762A2">
        <w:rPr>
          <w:bCs/>
          <w:color w:val="000000"/>
        </w:rPr>
        <w:t>(</w:t>
      </w:r>
      <w:r w:rsidR="003004E6" w:rsidRPr="005762A2">
        <w:rPr>
          <w:bCs/>
          <w:color w:val="000000"/>
        </w:rPr>
        <w:t xml:space="preserve">C) </w:t>
      </w:r>
      <w:r w:rsidRPr="005762A2">
        <w:rPr>
          <w:bCs/>
          <w:color w:val="000000"/>
        </w:rPr>
        <w:t>using subcellular fractionation and qPCR at 24</w:t>
      </w:r>
      <w:r w:rsidR="00BE6EF8" w:rsidRPr="005762A2">
        <w:rPr>
          <w:bCs/>
          <w:color w:val="000000"/>
        </w:rPr>
        <w:t xml:space="preserve"> </w:t>
      </w:r>
      <w:r w:rsidRPr="005762A2">
        <w:rPr>
          <w:bCs/>
          <w:color w:val="000000"/>
        </w:rPr>
        <w:t>h and 72</w:t>
      </w:r>
      <w:r w:rsidR="00BE6EF8" w:rsidRPr="005762A2">
        <w:rPr>
          <w:bCs/>
          <w:color w:val="000000"/>
        </w:rPr>
        <w:t xml:space="preserve"> </w:t>
      </w:r>
      <w:r w:rsidRPr="005762A2">
        <w:rPr>
          <w:bCs/>
          <w:color w:val="000000"/>
        </w:rPr>
        <w:t xml:space="preserve">h after 3x8 </w:t>
      </w:r>
      <w:proofErr w:type="spellStart"/>
      <w:r w:rsidRPr="005762A2">
        <w:rPr>
          <w:bCs/>
          <w:color w:val="000000"/>
        </w:rPr>
        <w:t>Gy</w:t>
      </w:r>
      <w:proofErr w:type="spellEnd"/>
      <w:r w:rsidRPr="005762A2">
        <w:rPr>
          <w:bCs/>
          <w:color w:val="000000"/>
        </w:rPr>
        <w:t xml:space="preserve"> compared to non</w:t>
      </w:r>
      <w:r w:rsidR="00A06F74" w:rsidRPr="005762A2">
        <w:rPr>
          <w:bCs/>
          <w:color w:val="000000"/>
        </w:rPr>
        <w:t>-</w:t>
      </w:r>
      <w:r w:rsidRPr="005762A2">
        <w:rPr>
          <w:bCs/>
          <w:color w:val="000000"/>
        </w:rPr>
        <w:t xml:space="preserve">irradiated 0 </w:t>
      </w:r>
      <w:proofErr w:type="spellStart"/>
      <w:r w:rsidRPr="005762A2">
        <w:rPr>
          <w:bCs/>
          <w:color w:val="000000"/>
        </w:rPr>
        <w:t>Gy</w:t>
      </w:r>
      <w:proofErr w:type="spellEnd"/>
      <w:r w:rsidRPr="005762A2">
        <w:rPr>
          <w:bCs/>
          <w:color w:val="000000"/>
        </w:rPr>
        <w:t xml:space="preserve"> controls</w:t>
      </w:r>
      <w:r w:rsidR="00BE6EF8" w:rsidRPr="005762A2">
        <w:rPr>
          <w:bCs/>
          <w:color w:val="000000"/>
        </w:rPr>
        <w:t xml:space="preserve"> (N=2)</w:t>
      </w:r>
      <w:r w:rsidRPr="005762A2">
        <w:rPr>
          <w:bCs/>
          <w:color w:val="000000"/>
        </w:rPr>
        <w:t xml:space="preserve">. </w:t>
      </w:r>
    </w:p>
    <w:p w14:paraId="7C907604" w14:textId="77777777" w:rsidR="00E02E55" w:rsidRPr="005762A2" w:rsidRDefault="00E02E55" w:rsidP="008E1D18">
      <w:pPr>
        <w:jc w:val="both"/>
      </w:pPr>
    </w:p>
    <w:p w14:paraId="5F4308DA" w14:textId="563363E3" w:rsidR="00BE6EF8" w:rsidRPr="005762A2" w:rsidRDefault="00817188" w:rsidP="00BE6EF8">
      <w:pPr>
        <w:jc w:val="both"/>
      </w:pPr>
      <w:r w:rsidRPr="005762A2">
        <w:rPr>
          <w:noProof/>
        </w:rPr>
        <w:lastRenderedPageBreak/>
        <w:drawing>
          <wp:inline distT="0" distB="0" distL="0" distR="0" wp14:anchorId="0C8BDE99" wp14:editId="67148705">
            <wp:extent cx="5132070" cy="6757724"/>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36944" cy="6764142"/>
                    </a:xfrm>
                    <a:prstGeom prst="rect">
                      <a:avLst/>
                    </a:prstGeom>
                  </pic:spPr>
                </pic:pic>
              </a:graphicData>
            </a:graphic>
          </wp:inline>
        </w:drawing>
      </w:r>
    </w:p>
    <w:p w14:paraId="0D8B8F79" w14:textId="610FBCDA" w:rsidR="008F0897" w:rsidRPr="005762A2" w:rsidRDefault="00BE6EF8" w:rsidP="0024514A">
      <w:pPr>
        <w:jc w:val="both"/>
        <w:rPr>
          <w:b/>
          <w:color w:val="000000"/>
        </w:rPr>
      </w:pPr>
      <w:r w:rsidRPr="005762A2">
        <w:rPr>
          <w:rFonts w:cs="Times New Roman"/>
          <w:b/>
          <w:color w:val="000000" w:themeColor="text1"/>
          <w:lang w:val="en-GB"/>
        </w:rPr>
        <w:t>Supplementary Figure 4</w:t>
      </w:r>
      <w:r w:rsidRPr="005762A2">
        <w:rPr>
          <w:b/>
          <w:color w:val="000000"/>
        </w:rPr>
        <w:t xml:space="preserve">. </w:t>
      </w:r>
      <w:r w:rsidR="0024514A" w:rsidRPr="005762A2">
        <w:rPr>
          <w:b/>
          <w:color w:val="000000"/>
        </w:rPr>
        <w:t xml:space="preserve">Delayed onset of </w:t>
      </w:r>
      <w:r w:rsidR="0024514A" w:rsidRPr="005762A2">
        <w:rPr>
          <w:b/>
          <w:i/>
          <w:color w:val="000000"/>
        </w:rPr>
        <w:t>IFNB1</w:t>
      </w:r>
      <w:r w:rsidR="0024514A" w:rsidRPr="005762A2">
        <w:rPr>
          <w:b/>
          <w:color w:val="000000"/>
        </w:rPr>
        <w:t xml:space="preserve"> activation in human PDAC cells after fractionated X-ray dose. </w:t>
      </w:r>
      <w:r w:rsidR="0024514A" w:rsidRPr="005762A2">
        <w:rPr>
          <w:color w:val="000000"/>
        </w:rPr>
        <w:t>(</w:t>
      </w:r>
      <w:proofErr w:type="gramStart"/>
      <w:r w:rsidR="0024514A" w:rsidRPr="005762A2">
        <w:rPr>
          <w:color w:val="000000"/>
        </w:rPr>
        <w:t>A,D</w:t>
      </w:r>
      <w:proofErr w:type="gramEnd"/>
      <w:r w:rsidR="0024514A" w:rsidRPr="005762A2">
        <w:rPr>
          <w:color w:val="000000"/>
        </w:rPr>
        <w:t xml:space="preserve">,G) Western blot analysis of STING </w:t>
      </w:r>
      <w:proofErr w:type="spellStart"/>
      <w:r w:rsidR="0024514A" w:rsidRPr="005762A2">
        <w:rPr>
          <w:color w:val="000000"/>
        </w:rPr>
        <w:t>signalling</w:t>
      </w:r>
      <w:proofErr w:type="spellEnd"/>
      <w:r w:rsidR="0024514A" w:rsidRPr="005762A2">
        <w:rPr>
          <w:color w:val="000000"/>
        </w:rPr>
        <w:t xml:space="preserve"> in (A) PANC-1, (D) MIA PaCa-2 and (G) BxPC-3. Cells were either untreated (0 </w:t>
      </w:r>
      <w:proofErr w:type="spellStart"/>
      <w:r w:rsidR="0024514A" w:rsidRPr="005762A2">
        <w:rPr>
          <w:color w:val="000000"/>
        </w:rPr>
        <w:t>Gy</w:t>
      </w:r>
      <w:proofErr w:type="spellEnd"/>
      <w:r w:rsidR="0024514A" w:rsidRPr="005762A2">
        <w:rPr>
          <w:color w:val="000000"/>
        </w:rPr>
        <w:t xml:space="preserve">), stimulated with 50 µg/ml </w:t>
      </w:r>
      <w:proofErr w:type="spellStart"/>
      <w:r w:rsidR="0024514A" w:rsidRPr="005762A2">
        <w:rPr>
          <w:color w:val="000000"/>
        </w:rPr>
        <w:t>IFNγ</w:t>
      </w:r>
      <w:proofErr w:type="spellEnd"/>
      <w:r w:rsidR="0024514A" w:rsidRPr="005762A2">
        <w:rPr>
          <w:color w:val="000000"/>
        </w:rPr>
        <w:t xml:space="preserve"> or irradiated with 3x8 </w:t>
      </w:r>
      <w:proofErr w:type="spellStart"/>
      <w:r w:rsidR="0024514A" w:rsidRPr="005762A2">
        <w:rPr>
          <w:color w:val="000000"/>
        </w:rPr>
        <w:t>Gy</w:t>
      </w:r>
      <w:proofErr w:type="spellEnd"/>
      <w:r w:rsidR="0024514A" w:rsidRPr="005762A2">
        <w:rPr>
          <w:color w:val="000000"/>
        </w:rPr>
        <w:t xml:space="preserve"> X-rays and harvested 1 to 4 days after radiation. (</w:t>
      </w:r>
      <w:proofErr w:type="gramStart"/>
      <w:r w:rsidR="0024514A" w:rsidRPr="005762A2">
        <w:rPr>
          <w:color w:val="000000"/>
        </w:rPr>
        <w:t>B,E</w:t>
      </w:r>
      <w:proofErr w:type="gramEnd"/>
      <w:r w:rsidR="0024514A" w:rsidRPr="005762A2">
        <w:rPr>
          <w:color w:val="000000"/>
        </w:rPr>
        <w:t>,H) Relative phosphorylation levels of STING, TBK1 and STAT1 compared to unphosphorylated protein. (</w:t>
      </w:r>
      <w:proofErr w:type="gramStart"/>
      <w:r w:rsidR="0024514A" w:rsidRPr="005762A2">
        <w:rPr>
          <w:color w:val="000000"/>
        </w:rPr>
        <w:t>C,F</w:t>
      </w:r>
      <w:proofErr w:type="gramEnd"/>
      <w:r w:rsidR="0024514A" w:rsidRPr="005762A2">
        <w:rPr>
          <w:color w:val="000000"/>
        </w:rPr>
        <w:t xml:space="preserve">,I) Relative mRNA levels of </w:t>
      </w:r>
      <w:r w:rsidR="0024514A" w:rsidRPr="005762A2">
        <w:rPr>
          <w:i/>
          <w:color w:val="000000"/>
        </w:rPr>
        <w:t>IFNB1</w:t>
      </w:r>
      <w:r w:rsidR="0024514A" w:rsidRPr="005762A2">
        <w:rPr>
          <w:color w:val="000000"/>
        </w:rPr>
        <w:t xml:space="preserve"> and </w:t>
      </w:r>
      <w:r w:rsidR="0024514A" w:rsidRPr="005762A2">
        <w:rPr>
          <w:i/>
          <w:color w:val="000000"/>
        </w:rPr>
        <w:t>CXCL10</w:t>
      </w:r>
      <w:r w:rsidR="0024514A" w:rsidRPr="005762A2">
        <w:rPr>
          <w:color w:val="000000"/>
        </w:rPr>
        <w:t xml:space="preserve"> evaluated by RT-qPCR. No qPCR Ct values could be determined for MIA PaCa-2 </w:t>
      </w:r>
      <w:r w:rsidR="0024514A" w:rsidRPr="005762A2">
        <w:rPr>
          <w:i/>
          <w:color w:val="000000"/>
        </w:rPr>
        <w:t>IFNB1</w:t>
      </w:r>
      <w:r w:rsidR="0024514A" w:rsidRPr="005762A2">
        <w:rPr>
          <w:color w:val="000000"/>
        </w:rPr>
        <w:t xml:space="preserve">. Data points represent mean values of 3 (western blots) or 5 (qPCR) independent experiments </w:t>
      </w:r>
      <w:r w:rsidR="0024514A" w:rsidRPr="005762A2">
        <w:t>± standard deviation.</w:t>
      </w:r>
    </w:p>
    <w:p w14:paraId="271B9B4D" w14:textId="513FD704" w:rsidR="00A324DD" w:rsidRPr="005762A2" w:rsidRDefault="002B3D82" w:rsidP="0012442F">
      <w:r w:rsidRPr="005762A2">
        <w:rPr>
          <w:noProof/>
        </w:rPr>
        <w:lastRenderedPageBreak/>
        <w:t xml:space="preserve"> </w:t>
      </w:r>
      <w:r w:rsidRPr="005762A2">
        <w:rPr>
          <w:noProof/>
        </w:rPr>
        <w:drawing>
          <wp:inline distT="0" distB="0" distL="0" distR="0" wp14:anchorId="6BE6FC4E" wp14:editId="71057D05">
            <wp:extent cx="4153925" cy="7380000"/>
            <wp:effectExtent l="0" t="0" r="0" b="0"/>
            <wp:docPr id="1213807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807045" name=""/>
                    <pic:cNvPicPr/>
                  </pic:nvPicPr>
                  <pic:blipFill rotWithShape="1">
                    <a:blip r:embed="rId16"/>
                    <a:srcRect t="385" b="411"/>
                    <a:stretch/>
                  </pic:blipFill>
                  <pic:spPr bwMode="auto">
                    <a:xfrm>
                      <a:off x="0" y="0"/>
                      <a:ext cx="4153925" cy="7380000"/>
                    </a:xfrm>
                    <a:prstGeom prst="rect">
                      <a:avLst/>
                    </a:prstGeom>
                    <a:ln>
                      <a:noFill/>
                    </a:ln>
                    <a:extLst>
                      <a:ext uri="{53640926-AAD7-44D8-BBD7-CCE9431645EC}">
                        <a14:shadowObscured xmlns:a14="http://schemas.microsoft.com/office/drawing/2010/main"/>
                      </a:ext>
                    </a:extLst>
                  </pic:spPr>
                </pic:pic>
              </a:graphicData>
            </a:graphic>
          </wp:inline>
        </w:drawing>
      </w:r>
    </w:p>
    <w:p w14:paraId="748C77CA" w14:textId="57110EAF" w:rsidR="002B3D82" w:rsidRPr="005762A2" w:rsidRDefault="00D37A16" w:rsidP="00D37A16">
      <w:pPr>
        <w:jc w:val="both"/>
      </w:pPr>
      <w:r w:rsidRPr="005762A2">
        <w:rPr>
          <w:b/>
          <w:color w:val="000000"/>
        </w:rPr>
        <w:t xml:space="preserve">Supplementary Figure </w:t>
      </w:r>
      <w:r w:rsidR="0024514A" w:rsidRPr="005762A2">
        <w:rPr>
          <w:b/>
          <w:color w:val="000000"/>
        </w:rPr>
        <w:t>5</w:t>
      </w:r>
      <w:r w:rsidRPr="005762A2">
        <w:rPr>
          <w:b/>
          <w:color w:val="000000"/>
        </w:rPr>
        <w:t xml:space="preserve">. </w:t>
      </w:r>
      <w:r w:rsidRPr="005762A2">
        <w:rPr>
          <w:b/>
          <w:i/>
          <w:color w:val="000000"/>
        </w:rPr>
        <w:t>IFNB1</w:t>
      </w:r>
      <w:r w:rsidRPr="005762A2">
        <w:rPr>
          <w:b/>
          <w:color w:val="000000"/>
        </w:rPr>
        <w:t xml:space="preserve"> activation in human PDAC cells after single dose X-ray irradiation.</w:t>
      </w:r>
      <w:r w:rsidRPr="005762A2">
        <w:rPr>
          <w:color w:val="000000"/>
        </w:rPr>
        <w:t xml:space="preserve"> </w:t>
      </w:r>
      <w:r w:rsidR="008F0897" w:rsidRPr="005762A2">
        <w:rPr>
          <w:color w:val="000000"/>
        </w:rPr>
        <w:t xml:space="preserve">Relative expression of </w:t>
      </w:r>
      <w:r w:rsidR="008F0897" w:rsidRPr="005762A2">
        <w:rPr>
          <w:i/>
          <w:color w:val="000000"/>
        </w:rPr>
        <w:t xml:space="preserve">IFNB1 </w:t>
      </w:r>
      <w:r w:rsidR="008F0897" w:rsidRPr="005762A2">
        <w:rPr>
          <w:color w:val="000000"/>
        </w:rPr>
        <w:t>and</w:t>
      </w:r>
      <w:r w:rsidR="008F0897" w:rsidRPr="005762A2">
        <w:rPr>
          <w:i/>
          <w:color w:val="000000"/>
        </w:rPr>
        <w:t xml:space="preserve"> CXCL10</w:t>
      </w:r>
      <w:r w:rsidR="008F0897" w:rsidRPr="005762A2">
        <w:rPr>
          <w:color w:val="000000"/>
        </w:rPr>
        <w:t xml:space="preserve"> compared to 0 </w:t>
      </w:r>
      <w:proofErr w:type="spellStart"/>
      <w:r w:rsidR="008F0897" w:rsidRPr="005762A2">
        <w:rPr>
          <w:color w:val="000000"/>
        </w:rPr>
        <w:t>Gy</w:t>
      </w:r>
      <w:proofErr w:type="spellEnd"/>
      <w:r w:rsidR="008F0897" w:rsidRPr="005762A2">
        <w:rPr>
          <w:color w:val="000000"/>
        </w:rPr>
        <w:t xml:space="preserve"> were determined by RT-qPCR for </w:t>
      </w:r>
      <w:r w:rsidRPr="005762A2">
        <w:rPr>
          <w:color w:val="000000"/>
        </w:rPr>
        <w:t>PANC-1 (</w:t>
      </w:r>
      <w:proofErr w:type="gramStart"/>
      <w:r w:rsidRPr="005762A2">
        <w:rPr>
          <w:color w:val="000000"/>
        </w:rPr>
        <w:t>A,B</w:t>
      </w:r>
      <w:proofErr w:type="gramEnd"/>
      <w:r w:rsidRPr="005762A2">
        <w:rPr>
          <w:color w:val="000000"/>
        </w:rPr>
        <w:t xml:space="preserve">), MIA PaCa-2 (C) and BxPC-3 (D,E). No qPCR Ct values could be determined for MIA PaCa-2 </w:t>
      </w:r>
      <w:r w:rsidRPr="005762A2">
        <w:rPr>
          <w:i/>
          <w:color w:val="000000"/>
        </w:rPr>
        <w:t>IFNB1</w:t>
      </w:r>
      <w:r w:rsidRPr="005762A2">
        <w:rPr>
          <w:color w:val="000000"/>
        </w:rPr>
        <w:t>. Data points represent mean values of 4</w:t>
      </w:r>
      <w:r w:rsidR="00C613D8" w:rsidRPr="005762A2">
        <w:rPr>
          <w:color w:val="000000"/>
        </w:rPr>
        <w:t>-5</w:t>
      </w:r>
      <w:r w:rsidRPr="005762A2">
        <w:rPr>
          <w:color w:val="000000"/>
        </w:rPr>
        <w:t xml:space="preserve"> independent experiments </w:t>
      </w:r>
      <w:r w:rsidRPr="005762A2">
        <w:t xml:space="preserve">± standard deviation. </w:t>
      </w:r>
    </w:p>
    <w:p w14:paraId="644286EB" w14:textId="7BBD3C41" w:rsidR="0024514A" w:rsidRPr="005762A2" w:rsidRDefault="0024514A" w:rsidP="0024514A">
      <w:pPr>
        <w:jc w:val="both"/>
        <w:rPr>
          <w:b/>
          <w:color w:val="000000"/>
        </w:rPr>
      </w:pPr>
      <w:r w:rsidRPr="005762A2">
        <w:rPr>
          <w:b/>
          <w:noProof/>
          <w:color w:val="000000"/>
        </w:rPr>
        <w:lastRenderedPageBreak/>
        <w:drawing>
          <wp:inline distT="0" distB="0" distL="0" distR="0" wp14:anchorId="25BD7955" wp14:editId="5861CE5C">
            <wp:extent cx="6208395" cy="6027420"/>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7" cstate="print">
                      <a:extLst>
                        <a:ext uri="{28A0092B-C50C-407E-A947-70E740481C1C}">
                          <a14:useLocalDpi xmlns:a14="http://schemas.microsoft.com/office/drawing/2010/main" val="0"/>
                        </a:ext>
                      </a:extLst>
                    </a:blip>
                    <a:srcRect b="26396"/>
                    <a:stretch/>
                  </pic:blipFill>
                  <pic:spPr bwMode="auto">
                    <a:xfrm>
                      <a:off x="0" y="0"/>
                      <a:ext cx="6208395" cy="6027420"/>
                    </a:xfrm>
                    <a:prstGeom prst="rect">
                      <a:avLst/>
                    </a:prstGeom>
                    <a:ln>
                      <a:noFill/>
                    </a:ln>
                    <a:extLst>
                      <a:ext uri="{53640926-AAD7-44D8-BBD7-CCE9431645EC}">
                        <a14:shadowObscured xmlns:a14="http://schemas.microsoft.com/office/drawing/2010/main"/>
                      </a:ext>
                    </a:extLst>
                  </pic:spPr>
                </pic:pic>
              </a:graphicData>
            </a:graphic>
          </wp:inline>
        </w:drawing>
      </w:r>
    </w:p>
    <w:p w14:paraId="215438A0" w14:textId="3A7CE3F8" w:rsidR="0024514A" w:rsidRPr="005762A2" w:rsidRDefault="0024514A" w:rsidP="0024514A">
      <w:pPr>
        <w:jc w:val="both"/>
        <w:rPr>
          <w:color w:val="000000"/>
        </w:rPr>
      </w:pPr>
      <w:r w:rsidRPr="005762A2">
        <w:rPr>
          <w:b/>
          <w:color w:val="000000"/>
        </w:rPr>
        <w:t xml:space="preserve">Supplementary Figure 6. Radiation-mediated </w:t>
      </w:r>
      <w:r w:rsidRPr="005762A2">
        <w:rPr>
          <w:b/>
          <w:i/>
          <w:color w:val="000000"/>
        </w:rPr>
        <w:t>IFNB1</w:t>
      </w:r>
      <w:r w:rsidRPr="005762A2">
        <w:rPr>
          <w:b/>
          <w:color w:val="000000"/>
        </w:rPr>
        <w:t xml:space="preserve"> activation is STING-dependent in human PDAC cells. </w:t>
      </w:r>
      <w:r w:rsidRPr="005762A2">
        <w:rPr>
          <w:color w:val="000000"/>
        </w:rPr>
        <w:t>(</w:t>
      </w:r>
      <w:proofErr w:type="gramStart"/>
      <w:r w:rsidRPr="005762A2">
        <w:rPr>
          <w:color w:val="000000"/>
        </w:rPr>
        <w:t>A,C</w:t>
      </w:r>
      <w:proofErr w:type="gramEnd"/>
      <w:r w:rsidRPr="005762A2">
        <w:rPr>
          <w:color w:val="000000"/>
        </w:rPr>
        <w:t xml:space="preserve">) Western blot analysis of </w:t>
      </w:r>
      <w:proofErr w:type="spellStart"/>
      <w:r w:rsidRPr="005762A2">
        <w:rPr>
          <w:color w:val="000000"/>
        </w:rPr>
        <w:t>cGAS</w:t>
      </w:r>
      <w:proofErr w:type="spellEnd"/>
      <w:r w:rsidRPr="005762A2">
        <w:rPr>
          <w:color w:val="000000"/>
        </w:rPr>
        <w:t xml:space="preserve">/STING </w:t>
      </w:r>
      <w:proofErr w:type="spellStart"/>
      <w:r w:rsidRPr="005762A2">
        <w:rPr>
          <w:color w:val="000000"/>
        </w:rPr>
        <w:t>signalling</w:t>
      </w:r>
      <w:proofErr w:type="spellEnd"/>
      <w:r w:rsidRPr="005762A2">
        <w:rPr>
          <w:color w:val="000000"/>
        </w:rPr>
        <w:t xml:space="preserve"> after siRNA-mediated STING depletion in (A) PANC-1 and (C) BxPC-3. Cells were either untreated (0 </w:t>
      </w:r>
      <w:proofErr w:type="spellStart"/>
      <w:r w:rsidRPr="005762A2">
        <w:rPr>
          <w:color w:val="000000"/>
        </w:rPr>
        <w:t>Gy</w:t>
      </w:r>
      <w:proofErr w:type="spellEnd"/>
      <w:r w:rsidRPr="005762A2">
        <w:rPr>
          <w:color w:val="000000"/>
        </w:rPr>
        <w:t xml:space="preserve">) or irradiated with 3x8 </w:t>
      </w:r>
      <w:proofErr w:type="spellStart"/>
      <w:r w:rsidRPr="005762A2">
        <w:rPr>
          <w:color w:val="000000"/>
        </w:rPr>
        <w:t>Gy</w:t>
      </w:r>
      <w:proofErr w:type="spellEnd"/>
      <w:r w:rsidRPr="005762A2">
        <w:rPr>
          <w:color w:val="000000"/>
        </w:rPr>
        <w:t xml:space="preserve"> X-rays and harvested 24 h and 72 h after radiation. Cells were transfected with </w:t>
      </w:r>
      <w:proofErr w:type="spellStart"/>
      <w:r w:rsidRPr="005762A2">
        <w:rPr>
          <w:color w:val="000000"/>
        </w:rPr>
        <w:t>siControl</w:t>
      </w:r>
      <w:proofErr w:type="spellEnd"/>
      <w:r w:rsidRPr="005762A2">
        <w:rPr>
          <w:color w:val="000000"/>
        </w:rPr>
        <w:t xml:space="preserve"> or </w:t>
      </w:r>
      <w:proofErr w:type="spellStart"/>
      <w:r w:rsidRPr="005762A2">
        <w:rPr>
          <w:color w:val="000000"/>
        </w:rPr>
        <w:t>siSTING</w:t>
      </w:r>
      <w:proofErr w:type="spellEnd"/>
      <w:r w:rsidRPr="005762A2">
        <w:rPr>
          <w:color w:val="000000"/>
        </w:rPr>
        <w:t xml:space="preserve"> 24 h before irradiation. (</w:t>
      </w:r>
      <w:proofErr w:type="gramStart"/>
      <w:r w:rsidRPr="005762A2">
        <w:rPr>
          <w:color w:val="000000"/>
        </w:rPr>
        <w:t>B,D</w:t>
      </w:r>
      <w:proofErr w:type="gramEnd"/>
      <w:r w:rsidRPr="005762A2">
        <w:rPr>
          <w:color w:val="000000"/>
        </w:rPr>
        <w:t xml:space="preserve">) Relative mRNA levels of </w:t>
      </w:r>
      <w:r w:rsidRPr="005762A2">
        <w:rPr>
          <w:i/>
          <w:color w:val="000000"/>
        </w:rPr>
        <w:t>IFNB1</w:t>
      </w:r>
      <w:r w:rsidRPr="005762A2">
        <w:rPr>
          <w:color w:val="000000"/>
        </w:rPr>
        <w:t xml:space="preserve"> and </w:t>
      </w:r>
      <w:r w:rsidRPr="005762A2">
        <w:rPr>
          <w:i/>
          <w:color w:val="000000"/>
        </w:rPr>
        <w:t>CXCL10</w:t>
      </w:r>
      <w:r w:rsidRPr="005762A2">
        <w:rPr>
          <w:color w:val="000000"/>
        </w:rPr>
        <w:t xml:space="preserve"> evaluated by RT-qPCR in (B) PANC-1 and (D) BxPC-3. Data points represent the mean values of 3 independent experiments </w:t>
      </w:r>
      <w:r w:rsidRPr="005762A2">
        <w:t xml:space="preserve">± standard deviation. </w:t>
      </w:r>
    </w:p>
    <w:p w14:paraId="3982008B" w14:textId="77777777" w:rsidR="002B217B" w:rsidRPr="005762A2" w:rsidRDefault="002B217B" w:rsidP="00D37A16">
      <w:pPr>
        <w:jc w:val="both"/>
      </w:pPr>
    </w:p>
    <w:p w14:paraId="6C9078B0" w14:textId="785E447F" w:rsidR="002B217B" w:rsidRPr="005762A2" w:rsidRDefault="002B217B">
      <w:pPr>
        <w:spacing w:before="0" w:after="200" w:line="276" w:lineRule="auto"/>
        <w:rPr>
          <w:noProof/>
        </w:rPr>
      </w:pPr>
    </w:p>
    <w:p w14:paraId="35712A72" w14:textId="18863A68" w:rsidR="0012442F" w:rsidRPr="005762A2" w:rsidRDefault="00C52A8B" w:rsidP="0012442F">
      <w:r w:rsidRPr="005762A2">
        <w:rPr>
          <w:rFonts w:cs="Times New Roman"/>
          <w:b/>
          <w:noProof/>
          <w:color w:val="000000" w:themeColor="text1"/>
          <w:lang w:val="en-GB"/>
        </w:rPr>
        <w:lastRenderedPageBreak/>
        <w:drawing>
          <wp:anchor distT="0" distB="0" distL="0" distR="0" simplePos="0" relativeHeight="251659264" behindDoc="0" locked="0" layoutInCell="1" allowOverlap="1" wp14:anchorId="4C0F337F" wp14:editId="7E375D6F">
            <wp:simplePos x="0" y="0"/>
            <wp:positionH relativeFrom="column">
              <wp:posOffset>0</wp:posOffset>
            </wp:positionH>
            <wp:positionV relativeFrom="paragraph">
              <wp:posOffset>327025</wp:posOffset>
            </wp:positionV>
            <wp:extent cx="6120130" cy="3671570"/>
            <wp:effectExtent l="0" t="0" r="0" b="0"/>
            <wp:wrapSquare wrapText="largest"/>
            <wp:docPr id="8"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
                    <pic:cNvPicPr>
                      <a:picLocks noChangeAspect="1" noChangeArrowheads="1"/>
                    </pic:cNvPicPr>
                  </pic:nvPicPr>
                  <pic:blipFill>
                    <a:blip r:embed="rId18"/>
                    <a:stretch>
                      <a:fillRect/>
                    </a:stretch>
                  </pic:blipFill>
                  <pic:spPr bwMode="auto">
                    <a:xfrm>
                      <a:off x="0" y="0"/>
                      <a:ext cx="6120130" cy="3671570"/>
                    </a:xfrm>
                    <a:prstGeom prst="rect">
                      <a:avLst/>
                    </a:prstGeom>
                  </pic:spPr>
                </pic:pic>
              </a:graphicData>
            </a:graphic>
          </wp:anchor>
        </w:drawing>
      </w:r>
    </w:p>
    <w:p w14:paraId="707B666B" w14:textId="22B521F9" w:rsidR="00C52A8B" w:rsidRPr="005762A2" w:rsidRDefault="00C52A8B" w:rsidP="00C52A8B">
      <w:pPr>
        <w:jc w:val="both"/>
      </w:pPr>
    </w:p>
    <w:p w14:paraId="4DF50AAA" w14:textId="70ED6EBE" w:rsidR="00C52A8B" w:rsidRPr="005762A2" w:rsidRDefault="00C52A8B" w:rsidP="00C52A8B">
      <w:pPr>
        <w:jc w:val="both"/>
        <w:rPr>
          <w:rFonts w:cs="Times New Roman"/>
          <w:b/>
          <w:color w:val="000000" w:themeColor="text1"/>
          <w:lang w:val="en-AT"/>
        </w:rPr>
      </w:pPr>
      <w:r w:rsidRPr="005762A2">
        <w:rPr>
          <w:rFonts w:cs="Times New Roman"/>
          <w:b/>
          <w:color w:val="000000" w:themeColor="text1"/>
          <w:lang w:val="en-GB"/>
        </w:rPr>
        <w:t xml:space="preserve">Supplementary Figure </w:t>
      </w:r>
      <w:r w:rsidR="00E363DC" w:rsidRPr="005762A2">
        <w:rPr>
          <w:rFonts w:cs="Times New Roman"/>
          <w:b/>
          <w:color w:val="000000" w:themeColor="text1"/>
          <w:lang w:val="en-GB"/>
        </w:rPr>
        <w:t>7</w:t>
      </w:r>
      <w:r w:rsidRPr="005762A2">
        <w:rPr>
          <w:rFonts w:cs="Times New Roman"/>
          <w:b/>
          <w:color w:val="000000" w:themeColor="text1"/>
          <w:lang w:val="en-GB"/>
        </w:rPr>
        <w:t xml:space="preserve">. Dose and </w:t>
      </w:r>
      <w:proofErr w:type="spellStart"/>
      <w:r w:rsidRPr="005762A2">
        <w:rPr>
          <w:rFonts w:cs="Times New Roman"/>
          <w:b/>
          <w:color w:val="000000" w:themeColor="text1"/>
          <w:lang w:val="en-GB"/>
        </w:rPr>
        <w:t>LET</w:t>
      </w:r>
      <w:r w:rsidRPr="005762A2">
        <w:rPr>
          <w:rFonts w:cs="Times New Roman"/>
          <w:b/>
          <w:color w:val="000000" w:themeColor="text1"/>
          <w:vertAlign w:val="subscript"/>
          <w:lang w:val="en-GB"/>
        </w:rPr>
        <w:t>d</w:t>
      </w:r>
      <w:proofErr w:type="spellEnd"/>
      <w:r w:rsidRPr="005762A2">
        <w:rPr>
          <w:rFonts w:cs="Times New Roman"/>
          <w:b/>
          <w:color w:val="000000" w:themeColor="text1"/>
          <w:lang w:val="en-GB"/>
        </w:rPr>
        <w:t xml:space="preserve"> profiles for protons, calculated using the Monte Carlo toolkit GATE v9.0. </w:t>
      </w:r>
      <w:r w:rsidRPr="005762A2">
        <w:rPr>
          <w:rFonts w:cs="Times New Roman"/>
          <w:bCs/>
          <w:color w:val="000000" w:themeColor="text1"/>
          <w:lang w:val="en-GB"/>
        </w:rPr>
        <w:t xml:space="preserve">Dose measurements are indicated with black squares for Advanced Markus chamber measurements and black triangles for </w:t>
      </w:r>
      <w:proofErr w:type="spellStart"/>
      <w:r w:rsidRPr="005762A2">
        <w:rPr>
          <w:rFonts w:cs="Times New Roman"/>
          <w:bCs/>
          <w:color w:val="000000" w:themeColor="text1"/>
          <w:lang w:val="en-GB"/>
        </w:rPr>
        <w:t>Semiflex</w:t>
      </w:r>
      <w:proofErr w:type="spellEnd"/>
      <w:r w:rsidRPr="005762A2">
        <w:rPr>
          <w:rFonts w:cs="Times New Roman"/>
          <w:bCs/>
          <w:color w:val="000000" w:themeColor="text1"/>
          <w:lang w:val="en-GB"/>
        </w:rPr>
        <w:t xml:space="preserve"> ionization chamber measurements. On the mirrored y-axis, the dose-averaged linear energy transfer (</w:t>
      </w:r>
      <w:proofErr w:type="spellStart"/>
      <w:r w:rsidRPr="005762A2">
        <w:rPr>
          <w:rFonts w:cs="Times New Roman"/>
          <w:bCs/>
          <w:color w:val="000000" w:themeColor="text1"/>
          <w:lang w:val="en-GB"/>
        </w:rPr>
        <w:t>LET</w:t>
      </w:r>
      <w:r w:rsidRPr="005762A2">
        <w:rPr>
          <w:rFonts w:cs="Times New Roman"/>
          <w:bCs/>
          <w:color w:val="000000" w:themeColor="text1"/>
          <w:vertAlign w:val="subscript"/>
          <w:lang w:val="en-GB"/>
        </w:rPr>
        <w:t>d</w:t>
      </w:r>
      <w:proofErr w:type="spellEnd"/>
      <w:r w:rsidRPr="005762A2">
        <w:rPr>
          <w:rFonts w:cs="Times New Roman"/>
          <w:bCs/>
          <w:color w:val="000000" w:themeColor="text1"/>
          <w:lang w:val="en-GB"/>
        </w:rPr>
        <w:t xml:space="preserve">) of primary protons is shown. Cell flasks were always positioned in the </w:t>
      </w:r>
      <w:proofErr w:type="spellStart"/>
      <w:r w:rsidRPr="005762A2">
        <w:rPr>
          <w:rFonts w:cs="Times New Roman"/>
          <w:bCs/>
          <w:color w:val="000000" w:themeColor="text1"/>
          <w:lang w:val="en-GB"/>
        </w:rPr>
        <w:t>center</w:t>
      </w:r>
      <w:proofErr w:type="spellEnd"/>
      <w:r w:rsidRPr="005762A2">
        <w:rPr>
          <w:rFonts w:cs="Times New Roman"/>
          <w:bCs/>
          <w:color w:val="000000" w:themeColor="text1"/>
          <w:lang w:val="en-GB"/>
        </w:rPr>
        <w:t xml:space="preserve"> of the SOBP with a high-precision water phantom scale.</w:t>
      </w:r>
    </w:p>
    <w:p w14:paraId="19E52174" w14:textId="4CA6FF0A" w:rsidR="00C52A8B" w:rsidRPr="005762A2" w:rsidRDefault="00C52A8B" w:rsidP="00C52A8B">
      <w:pPr>
        <w:tabs>
          <w:tab w:val="left" w:pos="2844"/>
        </w:tabs>
        <w:rPr>
          <w:lang w:val="en-GB"/>
        </w:rPr>
      </w:pPr>
    </w:p>
    <w:p w14:paraId="0D034014" w14:textId="50BDF045" w:rsidR="00C52A8B" w:rsidRPr="005762A2" w:rsidRDefault="00C52A8B" w:rsidP="00C52A8B"/>
    <w:p w14:paraId="21B758F7" w14:textId="11DCC3AA" w:rsidR="00C52A8B" w:rsidRPr="005762A2" w:rsidRDefault="00C52A8B" w:rsidP="00C52A8B"/>
    <w:p w14:paraId="5D4B129E" w14:textId="24162AA4" w:rsidR="00C52A8B" w:rsidRPr="005762A2" w:rsidRDefault="00C52A8B" w:rsidP="00C52A8B"/>
    <w:p w14:paraId="016E96FF" w14:textId="0AA357B5" w:rsidR="00C52A8B" w:rsidRPr="005762A2" w:rsidRDefault="00C52A8B" w:rsidP="00C52A8B"/>
    <w:p w14:paraId="37686E88" w14:textId="3C652A17" w:rsidR="00C52A8B" w:rsidRPr="005762A2" w:rsidRDefault="00C52A8B" w:rsidP="00C52A8B"/>
    <w:p w14:paraId="100C8BE0" w14:textId="4C5EC9D8" w:rsidR="00C52A8B" w:rsidRPr="005762A2" w:rsidRDefault="00C52A8B" w:rsidP="00C52A8B"/>
    <w:p w14:paraId="6B724985" w14:textId="1A7B5C4B" w:rsidR="00C52A8B" w:rsidRPr="005762A2" w:rsidRDefault="00C52A8B" w:rsidP="00C52A8B"/>
    <w:p w14:paraId="3287515B" w14:textId="77777777" w:rsidR="006B6D3E" w:rsidRPr="005762A2" w:rsidRDefault="006B6D3E" w:rsidP="00C52A8B"/>
    <w:p w14:paraId="6372F789" w14:textId="06B050AE" w:rsidR="006B6D3E" w:rsidRPr="005762A2" w:rsidRDefault="006B6D3E" w:rsidP="00C52A8B"/>
    <w:p w14:paraId="3513C933" w14:textId="016E1B12" w:rsidR="00B176EB" w:rsidRPr="005762A2" w:rsidRDefault="00B176EB" w:rsidP="00C52A8B">
      <w:pPr>
        <w:pStyle w:val="Heading1"/>
      </w:pPr>
      <w:r w:rsidRPr="005762A2">
        <w:rPr>
          <w:color w:val="000000" w:themeColor="text1"/>
          <w:lang w:val="en-GB"/>
        </w:rPr>
        <w:lastRenderedPageBreak/>
        <w:t>Supplementary References</w:t>
      </w:r>
    </w:p>
    <w:p w14:paraId="65E816AD" w14:textId="77777777" w:rsidR="006B6D3E" w:rsidRPr="005762A2" w:rsidRDefault="006B6D3E" w:rsidP="006B6D3E">
      <w:pPr>
        <w:pStyle w:val="EndNoteBibliography"/>
        <w:spacing w:after="0"/>
      </w:pPr>
      <w:r w:rsidRPr="005762A2">
        <w:fldChar w:fldCharType="begin"/>
      </w:r>
      <w:r w:rsidRPr="005762A2">
        <w:instrText xml:space="preserve"> ADDIN EN.REFLIST </w:instrText>
      </w:r>
      <w:r w:rsidRPr="005762A2">
        <w:fldChar w:fldCharType="separate"/>
      </w:r>
      <w:r w:rsidRPr="005762A2">
        <w:t>1.</w:t>
      </w:r>
      <w:r w:rsidRPr="005762A2">
        <w:tab/>
        <w:t>Durante M, Paganetti H, Pompos A, Kry SF, Wu X, Grosshans DR. Report of a National Cancer Institute special panel: Characterization of the physical parameters of particle beams for biological research. Med Phys. 2019;46(2):e37-e52.</w:t>
      </w:r>
    </w:p>
    <w:p w14:paraId="36297D9B" w14:textId="77777777" w:rsidR="006B6D3E" w:rsidRPr="005762A2" w:rsidRDefault="006B6D3E" w:rsidP="006B6D3E">
      <w:pPr>
        <w:pStyle w:val="EndNoteBibliography"/>
        <w:spacing w:after="0"/>
      </w:pPr>
      <w:r w:rsidRPr="005762A2">
        <w:t>2.</w:t>
      </w:r>
      <w:r w:rsidRPr="005762A2">
        <w:tab/>
        <w:t>Barna S, Resch AF, Puchalska M, Georg D, Palmans H. Technical note: Experimental determination of the effective point of measurement of the PTW-31010 ionization chamber in proton and carbon ion beams. Med Phys. 2022;49(1):675-81.</w:t>
      </w:r>
    </w:p>
    <w:p w14:paraId="3703BD9C" w14:textId="77777777" w:rsidR="006B6D3E" w:rsidRPr="005762A2" w:rsidRDefault="006B6D3E" w:rsidP="006B6D3E">
      <w:pPr>
        <w:pStyle w:val="EndNoteBibliography"/>
      </w:pPr>
      <w:r w:rsidRPr="005762A2">
        <w:t>3.</w:t>
      </w:r>
      <w:r w:rsidRPr="005762A2">
        <w:tab/>
        <w:t>Elia A, Resch AF, Carlino A, Böhlen TT, Fuchs H, Palmans H, et al. A GATE/Geant4 beam model for the MedAustron non-isocentric proton treatment plans quality assurance. Phys Med. 2020;71:115-23.</w:t>
      </w:r>
    </w:p>
    <w:p w14:paraId="2EAD6582" w14:textId="4067DDA8" w:rsidR="00C52A8B" w:rsidRPr="00C52A8B" w:rsidRDefault="006B6D3E" w:rsidP="00C52A8B">
      <w:r w:rsidRPr="005762A2">
        <w:fldChar w:fldCharType="end"/>
      </w:r>
      <w:r w:rsidR="001D2BCE" w:rsidRPr="005762A2">
        <w:fldChar w:fldCharType="begin"/>
      </w:r>
      <w:r w:rsidR="001D2BCE" w:rsidRPr="005762A2">
        <w:instrText xml:space="preserve"> ADDIN </w:instrText>
      </w:r>
      <w:r w:rsidR="001D2BCE" w:rsidRPr="005762A2">
        <w:fldChar w:fldCharType="end"/>
      </w:r>
    </w:p>
    <w:sectPr w:rsidR="00C52A8B" w:rsidRPr="00C52A8B" w:rsidSect="00905800">
      <w:headerReference w:type="even" r:id="rId19"/>
      <w:footerReference w:type="even" r:id="rId20"/>
      <w:footerReference w:type="default" r:id="rId21"/>
      <w:headerReference w:type="first" r:id="rId22"/>
      <w:pgSz w:w="12240" w:h="15840"/>
      <w:pgMar w:top="1138" w:right="1181" w:bottom="1138" w:left="1282"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8646F2" w14:textId="77777777" w:rsidR="00C9136E" w:rsidRDefault="00C9136E" w:rsidP="00117666">
      <w:pPr>
        <w:spacing w:after="0"/>
      </w:pPr>
      <w:r>
        <w:separator/>
      </w:r>
    </w:p>
  </w:endnote>
  <w:endnote w:type="continuationSeparator" w:id="0">
    <w:p w14:paraId="02202E31" w14:textId="77777777" w:rsidR="00C9136E" w:rsidRDefault="00C9136E"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4AB28" w14:textId="77777777" w:rsidR="002E573E" w:rsidRPr="00577C4C" w:rsidRDefault="00C52A7B">
    <w:pPr>
      <w:rPr>
        <w:color w:val="C00000"/>
        <w:szCs w:val="24"/>
      </w:rPr>
    </w:pPr>
    <w:r>
      <w:rPr>
        <w:noProof/>
        <w:lang w:val="en-GB" w:eastAsia="en-GB"/>
      </w:rPr>
      <mc:AlternateContent>
        <mc:Choice Requires="wps">
          <w:drawing>
            <wp:anchor distT="0" distB="0" distL="114300" distR="114300" simplePos="0" relativeHeight="251659264" behindDoc="0" locked="0" layoutInCell="1" allowOverlap="1" wp14:anchorId="00A152CD" wp14:editId="47F23114">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4D054D26" w14:textId="77777777" w:rsidR="002E573E"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00A152CD" id="_x0000_t202" coordsize="21600,21600" o:spt="202" path="m,l,21600r21600,l21600,xe">
              <v:stroke joinstyle="miter"/>
              <v:path gradientshapeok="t" o:connecttype="rect"/>
            </v:shapetype>
            <v:shape id="Text Box 1"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" filled="f" stroked="f" strokeweight=".5pt">
              <v:textbox style="mso-fit-shape-to-text:t">
                <w:txbxContent>
                  <w:p w14:paraId="4D054D26" w14:textId="77777777" w:rsidR="002E573E"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22FF27" w14:textId="77777777" w:rsidR="002E573E" w:rsidRPr="00577C4C" w:rsidRDefault="00C52A7B">
    <w:pPr>
      <w:rPr>
        <w:b/>
        <w:sz w:val="20"/>
        <w:szCs w:val="24"/>
      </w:rPr>
    </w:pPr>
    <w:r>
      <w:rPr>
        <w:noProof/>
        <w:lang w:val="en-GB" w:eastAsia="en-GB"/>
      </w:rPr>
      <mc:AlternateContent>
        <mc:Choice Requires="wps">
          <w:drawing>
            <wp:anchor distT="0" distB="0" distL="114300" distR="114300" simplePos="0" relativeHeight="251646976" behindDoc="0" locked="0" layoutInCell="1" allowOverlap="1" wp14:anchorId="3151A55C" wp14:editId="2441783D">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085E15EB" w14:textId="77777777" w:rsidR="002E573E"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3151A55C"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" filled="f" stroked="f" strokeweight=".5pt">
              <v:textbox style="mso-fit-shape-to-text:t">
                <w:txbxContent>
                  <w:p w14:paraId="085E15EB" w14:textId="77777777" w:rsidR="002E573E"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752AA9" w14:textId="77777777" w:rsidR="00C9136E" w:rsidRDefault="00C9136E" w:rsidP="00117666">
      <w:pPr>
        <w:spacing w:after="0"/>
      </w:pPr>
      <w:r>
        <w:separator/>
      </w:r>
    </w:p>
  </w:footnote>
  <w:footnote w:type="continuationSeparator" w:id="0">
    <w:p w14:paraId="3BB38D34" w14:textId="77777777" w:rsidR="00C9136E" w:rsidRDefault="00C9136E"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31EDBA" w14:textId="77777777" w:rsidR="002E573E" w:rsidRPr="009151AA" w:rsidRDefault="00C52A7B">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001549D3" w:rsidRPr="009151AA">
      <w:rPr>
        <w:rFonts w:cs="Times New Roman"/>
      </w:rPr>
      <w:t>Supplementary Material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711A5B" w14:textId="77777777" w:rsidR="002E573E" w:rsidRDefault="0093429D" w:rsidP="0093429D">
    <w:r w:rsidRPr="005A1D84">
      <w:rPr>
        <w:b/>
        <w:noProof/>
        <w:color w:val="A6A6A6" w:themeColor="background1" w:themeShade="A6"/>
        <w:lang w:val="en-GB" w:eastAsia="en-GB"/>
      </w:rPr>
      <w:drawing>
        <wp:inline distT="0" distB="0" distL="0" distR="0" wp14:anchorId="7EAE9060" wp14:editId="09E5B960">
          <wp:extent cx="1382534" cy="497091"/>
          <wp:effectExtent l="0" t="0" r="0" b="0"/>
          <wp:docPr id="7" name="Picture 7"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00C52A7B" w:rsidRPr="007E3148">
      <w:rPr>
        <w:b/>
      </w:rPr>
      <w:ptab w:relativeTo="margin" w:alignment="center" w:leader="none"/>
    </w:r>
    <w:r w:rsidR="00C52A7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0601A"/>
    <w:multiLevelType w:val="multilevel"/>
    <w:tmpl w:val="2D740DBE"/>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 w15:restartNumberingAfterBreak="0">
    <w:nsid w:val="225305B5"/>
    <w:multiLevelType w:val="hybridMultilevel"/>
    <w:tmpl w:val="4F8C24FA"/>
    <w:lvl w:ilvl="0" w:tplc="A9DCD718">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abstractNumId w:val="0"/>
  </w:num>
  <w:num w:numId="2">
    <w:abstractNumId w:val="4"/>
  </w:num>
  <w:num w:numId="3">
    <w:abstractNumId w:val="1"/>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6"/>
  </w:num>
  <w:num w:numId="8">
    <w:abstractNumId w:val="6"/>
  </w:num>
  <w:num w:numId="9">
    <w:abstractNumId w:val="6"/>
  </w:num>
  <w:num w:numId="10">
    <w:abstractNumId w:val="6"/>
  </w:num>
  <w:num w:numId="11">
    <w:abstractNumId w:val="6"/>
  </w:num>
  <w:num w:numId="12">
    <w:abstractNumId w:val="6"/>
  </w:num>
  <w:num w:numId="13">
    <w:abstractNumId w:val="3"/>
  </w:num>
  <w:num w:numId="14">
    <w:abstractNumId w:val="2"/>
  </w:num>
  <w:num w:numId="15">
    <w:abstractNumId w:val="2"/>
  </w:num>
  <w:num w:numId="16">
    <w:abstractNumId w:val="2"/>
  </w:num>
  <w:num w:numId="17">
    <w:abstractNumId w:val="2"/>
  </w:num>
  <w:num w:numId="18">
    <w:abstractNumId w:val="2"/>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9wzddzvieetflerxvhxa2pt92dxwv5deef2&quot;&gt;Transcription-Converted&lt;record-ids&gt;&lt;item&gt;1733&lt;/item&gt;&lt;item&gt;1734&lt;/item&gt;&lt;item&gt;1735&lt;/item&gt;&lt;/record-ids&gt;&lt;/item&gt;&lt;/Libraries&gt;"/>
  </w:docVars>
  <w:rsids>
    <w:rsidRoot w:val="00803D24"/>
    <w:rsid w:val="0001436A"/>
    <w:rsid w:val="00034304"/>
    <w:rsid w:val="00035434"/>
    <w:rsid w:val="00052A14"/>
    <w:rsid w:val="0006080C"/>
    <w:rsid w:val="00077D53"/>
    <w:rsid w:val="000A332E"/>
    <w:rsid w:val="000C24F0"/>
    <w:rsid w:val="00105FD9"/>
    <w:rsid w:val="001147EB"/>
    <w:rsid w:val="00117666"/>
    <w:rsid w:val="0012442F"/>
    <w:rsid w:val="00150AA2"/>
    <w:rsid w:val="001549D3"/>
    <w:rsid w:val="00160065"/>
    <w:rsid w:val="00177D84"/>
    <w:rsid w:val="00197F82"/>
    <w:rsid w:val="001C13F9"/>
    <w:rsid w:val="001D2BCE"/>
    <w:rsid w:val="0024514A"/>
    <w:rsid w:val="00267D18"/>
    <w:rsid w:val="002868E2"/>
    <w:rsid w:val="002869C3"/>
    <w:rsid w:val="002936E4"/>
    <w:rsid w:val="002B217B"/>
    <w:rsid w:val="002B3D82"/>
    <w:rsid w:val="002B4A57"/>
    <w:rsid w:val="002C74CA"/>
    <w:rsid w:val="002E573E"/>
    <w:rsid w:val="003004E6"/>
    <w:rsid w:val="003544FB"/>
    <w:rsid w:val="003906F6"/>
    <w:rsid w:val="003D2D47"/>
    <w:rsid w:val="003D2F2D"/>
    <w:rsid w:val="003E19FA"/>
    <w:rsid w:val="00401590"/>
    <w:rsid w:val="00416EC7"/>
    <w:rsid w:val="00447801"/>
    <w:rsid w:val="00452E9C"/>
    <w:rsid w:val="004735C8"/>
    <w:rsid w:val="004961FF"/>
    <w:rsid w:val="004965D2"/>
    <w:rsid w:val="004B7490"/>
    <w:rsid w:val="00517A89"/>
    <w:rsid w:val="005250F2"/>
    <w:rsid w:val="00555F70"/>
    <w:rsid w:val="005762A2"/>
    <w:rsid w:val="00593EEA"/>
    <w:rsid w:val="005A5EEE"/>
    <w:rsid w:val="005B40ED"/>
    <w:rsid w:val="005F47D3"/>
    <w:rsid w:val="006375C7"/>
    <w:rsid w:val="00654E8F"/>
    <w:rsid w:val="0065591A"/>
    <w:rsid w:val="00660D05"/>
    <w:rsid w:val="006820B1"/>
    <w:rsid w:val="006B6D3E"/>
    <w:rsid w:val="006B7D14"/>
    <w:rsid w:val="00701727"/>
    <w:rsid w:val="0070566C"/>
    <w:rsid w:val="00714C50"/>
    <w:rsid w:val="00721332"/>
    <w:rsid w:val="00725A7D"/>
    <w:rsid w:val="007501BE"/>
    <w:rsid w:val="00790BB3"/>
    <w:rsid w:val="007A6C6B"/>
    <w:rsid w:val="007C206C"/>
    <w:rsid w:val="007E05BD"/>
    <w:rsid w:val="00803D24"/>
    <w:rsid w:val="00817188"/>
    <w:rsid w:val="00817DD6"/>
    <w:rsid w:val="00885156"/>
    <w:rsid w:val="008E1D18"/>
    <w:rsid w:val="008F0897"/>
    <w:rsid w:val="00905800"/>
    <w:rsid w:val="009139CC"/>
    <w:rsid w:val="009151AA"/>
    <w:rsid w:val="0093429D"/>
    <w:rsid w:val="00943573"/>
    <w:rsid w:val="009638A9"/>
    <w:rsid w:val="00970F7D"/>
    <w:rsid w:val="00994A3D"/>
    <w:rsid w:val="009C2B12"/>
    <w:rsid w:val="009C70F3"/>
    <w:rsid w:val="00A06F74"/>
    <w:rsid w:val="00A174D9"/>
    <w:rsid w:val="00A324DD"/>
    <w:rsid w:val="00A35ABA"/>
    <w:rsid w:val="00A44FB0"/>
    <w:rsid w:val="00A569CD"/>
    <w:rsid w:val="00AB5EE2"/>
    <w:rsid w:val="00AB6715"/>
    <w:rsid w:val="00AC3B4B"/>
    <w:rsid w:val="00B1671E"/>
    <w:rsid w:val="00B176EB"/>
    <w:rsid w:val="00B25EB8"/>
    <w:rsid w:val="00B354E1"/>
    <w:rsid w:val="00B37F4D"/>
    <w:rsid w:val="00B462BB"/>
    <w:rsid w:val="00B66D1C"/>
    <w:rsid w:val="00BE6EF8"/>
    <w:rsid w:val="00BF6A8B"/>
    <w:rsid w:val="00C52A7B"/>
    <w:rsid w:val="00C52A8B"/>
    <w:rsid w:val="00C56BAF"/>
    <w:rsid w:val="00C613D8"/>
    <w:rsid w:val="00C679AA"/>
    <w:rsid w:val="00C75972"/>
    <w:rsid w:val="00C9136E"/>
    <w:rsid w:val="00CC0A3A"/>
    <w:rsid w:val="00CD066B"/>
    <w:rsid w:val="00CE4FEE"/>
    <w:rsid w:val="00D20243"/>
    <w:rsid w:val="00D26630"/>
    <w:rsid w:val="00D37A16"/>
    <w:rsid w:val="00D6272C"/>
    <w:rsid w:val="00DB59C3"/>
    <w:rsid w:val="00DC259A"/>
    <w:rsid w:val="00DE23E8"/>
    <w:rsid w:val="00E02E55"/>
    <w:rsid w:val="00E2322D"/>
    <w:rsid w:val="00E363DC"/>
    <w:rsid w:val="00E52377"/>
    <w:rsid w:val="00E64E17"/>
    <w:rsid w:val="00E866C9"/>
    <w:rsid w:val="00EA3D3C"/>
    <w:rsid w:val="00F17A45"/>
    <w:rsid w:val="00F27073"/>
    <w:rsid w:val="00F30156"/>
    <w:rsid w:val="00F46900"/>
    <w:rsid w:val="00F61D89"/>
    <w:rsid w:val="00FB5164"/>
    <w:rsid w:val="00FB7890"/>
    <w:rsid w:val="00FC3188"/>
    <w:rsid w:val="00FD11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4487BD"/>
  <w15:docId w15:val="{133E554D-C33E-435D-A5BC-605DF70AEA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B6715"/>
    <w:pPr>
      <w:spacing w:before="120" w:after="240" w:line="240" w:lineRule="auto"/>
    </w:pPr>
    <w:rPr>
      <w:rFonts w:ascii="Times New Roman" w:hAnsi="Times New Roman"/>
      <w:sz w:val="24"/>
    </w:rPr>
  </w:style>
  <w:style w:type="paragraph" w:styleId="Heading1">
    <w:name w:val="heading 1"/>
    <w:basedOn w:val="ListParagraph"/>
    <w:next w:val="Normal"/>
    <w:link w:val="Heading1Char"/>
    <w:uiPriority w:val="2"/>
    <w:qFormat/>
    <w:rsid w:val="00AB6715"/>
    <w:pPr>
      <w:numPr>
        <w:numId w:val="19"/>
      </w:numPr>
      <w:spacing w:before="240"/>
      <w:contextualSpacing w:val="0"/>
      <w:outlineLvl w:val="0"/>
    </w:pPr>
    <w:rPr>
      <w:b/>
    </w:rPr>
  </w:style>
  <w:style w:type="paragraph" w:styleId="Heading2">
    <w:name w:val="heading 2"/>
    <w:basedOn w:val="Heading1"/>
    <w:next w:val="Normal"/>
    <w:link w:val="Heading2Char"/>
    <w:uiPriority w:val="2"/>
    <w:qFormat/>
    <w:rsid w:val="00AB6715"/>
    <w:pPr>
      <w:numPr>
        <w:ilvl w:val="1"/>
      </w:numPr>
      <w:spacing w:after="200"/>
      <w:outlineLvl w:val="1"/>
    </w:pPr>
  </w:style>
  <w:style w:type="paragraph" w:styleId="Heading3">
    <w:name w:val="heading 3"/>
    <w:basedOn w:val="Normal"/>
    <w:next w:val="Normal"/>
    <w:link w:val="Heading3Char"/>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AB6715"/>
    <w:pPr>
      <w:numPr>
        <w:ilvl w:val="3"/>
      </w:numPr>
      <w:outlineLvl w:val="3"/>
    </w:pPr>
    <w:rPr>
      <w:iCs/>
    </w:rPr>
  </w:style>
  <w:style w:type="paragraph" w:styleId="Heading5">
    <w:name w:val="heading 5"/>
    <w:basedOn w:val="Heading4"/>
    <w:next w:val="Normal"/>
    <w:link w:val="Heading5Char"/>
    <w:uiPriority w:val="2"/>
    <w:qFormat/>
    <w:rsid w:val="00AB6715"/>
    <w:pPr>
      <w:numPr>
        <w:ilvl w:val="4"/>
      </w:numPr>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AB6715"/>
    <w:rPr>
      <w:rFonts w:ascii="Times New Roman" w:eastAsia="Cambria" w:hAnsi="Times New Roman" w:cs="Times New Roman"/>
      <w:b/>
      <w:sz w:val="24"/>
      <w:szCs w:val="24"/>
    </w:rPr>
  </w:style>
  <w:style w:type="character" w:customStyle="1" w:styleId="Heading2Char">
    <w:name w:val="Heading 2 Char"/>
    <w:basedOn w:val="DefaultParagraphFont"/>
    <w:link w:val="Heading2"/>
    <w:uiPriority w:val="2"/>
    <w:rsid w:val="00AB6715"/>
    <w:rPr>
      <w:rFonts w:ascii="Times New Roman" w:eastAsia="Cambria" w:hAnsi="Times New Roman" w:cs="Times New Roman"/>
      <w:b/>
      <w:sz w:val="24"/>
      <w:szCs w:val="24"/>
    </w:rPr>
  </w:style>
  <w:style w:type="paragraph" w:styleId="Subtitle">
    <w:name w:val="Subtitle"/>
    <w:basedOn w:val="Normal"/>
    <w:next w:val="Normal"/>
    <w:link w:val="SubtitleChar"/>
    <w:uiPriority w:val="99"/>
    <w:unhideWhenUsed/>
    <w:qFormat/>
    <w:rsid w:val="00AB6715"/>
    <w:pPr>
      <w:spacing w:before="240"/>
    </w:pPr>
    <w:rPr>
      <w:rFonts w:cs="Times New Roman"/>
      <w:b/>
      <w:szCs w:val="24"/>
    </w:rPr>
  </w:style>
  <w:style w:type="character" w:customStyle="1" w:styleId="SubtitleChar">
    <w:name w:val="Subtitle Char"/>
    <w:basedOn w:val="DefaultParagraphFont"/>
    <w:link w:val="Subtitle"/>
    <w:uiPriority w:val="99"/>
    <w:rsid w:val="00AB6715"/>
    <w:rPr>
      <w:rFonts w:ascii="Times New Roman" w:hAnsi="Times New Roman" w:cs="Times New Roman"/>
      <w:b/>
      <w:sz w:val="24"/>
      <w:szCs w:val="24"/>
    </w:rPr>
  </w:style>
  <w:style w:type="paragraph" w:customStyle="1" w:styleId="AuthorList">
    <w:name w:val="Author List"/>
    <w:aliases w:val="Keywords,Abstract"/>
    <w:basedOn w:val="Subtitle"/>
    <w:next w:val="Normal"/>
    <w:uiPriority w:val="1"/>
    <w:qFormat/>
    <w:rsid w:val="00AB6715"/>
  </w:style>
  <w:style w:type="paragraph" w:styleId="BalloonText">
    <w:name w:val="Balloon Text"/>
    <w:basedOn w:val="Normal"/>
    <w:link w:val="BalloonTextChar"/>
    <w:uiPriority w:val="99"/>
    <w:semiHidden/>
    <w:unhideWhenUsed/>
    <w:rsid w:val="00AB671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6715"/>
    <w:rPr>
      <w:rFonts w:ascii="Tahoma" w:hAnsi="Tahoma" w:cs="Tahoma"/>
      <w:sz w:val="16"/>
      <w:szCs w:val="16"/>
    </w:rPr>
  </w:style>
  <w:style w:type="character" w:styleId="BookTitle">
    <w:name w:val="Book Title"/>
    <w:basedOn w:val="DefaultParagraphFont"/>
    <w:uiPriority w:val="33"/>
    <w:qFormat/>
    <w:rsid w:val="00AB6715"/>
    <w:rPr>
      <w:rFonts w:ascii="Times New Roman" w:hAnsi="Times New Roman"/>
      <w:b/>
      <w:bCs/>
      <w:i/>
      <w:iCs/>
      <w:spacing w:val="5"/>
    </w:rPr>
  </w:style>
  <w:style w:type="paragraph" w:styleId="Caption">
    <w:name w:val="caption"/>
    <w:basedOn w:val="Normal"/>
    <w:next w:val="NoSpacing"/>
    <w:uiPriority w:val="35"/>
    <w:unhideWhenUsed/>
    <w:qFormat/>
    <w:rsid w:val="00AB6715"/>
    <w:pPr>
      <w:keepNext/>
    </w:pPr>
    <w:rPr>
      <w:rFonts w:cs="Times New Roman"/>
      <w:b/>
      <w:bCs/>
      <w:szCs w:val="24"/>
    </w:rPr>
  </w:style>
  <w:style w:type="paragraph" w:styleId="NoSpacing">
    <w:name w:val="No Spacing"/>
    <w:uiPriority w:val="99"/>
    <w:unhideWhenUsed/>
    <w:qFormat/>
    <w:rsid w:val="00AB6715"/>
    <w:pPr>
      <w:spacing w:after="0" w:line="240" w:lineRule="auto"/>
    </w:pPr>
    <w:rPr>
      <w:rFonts w:ascii="Times New Roman" w:hAnsi="Times New Roman"/>
      <w:sz w:val="24"/>
    </w:rPr>
  </w:style>
  <w:style w:type="character" w:styleId="CommentReference">
    <w:name w:val="annotation reference"/>
    <w:basedOn w:val="DefaultParagraphFont"/>
    <w:uiPriority w:val="99"/>
    <w:semiHidden/>
    <w:unhideWhenUsed/>
    <w:rsid w:val="00AB6715"/>
    <w:rPr>
      <w:sz w:val="16"/>
      <w:szCs w:val="16"/>
    </w:rPr>
  </w:style>
  <w:style w:type="paragraph" w:styleId="CommentText">
    <w:name w:val="annotation text"/>
    <w:basedOn w:val="Normal"/>
    <w:link w:val="CommentTextChar"/>
    <w:uiPriority w:val="99"/>
    <w:semiHidden/>
    <w:unhideWhenUsed/>
    <w:rsid w:val="00AB6715"/>
    <w:rPr>
      <w:sz w:val="20"/>
      <w:szCs w:val="20"/>
    </w:rPr>
  </w:style>
  <w:style w:type="character" w:customStyle="1" w:styleId="CommentTextChar">
    <w:name w:val="Comment Text Char"/>
    <w:basedOn w:val="DefaultParagraphFont"/>
    <w:link w:val="CommentText"/>
    <w:uiPriority w:val="99"/>
    <w:semiHidden/>
    <w:rsid w:val="00AB6715"/>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AB6715"/>
    <w:rPr>
      <w:b/>
      <w:bCs/>
    </w:rPr>
  </w:style>
  <w:style w:type="character" w:customStyle="1" w:styleId="CommentSubjectChar">
    <w:name w:val="Comment Subject Char"/>
    <w:basedOn w:val="CommentTextChar"/>
    <w:link w:val="CommentSubject"/>
    <w:uiPriority w:val="99"/>
    <w:semiHidden/>
    <w:rsid w:val="00AB6715"/>
    <w:rPr>
      <w:rFonts w:ascii="Times New Roman" w:hAnsi="Times New Roman"/>
      <w:b/>
      <w:bCs/>
      <w:sz w:val="20"/>
      <w:szCs w:val="20"/>
    </w:rPr>
  </w:style>
  <w:style w:type="character" w:styleId="Emphasis">
    <w:name w:val="Emphasis"/>
    <w:basedOn w:val="DefaultParagraphFont"/>
    <w:uiPriority w:val="20"/>
    <w:qFormat/>
    <w:rsid w:val="00AB6715"/>
    <w:rPr>
      <w:rFonts w:ascii="Times New Roman" w:hAnsi="Times New Roman"/>
      <w:i/>
      <w:iCs/>
    </w:rPr>
  </w:style>
  <w:style w:type="character" w:styleId="EndnoteReference">
    <w:name w:val="endnote reference"/>
    <w:basedOn w:val="DefaultParagraphFont"/>
    <w:uiPriority w:val="99"/>
    <w:semiHidden/>
    <w:unhideWhenUsed/>
    <w:rsid w:val="00AB6715"/>
    <w:rPr>
      <w:vertAlign w:val="superscript"/>
    </w:rPr>
  </w:style>
  <w:style w:type="paragraph" w:styleId="EndnoteText">
    <w:name w:val="endnote text"/>
    <w:basedOn w:val="Normal"/>
    <w:link w:val="EndnoteTextChar"/>
    <w:uiPriority w:val="99"/>
    <w:semiHidden/>
    <w:unhideWhenUsed/>
    <w:rsid w:val="00AB6715"/>
    <w:pPr>
      <w:spacing w:after="0"/>
    </w:pPr>
    <w:rPr>
      <w:sz w:val="20"/>
      <w:szCs w:val="20"/>
    </w:rPr>
  </w:style>
  <w:style w:type="character" w:customStyle="1" w:styleId="EndnoteTextChar">
    <w:name w:val="Endnote Text Char"/>
    <w:basedOn w:val="DefaultParagraphFont"/>
    <w:link w:val="EndnoteText"/>
    <w:uiPriority w:val="99"/>
    <w:semiHidden/>
    <w:rsid w:val="00AB6715"/>
    <w:rPr>
      <w:rFonts w:ascii="Times New Roman" w:hAnsi="Times New Roman"/>
      <w:sz w:val="20"/>
      <w:szCs w:val="20"/>
    </w:rPr>
  </w:style>
  <w:style w:type="character" w:styleId="FollowedHyperlink">
    <w:name w:val="FollowedHyperlink"/>
    <w:basedOn w:val="DefaultParagraphFont"/>
    <w:uiPriority w:val="99"/>
    <w:semiHidden/>
    <w:unhideWhenUsed/>
    <w:rsid w:val="00AB6715"/>
    <w:rPr>
      <w:color w:val="800080" w:themeColor="followedHyperlink"/>
      <w:u w:val="single"/>
    </w:rPr>
  </w:style>
  <w:style w:type="paragraph" w:styleId="Footer">
    <w:name w:val="footer"/>
    <w:basedOn w:val="Normal"/>
    <w:link w:val="FooterChar"/>
    <w:uiPriority w:val="99"/>
    <w:unhideWhenUsed/>
    <w:rsid w:val="00AB6715"/>
    <w:pPr>
      <w:tabs>
        <w:tab w:val="center" w:pos="4844"/>
        <w:tab w:val="right" w:pos="9689"/>
      </w:tabs>
      <w:spacing w:after="0"/>
    </w:pPr>
  </w:style>
  <w:style w:type="character" w:customStyle="1" w:styleId="FooterChar">
    <w:name w:val="Footer Char"/>
    <w:basedOn w:val="DefaultParagraphFont"/>
    <w:link w:val="Footer"/>
    <w:uiPriority w:val="99"/>
    <w:rsid w:val="00AB6715"/>
    <w:rPr>
      <w:rFonts w:ascii="Times New Roman" w:hAnsi="Times New Roman"/>
      <w:sz w:val="24"/>
    </w:rPr>
  </w:style>
  <w:style w:type="character" w:styleId="FootnoteReference">
    <w:name w:val="footnote reference"/>
    <w:basedOn w:val="DefaultParagraphFont"/>
    <w:uiPriority w:val="99"/>
    <w:semiHidden/>
    <w:unhideWhenUsed/>
    <w:rsid w:val="00AB6715"/>
    <w:rPr>
      <w:vertAlign w:val="superscript"/>
    </w:rPr>
  </w:style>
  <w:style w:type="paragraph" w:styleId="FootnoteText">
    <w:name w:val="footnote text"/>
    <w:basedOn w:val="Normal"/>
    <w:link w:val="FootnoteTextChar"/>
    <w:uiPriority w:val="99"/>
    <w:semiHidden/>
    <w:unhideWhenUsed/>
    <w:rsid w:val="00AB6715"/>
    <w:pPr>
      <w:spacing w:after="0"/>
    </w:pPr>
    <w:rPr>
      <w:sz w:val="20"/>
      <w:szCs w:val="20"/>
    </w:rPr>
  </w:style>
  <w:style w:type="character" w:customStyle="1" w:styleId="FootnoteTextChar">
    <w:name w:val="Footnote Text Char"/>
    <w:basedOn w:val="DefaultParagraphFont"/>
    <w:link w:val="FootnoteText"/>
    <w:uiPriority w:val="99"/>
    <w:semiHidden/>
    <w:rsid w:val="00AB6715"/>
    <w:rPr>
      <w:rFonts w:ascii="Times New Roman" w:hAnsi="Times New Roman"/>
      <w:sz w:val="20"/>
      <w:szCs w:val="20"/>
    </w:rPr>
  </w:style>
  <w:style w:type="paragraph" w:styleId="Header">
    <w:name w:val="header"/>
    <w:basedOn w:val="Normal"/>
    <w:link w:val="HeaderChar"/>
    <w:uiPriority w:val="99"/>
    <w:unhideWhenUsed/>
    <w:rsid w:val="00AB6715"/>
    <w:pPr>
      <w:tabs>
        <w:tab w:val="center" w:pos="4844"/>
        <w:tab w:val="right" w:pos="9689"/>
      </w:tabs>
    </w:pPr>
    <w:rPr>
      <w:b/>
    </w:rPr>
  </w:style>
  <w:style w:type="character" w:customStyle="1" w:styleId="HeaderChar">
    <w:name w:val="Header Char"/>
    <w:basedOn w:val="DefaultParagraphFont"/>
    <w:link w:val="Header"/>
    <w:uiPriority w:val="99"/>
    <w:rsid w:val="00AB6715"/>
    <w:rPr>
      <w:rFonts w:ascii="Times New Roman" w:hAnsi="Times New Roman"/>
      <w:b/>
      <w:sz w:val="24"/>
    </w:rPr>
  </w:style>
  <w:style w:type="paragraph" w:styleId="ListParagraph">
    <w:name w:val="List Paragraph"/>
    <w:basedOn w:val="Normal"/>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Hyperlink">
    <w:name w:val="Hyperlink"/>
    <w:basedOn w:val="DefaultParagraphFont"/>
    <w:uiPriority w:val="99"/>
    <w:unhideWhenUsed/>
    <w:rsid w:val="00AB6715"/>
    <w:rPr>
      <w:color w:val="0000FF"/>
      <w:u w:val="single"/>
    </w:rPr>
  </w:style>
  <w:style w:type="character" w:styleId="IntenseEmphasis">
    <w:name w:val="Intense Emphasis"/>
    <w:basedOn w:val="DefaultParagraphFont"/>
    <w:uiPriority w:val="21"/>
    <w:unhideWhenUsed/>
    <w:rsid w:val="00AB6715"/>
    <w:rPr>
      <w:rFonts w:ascii="Times New Roman" w:hAnsi="Times New Roman"/>
      <w:i/>
      <w:iCs/>
      <w:color w:val="auto"/>
    </w:rPr>
  </w:style>
  <w:style w:type="character" w:styleId="IntenseReference">
    <w:name w:val="Intense Reference"/>
    <w:basedOn w:val="DefaultParagraphFont"/>
    <w:uiPriority w:val="32"/>
    <w:qFormat/>
    <w:rsid w:val="00AB6715"/>
    <w:rPr>
      <w:b/>
      <w:bCs/>
      <w:smallCaps/>
      <w:color w:val="auto"/>
      <w:spacing w:val="5"/>
    </w:rPr>
  </w:style>
  <w:style w:type="character" w:styleId="LineNumber">
    <w:name w:val="line number"/>
    <w:basedOn w:val="DefaultParagraphFont"/>
    <w:uiPriority w:val="99"/>
    <w:semiHidden/>
    <w:unhideWhenUsed/>
    <w:rsid w:val="00AB6715"/>
  </w:style>
  <w:style w:type="character" w:customStyle="1" w:styleId="Heading3Char">
    <w:name w:val="Heading 3 Char"/>
    <w:basedOn w:val="DefaultParagraphFont"/>
    <w:link w:val="Heading3"/>
    <w:uiPriority w:val="2"/>
    <w:rsid w:val="00AB6715"/>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2"/>
    <w:rsid w:val="00AB6715"/>
    <w:rPr>
      <w:rFonts w:ascii="Times New Roman" w:eastAsiaTheme="majorEastAsia" w:hAnsi="Times New Roman" w:cstheme="majorBidi"/>
      <w:b/>
      <w:iCs/>
      <w:sz w:val="24"/>
      <w:szCs w:val="24"/>
    </w:rPr>
  </w:style>
  <w:style w:type="character" w:customStyle="1" w:styleId="Heading5Char">
    <w:name w:val="Heading 5 Char"/>
    <w:basedOn w:val="DefaultParagraphFont"/>
    <w:link w:val="Heading5"/>
    <w:uiPriority w:val="2"/>
    <w:rsid w:val="00AB6715"/>
    <w:rPr>
      <w:rFonts w:ascii="Times New Roman" w:eastAsiaTheme="majorEastAsia" w:hAnsi="Times New Roman" w:cstheme="majorBidi"/>
      <w:b/>
      <w:iCs/>
      <w:sz w:val="24"/>
      <w:szCs w:val="24"/>
    </w:rPr>
  </w:style>
  <w:style w:type="paragraph" w:styleId="NormalWeb">
    <w:name w:val="Normal (Web)"/>
    <w:basedOn w:val="Normal"/>
    <w:uiPriority w:val="99"/>
    <w:unhideWhenUsed/>
    <w:rsid w:val="00AB6715"/>
    <w:pPr>
      <w:spacing w:before="100" w:beforeAutospacing="1" w:after="100" w:afterAutospacing="1"/>
    </w:pPr>
    <w:rPr>
      <w:rFonts w:eastAsia="Times New Roman" w:cs="Times New Roman"/>
      <w:szCs w:val="24"/>
    </w:rPr>
  </w:style>
  <w:style w:type="paragraph" w:styleId="Quote">
    <w:name w:val="Quote"/>
    <w:basedOn w:val="Normal"/>
    <w:next w:val="Normal"/>
    <w:link w:val="QuoteChar"/>
    <w:uiPriority w:val="29"/>
    <w:qFormat/>
    <w:rsid w:val="00AB671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B6715"/>
    <w:rPr>
      <w:rFonts w:ascii="Times New Roman" w:hAnsi="Times New Roman"/>
      <w:i/>
      <w:iCs/>
      <w:color w:val="404040" w:themeColor="text1" w:themeTint="BF"/>
      <w:sz w:val="24"/>
    </w:rPr>
  </w:style>
  <w:style w:type="character" w:styleId="Strong">
    <w:name w:val="Strong"/>
    <w:basedOn w:val="DefaultParagraphFont"/>
    <w:uiPriority w:val="22"/>
    <w:qFormat/>
    <w:rsid w:val="00AB6715"/>
    <w:rPr>
      <w:rFonts w:ascii="Times New Roman" w:hAnsi="Times New Roman"/>
      <w:b/>
      <w:bCs/>
    </w:rPr>
  </w:style>
  <w:style w:type="character" w:styleId="SubtleEmphasis">
    <w:name w:val="Subtle Emphasis"/>
    <w:basedOn w:val="DefaultParagraphFont"/>
    <w:uiPriority w:val="19"/>
    <w:qFormat/>
    <w:rsid w:val="00AB6715"/>
    <w:rPr>
      <w:rFonts w:ascii="Times New Roman" w:hAnsi="Times New Roman"/>
      <w:i/>
      <w:iCs/>
      <w:color w:val="404040" w:themeColor="text1" w:themeTint="BF"/>
    </w:rPr>
  </w:style>
  <w:style w:type="table" w:styleId="TableGrid">
    <w:name w:val="Table Grid"/>
    <w:basedOn w:val="TableNormal"/>
    <w:uiPriority w:val="5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AB6715"/>
    <w:pPr>
      <w:suppressLineNumbers/>
      <w:spacing w:before="240" w:after="360"/>
      <w:jc w:val="center"/>
    </w:pPr>
    <w:rPr>
      <w:rFonts w:cs="Times New Roman"/>
      <w:b/>
      <w:sz w:val="32"/>
      <w:szCs w:val="32"/>
    </w:rPr>
  </w:style>
  <w:style w:type="character" w:customStyle="1" w:styleId="TitleChar">
    <w:name w:val="Title Char"/>
    <w:basedOn w:val="DefaultParagraphFont"/>
    <w:link w:val="Title"/>
    <w:rsid w:val="00AB6715"/>
    <w:rPr>
      <w:rFonts w:ascii="Times New Roman" w:hAnsi="Times New Roman" w:cs="Times New Roman"/>
      <w:b/>
      <w:sz w:val="32"/>
      <w:szCs w:val="32"/>
    </w:rPr>
  </w:style>
  <w:style w:type="paragraph" w:customStyle="1" w:styleId="SupplementaryMaterial">
    <w:name w:val="Supplementary Material"/>
    <w:basedOn w:val="Title"/>
    <w:next w:val="Title"/>
    <w:qFormat/>
    <w:rsid w:val="0001436A"/>
    <w:pPr>
      <w:spacing w:after="120"/>
    </w:pPr>
    <w:rPr>
      <w:i/>
    </w:rPr>
  </w:style>
  <w:style w:type="paragraph" w:styleId="Revision">
    <w:name w:val="Revision"/>
    <w:hidden/>
    <w:uiPriority w:val="99"/>
    <w:semiHidden/>
    <w:rsid w:val="00803D24"/>
    <w:pPr>
      <w:spacing w:after="0" w:line="240" w:lineRule="auto"/>
    </w:pPr>
    <w:rPr>
      <w:rFonts w:ascii="Times New Roman" w:hAnsi="Times New Roman"/>
      <w:sz w:val="24"/>
    </w:rPr>
  </w:style>
  <w:style w:type="paragraph" w:customStyle="1" w:styleId="EndNoteBibliographyTitle">
    <w:name w:val="EndNote Bibliography Title"/>
    <w:basedOn w:val="Normal"/>
    <w:link w:val="EndNoteBibliographyTitleChar"/>
    <w:rsid w:val="006B6D3E"/>
    <w:pPr>
      <w:spacing w:after="0"/>
      <w:jc w:val="center"/>
    </w:pPr>
    <w:rPr>
      <w:rFonts w:cs="Times New Roman"/>
      <w:noProof/>
    </w:rPr>
  </w:style>
  <w:style w:type="character" w:customStyle="1" w:styleId="EndNoteBibliographyTitleChar">
    <w:name w:val="EndNote Bibliography Title Char"/>
    <w:basedOn w:val="DefaultParagraphFont"/>
    <w:link w:val="EndNoteBibliographyTitle"/>
    <w:rsid w:val="006B6D3E"/>
    <w:rPr>
      <w:rFonts w:ascii="Times New Roman" w:hAnsi="Times New Roman" w:cs="Times New Roman"/>
      <w:noProof/>
      <w:sz w:val="24"/>
    </w:rPr>
  </w:style>
  <w:style w:type="paragraph" w:customStyle="1" w:styleId="EndNoteBibliography">
    <w:name w:val="EndNote Bibliography"/>
    <w:basedOn w:val="Normal"/>
    <w:link w:val="EndNoteBibliographyChar"/>
    <w:rsid w:val="006B6D3E"/>
    <w:rPr>
      <w:rFonts w:cs="Times New Roman"/>
      <w:noProof/>
    </w:rPr>
  </w:style>
  <w:style w:type="character" w:customStyle="1" w:styleId="EndNoteBibliographyChar">
    <w:name w:val="EndNote Bibliography Char"/>
    <w:basedOn w:val="DefaultParagraphFont"/>
    <w:link w:val="EndNoteBibliography"/>
    <w:rsid w:val="006B6D3E"/>
    <w:rPr>
      <w:rFonts w:ascii="Times New Roman" w:hAnsi="Times New Roman" w:cs="Times New Roman"/>
      <w:noProo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6266454">
      <w:bodyDiv w:val="1"/>
      <w:marLeft w:val="0"/>
      <w:marRight w:val="0"/>
      <w:marTop w:val="0"/>
      <w:marBottom w:val="0"/>
      <w:divBdr>
        <w:top w:val="none" w:sz="0" w:space="0" w:color="auto"/>
        <w:left w:val="none" w:sz="0" w:space="0" w:color="auto"/>
        <w:bottom w:val="none" w:sz="0" w:space="0" w:color="auto"/>
        <w:right w:val="none" w:sz="0" w:space="0" w:color="auto"/>
      </w:divBdr>
    </w:div>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380322919">
      <w:bodyDiv w:val="1"/>
      <w:marLeft w:val="0"/>
      <w:marRight w:val="0"/>
      <w:marTop w:val="0"/>
      <w:marBottom w:val="0"/>
      <w:divBdr>
        <w:top w:val="none" w:sz="0" w:space="0" w:color="auto"/>
        <w:left w:val="none" w:sz="0" w:space="0" w:color="auto"/>
        <w:bottom w:val="none" w:sz="0" w:space="0" w:color="auto"/>
        <w:right w:val="none" w:sz="0" w:space="0" w:color="auto"/>
      </w:divBdr>
    </w:div>
    <w:div w:id="516501887">
      <w:bodyDiv w:val="1"/>
      <w:marLeft w:val="0"/>
      <w:marRight w:val="0"/>
      <w:marTop w:val="0"/>
      <w:marBottom w:val="0"/>
      <w:divBdr>
        <w:top w:val="none" w:sz="0" w:space="0" w:color="auto"/>
        <w:left w:val="none" w:sz="0" w:space="0" w:color="auto"/>
        <w:bottom w:val="none" w:sz="0" w:space="0" w:color="auto"/>
        <w:right w:val="none" w:sz="0" w:space="0" w:color="auto"/>
      </w:divBdr>
    </w:div>
    <w:div w:id="578321998">
      <w:bodyDiv w:val="1"/>
      <w:marLeft w:val="0"/>
      <w:marRight w:val="0"/>
      <w:marTop w:val="0"/>
      <w:marBottom w:val="0"/>
      <w:divBdr>
        <w:top w:val="none" w:sz="0" w:space="0" w:color="auto"/>
        <w:left w:val="none" w:sz="0" w:space="0" w:color="auto"/>
        <w:bottom w:val="none" w:sz="0" w:space="0" w:color="auto"/>
        <w:right w:val="none" w:sz="0" w:space="0" w:color="auto"/>
      </w:divBdr>
    </w:div>
    <w:div w:id="596912866">
      <w:bodyDiv w:val="1"/>
      <w:marLeft w:val="0"/>
      <w:marRight w:val="0"/>
      <w:marTop w:val="0"/>
      <w:marBottom w:val="0"/>
      <w:divBdr>
        <w:top w:val="none" w:sz="0" w:space="0" w:color="auto"/>
        <w:left w:val="none" w:sz="0" w:space="0" w:color="auto"/>
        <w:bottom w:val="none" w:sz="0" w:space="0" w:color="auto"/>
        <w:right w:val="none" w:sz="0" w:space="0" w:color="auto"/>
      </w:divBdr>
    </w:div>
    <w:div w:id="625935016">
      <w:bodyDiv w:val="1"/>
      <w:marLeft w:val="0"/>
      <w:marRight w:val="0"/>
      <w:marTop w:val="0"/>
      <w:marBottom w:val="0"/>
      <w:divBdr>
        <w:top w:val="none" w:sz="0" w:space="0" w:color="auto"/>
        <w:left w:val="none" w:sz="0" w:space="0" w:color="auto"/>
        <w:bottom w:val="none" w:sz="0" w:space="0" w:color="auto"/>
        <w:right w:val="none" w:sz="0" w:space="0" w:color="auto"/>
      </w:divBdr>
      <w:divsChild>
        <w:div w:id="533078800">
          <w:marLeft w:val="0"/>
          <w:marRight w:val="0"/>
          <w:marTop w:val="0"/>
          <w:marBottom w:val="0"/>
          <w:divBdr>
            <w:top w:val="none" w:sz="0" w:space="0" w:color="auto"/>
            <w:left w:val="none" w:sz="0" w:space="0" w:color="auto"/>
            <w:bottom w:val="none" w:sz="0" w:space="0" w:color="auto"/>
            <w:right w:val="none" w:sz="0" w:space="0" w:color="auto"/>
          </w:divBdr>
        </w:div>
      </w:divsChild>
    </w:div>
    <w:div w:id="658113318">
      <w:bodyDiv w:val="1"/>
      <w:marLeft w:val="0"/>
      <w:marRight w:val="0"/>
      <w:marTop w:val="0"/>
      <w:marBottom w:val="0"/>
      <w:divBdr>
        <w:top w:val="none" w:sz="0" w:space="0" w:color="auto"/>
        <w:left w:val="none" w:sz="0" w:space="0" w:color="auto"/>
        <w:bottom w:val="none" w:sz="0" w:space="0" w:color="auto"/>
        <w:right w:val="none" w:sz="0" w:space="0" w:color="auto"/>
      </w:divBdr>
    </w:div>
    <w:div w:id="929505433">
      <w:bodyDiv w:val="1"/>
      <w:marLeft w:val="0"/>
      <w:marRight w:val="0"/>
      <w:marTop w:val="0"/>
      <w:marBottom w:val="0"/>
      <w:divBdr>
        <w:top w:val="none" w:sz="0" w:space="0" w:color="auto"/>
        <w:left w:val="none" w:sz="0" w:space="0" w:color="auto"/>
        <w:bottom w:val="none" w:sz="0" w:space="0" w:color="auto"/>
        <w:right w:val="none" w:sz="0" w:space="0" w:color="auto"/>
      </w:divBdr>
    </w:div>
    <w:div w:id="1080566735">
      <w:bodyDiv w:val="1"/>
      <w:marLeft w:val="0"/>
      <w:marRight w:val="0"/>
      <w:marTop w:val="0"/>
      <w:marBottom w:val="0"/>
      <w:divBdr>
        <w:top w:val="none" w:sz="0" w:space="0" w:color="auto"/>
        <w:left w:val="none" w:sz="0" w:space="0" w:color="auto"/>
        <w:bottom w:val="none" w:sz="0" w:space="0" w:color="auto"/>
        <w:right w:val="none" w:sz="0" w:space="0" w:color="auto"/>
      </w:divBdr>
    </w:div>
    <w:div w:id="1083572352">
      <w:bodyDiv w:val="1"/>
      <w:marLeft w:val="0"/>
      <w:marRight w:val="0"/>
      <w:marTop w:val="0"/>
      <w:marBottom w:val="0"/>
      <w:divBdr>
        <w:top w:val="none" w:sz="0" w:space="0" w:color="auto"/>
        <w:left w:val="none" w:sz="0" w:space="0" w:color="auto"/>
        <w:bottom w:val="none" w:sz="0" w:space="0" w:color="auto"/>
        <w:right w:val="none" w:sz="0" w:space="0" w:color="auto"/>
      </w:divBdr>
    </w:div>
    <w:div w:id="1219705440">
      <w:bodyDiv w:val="1"/>
      <w:marLeft w:val="0"/>
      <w:marRight w:val="0"/>
      <w:marTop w:val="0"/>
      <w:marBottom w:val="0"/>
      <w:divBdr>
        <w:top w:val="none" w:sz="0" w:space="0" w:color="auto"/>
        <w:left w:val="none" w:sz="0" w:space="0" w:color="auto"/>
        <w:bottom w:val="none" w:sz="0" w:space="0" w:color="auto"/>
        <w:right w:val="none" w:sz="0" w:space="0" w:color="auto"/>
      </w:divBdr>
    </w:div>
    <w:div w:id="1323314880">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 w:id="1514149567">
      <w:bodyDiv w:val="1"/>
      <w:marLeft w:val="0"/>
      <w:marRight w:val="0"/>
      <w:marTop w:val="0"/>
      <w:marBottom w:val="0"/>
      <w:divBdr>
        <w:top w:val="none" w:sz="0" w:space="0" w:color="auto"/>
        <w:left w:val="none" w:sz="0" w:space="0" w:color="auto"/>
        <w:bottom w:val="none" w:sz="0" w:space="0" w:color="auto"/>
        <w:right w:val="none" w:sz="0" w:space="0" w:color="auto"/>
      </w:divBdr>
    </w:div>
    <w:div w:id="1640567931">
      <w:bodyDiv w:val="1"/>
      <w:marLeft w:val="0"/>
      <w:marRight w:val="0"/>
      <w:marTop w:val="0"/>
      <w:marBottom w:val="0"/>
      <w:divBdr>
        <w:top w:val="none" w:sz="0" w:space="0" w:color="auto"/>
        <w:left w:val="none" w:sz="0" w:space="0" w:color="auto"/>
        <w:bottom w:val="none" w:sz="0" w:space="0" w:color="auto"/>
        <w:right w:val="none" w:sz="0" w:space="0" w:color="auto"/>
      </w:divBdr>
    </w:div>
    <w:div w:id="1733650200">
      <w:bodyDiv w:val="1"/>
      <w:marLeft w:val="0"/>
      <w:marRight w:val="0"/>
      <w:marTop w:val="0"/>
      <w:marBottom w:val="0"/>
      <w:divBdr>
        <w:top w:val="none" w:sz="0" w:space="0" w:color="auto"/>
        <w:left w:val="none" w:sz="0" w:space="0" w:color="auto"/>
        <w:bottom w:val="none" w:sz="0" w:space="0" w:color="auto"/>
        <w:right w:val="none" w:sz="0" w:space="0" w:color="auto"/>
      </w:divBdr>
    </w:div>
    <w:div w:id="1833183589">
      <w:bodyDiv w:val="1"/>
      <w:marLeft w:val="0"/>
      <w:marRight w:val="0"/>
      <w:marTop w:val="0"/>
      <w:marBottom w:val="0"/>
      <w:divBdr>
        <w:top w:val="none" w:sz="0" w:space="0" w:color="auto"/>
        <w:left w:val="none" w:sz="0" w:space="0" w:color="auto"/>
        <w:bottom w:val="none" w:sz="0" w:space="0" w:color="auto"/>
        <w:right w:val="none" w:sz="0" w:space="0" w:color="auto"/>
      </w:divBdr>
    </w:div>
    <w:div w:id="1928416653">
      <w:bodyDiv w:val="1"/>
      <w:marLeft w:val="0"/>
      <w:marRight w:val="0"/>
      <w:marTop w:val="0"/>
      <w:marBottom w:val="0"/>
      <w:divBdr>
        <w:top w:val="none" w:sz="0" w:space="0" w:color="auto"/>
        <w:left w:val="none" w:sz="0" w:space="0" w:color="auto"/>
        <w:bottom w:val="none" w:sz="0" w:space="0" w:color="auto"/>
        <w:right w:val="none" w:sz="0" w:space="0" w:color="auto"/>
      </w:divBdr>
    </w:div>
    <w:div w:id="1943410450">
      <w:bodyDiv w:val="1"/>
      <w:marLeft w:val="0"/>
      <w:marRight w:val="0"/>
      <w:marTop w:val="0"/>
      <w:marBottom w:val="0"/>
      <w:divBdr>
        <w:top w:val="none" w:sz="0" w:space="0" w:color="auto"/>
        <w:left w:val="none" w:sz="0" w:space="0" w:color="auto"/>
        <w:bottom w:val="none" w:sz="0" w:space="0" w:color="auto"/>
        <w:right w:val="none" w:sz="0" w:space="0" w:color="auto"/>
      </w:divBdr>
    </w:div>
    <w:div w:id="2086368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nnah.eccles\OneDrive%20-%20Frontiers%20Media%20SA\Documents\Latex%20work\Sep%202022_link%20upd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26445AF306EBB441B7A6158762C40D43" ma:contentTypeVersion="28" ma:contentTypeDescription="Create a new document." ma:contentTypeScope="" ma:versionID="885ac53139f20652f850277d10459b85">
  <xsd:schema xmlns:xsd="http://www.w3.org/2001/XMLSchema" xmlns:xs="http://www.w3.org/2001/XMLSchema" xmlns:p="http://schemas.microsoft.com/office/2006/metadata/properties" xmlns:ns2="26005759-6815-4540-b8ea-913958d74f23" xmlns:ns3="970c08f3-bdc0-46be-888b-e62464d9f78c" targetNamespace="http://schemas.microsoft.com/office/2006/metadata/properties" ma:root="true" ma:fieldsID="b20dbcea35cbef169bcf39aab5233ab6" ns2:_="" ns3:_="">
    <xsd:import namespace="26005759-6815-4540-b8ea-913958d74f23"/>
    <xsd:import namespace="970c08f3-bdc0-46be-888b-e62464d9f78c"/>
    <xsd:element name="properties">
      <xsd:complexType>
        <xsd:sequence>
          <xsd:element name="documentManagement">
            <xsd:complexType>
              <xsd:all>
                <xsd:element ref="ns2:_dlc_DocIdUrl" minOccurs="0"/>
                <xsd:element ref="ns2:_dlc_DocId"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Status" minOccurs="0"/>
                <xsd:element ref="ns3:Lead" minOccurs="0"/>
                <xsd:element ref="ns3:Description" minOccurs="0"/>
                <xsd:element ref="ns3:_Flow_SignoffStatus" minOccurs="0"/>
                <xsd:element ref="ns3:MediaServiceOCR" minOccurs="0"/>
                <xsd:element ref="ns3:MediaServiceGenerationTime" minOccurs="0"/>
                <xsd:element ref="ns3:MediaServiceEventHashCode"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005759-6815-4540-b8ea-913958d74f23" elementFormDefault="qualified">
    <xsd:import namespace="http://schemas.microsoft.com/office/2006/documentManagement/types"/>
    <xsd:import namespace="http://schemas.microsoft.com/office/infopath/2007/PartnerControls"/>
    <xsd:element name="_dlc_DocIdUrl" ma:index="2"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 ma:index="7" nillable="true" ma:displayName="Document ID Value" ma:description="The value of the document ID assigned to this item." ma:hidden="true" ma:internalName="_dlc_DocId" ma:readOnly="false">
      <xsd:simpleType>
        <xsd:restriction base="dms:Text"/>
      </xsd:simpleType>
    </xsd:element>
    <xsd:element name="_dlc_DocIdPersistId" ma:index="9" nillable="true" ma:displayName="Persist ID" ma:description="Keep ID on add." ma:hidden="true" ma:internalName="_dlc_DocIdPersistId" ma:readOnly="false">
      <xsd:simpleType>
        <xsd:restriction base="dms:Boolean"/>
      </xsd:simpleType>
    </xsd:element>
    <xsd:element name="SharedWithUsers" ma:index="14"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hidden="true" ma:internalName="SharedWithDetails" ma:readOnly="true">
      <xsd:simpleType>
        <xsd:restriction base="dms:Note"/>
      </xsd:simpleType>
    </xsd:element>
    <xsd:element name="TaxCatchAll" ma:index="29" nillable="true" ma:displayName="Taxonomy Catch All Column" ma:hidden="true" ma:list="{43fa7804-5c1f-47ca-a814-a80f2ff05ca7}" ma:internalName="TaxCatchAll" ma:showField="CatchAllData" ma:web="26005759-6815-4540-b8ea-913958d74f2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70c08f3-bdc0-46be-888b-e62464d9f78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hidden="true" ma:internalName="MediaServiceKeyPoints" ma:readOnly="true">
      <xsd:simpleType>
        <xsd:restriction base="dms:Note"/>
      </xsd:simpleType>
    </xsd:element>
    <xsd:element name="MediaServiceDateTaken" ma:index="16" nillable="true" ma:displayName="MediaServiceDateTaken" ma:hidden="true" ma:internalName="MediaServiceDateTaken" ma:readOnly="true">
      <xsd:simpleType>
        <xsd:restriction base="dms:Text"/>
      </xsd:simpleType>
    </xsd:element>
    <xsd:element name="Status" ma:index="18" nillable="true" ma:displayName="Status" ma:default="New" ma:description="Archive function" ma:format="Dropdown" ma:internalName="Status">
      <xsd:simpleType>
        <xsd:restriction base="dms:Choice">
          <xsd:enumeration value="New"/>
          <xsd:enumeration value="Ongoing"/>
          <xsd:enumeration value="Finished"/>
        </xsd:restriction>
      </xsd:simpleType>
    </xsd:element>
    <xsd:element name="Lead" ma:index="19" nillable="true" ma:displayName="Lead" ma:format="Dropdown" ma:list="UserInfo" ma:SharePointGroup="0" ma:internalName="Lead">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scription" ma:index="20" nillable="true" ma:displayName="Description" ma:format="Dropdown" ma:internalName="Description">
      <xsd:simpleType>
        <xsd:restriction base="dms:Note">
          <xsd:maxLength value="255"/>
        </xsd:restriction>
      </xsd:simpleType>
    </xsd:element>
    <xsd:element name="_Flow_SignoffStatus" ma:index="21" nillable="true" ma:displayName="Sign-off status" ma:internalName="Sign_x002d_off_x0020_status">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MediaLengthInSeconds" ma:index="26"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465d274b-74f9-43c9-a5ca-fb7fe75b76de"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26005759-6815-4540-b8ea-913958d74f23">FRONDOC-1086935359-10119</_dlc_DocId>
    <_dlc_DocIdUrl xmlns="26005759-6815-4540-b8ea-913958d74f23">
      <Url>https://frontiersin.sharepoint.com/Publishing/PubOps/Production/_layouts/15/DocIdRedir.aspx?ID=FRONDOC-1086935359-10119</Url>
      <Description>FRONDOC-1086935359-10119</Description>
    </_dlc_DocIdUrl>
    <_dlc_DocIdPersistId xmlns="26005759-6815-4540-b8ea-913958d74f23">false</_dlc_DocIdPersistId>
    <Description xmlns="970c08f3-bdc0-46be-888b-e62464d9f78c" xsi:nil="true"/>
    <Lead xmlns="970c08f3-bdc0-46be-888b-e62464d9f78c">
      <UserInfo>
        <DisplayName/>
        <AccountId xsi:nil="true"/>
        <AccountType/>
      </UserInfo>
    </Lead>
    <Status xmlns="970c08f3-bdc0-46be-888b-e62464d9f78c">New</Status>
    <_Flow_SignoffStatus xmlns="970c08f3-bdc0-46be-888b-e62464d9f78c" xsi:nil="true"/>
    <SharedWithUsers xmlns="26005759-6815-4540-b8ea-913958d74f23">
      <UserInfo>
        <DisplayName/>
        <AccountId xsi:nil="true"/>
        <AccountType/>
      </UserInfo>
    </SharedWithUsers>
    <lcf76f155ced4ddcb4097134ff3c332f xmlns="970c08f3-bdc0-46be-888b-e62464d9f78c">
      <Terms xmlns="http://schemas.microsoft.com/office/infopath/2007/PartnerControls"/>
    </lcf76f155ced4ddcb4097134ff3c332f>
    <TaxCatchAll xmlns="26005759-6815-4540-b8ea-913958d74f23" xsi:nil="true"/>
  </documentManagement>
</p:properties>
</file>

<file path=customXml/item5.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2558679B-78FB-42CD-A1EA-A99096AF5568}">
  <ds:schemaRefs>
    <ds:schemaRef ds:uri="http://schemas.microsoft.com/sharepoint/events"/>
  </ds:schemaRefs>
</ds:datastoreItem>
</file>

<file path=customXml/itemProps2.xml><?xml version="1.0" encoding="utf-8"?>
<ds:datastoreItem xmlns:ds="http://schemas.openxmlformats.org/officeDocument/2006/customXml" ds:itemID="{DFF441E3-103C-4487-877D-08CD22337C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005759-6815-4540-b8ea-913958d74f23"/>
    <ds:schemaRef ds:uri="970c08f3-bdc0-46be-888b-e62464d9f7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3D4929F-83D0-432F-8F82-6D4423C25F5E}">
  <ds:schemaRefs>
    <ds:schemaRef ds:uri="http://schemas.microsoft.com/sharepoint/v3/contenttype/forms"/>
  </ds:schemaRefs>
</ds:datastoreItem>
</file>

<file path=customXml/itemProps4.xml><?xml version="1.0" encoding="utf-8"?>
<ds:datastoreItem xmlns:ds="http://schemas.openxmlformats.org/officeDocument/2006/customXml" ds:itemID="{4B2E0E22-D442-4EBE-AAA2-EDC8871E7B41}">
  <ds:schemaRefs>
    <ds:schemaRef ds:uri="http://schemas.microsoft.com/office/2006/metadata/properties"/>
    <ds:schemaRef ds:uri="http://schemas.microsoft.com/office/infopath/2007/PartnerControls"/>
    <ds:schemaRef ds:uri="26005759-6815-4540-b8ea-913958d74f23"/>
    <ds:schemaRef ds:uri="970c08f3-bdc0-46be-888b-e62464d9f78c"/>
  </ds:schemaRefs>
</ds:datastoreItem>
</file>

<file path=customXml/itemProps5.xml><?xml version="1.0" encoding="utf-8"?>
<ds:datastoreItem xmlns:ds="http://schemas.openxmlformats.org/officeDocument/2006/customXml" ds:itemID="{AD930394-F9D3-4672-8EE4-C38BE8B966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Supplementary_Material.dotx</Template>
  <TotalTime>0</TotalTime>
  <Pages>14</Pages>
  <Words>1887</Words>
  <Characters>10757</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Frontiers</dc:creator>
  <cp:lastModifiedBy>Kerschbaum-Gruber Sylvia</cp:lastModifiedBy>
  <cp:revision>2</cp:revision>
  <cp:lastPrinted>2013-10-03T12:51:00Z</cp:lastPrinted>
  <dcterms:created xsi:type="dcterms:W3CDTF">2024-08-19T16:17:00Z</dcterms:created>
  <dcterms:modified xsi:type="dcterms:W3CDTF">2024-08-19T16:17:00Z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0x01010026445AF306EBB441B7A6158762C40D43</vt:lpwstr>
  </property>
  <property fmtid="{D5CDD505-2E9C-101B-9397-08002B2CF9AE}" pid="3" name="_dlc_DocIdItemGuid">
    <vt:lpwstr>f82bb101-9b00-462e-af01-9a0e7ec06274</vt:lpwstr>
  </property>
  <property fmtid="{D5CDD505-2E9C-101B-9397-08002B2CF9AE}" pid="4" name="Order">
    <vt:r8>1011900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MediaServiceImageTags">
    <vt:lpwstr/>
  </property>
</Properties>
</file>