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72B4A" w14:textId="2CA4266B" w:rsidR="00A24C0C" w:rsidRPr="00BB29BD" w:rsidRDefault="00FA3196" w:rsidP="003D1622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 w:eastAsia="en-US"/>
        </w:rPr>
      </w:pPr>
      <w:r w:rsidRPr="00BB29BD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 w:eastAsia="en-US"/>
        </w:rPr>
        <w:t>Supplementary Materials</w:t>
      </w:r>
    </w:p>
    <w:p w14:paraId="372355FA" w14:textId="77777777" w:rsidR="003D1622" w:rsidRPr="00BB29BD" w:rsidRDefault="003D1622" w:rsidP="003D1622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 w:eastAsia="en-US"/>
        </w:rPr>
      </w:pPr>
    </w:p>
    <w:p w14:paraId="51A20BB9" w14:textId="15E5F50C" w:rsidR="002A5D3F" w:rsidRPr="00BB29BD" w:rsidRDefault="002A5D3F" w:rsidP="002A5D3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 xml:space="preserve">Supplementary Method. 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>Blood collection and processing.</w:t>
      </w:r>
    </w:p>
    <w:p w14:paraId="3F873C2C" w14:textId="13A82CD7" w:rsidR="00FA3196" w:rsidRPr="00BB29BD" w:rsidRDefault="00FA3196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 xml:space="preserve">Supplementary Table 1. 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 xml:space="preserve">ELISA kits information. </w:t>
      </w:r>
    </w:p>
    <w:p w14:paraId="27B1CB3F" w14:textId="6E878E91" w:rsidR="003D1622" w:rsidRPr="00BB29BD" w:rsidRDefault="00FA3196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>Supplementary Table 2.</w:t>
      </w:r>
      <w:r w:rsidR="00343C10"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 xml:space="preserve"> </w:t>
      </w:r>
      <w:r w:rsidR="00343C10" w:rsidRPr="00BB29BD">
        <w:rPr>
          <w:rFonts w:ascii="Times New Roman" w:hAnsi="Times New Roman" w:cs="Times New Roman"/>
          <w:color w:val="000000" w:themeColor="text1"/>
          <w:lang w:val="en-GB" w:eastAsia="en-US"/>
        </w:rPr>
        <w:t>Number of participants included at baseline and follow-ups.</w:t>
      </w:r>
    </w:p>
    <w:p w14:paraId="4A9ABD99" w14:textId="66B8D5CB" w:rsidR="0029717C" w:rsidRPr="00BB29BD" w:rsidRDefault="00FA3196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>Supplementary Table 3.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 xml:space="preserve"> </w:t>
      </w:r>
      <w:r w:rsidR="00260DC9" w:rsidRPr="00BB29BD">
        <w:rPr>
          <w:rFonts w:ascii="Times New Roman" w:hAnsi="Times New Roman" w:cs="Times New Roman"/>
          <w:color w:val="000000" w:themeColor="text1"/>
          <w:lang w:val="en-GB" w:eastAsia="en-US"/>
        </w:rPr>
        <w:t>Association of neurogranin, BACE1 and neurogranin/BACE1 ratio with PACC5 change in cognitively unimpaired controls.</w:t>
      </w:r>
    </w:p>
    <w:p w14:paraId="1E02CDD3" w14:textId="77777777" w:rsidR="00260DC9" w:rsidRPr="00BB29BD" w:rsidRDefault="0029717C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>Supplementary Table 4.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 xml:space="preserve"> </w:t>
      </w:r>
      <w:r w:rsidR="00260DC9" w:rsidRPr="00BB29BD">
        <w:rPr>
          <w:rFonts w:ascii="Times New Roman" w:hAnsi="Times New Roman" w:cs="Times New Roman"/>
          <w:color w:val="000000" w:themeColor="text1"/>
          <w:lang w:val="en-GB" w:eastAsia="en-US"/>
        </w:rPr>
        <w:t xml:space="preserve">Association of neurogranin, BACE1 and neurogranin/BACE1 ratio with PACC5 change in individuals with SCD and cognitively unimpaired controls. </w:t>
      </w:r>
    </w:p>
    <w:p w14:paraId="773CB44B" w14:textId="77777777" w:rsidR="00260DC9" w:rsidRPr="00BB29BD" w:rsidRDefault="007B393B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>Supplementary Table 5.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 xml:space="preserve"> </w:t>
      </w:r>
      <w:r w:rsidR="00260DC9" w:rsidRPr="00BB29BD">
        <w:rPr>
          <w:rFonts w:ascii="Times New Roman" w:hAnsi="Times New Roman" w:cs="Times New Roman"/>
          <w:color w:val="000000" w:themeColor="text1"/>
          <w:lang w:val="en-GB" w:eastAsia="en-US"/>
        </w:rPr>
        <w:t>Cox regression analyses of biomarkers with conversion to MCI in individuals with SCD.</w:t>
      </w:r>
    </w:p>
    <w:p w14:paraId="1DEAF519" w14:textId="1E919AC8" w:rsidR="007B3F97" w:rsidRPr="00BB29BD" w:rsidRDefault="007B3F97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>Supplementary Table 6.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 xml:space="preserve"> </w:t>
      </w:r>
      <w:r w:rsidR="00260DC9" w:rsidRPr="00BB29BD">
        <w:rPr>
          <w:rFonts w:ascii="Times New Roman" w:hAnsi="Times New Roman" w:cs="Times New Roman"/>
          <w:color w:val="000000" w:themeColor="text1"/>
          <w:lang w:val="en-GB" w:eastAsia="en-US"/>
        </w:rPr>
        <w:t>Cox regression analyses of biomarkers with conversion to MCI in cognitively unimpaired controls.</w:t>
      </w:r>
    </w:p>
    <w:p w14:paraId="664F0233" w14:textId="7C009822" w:rsidR="00260DC9" w:rsidRPr="00BB29BD" w:rsidRDefault="00260DC9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>Supplementary Table 7.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 xml:space="preserve"> Cox regression analyses of biomarkers with conversion to MCI in individuals with SCD and cognitively unimpaired controls.</w:t>
      </w:r>
    </w:p>
    <w:p w14:paraId="3B89B2FB" w14:textId="4282379E" w:rsidR="003D1622" w:rsidRPr="00BB29BD" w:rsidRDefault="00FA3196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>Supplementary Figure 1.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 xml:space="preserve"> Flowchart of the study. </w:t>
      </w:r>
    </w:p>
    <w:p w14:paraId="04EE68E4" w14:textId="79E75A8C" w:rsidR="00FA3196" w:rsidRPr="00BB29BD" w:rsidRDefault="00290A49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 xml:space="preserve">Supplementary Figure 2. 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>The partial correlations adjusted for age, sex, education and APOE ε4.</w:t>
      </w:r>
    </w:p>
    <w:p w14:paraId="46E9AA4F" w14:textId="2763A62E" w:rsidR="004D26C4" w:rsidRPr="00BB29BD" w:rsidRDefault="004D26C4" w:rsidP="004D26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  <w:r w:rsidRPr="00BB29BD">
        <w:rPr>
          <w:rFonts w:ascii="Times New Roman" w:hAnsi="Times New Roman" w:cs="Times New Roman"/>
          <w:b/>
          <w:bCs/>
          <w:color w:val="000000" w:themeColor="text1"/>
          <w:lang w:val="en-GB" w:eastAsia="en-US"/>
        </w:rPr>
        <w:t xml:space="preserve">Supplementary Figure 3. </w:t>
      </w:r>
      <w:r w:rsidRPr="00BB29BD">
        <w:rPr>
          <w:rFonts w:ascii="Times New Roman" w:hAnsi="Times New Roman" w:cs="Times New Roman"/>
          <w:color w:val="000000" w:themeColor="text1"/>
          <w:lang w:val="en-GB" w:eastAsia="en-US"/>
        </w:rPr>
        <w:t>Schematic illustration of synaptic transmission involving BACE1 and Neurogranin.</w:t>
      </w:r>
    </w:p>
    <w:p w14:paraId="0AB17476" w14:textId="77777777" w:rsidR="00641224" w:rsidRPr="00BB29BD" w:rsidRDefault="00641224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</w:p>
    <w:p w14:paraId="6AD01956" w14:textId="77777777" w:rsidR="00641224" w:rsidRPr="00BB29BD" w:rsidRDefault="00641224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</w:p>
    <w:p w14:paraId="72521C42" w14:textId="77777777" w:rsidR="00641224" w:rsidRPr="00BB29BD" w:rsidRDefault="00641224" w:rsidP="006412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GB" w:eastAsia="en-US"/>
        </w:rPr>
      </w:pPr>
    </w:p>
    <w:p w14:paraId="613E51F2" w14:textId="77777777" w:rsidR="00A90137" w:rsidRPr="00BB29BD" w:rsidRDefault="00A90137" w:rsidP="002A5D3F">
      <w:pPr>
        <w:rPr>
          <w:rFonts w:ascii="Times New Roman" w:hAnsi="Times New Roman" w:cs="Times New Roman"/>
          <w:color w:val="000000" w:themeColor="text1"/>
          <w:lang w:val="en-GB" w:eastAsia="en-US"/>
        </w:rPr>
      </w:pPr>
    </w:p>
    <w:p w14:paraId="16F5C2C8" w14:textId="49446E0A" w:rsidR="002A5D3F" w:rsidRPr="00BB29BD" w:rsidRDefault="002A5D3F" w:rsidP="002A5D3F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lastRenderedPageBreak/>
        <w:t>Supplementary Method. Blood collection and processing.</w:t>
      </w:r>
    </w:p>
    <w:p w14:paraId="6D3E35CA" w14:textId="77777777" w:rsidR="002A5D3F" w:rsidRPr="00BB29BD" w:rsidRDefault="002A5D3F" w:rsidP="0039274D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Blood samples (serum, plasma, EDTA whole blood, PAX gene RNA and DNA) were also collected between 8:00 AM-12:00 PM at baseline and each annual follow-up. The samples were incubated for 30 minutes until the serum clotted and centrifuged at 2000 x g for 10 minutes at room temperature. After centrifugation, the supernatant was removed to the matrix box tubes (12 x 300 </w:t>
      </w:r>
      <w:proofErr w:type="spellStart"/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μl</w:t>
      </w:r>
      <w:proofErr w:type="spellEnd"/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serum with clotting activator, 12 x 300 </w:t>
      </w:r>
      <w:proofErr w:type="spellStart"/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μl</w:t>
      </w:r>
      <w:proofErr w:type="spellEnd"/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serum without clotting activator, 12 x 300 </w:t>
      </w:r>
      <w:proofErr w:type="spellStart"/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μl</w:t>
      </w:r>
      <w:proofErr w:type="spellEnd"/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EDTA plasma, 12 x 300 </w:t>
      </w:r>
      <w:proofErr w:type="spellStart"/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μl</w:t>
      </w:r>
      <w:proofErr w:type="spellEnd"/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citrate plasma). Boxes were transferred to -80°C within one hour and shipped on dry ice to the clinical research biobank within two months. </w:t>
      </w:r>
    </w:p>
    <w:p w14:paraId="305178E3" w14:textId="77777777" w:rsidR="001F7E0F" w:rsidRPr="00BB29BD" w:rsidRDefault="001F7E0F" w:rsidP="00B061A6">
      <w:pPr>
        <w:rPr>
          <w:rFonts w:ascii="Times New Roman" w:hAnsi="Times New Roman" w:cs="Times New Roman"/>
          <w:color w:val="000000" w:themeColor="text1"/>
          <w:lang w:val="en-GB" w:eastAsia="en-US"/>
        </w:rPr>
      </w:pPr>
    </w:p>
    <w:p w14:paraId="52244E39" w14:textId="2F036549" w:rsidR="000C3842" w:rsidRPr="00BB29BD" w:rsidRDefault="00FA3196" w:rsidP="00B061A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Supplementary Table 1. ELISA kits information.</w:t>
      </w:r>
    </w:p>
    <w:tbl>
      <w:tblPr>
        <w:tblW w:w="10915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65"/>
        <w:gridCol w:w="2963"/>
        <w:gridCol w:w="2835"/>
      </w:tblGrid>
      <w:tr w:rsidR="00BB29BD" w:rsidRPr="00BB29BD" w14:paraId="21A90A1B" w14:textId="77777777" w:rsidTr="007949A5">
        <w:trPr>
          <w:trHeight w:val="233"/>
          <w:jc w:val="center"/>
        </w:trPr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285376D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ELISA kits</w:t>
            </w:r>
          </w:p>
        </w:tc>
        <w:tc>
          <w:tcPr>
            <w:tcW w:w="2565" w:type="dxa"/>
            <w:tcBorders>
              <w:top w:val="single" w:sz="4" w:space="0" w:color="auto"/>
            </w:tcBorders>
            <w:vAlign w:val="center"/>
          </w:tcPr>
          <w:p w14:paraId="5BAC2052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Catalog numbers</w:t>
            </w:r>
          </w:p>
        </w:tc>
        <w:tc>
          <w:tcPr>
            <w:tcW w:w="2963" w:type="dxa"/>
            <w:tcBorders>
              <w:top w:val="single" w:sz="4" w:space="0" w:color="auto"/>
            </w:tcBorders>
            <w:vAlign w:val="center"/>
          </w:tcPr>
          <w:p w14:paraId="7560CDD1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Lot numbers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EC34491" w14:textId="7CBAF436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Measurement ranges (</w:t>
            </w:r>
            <w:proofErr w:type="spellStart"/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pg</w:t>
            </w:r>
            <w:proofErr w:type="spellEnd"/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/ml)</w:t>
            </w:r>
          </w:p>
        </w:tc>
      </w:tr>
      <w:tr w:rsidR="00BB29BD" w:rsidRPr="00BB29BD" w14:paraId="20EABF82" w14:textId="77777777" w:rsidTr="007949A5">
        <w:trPr>
          <w:trHeight w:hRule="exact" w:val="265"/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14:paraId="6CF578BC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Neurogranin</w:t>
            </w:r>
          </w:p>
        </w:tc>
        <w:tc>
          <w:tcPr>
            <w:tcW w:w="2565" w:type="dxa"/>
            <w:tcBorders>
              <w:top w:val="single" w:sz="4" w:space="0" w:color="auto"/>
            </w:tcBorders>
          </w:tcPr>
          <w:p w14:paraId="2025B6B7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63" w:type="dxa"/>
            <w:tcBorders>
              <w:top w:val="single" w:sz="4" w:space="0" w:color="auto"/>
            </w:tcBorders>
          </w:tcPr>
          <w:p w14:paraId="61DF4C0A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E75195D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B29BD" w:rsidRPr="00BB29BD" w14:paraId="089A36B0" w14:textId="77777777" w:rsidTr="007949A5">
        <w:trPr>
          <w:trHeight w:hRule="exact" w:val="265"/>
          <w:jc w:val="center"/>
        </w:trPr>
        <w:tc>
          <w:tcPr>
            <w:tcW w:w="2552" w:type="dxa"/>
          </w:tcPr>
          <w:p w14:paraId="68C1A016" w14:textId="33905D39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Euroimmun</w:t>
            </w:r>
            <w:proofErr w:type="spellEnd"/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(Germany)</w:t>
            </w:r>
          </w:p>
        </w:tc>
        <w:tc>
          <w:tcPr>
            <w:tcW w:w="2565" w:type="dxa"/>
          </w:tcPr>
          <w:p w14:paraId="67275F3B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EQ 6551-9601-L</w:t>
            </w:r>
          </w:p>
        </w:tc>
        <w:tc>
          <w:tcPr>
            <w:tcW w:w="2963" w:type="dxa"/>
          </w:tcPr>
          <w:p w14:paraId="6C7D4235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E200608BC/E201119AK</w:t>
            </w:r>
          </w:p>
        </w:tc>
        <w:tc>
          <w:tcPr>
            <w:tcW w:w="2835" w:type="dxa"/>
          </w:tcPr>
          <w:p w14:paraId="1C61DB0D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15 - 1300 </w:t>
            </w:r>
          </w:p>
        </w:tc>
      </w:tr>
      <w:tr w:rsidR="00BB29BD" w:rsidRPr="00BB29BD" w14:paraId="264B8119" w14:textId="77777777" w:rsidTr="007949A5">
        <w:trPr>
          <w:trHeight w:hRule="exact" w:val="265"/>
          <w:jc w:val="center"/>
        </w:trPr>
        <w:tc>
          <w:tcPr>
            <w:tcW w:w="2552" w:type="dxa"/>
          </w:tcPr>
          <w:p w14:paraId="1F30A0A2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BACE1</w:t>
            </w:r>
          </w:p>
        </w:tc>
        <w:tc>
          <w:tcPr>
            <w:tcW w:w="2565" w:type="dxa"/>
          </w:tcPr>
          <w:p w14:paraId="278F1E27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63" w:type="dxa"/>
          </w:tcPr>
          <w:p w14:paraId="38847398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</w:tcPr>
          <w:p w14:paraId="4C535540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32D0" w:rsidRPr="00BB29BD" w14:paraId="57B3F87E" w14:textId="77777777" w:rsidTr="007949A5">
        <w:trPr>
          <w:trHeight w:hRule="exact" w:val="265"/>
          <w:jc w:val="center"/>
        </w:trPr>
        <w:tc>
          <w:tcPr>
            <w:tcW w:w="2552" w:type="dxa"/>
          </w:tcPr>
          <w:p w14:paraId="39A45900" w14:textId="137928C2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Euroimmun</w:t>
            </w:r>
            <w:proofErr w:type="spellEnd"/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(Germany)</w:t>
            </w:r>
          </w:p>
        </w:tc>
        <w:tc>
          <w:tcPr>
            <w:tcW w:w="2565" w:type="dxa"/>
          </w:tcPr>
          <w:p w14:paraId="70F72253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EQ 6541-9601-L</w:t>
            </w:r>
          </w:p>
        </w:tc>
        <w:tc>
          <w:tcPr>
            <w:tcW w:w="2963" w:type="dxa"/>
          </w:tcPr>
          <w:p w14:paraId="53ECB560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E200903AV/E201207DX/E210520BY</w:t>
            </w:r>
          </w:p>
        </w:tc>
        <w:tc>
          <w:tcPr>
            <w:tcW w:w="2835" w:type="dxa"/>
          </w:tcPr>
          <w:p w14:paraId="3AF6FB04" w14:textId="77777777" w:rsidR="009C32D0" w:rsidRPr="00BB29BD" w:rsidRDefault="009C32D0" w:rsidP="00892D0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26 - 12000 </w:t>
            </w:r>
          </w:p>
        </w:tc>
      </w:tr>
    </w:tbl>
    <w:p w14:paraId="0C71ADB8" w14:textId="77777777" w:rsidR="001F7E0F" w:rsidRPr="00BB29BD" w:rsidRDefault="001F7E0F" w:rsidP="00FA3196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31656B3" w14:textId="40976E5D" w:rsidR="00FA3196" w:rsidRPr="00BB29BD" w:rsidRDefault="00FA3196" w:rsidP="00FA319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Supplementary Table 2. Number of </w:t>
      </w:r>
      <w:r w:rsidR="00C37641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participant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s included at </w:t>
      </w:r>
      <w:r w:rsidR="004F37AD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baseline and 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follow-ups.</w:t>
      </w:r>
    </w:p>
    <w:tbl>
      <w:tblPr>
        <w:tblStyle w:val="TableGrid"/>
        <w:tblW w:w="146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82"/>
        <w:gridCol w:w="1242"/>
        <w:gridCol w:w="1913"/>
        <w:gridCol w:w="1914"/>
        <w:gridCol w:w="1914"/>
        <w:gridCol w:w="1913"/>
        <w:gridCol w:w="1914"/>
        <w:gridCol w:w="1914"/>
      </w:tblGrid>
      <w:tr w:rsidR="00BB29BD" w:rsidRPr="00BB29BD" w14:paraId="36C27F04" w14:textId="77777777" w:rsidTr="007949A5">
        <w:trPr>
          <w:trHeight w:hRule="exact" w:val="315"/>
        </w:trPr>
        <w:tc>
          <w:tcPr>
            <w:tcW w:w="1882" w:type="dxa"/>
            <w:vMerge w:val="restart"/>
            <w:tcBorders>
              <w:left w:val="nil"/>
              <w:right w:val="nil"/>
            </w:tcBorders>
          </w:tcPr>
          <w:p w14:paraId="14FBD6C6" w14:textId="77777777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C6B2726" w14:textId="18659AC9" w:rsidR="004F37AD" w:rsidRPr="00BB29BD" w:rsidRDefault="004F37AD" w:rsidP="004F37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6"/>
                <w:szCs w:val="16"/>
              </w:rPr>
              <w:t>B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aseline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EFB7C" w14:textId="222F5348" w:rsidR="004F37AD" w:rsidRPr="00BB29BD" w:rsidRDefault="004F37AD" w:rsidP="004F37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6"/>
                <w:szCs w:val="16"/>
              </w:rPr>
              <w:t>Y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ears after baseline</w:t>
            </w:r>
          </w:p>
        </w:tc>
      </w:tr>
      <w:tr w:rsidR="00BB29BD" w:rsidRPr="00BB29BD" w14:paraId="3D4FB1DF" w14:textId="1D641E71" w:rsidTr="007949A5">
        <w:trPr>
          <w:trHeight w:hRule="exact" w:val="315"/>
        </w:trPr>
        <w:tc>
          <w:tcPr>
            <w:tcW w:w="188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7449B2E" w14:textId="77777777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4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241102E" w14:textId="50BDB214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420EA" w14:textId="261E44C5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FB269" w14:textId="77777777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CC344C" w14:textId="77777777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FF0C65" w14:textId="77777777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B4ECA" w14:textId="77777777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5A7BE4" w14:textId="77777777" w:rsidR="004F37AD" w:rsidRPr="00BB29BD" w:rsidRDefault="004F37A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6</w:t>
            </w:r>
          </w:p>
        </w:tc>
      </w:tr>
      <w:tr w:rsidR="00BB29BD" w:rsidRPr="00BB29BD" w14:paraId="250145C8" w14:textId="3A76176E" w:rsidTr="007949A5">
        <w:trPr>
          <w:trHeight w:hRule="exact" w:val="315"/>
        </w:trPr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4C4F31" w14:textId="68590C9C" w:rsidR="000F170D" w:rsidRPr="00BB29BD" w:rsidRDefault="005E2D68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04C84F" w14:textId="305EFFBF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3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167EC3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AF97AE" w14:textId="028A4A15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3</w:t>
            </w:r>
            <w:r w:rsidR="00167EC3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DC47" w14:textId="6B2D2338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2</w:t>
            </w:r>
            <w:r w:rsidR="00167EC3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C1897A" w14:textId="3396AC29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2</w:t>
            </w:r>
            <w:r w:rsidR="00167EC3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C3E690" w14:textId="2F80A8F6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1</w:t>
            </w:r>
            <w:r w:rsidR="00167EC3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70E29A" w14:textId="616210C8" w:rsidR="000F170D" w:rsidRPr="00BB29BD" w:rsidRDefault="00167EC3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201F2" w14:textId="46DD37A8" w:rsidR="000F170D" w:rsidRPr="00BB29BD" w:rsidRDefault="00167EC3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</w:t>
            </w:r>
          </w:p>
        </w:tc>
      </w:tr>
      <w:tr w:rsidR="00BB29BD" w:rsidRPr="00BB29BD" w14:paraId="2652CBE9" w14:textId="0F8BC9FB" w:rsidTr="007949A5">
        <w:trPr>
          <w:trHeight w:hRule="exact" w:val="315"/>
        </w:trPr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77BE6" w14:textId="77777777" w:rsidR="000F170D" w:rsidRPr="00BB29BD" w:rsidRDefault="000F170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Controls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63BA1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2D114" w14:textId="398543C9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B9972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A988E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B8062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93906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D53BF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B29BD" w:rsidRPr="00BB29BD" w14:paraId="21704CAA" w14:textId="56AC00F3" w:rsidTr="007949A5">
        <w:trPr>
          <w:trHeight w:hRule="exact" w:val="315"/>
        </w:trPr>
        <w:tc>
          <w:tcPr>
            <w:tcW w:w="1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55C29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PACC5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031EFE22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3D6E7583" w14:textId="60AA5F83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519EE7BF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582D7D53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642DCB6B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4BE1A1C9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2A0874A9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</w:tr>
      <w:tr w:rsidR="00BB29BD" w:rsidRPr="00BB29BD" w14:paraId="3ECA6DAB" w14:textId="5603E58F" w:rsidTr="007949A5">
        <w:trPr>
          <w:trHeight w:hRule="exact" w:val="315"/>
        </w:trPr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5D08B" w14:textId="40425C46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Conversion to MCI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9DFAE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047505" w14:textId="57081426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A2E5D" w14:textId="5EB25CF0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A16ED7" w14:textId="7BA44FFB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0BC5" w14:textId="699D467E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9E39FD" w14:textId="51A648C8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38C4F" w14:textId="734307E8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BB29BD" w:rsidRPr="00BB29BD" w14:paraId="72DA1D58" w14:textId="51BBA9E2" w:rsidTr="007949A5">
        <w:trPr>
          <w:trHeight w:hRule="exact" w:val="315"/>
        </w:trPr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9E45B" w14:textId="77777777" w:rsidR="000F170D" w:rsidRPr="00BB29BD" w:rsidRDefault="000F170D" w:rsidP="008D27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SCD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F6366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A9567" w14:textId="6C06F9F0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2732C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94843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5EDC2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F06E5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831C4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B29BD" w:rsidRPr="00BB29BD" w14:paraId="20244551" w14:textId="37AFAF66" w:rsidTr="007949A5">
        <w:trPr>
          <w:trHeight w:hRule="exact" w:val="315"/>
        </w:trPr>
        <w:tc>
          <w:tcPr>
            <w:tcW w:w="1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23D0F" w14:textId="6587B87B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PACC5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7633B861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41046C54" w14:textId="7D85199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186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61BCA04A" w14:textId="4CC38448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147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1C5E258E" w14:textId="03B6A25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62D376ED" w14:textId="107E91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658640BB" w14:textId="629F3C00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6A6E2F95" w14:textId="11CDA791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</w:tr>
      <w:tr w:rsidR="00BB29BD" w:rsidRPr="00BB29BD" w14:paraId="42D9A158" w14:textId="1E2134AE" w:rsidTr="007949A5">
        <w:trPr>
          <w:trHeight w:hRule="exact" w:val="315"/>
        </w:trPr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83F444" w14:textId="17704D30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Conversion to MCI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952414" w14:textId="7777777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66C35" w14:textId="39354B43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1EC91" w14:textId="1205A8A8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5D632C" w14:textId="7E23F099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2696D" w14:textId="43D206EE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3374A" w14:textId="6B60C149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ECF0AA" w14:textId="79E3EBC7" w:rsidR="000F170D" w:rsidRPr="00BB29BD" w:rsidRDefault="000F170D" w:rsidP="008D27C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</w:tbl>
    <w:p w14:paraId="61F5C3C2" w14:textId="77777777" w:rsidR="00321342" w:rsidRPr="00BB29BD" w:rsidRDefault="00321342" w:rsidP="00321342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2B2DAE2C" w14:textId="77777777" w:rsidR="007F2751" w:rsidRPr="00BB29BD" w:rsidRDefault="007F2751" w:rsidP="00321342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43341F68" w14:textId="77777777" w:rsidR="007F2751" w:rsidRPr="00BB29BD" w:rsidRDefault="007F2751" w:rsidP="00321342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0C85F227" w14:textId="77777777" w:rsidR="007F2751" w:rsidRPr="00BB29BD" w:rsidRDefault="007F2751" w:rsidP="00321342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25A5D921" w14:textId="1B1CCCAD" w:rsidR="00321342" w:rsidRPr="00BB29BD" w:rsidRDefault="00321342" w:rsidP="00321342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lastRenderedPageBreak/>
        <w:t xml:space="preserve">Supplementary Table 3. </w:t>
      </w:r>
      <w:r w:rsidR="00B61348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Association 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of neurogranin, BACE1 and neurogranin/BACE1 ratio </w:t>
      </w:r>
      <w:r w:rsidR="00B61348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with PACC5 change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 in </w:t>
      </w:r>
      <w:r w:rsidR="00B61348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cognitively unimpaired controls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.</w:t>
      </w:r>
    </w:p>
    <w:tbl>
      <w:tblPr>
        <w:tblStyle w:val="TableGrid1"/>
        <w:tblW w:w="14775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2"/>
        <w:gridCol w:w="1371"/>
        <w:gridCol w:w="1233"/>
        <w:gridCol w:w="1104"/>
        <w:gridCol w:w="240"/>
        <w:gridCol w:w="1405"/>
        <w:gridCol w:w="1236"/>
        <w:gridCol w:w="1081"/>
        <w:gridCol w:w="236"/>
        <w:gridCol w:w="1433"/>
        <w:gridCol w:w="1097"/>
        <w:gridCol w:w="1457"/>
      </w:tblGrid>
      <w:tr w:rsidR="00BB29BD" w:rsidRPr="00BB29BD" w14:paraId="14488A09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</w:tcPr>
          <w:p w14:paraId="35372E87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00B0BC" w14:textId="24E5E7A5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LMM 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  <w:lang w:eastAsia="en-US"/>
              </w:rPr>
              <w:t xml:space="preserve">Neurogranin 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(</w:t>
            </w:r>
            <w:proofErr w:type="spellStart"/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N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</w:rPr>
              <w:t>individuals</w:t>
            </w:r>
            <w:proofErr w:type="spellEnd"/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= </w:t>
            </w:r>
            <w:r w:rsidR="005A4AC3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13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7,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N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</w:rPr>
              <w:t>observations</w:t>
            </w:r>
            <w:proofErr w:type="spellEnd"/>
            <w:r w:rsidR="005A4AC3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= </w:t>
            </w:r>
            <w:r w:rsidR="005A4AC3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574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</w:tcPr>
          <w:p w14:paraId="3288DEE9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37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DC567A" w14:textId="22F4671B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LMM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BACE1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(</w:t>
            </w:r>
            <w:proofErr w:type="spellStart"/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N</w:t>
            </w:r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individuals</w:t>
            </w:r>
            <w:proofErr w:type="spellEnd"/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= 137,</w:t>
            </w:r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N</w:t>
            </w:r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observations</w:t>
            </w:r>
            <w:proofErr w:type="spellEnd"/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= 574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EE6B3F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39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95436D" w14:textId="30B4ECEC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LMM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Neurogranin/BACE1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(</w:t>
            </w:r>
            <w:proofErr w:type="spellStart"/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N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individuals</w:t>
            </w:r>
            <w:proofErr w:type="spellEnd"/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= </w:t>
            </w:r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13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7,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N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observations</w:t>
            </w:r>
            <w:proofErr w:type="spellEnd"/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= </w:t>
            </w:r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</w:t>
            </w:r>
            <w:r w:rsidR="005A4AC3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  <w:tr w:rsidR="00BB29BD" w:rsidRPr="00BB29BD" w14:paraId="07BEE45C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</w:tcPr>
          <w:p w14:paraId="3DE44227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Fixed effects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78CAA58F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113E6586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14:paraId="21C981D9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4A873633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14:paraId="40373099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205030E8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</w:tcPr>
          <w:p w14:paraId="3F70E728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960D02E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14:paraId="421F6F12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4AF4D0C4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</w:tcBorders>
          </w:tcPr>
          <w:p w14:paraId="2CF9D721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6123C0EC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</w:tcBorders>
          </w:tcPr>
          <w:p w14:paraId="414B48F5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</w:tcPr>
          <w:p w14:paraId="003AA6F0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β coefficient</w:t>
            </w:r>
          </w:p>
        </w:tc>
        <w:tc>
          <w:tcPr>
            <w:tcW w:w="1233" w:type="dxa"/>
          </w:tcPr>
          <w:p w14:paraId="6523070C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SE</w:t>
            </w:r>
          </w:p>
        </w:tc>
        <w:tc>
          <w:tcPr>
            <w:tcW w:w="1104" w:type="dxa"/>
          </w:tcPr>
          <w:p w14:paraId="0BD24A9B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240" w:type="dxa"/>
          </w:tcPr>
          <w:p w14:paraId="1D84C5BF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09A2F506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β coefficient</w:t>
            </w:r>
          </w:p>
        </w:tc>
        <w:tc>
          <w:tcPr>
            <w:tcW w:w="1236" w:type="dxa"/>
          </w:tcPr>
          <w:p w14:paraId="4B9EA957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SE</w:t>
            </w:r>
          </w:p>
        </w:tc>
        <w:tc>
          <w:tcPr>
            <w:tcW w:w="1081" w:type="dxa"/>
          </w:tcPr>
          <w:p w14:paraId="20D3575C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236" w:type="dxa"/>
          </w:tcPr>
          <w:p w14:paraId="66CB1559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17FEE8A0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β coefficient</w:t>
            </w:r>
          </w:p>
        </w:tc>
        <w:tc>
          <w:tcPr>
            <w:tcW w:w="1097" w:type="dxa"/>
          </w:tcPr>
          <w:p w14:paraId="292F0E2E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SE</w:t>
            </w:r>
          </w:p>
        </w:tc>
        <w:tc>
          <w:tcPr>
            <w:tcW w:w="1457" w:type="dxa"/>
          </w:tcPr>
          <w:p w14:paraId="0D3FBC34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  <w:t>p</w:t>
            </w:r>
          </w:p>
        </w:tc>
      </w:tr>
      <w:tr w:rsidR="00BB29BD" w:rsidRPr="00BB29BD" w14:paraId="691ED640" w14:textId="77777777" w:rsidTr="00285B89">
        <w:trPr>
          <w:trHeight w:hRule="exact" w:val="255"/>
        </w:trPr>
        <w:tc>
          <w:tcPr>
            <w:tcW w:w="2882" w:type="dxa"/>
          </w:tcPr>
          <w:p w14:paraId="33AD1A1E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Intercept</w:t>
            </w:r>
          </w:p>
        </w:tc>
        <w:tc>
          <w:tcPr>
            <w:tcW w:w="1371" w:type="dxa"/>
          </w:tcPr>
          <w:p w14:paraId="12CFB875" w14:textId="088D58BB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-1.282</w:t>
            </w:r>
          </w:p>
        </w:tc>
        <w:tc>
          <w:tcPr>
            <w:tcW w:w="1233" w:type="dxa"/>
          </w:tcPr>
          <w:p w14:paraId="45E425E3" w14:textId="6AE06AFF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0.986</w:t>
            </w:r>
          </w:p>
        </w:tc>
        <w:tc>
          <w:tcPr>
            <w:tcW w:w="1104" w:type="dxa"/>
          </w:tcPr>
          <w:p w14:paraId="5C8E56F2" w14:textId="3948EAB6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0.196</w:t>
            </w:r>
          </w:p>
        </w:tc>
        <w:tc>
          <w:tcPr>
            <w:tcW w:w="240" w:type="dxa"/>
          </w:tcPr>
          <w:p w14:paraId="5BAA67D1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335D97F7" w14:textId="718B2C24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-1.266</w:t>
            </w:r>
          </w:p>
        </w:tc>
        <w:tc>
          <w:tcPr>
            <w:tcW w:w="1236" w:type="dxa"/>
          </w:tcPr>
          <w:p w14:paraId="289BACCF" w14:textId="5D69C5BF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1.297</w:t>
            </w:r>
          </w:p>
        </w:tc>
        <w:tc>
          <w:tcPr>
            <w:tcW w:w="1081" w:type="dxa"/>
          </w:tcPr>
          <w:p w14:paraId="77413F03" w14:textId="441D3451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0.330</w:t>
            </w:r>
          </w:p>
        </w:tc>
        <w:tc>
          <w:tcPr>
            <w:tcW w:w="236" w:type="dxa"/>
          </w:tcPr>
          <w:p w14:paraId="1D1B50AD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3BF2B69E" w14:textId="38637AE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-1.539</w:t>
            </w:r>
          </w:p>
        </w:tc>
        <w:tc>
          <w:tcPr>
            <w:tcW w:w="1097" w:type="dxa"/>
          </w:tcPr>
          <w:p w14:paraId="6954A6F5" w14:textId="110DA0D1" w:rsidR="00DC3C08" w:rsidRPr="00BB29BD" w:rsidRDefault="00A76C87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0.852</w:t>
            </w:r>
          </w:p>
        </w:tc>
        <w:tc>
          <w:tcPr>
            <w:tcW w:w="1457" w:type="dxa"/>
          </w:tcPr>
          <w:p w14:paraId="6F9603DB" w14:textId="67394ED0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0.073</w:t>
            </w:r>
          </w:p>
        </w:tc>
      </w:tr>
      <w:tr w:rsidR="00BB29BD" w:rsidRPr="00BB29BD" w14:paraId="40603157" w14:textId="77777777" w:rsidTr="00285B89">
        <w:trPr>
          <w:trHeight w:hRule="exact" w:val="255"/>
        </w:trPr>
        <w:tc>
          <w:tcPr>
            <w:tcW w:w="2882" w:type="dxa"/>
          </w:tcPr>
          <w:p w14:paraId="5F0E5274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Age, y</w:t>
            </w:r>
          </w:p>
        </w:tc>
        <w:tc>
          <w:tcPr>
            <w:tcW w:w="1371" w:type="dxa"/>
          </w:tcPr>
          <w:p w14:paraId="437E19FC" w14:textId="40077B85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-0.008</w:t>
            </w:r>
          </w:p>
        </w:tc>
        <w:tc>
          <w:tcPr>
            <w:tcW w:w="1233" w:type="dxa"/>
          </w:tcPr>
          <w:p w14:paraId="57B7BD53" w14:textId="56E1FB98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0.00</w:t>
            </w:r>
            <w:r w:rsidR="00332BEE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04" w:type="dxa"/>
          </w:tcPr>
          <w:p w14:paraId="3EE6FEC1" w14:textId="535A9A6C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0.379</w:t>
            </w:r>
          </w:p>
        </w:tc>
        <w:tc>
          <w:tcPr>
            <w:tcW w:w="240" w:type="dxa"/>
          </w:tcPr>
          <w:p w14:paraId="3EC817A4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1D3FCD24" w14:textId="66912CCC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-0.008</w:t>
            </w:r>
          </w:p>
        </w:tc>
        <w:tc>
          <w:tcPr>
            <w:tcW w:w="1236" w:type="dxa"/>
          </w:tcPr>
          <w:p w14:paraId="33AD9A65" w14:textId="0E59398D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0.00</w:t>
            </w:r>
            <w:r w:rsidR="00332BEE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081" w:type="dxa"/>
          </w:tcPr>
          <w:p w14:paraId="2608F700" w14:textId="7E4A2809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0.382</w:t>
            </w:r>
          </w:p>
        </w:tc>
        <w:tc>
          <w:tcPr>
            <w:tcW w:w="236" w:type="dxa"/>
          </w:tcPr>
          <w:p w14:paraId="40F87A7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177EFB4E" w14:textId="447E264E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-0.008</w:t>
            </w:r>
          </w:p>
        </w:tc>
        <w:tc>
          <w:tcPr>
            <w:tcW w:w="1097" w:type="dxa"/>
          </w:tcPr>
          <w:p w14:paraId="7D7B8B2A" w14:textId="53FB857D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0.00</w:t>
            </w:r>
            <w:r w:rsidR="00A76C8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57" w:type="dxa"/>
          </w:tcPr>
          <w:p w14:paraId="0796D46E" w14:textId="145A3752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0.354</w:t>
            </w:r>
          </w:p>
        </w:tc>
      </w:tr>
      <w:tr w:rsidR="00BB29BD" w:rsidRPr="00BB29BD" w14:paraId="7C6D5A94" w14:textId="77777777" w:rsidTr="00285B89">
        <w:trPr>
          <w:trHeight w:hRule="exact" w:val="255"/>
        </w:trPr>
        <w:tc>
          <w:tcPr>
            <w:tcW w:w="2882" w:type="dxa"/>
          </w:tcPr>
          <w:p w14:paraId="4551A4FB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Sex, female</w:t>
            </w:r>
          </w:p>
        </w:tc>
        <w:tc>
          <w:tcPr>
            <w:tcW w:w="1371" w:type="dxa"/>
          </w:tcPr>
          <w:p w14:paraId="68330ADF" w14:textId="644E8BB8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0.273</w:t>
            </w:r>
          </w:p>
        </w:tc>
        <w:tc>
          <w:tcPr>
            <w:tcW w:w="1233" w:type="dxa"/>
          </w:tcPr>
          <w:p w14:paraId="0934F71D" w14:textId="1B51C667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0.091</w:t>
            </w:r>
          </w:p>
        </w:tc>
        <w:tc>
          <w:tcPr>
            <w:tcW w:w="1104" w:type="dxa"/>
          </w:tcPr>
          <w:p w14:paraId="4FF8CECE" w14:textId="03788F08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0.003</w:t>
            </w:r>
          </w:p>
        </w:tc>
        <w:tc>
          <w:tcPr>
            <w:tcW w:w="240" w:type="dxa"/>
          </w:tcPr>
          <w:p w14:paraId="17228251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21EE09DC" w14:textId="7B0D9BDD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0.270</w:t>
            </w:r>
          </w:p>
        </w:tc>
        <w:tc>
          <w:tcPr>
            <w:tcW w:w="1236" w:type="dxa"/>
          </w:tcPr>
          <w:p w14:paraId="43FD0BBF" w14:textId="1B0BDB80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0.092</w:t>
            </w:r>
          </w:p>
        </w:tc>
        <w:tc>
          <w:tcPr>
            <w:tcW w:w="1081" w:type="dxa"/>
          </w:tcPr>
          <w:p w14:paraId="5DB87B85" w14:textId="515DC47E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0.004</w:t>
            </w:r>
          </w:p>
        </w:tc>
        <w:tc>
          <w:tcPr>
            <w:tcW w:w="236" w:type="dxa"/>
          </w:tcPr>
          <w:p w14:paraId="0967950E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65CDF79A" w14:textId="586BA0D9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0.278</w:t>
            </w:r>
          </w:p>
        </w:tc>
        <w:tc>
          <w:tcPr>
            <w:tcW w:w="1097" w:type="dxa"/>
          </w:tcPr>
          <w:p w14:paraId="29A0ADA8" w14:textId="1C85C524" w:rsidR="00DC3C08" w:rsidRPr="00BB29BD" w:rsidRDefault="00A76C87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0.092</w:t>
            </w:r>
          </w:p>
        </w:tc>
        <w:tc>
          <w:tcPr>
            <w:tcW w:w="1457" w:type="dxa"/>
          </w:tcPr>
          <w:p w14:paraId="1432D04A" w14:textId="462F05A0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0.003</w:t>
            </w:r>
          </w:p>
        </w:tc>
      </w:tr>
      <w:tr w:rsidR="00BB29BD" w:rsidRPr="00BB29BD" w14:paraId="30491A8B" w14:textId="77777777" w:rsidTr="00285B89">
        <w:trPr>
          <w:trHeight w:hRule="exact" w:val="255"/>
        </w:trPr>
        <w:tc>
          <w:tcPr>
            <w:tcW w:w="2882" w:type="dxa"/>
          </w:tcPr>
          <w:p w14:paraId="0A38ECB6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Education, y</w:t>
            </w:r>
          </w:p>
        </w:tc>
        <w:tc>
          <w:tcPr>
            <w:tcW w:w="1371" w:type="dxa"/>
          </w:tcPr>
          <w:p w14:paraId="44DDA8DB" w14:textId="6E954E4F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0.077</w:t>
            </w:r>
          </w:p>
        </w:tc>
        <w:tc>
          <w:tcPr>
            <w:tcW w:w="1233" w:type="dxa"/>
          </w:tcPr>
          <w:p w14:paraId="06A3AFE1" w14:textId="30D85035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0.01</w:t>
            </w:r>
            <w:r w:rsidR="00332BEE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04" w:type="dxa"/>
          </w:tcPr>
          <w:p w14:paraId="509F07CE" w14:textId="697F0DAE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240" w:type="dxa"/>
          </w:tcPr>
          <w:p w14:paraId="7FFB4518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6596B30F" w14:textId="20A32F78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0.077</w:t>
            </w:r>
          </w:p>
        </w:tc>
        <w:tc>
          <w:tcPr>
            <w:tcW w:w="1236" w:type="dxa"/>
          </w:tcPr>
          <w:p w14:paraId="616044B4" w14:textId="53476B12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0.017</w:t>
            </w:r>
          </w:p>
        </w:tc>
        <w:tc>
          <w:tcPr>
            <w:tcW w:w="1081" w:type="dxa"/>
          </w:tcPr>
          <w:p w14:paraId="453889B4" w14:textId="049AA1E2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236" w:type="dxa"/>
          </w:tcPr>
          <w:p w14:paraId="25078FD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2E25EF97" w14:textId="7BBCF58B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0.078</w:t>
            </w:r>
          </w:p>
        </w:tc>
        <w:tc>
          <w:tcPr>
            <w:tcW w:w="1097" w:type="dxa"/>
          </w:tcPr>
          <w:p w14:paraId="00654E73" w14:textId="4424CE18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0.01</w:t>
            </w:r>
            <w:r w:rsidR="00A76C8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57" w:type="dxa"/>
          </w:tcPr>
          <w:p w14:paraId="497F360B" w14:textId="7D6BF349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</w:tr>
      <w:tr w:rsidR="00BB29BD" w:rsidRPr="00BB29BD" w14:paraId="34F3A7E9" w14:textId="77777777" w:rsidTr="00285B89">
        <w:trPr>
          <w:trHeight w:hRule="exact" w:val="255"/>
        </w:trPr>
        <w:tc>
          <w:tcPr>
            <w:tcW w:w="2882" w:type="dxa"/>
          </w:tcPr>
          <w:p w14:paraId="7F8C007D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APOE ε4 positive</w:t>
            </w:r>
          </w:p>
        </w:tc>
        <w:tc>
          <w:tcPr>
            <w:tcW w:w="1371" w:type="dxa"/>
          </w:tcPr>
          <w:p w14:paraId="38FBABE1" w14:textId="618D39E4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-0.100</w:t>
            </w:r>
          </w:p>
        </w:tc>
        <w:tc>
          <w:tcPr>
            <w:tcW w:w="1233" w:type="dxa"/>
          </w:tcPr>
          <w:p w14:paraId="29FDA2F1" w14:textId="1E6DE801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0.104</w:t>
            </w:r>
          </w:p>
        </w:tc>
        <w:tc>
          <w:tcPr>
            <w:tcW w:w="1104" w:type="dxa"/>
          </w:tcPr>
          <w:p w14:paraId="0260C6FB" w14:textId="163655D1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0.336</w:t>
            </w:r>
          </w:p>
        </w:tc>
        <w:tc>
          <w:tcPr>
            <w:tcW w:w="240" w:type="dxa"/>
          </w:tcPr>
          <w:p w14:paraId="55BE2CFA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7BD04996" w14:textId="3334E256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-0.101</w:t>
            </w:r>
          </w:p>
        </w:tc>
        <w:tc>
          <w:tcPr>
            <w:tcW w:w="1236" w:type="dxa"/>
          </w:tcPr>
          <w:p w14:paraId="00A3FD60" w14:textId="7E8575AC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0.104</w:t>
            </w:r>
          </w:p>
        </w:tc>
        <w:tc>
          <w:tcPr>
            <w:tcW w:w="1081" w:type="dxa"/>
          </w:tcPr>
          <w:p w14:paraId="2E3C0559" w14:textId="48D66114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0.332</w:t>
            </w:r>
          </w:p>
        </w:tc>
        <w:tc>
          <w:tcPr>
            <w:tcW w:w="236" w:type="dxa"/>
          </w:tcPr>
          <w:p w14:paraId="4FA5E706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2A9C9F4B" w14:textId="70A274B3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-0.097</w:t>
            </w:r>
          </w:p>
        </w:tc>
        <w:tc>
          <w:tcPr>
            <w:tcW w:w="1097" w:type="dxa"/>
          </w:tcPr>
          <w:p w14:paraId="5597D4C4" w14:textId="21B7E0C6" w:rsidR="00DC3C08" w:rsidRPr="00BB29BD" w:rsidRDefault="00A76C87" w:rsidP="00DC3C08">
            <w:pPr>
              <w:tabs>
                <w:tab w:val="left" w:pos="44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0.104</w:t>
            </w:r>
          </w:p>
        </w:tc>
        <w:tc>
          <w:tcPr>
            <w:tcW w:w="1457" w:type="dxa"/>
          </w:tcPr>
          <w:p w14:paraId="3CCA38D9" w14:textId="7772FF18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0.352</w:t>
            </w:r>
          </w:p>
        </w:tc>
      </w:tr>
      <w:tr w:rsidR="00BB29BD" w:rsidRPr="00BB29BD" w14:paraId="4B79F935" w14:textId="77777777" w:rsidTr="00285B89">
        <w:trPr>
          <w:trHeight w:hRule="exact" w:val="255"/>
        </w:trPr>
        <w:tc>
          <w:tcPr>
            <w:tcW w:w="2882" w:type="dxa"/>
          </w:tcPr>
          <w:p w14:paraId="027D6FA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CSF Aβ42/p-Tau181 ratio</w:t>
            </w:r>
          </w:p>
        </w:tc>
        <w:tc>
          <w:tcPr>
            <w:tcW w:w="1371" w:type="dxa"/>
          </w:tcPr>
          <w:p w14:paraId="21307976" w14:textId="57B86791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0.707</w:t>
            </w:r>
          </w:p>
        </w:tc>
        <w:tc>
          <w:tcPr>
            <w:tcW w:w="1233" w:type="dxa"/>
          </w:tcPr>
          <w:p w14:paraId="5BB07504" w14:textId="00D05E3E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0.249</w:t>
            </w:r>
          </w:p>
        </w:tc>
        <w:tc>
          <w:tcPr>
            <w:tcW w:w="1104" w:type="dxa"/>
          </w:tcPr>
          <w:p w14:paraId="1B86006F" w14:textId="7CAEDEA9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0.005</w:t>
            </w:r>
          </w:p>
        </w:tc>
        <w:tc>
          <w:tcPr>
            <w:tcW w:w="240" w:type="dxa"/>
          </w:tcPr>
          <w:p w14:paraId="7ECB5DF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5AE0BD0C" w14:textId="1E8A23D6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0.726</w:t>
            </w:r>
          </w:p>
        </w:tc>
        <w:tc>
          <w:tcPr>
            <w:tcW w:w="1236" w:type="dxa"/>
          </w:tcPr>
          <w:p w14:paraId="7AC159FC" w14:textId="0AC5D192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0.243</w:t>
            </w:r>
          </w:p>
        </w:tc>
        <w:tc>
          <w:tcPr>
            <w:tcW w:w="1081" w:type="dxa"/>
          </w:tcPr>
          <w:p w14:paraId="66A61693" w14:textId="1CFDF23F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0.003</w:t>
            </w:r>
          </w:p>
        </w:tc>
        <w:tc>
          <w:tcPr>
            <w:tcW w:w="236" w:type="dxa"/>
          </w:tcPr>
          <w:p w14:paraId="0CBCF35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47CF7C89" w14:textId="4D0204E7" w:rsidR="00DC3C08" w:rsidRPr="00BB29BD" w:rsidRDefault="00DC3C08" w:rsidP="00DC3C08">
            <w:pPr>
              <w:tabs>
                <w:tab w:val="left" w:pos="3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0.702</w:t>
            </w:r>
          </w:p>
        </w:tc>
        <w:tc>
          <w:tcPr>
            <w:tcW w:w="1097" w:type="dxa"/>
          </w:tcPr>
          <w:p w14:paraId="7DE9753F" w14:textId="659E96A4" w:rsidR="00DC3C08" w:rsidRPr="00BB29BD" w:rsidRDefault="00A76C87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0.256</w:t>
            </w:r>
          </w:p>
        </w:tc>
        <w:tc>
          <w:tcPr>
            <w:tcW w:w="1457" w:type="dxa"/>
          </w:tcPr>
          <w:p w14:paraId="0043FE28" w14:textId="56F5C2D3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0.007</w:t>
            </w:r>
          </w:p>
        </w:tc>
      </w:tr>
      <w:tr w:rsidR="00BB29BD" w:rsidRPr="00BB29BD" w14:paraId="09B64DF6" w14:textId="77777777" w:rsidTr="00285B89">
        <w:trPr>
          <w:trHeight w:hRule="exact" w:val="255"/>
        </w:trPr>
        <w:tc>
          <w:tcPr>
            <w:tcW w:w="2882" w:type="dxa"/>
          </w:tcPr>
          <w:p w14:paraId="215A345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Time, y</w:t>
            </w:r>
          </w:p>
        </w:tc>
        <w:tc>
          <w:tcPr>
            <w:tcW w:w="1371" w:type="dxa"/>
          </w:tcPr>
          <w:p w14:paraId="1C966D15" w14:textId="791FA9B9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0.120</w:t>
            </w:r>
          </w:p>
        </w:tc>
        <w:tc>
          <w:tcPr>
            <w:tcW w:w="1233" w:type="dxa"/>
          </w:tcPr>
          <w:p w14:paraId="51E38E0D" w14:textId="7EDD8990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0.138</w:t>
            </w:r>
          </w:p>
        </w:tc>
        <w:tc>
          <w:tcPr>
            <w:tcW w:w="1104" w:type="dxa"/>
          </w:tcPr>
          <w:p w14:paraId="21CD773E" w14:textId="4B90FD5D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0.389</w:t>
            </w:r>
          </w:p>
        </w:tc>
        <w:tc>
          <w:tcPr>
            <w:tcW w:w="240" w:type="dxa"/>
          </w:tcPr>
          <w:p w14:paraId="62645C4A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3F3569C2" w14:textId="33A3D95A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0.184</w:t>
            </w:r>
          </w:p>
        </w:tc>
        <w:tc>
          <w:tcPr>
            <w:tcW w:w="1236" w:type="dxa"/>
          </w:tcPr>
          <w:p w14:paraId="7F27205F" w14:textId="4A344EFE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0.246</w:t>
            </w:r>
          </w:p>
        </w:tc>
        <w:tc>
          <w:tcPr>
            <w:tcW w:w="1081" w:type="dxa"/>
          </w:tcPr>
          <w:p w14:paraId="1B11E81B" w14:textId="07EF9E72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0.456</w:t>
            </w:r>
          </w:p>
        </w:tc>
        <w:tc>
          <w:tcPr>
            <w:tcW w:w="236" w:type="dxa"/>
          </w:tcPr>
          <w:p w14:paraId="1902169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0028B2D0" w14:textId="75F76A84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-0.015</w:t>
            </w:r>
          </w:p>
        </w:tc>
        <w:tc>
          <w:tcPr>
            <w:tcW w:w="1097" w:type="dxa"/>
          </w:tcPr>
          <w:p w14:paraId="34608BE3" w14:textId="228EF18F" w:rsidR="00DC3C08" w:rsidRPr="00BB29BD" w:rsidRDefault="00A76C87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0.084</w:t>
            </w:r>
          </w:p>
        </w:tc>
        <w:tc>
          <w:tcPr>
            <w:tcW w:w="1457" w:type="dxa"/>
          </w:tcPr>
          <w:p w14:paraId="76E35164" w14:textId="08AE444E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0.855</w:t>
            </w:r>
          </w:p>
        </w:tc>
      </w:tr>
      <w:tr w:rsidR="00BB29BD" w:rsidRPr="00BB29BD" w14:paraId="2526AF9D" w14:textId="77777777" w:rsidTr="00285B89">
        <w:trPr>
          <w:trHeight w:hRule="exact" w:val="255"/>
        </w:trPr>
        <w:tc>
          <w:tcPr>
            <w:tcW w:w="2882" w:type="dxa"/>
          </w:tcPr>
          <w:p w14:paraId="31D987BF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CSF Neurogranin</w:t>
            </w:r>
          </w:p>
        </w:tc>
        <w:tc>
          <w:tcPr>
            <w:tcW w:w="1371" w:type="dxa"/>
          </w:tcPr>
          <w:p w14:paraId="013978C4" w14:textId="14B0D750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-0.072</w:t>
            </w:r>
          </w:p>
        </w:tc>
        <w:tc>
          <w:tcPr>
            <w:tcW w:w="1233" w:type="dxa"/>
          </w:tcPr>
          <w:p w14:paraId="14DAAA88" w14:textId="1AA326F2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0.253</w:t>
            </w:r>
          </w:p>
        </w:tc>
        <w:tc>
          <w:tcPr>
            <w:tcW w:w="1104" w:type="dxa"/>
          </w:tcPr>
          <w:p w14:paraId="23CCE725" w14:textId="1030177B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0.777</w:t>
            </w:r>
          </w:p>
        </w:tc>
        <w:tc>
          <w:tcPr>
            <w:tcW w:w="240" w:type="dxa"/>
          </w:tcPr>
          <w:p w14:paraId="06CC3D3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64551CBD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</w:tcPr>
          <w:p w14:paraId="303C783C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</w:tcPr>
          <w:p w14:paraId="1ADD5171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378A2601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49E0D8EB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</w:tcPr>
          <w:p w14:paraId="51EE8011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</w:tcPr>
          <w:p w14:paraId="45B3FE11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35DC00F2" w14:textId="77777777" w:rsidTr="00285B89">
        <w:trPr>
          <w:trHeight w:hRule="exact" w:val="255"/>
        </w:trPr>
        <w:tc>
          <w:tcPr>
            <w:tcW w:w="2882" w:type="dxa"/>
          </w:tcPr>
          <w:p w14:paraId="582BE0EB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Time * Neurogranin</w:t>
            </w:r>
          </w:p>
        </w:tc>
        <w:tc>
          <w:tcPr>
            <w:tcW w:w="1371" w:type="dxa"/>
          </w:tcPr>
          <w:p w14:paraId="26606AC5" w14:textId="5329662D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-0.038</w:t>
            </w:r>
          </w:p>
        </w:tc>
        <w:tc>
          <w:tcPr>
            <w:tcW w:w="1233" w:type="dxa"/>
          </w:tcPr>
          <w:p w14:paraId="5BECC169" w14:textId="34F99261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0.054</w:t>
            </w:r>
          </w:p>
        </w:tc>
        <w:tc>
          <w:tcPr>
            <w:tcW w:w="1104" w:type="dxa"/>
          </w:tcPr>
          <w:p w14:paraId="24C4BBAD" w14:textId="7661A616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0.485</w:t>
            </w:r>
          </w:p>
        </w:tc>
        <w:tc>
          <w:tcPr>
            <w:tcW w:w="240" w:type="dxa"/>
          </w:tcPr>
          <w:p w14:paraId="2A60B038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5A551C0D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</w:tcPr>
          <w:p w14:paraId="0E21F20C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</w:tcPr>
          <w:p w14:paraId="474F693C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4C85097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26C854C6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</w:tcPr>
          <w:p w14:paraId="6E68FB28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</w:tcPr>
          <w:p w14:paraId="4C78157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018D356F" w14:textId="77777777" w:rsidTr="00285B89">
        <w:trPr>
          <w:trHeight w:hRule="exact" w:val="255"/>
        </w:trPr>
        <w:tc>
          <w:tcPr>
            <w:tcW w:w="2882" w:type="dxa"/>
          </w:tcPr>
          <w:p w14:paraId="541D1CC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CSF BACE1</w:t>
            </w:r>
          </w:p>
        </w:tc>
        <w:tc>
          <w:tcPr>
            <w:tcW w:w="1371" w:type="dxa"/>
          </w:tcPr>
          <w:p w14:paraId="7BE5E87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</w:tcPr>
          <w:p w14:paraId="3E1405D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</w:tcPr>
          <w:p w14:paraId="213085BC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5D87507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2B26D6E6" w14:textId="451D664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-0.064</w:t>
            </w:r>
          </w:p>
        </w:tc>
        <w:tc>
          <w:tcPr>
            <w:tcW w:w="1236" w:type="dxa"/>
          </w:tcPr>
          <w:p w14:paraId="0C0EFE17" w14:textId="3D174C32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0.337</w:t>
            </w:r>
          </w:p>
        </w:tc>
        <w:tc>
          <w:tcPr>
            <w:tcW w:w="1081" w:type="dxa"/>
          </w:tcPr>
          <w:p w14:paraId="3636653D" w14:textId="644340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0.850</w:t>
            </w:r>
          </w:p>
        </w:tc>
        <w:tc>
          <w:tcPr>
            <w:tcW w:w="236" w:type="dxa"/>
          </w:tcPr>
          <w:p w14:paraId="5FD6A76E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48E211BC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</w:tcPr>
          <w:p w14:paraId="23CF2CEB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</w:tcPr>
          <w:p w14:paraId="5DFB021F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79ECE03C" w14:textId="77777777" w:rsidTr="00285B89">
        <w:trPr>
          <w:trHeight w:hRule="exact" w:val="255"/>
        </w:trPr>
        <w:tc>
          <w:tcPr>
            <w:tcW w:w="2882" w:type="dxa"/>
          </w:tcPr>
          <w:p w14:paraId="2147927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Time * BACE1</w:t>
            </w:r>
          </w:p>
        </w:tc>
        <w:tc>
          <w:tcPr>
            <w:tcW w:w="1371" w:type="dxa"/>
          </w:tcPr>
          <w:p w14:paraId="51CA4FA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</w:tcPr>
          <w:p w14:paraId="595E5AAC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</w:tcPr>
          <w:p w14:paraId="13C96608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305C09D0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55F14049" w14:textId="04649795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-0.049</w:t>
            </w:r>
          </w:p>
        </w:tc>
        <w:tc>
          <w:tcPr>
            <w:tcW w:w="1236" w:type="dxa"/>
          </w:tcPr>
          <w:p w14:paraId="233C148D" w14:textId="25317840" w:rsidR="00DC3C08" w:rsidRPr="00BB29BD" w:rsidRDefault="00332BEE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0.074</w:t>
            </w:r>
          </w:p>
        </w:tc>
        <w:tc>
          <w:tcPr>
            <w:tcW w:w="1081" w:type="dxa"/>
          </w:tcPr>
          <w:p w14:paraId="52ED2B81" w14:textId="25A07028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0.514</w:t>
            </w:r>
          </w:p>
        </w:tc>
        <w:tc>
          <w:tcPr>
            <w:tcW w:w="236" w:type="dxa"/>
          </w:tcPr>
          <w:p w14:paraId="6FAADC3C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08CFEAFA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</w:tcPr>
          <w:p w14:paraId="2B7631FE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</w:tcPr>
          <w:p w14:paraId="7068A77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6FAC0EB3" w14:textId="77777777" w:rsidTr="00285B89">
        <w:trPr>
          <w:trHeight w:hRule="exact" w:val="255"/>
        </w:trPr>
        <w:tc>
          <w:tcPr>
            <w:tcW w:w="2882" w:type="dxa"/>
            <w:tcBorders>
              <w:bottom w:val="nil"/>
            </w:tcBorders>
          </w:tcPr>
          <w:p w14:paraId="0F63489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CSF Neurogranin/BACE1 ratio</w:t>
            </w:r>
          </w:p>
        </w:tc>
        <w:tc>
          <w:tcPr>
            <w:tcW w:w="1371" w:type="dxa"/>
            <w:tcBorders>
              <w:bottom w:val="nil"/>
            </w:tcBorders>
          </w:tcPr>
          <w:p w14:paraId="6EE3DCBB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bottom w:val="nil"/>
            </w:tcBorders>
          </w:tcPr>
          <w:p w14:paraId="3697EE04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bottom w:val="nil"/>
            </w:tcBorders>
          </w:tcPr>
          <w:p w14:paraId="7D92E17F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06E1C15F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bottom w:val="nil"/>
            </w:tcBorders>
          </w:tcPr>
          <w:p w14:paraId="1DC41349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bottom w:val="nil"/>
            </w:tcBorders>
          </w:tcPr>
          <w:p w14:paraId="06248CB9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bottom w:val="nil"/>
            </w:tcBorders>
          </w:tcPr>
          <w:p w14:paraId="43374756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14:paraId="3AB8759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bottom w:val="nil"/>
            </w:tcBorders>
          </w:tcPr>
          <w:p w14:paraId="51835F3E" w14:textId="32D38AD5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-0.132</w:t>
            </w:r>
          </w:p>
        </w:tc>
        <w:tc>
          <w:tcPr>
            <w:tcW w:w="1097" w:type="dxa"/>
            <w:tcBorders>
              <w:bottom w:val="nil"/>
            </w:tcBorders>
          </w:tcPr>
          <w:p w14:paraId="37E9BB5E" w14:textId="164EBCDF" w:rsidR="00DC3C08" w:rsidRPr="00BB29BD" w:rsidRDefault="00A76C87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0.503</w:t>
            </w:r>
          </w:p>
        </w:tc>
        <w:tc>
          <w:tcPr>
            <w:tcW w:w="1457" w:type="dxa"/>
            <w:tcBorders>
              <w:bottom w:val="nil"/>
            </w:tcBorders>
          </w:tcPr>
          <w:p w14:paraId="1CC5E9EE" w14:textId="44ECCD51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0.794</w:t>
            </w:r>
          </w:p>
        </w:tc>
      </w:tr>
      <w:tr w:rsidR="00BB29BD" w:rsidRPr="00BB29BD" w14:paraId="2FC3F1B7" w14:textId="77777777" w:rsidTr="00285B89">
        <w:trPr>
          <w:trHeight w:hRule="exact" w:val="255"/>
        </w:trPr>
        <w:tc>
          <w:tcPr>
            <w:tcW w:w="2882" w:type="dxa"/>
            <w:tcBorders>
              <w:top w:val="nil"/>
              <w:bottom w:val="single" w:sz="4" w:space="0" w:color="auto"/>
            </w:tcBorders>
          </w:tcPr>
          <w:p w14:paraId="36BCCE8E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Time * Neurogranin/BACE1 ratio</w:t>
            </w:r>
          </w:p>
        </w:tc>
        <w:tc>
          <w:tcPr>
            <w:tcW w:w="1371" w:type="dxa"/>
            <w:tcBorders>
              <w:top w:val="nil"/>
              <w:bottom w:val="single" w:sz="4" w:space="0" w:color="auto"/>
            </w:tcBorders>
          </w:tcPr>
          <w:p w14:paraId="044CFC39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single" w:sz="4" w:space="0" w:color="auto"/>
            </w:tcBorders>
          </w:tcPr>
          <w:p w14:paraId="1874D9FF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single" w:sz="4" w:space="0" w:color="auto"/>
            </w:tcBorders>
          </w:tcPr>
          <w:p w14:paraId="55DBC37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single" w:sz="4" w:space="0" w:color="auto"/>
            </w:tcBorders>
          </w:tcPr>
          <w:p w14:paraId="6AE645B4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single" w:sz="4" w:space="0" w:color="auto"/>
            </w:tcBorders>
          </w:tcPr>
          <w:p w14:paraId="1F0D014E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</w:tcPr>
          <w:p w14:paraId="50F7CB00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14:paraId="4D33ABA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524CC151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single" w:sz="4" w:space="0" w:color="auto"/>
            </w:tcBorders>
          </w:tcPr>
          <w:p w14:paraId="65A11B3D" w14:textId="29C9C9F1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-0.050</w:t>
            </w:r>
          </w:p>
        </w:tc>
        <w:tc>
          <w:tcPr>
            <w:tcW w:w="1097" w:type="dxa"/>
            <w:tcBorders>
              <w:top w:val="nil"/>
              <w:bottom w:val="single" w:sz="4" w:space="0" w:color="auto"/>
            </w:tcBorders>
          </w:tcPr>
          <w:p w14:paraId="709ED2B1" w14:textId="593630C7" w:rsidR="00DC3C08" w:rsidRPr="00BB29BD" w:rsidRDefault="00A76C87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0.109</w:t>
            </w:r>
          </w:p>
        </w:tc>
        <w:tc>
          <w:tcPr>
            <w:tcW w:w="1457" w:type="dxa"/>
            <w:tcBorders>
              <w:top w:val="nil"/>
              <w:bottom w:val="single" w:sz="4" w:space="0" w:color="auto"/>
            </w:tcBorders>
          </w:tcPr>
          <w:p w14:paraId="1805C0D9" w14:textId="0A1C219E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0.647</w:t>
            </w:r>
          </w:p>
        </w:tc>
      </w:tr>
      <w:tr w:rsidR="00BB29BD" w:rsidRPr="00BB29BD" w14:paraId="73C321F6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</w:tcPr>
          <w:p w14:paraId="0B1CCBC1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Random effects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6AC16F85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19E03B4D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14:paraId="4A4FC7B9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71ADDA5F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14:paraId="359F6A5F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3FC07BBA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</w:tcPr>
          <w:p w14:paraId="565777C5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49A9B4D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14:paraId="6A44D7E6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6E1B875E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</w:tcBorders>
          </w:tcPr>
          <w:p w14:paraId="312501CF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043E5147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</w:tcBorders>
          </w:tcPr>
          <w:p w14:paraId="1FFACA50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</w:tcPr>
          <w:p w14:paraId="733020EC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Variance</w:t>
            </w:r>
          </w:p>
        </w:tc>
        <w:tc>
          <w:tcPr>
            <w:tcW w:w="1233" w:type="dxa"/>
          </w:tcPr>
          <w:p w14:paraId="186BF0FA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SD</w:t>
            </w:r>
          </w:p>
        </w:tc>
        <w:tc>
          <w:tcPr>
            <w:tcW w:w="1104" w:type="dxa"/>
          </w:tcPr>
          <w:p w14:paraId="00086863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5D994EF7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5D7751FE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Variance</w:t>
            </w:r>
          </w:p>
        </w:tc>
        <w:tc>
          <w:tcPr>
            <w:tcW w:w="1236" w:type="dxa"/>
          </w:tcPr>
          <w:p w14:paraId="459152D7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SD</w:t>
            </w:r>
          </w:p>
        </w:tc>
        <w:tc>
          <w:tcPr>
            <w:tcW w:w="1081" w:type="dxa"/>
          </w:tcPr>
          <w:p w14:paraId="7323EC93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4437C7E0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2AFBBB9C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Variance</w:t>
            </w:r>
          </w:p>
        </w:tc>
        <w:tc>
          <w:tcPr>
            <w:tcW w:w="1097" w:type="dxa"/>
          </w:tcPr>
          <w:p w14:paraId="16592458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SD</w:t>
            </w:r>
          </w:p>
        </w:tc>
        <w:tc>
          <w:tcPr>
            <w:tcW w:w="1457" w:type="dxa"/>
          </w:tcPr>
          <w:p w14:paraId="74D4012F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54476628" w14:textId="77777777" w:rsidTr="00285B89">
        <w:trPr>
          <w:trHeight w:hRule="exact" w:val="255"/>
        </w:trPr>
        <w:tc>
          <w:tcPr>
            <w:tcW w:w="2882" w:type="dxa"/>
          </w:tcPr>
          <w:p w14:paraId="65C0C52A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Intercept</w:t>
            </w:r>
          </w:p>
        </w:tc>
        <w:tc>
          <w:tcPr>
            <w:tcW w:w="1371" w:type="dxa"/>
          </w:tcPr>
          <w:p w14:paraId="2F58DB30" w14:textId="4DA95EF1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0.212</w:t>
            </w:r>
          </w:p>
        </w:tc>
        <w:tc>
          <w:tcPr>
            <w:tcW w:w="1233" w:type="dxa"/>
          </w:tcPr>
          <w:p w14:paraId="7EDD8EBC" w14:textId="66FEB65A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0.461</w:t>
            </w:r>
          </w:p>
        </w:tc>
        <w:tc>
          <w:tcPr>
            <w:tcW w:w="1104" w:type="dxa"/>
          </w:tcPr>
          <w:p w14:paraId="14B9BB62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3456667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71A577C2" w14:textId="7FF36F69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0.212</w:t>
            </w:r>
          </w:p>
        </w:tc>
        <w:tc>
          <w:tcPr>
            <w:tcW w:w="1236" w:type="dxa"/>
          </w:tcPr>
          <w:p w14:paraId="73F044D6" w14:textId="39ACCDE3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0.461</w:t>
            </w:r>
          </w:p>
        </w:tc>
        <w:tc>
          <w:tcPr>
            <w:tcW w:w="1081" w:type="dxa"/>
          </w:tcPr>
          <w:p w14:paraId="638DAD3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4D3B1156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6E1501D5" w14:textId="6A340E56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0.212</w:t>
            </w:r>
          </w:p>
        </w:tc>
        <w:tc>
          <w:tcPr>
            <w:tcW w:w="1097" w:type="dxa"/>
          </w:tcPr>
          <w:p w14:paraId="36F4304E" w14:textId="099E1371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0.461</w:t>
            </w:r>
          </w:p>
        </w:tc>
        <w:tc>
          <w:tcPr>
            <w:tcW w:w="1457" w:type="dxa"/>
          </w:tcPr>
          <w:p w14:paraId="50EDF7C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23CBF9AD" w14:textId="77777777" w:rsidTr="00285B89">
        <w:trPr>
          <w:trHeight w:hRule="exact" w:val="255"/>
        </w:trPr>
        <w:tc>
          <w:tcPr>
            <w:tcW w:w="2882" w:type="dxa"/>
          </w:tcPr>
          <w:p w14:paraId="5226F6B4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Time</w:t>
            </w:r>
          </w:p>
        </w:tc>
        <w:tc>
          <w:tcPr>
            <w:tcW w:w="1371" w:type="dxa"/>
          </w:tcPr>
          <w:p w14:paraId="3BD33FFE" w14:textId="136C5F71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0.004</w:t>
            </w:r>
          </w:p>
        </w:tc>
        <w:tc>
          <w:tcPr>
            <w:tcW w:w="1233" w:type="dxa"/>
          </w:tcPr>
          <w:p w14:paraId="324ABCA1" w14:textId="7E8C3950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0.062</w:t>
            </w:r>
          </w:p>
        </w:tc>
        <w:tc>
          <w:tcPr>
            <w:tcW w:w="1104" w:type="dxa"/>
          </w:tcPr>
          <w:p w14:paraId="78333FA8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611E01B2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5733F8A2" w14:textId="40526EE9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0.004</w:t>
            </w:r>
          </w:p>
        </w:tc>
        <w:tc>
          <w:tcPr>
            <w:tcW w:w="1236" w:type="dxa"/>
          </w:tcPr>
          <w:p w14:paraId="7FD63910" w14:textId="021B063B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0.062</w:t>
            </w:r>
          </w:p>
        </w:tc>
        <w:tc>
          <w:tcPr>
            <w:tcW w:w="1081" w:type="dxa"/>
          </w:tcPr>
          <w:p w14:paraId="58580F5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4550CE60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480A0FF1" w14:textId="48E1140B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0.004</w:t>
            </w:r>
          </w:p>
        </w:tc>
        <w:tc>
          <w:tcPr>
            <w:tcW w:w="1097" w:type="dxa"/>
          </w:tcPr>
          <w:p w14:paraId="45126CF0" w14:textId="6654BF96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0.062</w:t>
            </w:r>
          </w:p>
        </w:tc>
        <w:tc>
          <w:tcPr>
            <w:tcW w:w="1457" w:type="dxa"/>
          </w:tcPr>
          <w:p w14:paraId="6EEA0B9A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7DF9468A" w14:textId="77777777" w:rsidTr="00285B89">
        <w:trPr>
          <w:trHeight w:hRule="exact" w:val="255"/>
        </w:trPr>
        <w:tc>
          <w:tcPr>
            <w:tcW w:w="2882" w:type="dxa"/>
          </w:tcPr>
          <w:p w14:paraId="63361685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Residual</w:t>
            </w:r>
          </w:p>
        </w:tc>
        <w:tc>
          <w:tcPr>
            <w:tcW w:w="1371" w:type="dxa"/>
          </w:tcPr>
          <w:p w14:paraId="2D0AE0C2" w14:textId="13D51635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0.081</w:t>
            </w:r>
          </w:p>
        </w:tc>
        <w:tc>
          <w:tcPr>
            <w:tcW w:w="1233" w:type="dxa"/>
          </w:tcPr>
          <w:p w14:paraId="155D304C" w14:textId="538923B2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0.285</w:t>
            </w:r>
          </w:p>
        </w:tc>
        <w:tc>
          <w:tcPr>
            <w:tcW w:w="1104" w:type="dxa"/>
          </w:tcPr>
          <w:p w14:paraId="33128177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67FD925D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05E4D55A" w14:textId="36FF8D05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0.081</w:t>
            </w:r>
          </w:p>
        </w:tc>
        <w:tc>
          <w:tcPr>
            <w:tcW w:w="1236" w:type="dxa"/>
          </w:tcPr>
          <w:p w14:paraId="36D98FD3" w14:textId="012681B9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0.285</w:t>
            </w:r>
          </w:p>
        </w:tc>
        <w:tc>
          <w:tcPr>
            <w:tcW w:w="1081" w:type="dxa"/>
          </w:tcPr>
          <w:p w14:paraId="536F58FC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71B59263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5DBDCDCF" w14:textId="219D766A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0.081</w:t>
            </w:r>
          </w:p>
        </w:tc>
        <w:tc>
          <w:tcPr>
            <w:tcW w:w="1097" w:type="dxa"/>
          </w:tcPr>
          <w:p w14:paraId="558D6320" w14:textId="61F69645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0.284</w:t>
            </w:r>
          </w:p>
        </w:tc>
        <w:tc>
          <w:tcPr>
            <w:tcW w:w="1457" w:type="dxa"/>
          </w:tcPr>
          <w:p w14:paraId="2C20B62A" w14:textId="77777777" w:rsidR="00DC3C08" w:rsidRPr="00BB29BD" w:rsidRDefault="00DC3C08" w:rsidP="00DC3C0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18A1ABDA" w14:textId="1667D051" w:rsidR="00F9069F" w:rsidRPr="00BB29BD" w:rsidRDefault="00F9069F" w:rsidP="00F9069F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All biomarker values</w:t>
      </w:r>
      <w:r w:rsidR="00F776AD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were </w:t>
      </w:r>
      <w:r w:rsidR="00C86AEB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log10 transformed prior to approximate normal distribution</w:t>
      </w: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 </w:t>
      </w:r>
    </w:p>
    <w:p w14:paraId="1984C24F" w14:textId="3AE4D892" w:rsidR="00321342" w:rsidRPr="00BB29BD" w:rsidRDefault="00321342" w:rsidP="00321342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Abbreviations: LMM = linear mixed model; SD = standard deviation; </w:t>
      </w:r>
      <w:r w:rsidR="00A2380E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SE = standard error</w:t>
      </w:r>
      <w:r w:rsidR="00B25775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</w:p>
    <w:p w14:paraId="175A198D" w14:textId="77777777" w:rsidR="001F7E0F" w:rsidRPr="00BB29BD" w:rsidRDefault="001F7E0F" w:rsidP="00FA319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79C05C72" w14:textId="77777777" w:rsidR="007F2751" w:rsidRPr="00BB29BD" w:rsidRDefault="007F2751" w:rsidP="00FA319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299D9952" w14:textId="77777777" w:rsidR="007F2751" w:rsidRPr="00BB29BD" w:rsidRDefault="007F2751" w:rsidP="00FA319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596A89D8" w14:textId="77777777" w:rsidR="007F2751" w:rsidRPr="00BB29BD" w:rsidRDefault="007F2751" w:rsidP="00FA319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4563DD11" w14:textId="77777777" w:rsidR="007F2751" w:rsidRPr="00BB29BD" w:rsidRDefault="007F2751" w:rsidP="00FA319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521015FA" w14:textId="77777777" w:rsidR="007F2751" w:rsidRPr="00BB29BD" w:rsidRDefault="007F2751" w:rsidP="00FA319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1C332360" w14:textId="2F832999" w:rsidR="00FA3196" w:rsidRPr="00BB29BD" w:rsidRDefault="00FA3196" w:rsidP="00FA3196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lastRenderedPageBreak/>
        <w:t xml:space="preserve">Supplementary Table </w:t>
      </w:r>
      <w:r w:rsidR="00321342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4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. </w:t>
      </w:r>
      <w:r w:rsidR="00B61348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Association of neurogranin, BACE1 and neurogranin/BACE1 ratio with PACC5 change in individuals with SCD</w:t>
      </w:r>
      <w:r w:rsidR="007B3F97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 and cognitively unimpaired controls</w:t>
      </w:r>
      <w:r w:rsidR="00585BE9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.</w:t>
      </w:r>
      <w:r w:rsidR="00585BE9" w:rsidRPr="00BB29BD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leGrid2"/>
        <w:tblW w:w="14775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2"/>
        <w:gridCol w:w="1371"/>
        <w:gridCol w:w="1233"/>
        <w:gridCol w:w="1104"/>
        <w:gridCol w:w="240"/>
        <w:gridCol w:w="1405"/>
        <w:gridCol w:w="1236"/>
        <w:gridCol w:w="1081"/>
        <w:gridCol w:w="236"/>
        <w:gridCol w:w="1433"/>
        <w:gridCol w:w="1097"/>
        <w:gridCol w:w="1457"/>
      </w:tblGrid>
      <w:tr w:rsidR="00BB29BD" w:rsidRPr="00BB29BD" w14:paraId="5B6F713E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</w:tcPr>
          <w:p w14:paraId="751C3C05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377098" w14:textId="2D243146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LMM 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  <w:lang w:eastAsia="en-US"/>
              </w:rPr>
              <w:t xml:space="preserve">Neurogranin 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(</w:t>
            </w:r>
            <w:proofErr w:type="spellStart"/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N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</w:rPr>
              <w:t>individuals</w:t>
            </w:r>
            <w:proofErr w:type="spellEnd"/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= </w:t>
            </w:r>
            <w:r w:rsidR="004159B3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344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N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</w:rPr>
              <w:t>observations</w:t>
            </w:r>
            <w:proofErr w:type="spellEnd"/>
            <w:r w:rsidR="000E3B8B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= </w:t>
            </w:r>
            <w:r w:rsidR="004159B3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1360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</w:tcPr>
          <w:p w14:paraId="04E75CE6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37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E3A9B0" w14:textId="3A356303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LMM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BACE1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(</w:t>
            </w:r>
            <w:proofErr w:type="spellStart"/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N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individuals</w:t>
            </w:r>
            <w:proofErr w:type="spellEnd"/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= </w:t>
            </w:r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344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N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observations</w:t>
            </w:r>
            <w:proofErr w:type="spellEnd"/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= </w:t>
            </w:r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1360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4AF19F60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39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7C08EE" w14:textId="5D27764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LMM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Neurogranin/BACE1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(</w:t>
            </w:r>
            <w:proofErr w:type="spellStart"/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N</w:t>
            </w:r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individuals</w:t>
            </w:r>
            <w:proofErr w:type="spellEnd"/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= 344,</w:t>
            </w:r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N</w:t>
            </w:r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observations</w:t>
            </w:r>
            <w:proofErr w:type="spellEnd"/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 xml:space="preserve"> </w:t>
            </w:r>
            <w:r w:rsidR="000E3B8B"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= 1360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  <w:tr w:rsidR="00BB29BD" w:rsidRPr="00BB29BD" w14:paraId="6FEF792C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</w:tcPr>
          <w:p w14:paraId="5D584F1C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Fixed effects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1FDFBB1E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651A2E7C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14:paraId="38763AEA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2ABF041E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14:paraId="7D0DB5F5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120A67A6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</w:tcPr>
          <w:p w14:paraId="343717A8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0936564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14:paraId="71A5939A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781C78D2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</w:tcBorders>
          </w:tcPr>
          <w:p w14:paraId="7754167C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53B2E0F7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</w:tcBorders>
          </w:tcPr>
          <w:p w14:paraId="51087D00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</w:tcPr>
          <w:p w14:paraId="4DB0581E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β coefficient</w:t>
            </w:r>
          </w:p>
        </w:tc>
        <w:tc>
          <w:tcPr>
            <w:tcW w:w="1233" w:type="dxa"/>
          </w:tcPr>
          <w:p w14:paraId="01315F0E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SE</w:t>
            </w:r>
          </w:p>
        </w:tc>
        <w:tc>
          <w:tcPr>
            <w:tcW w:w="1104" w:type="dxa"/>
          </w:tcPr>
          <w:p w14:paraId="5E183BA1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240" w:type="dxa"/>
          </w:tcPr>
          <w:p w14:paraId="62B47B62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40EE597C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β coefficient</w:t>
            </w:r>
          </w:p>
        </w:tc>
        <w:tc>
          <w:tcPr>
            <w:tcW w:w="1236" w:type="dxa"/>
          </w:tcPr>
          <w:p w14:paraId="12EBBFB1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SE</w:t>
            </w:r>
          </w:p>
        </w:tc>
        <w:tc>
          <w:tcPr>
            <w:tcW w:w="1081" w:type="dxa"/>
          </w:tcPr>
          <w:p w14:paraId="7925B460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236" w:type="dxa"/>
          </w:tcPr>
          <w:p w14:paraId="3685C73A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4538DBC1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β coefficient</w:t>
            </w:r>
          </w:p>
        </w:tc>
        <w:tc>
          <w:tcPr>
            <w:tcW w:w="1097" w:type="dxa"/>
          </w:tcPr>
          <w:p w14:paraId="3153533B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SE</w:t>
            </w:r>
          </w:p>
        </w:tc>
        <w:tc>
          <w:tcPr>
            <w:tcW w:w="1457" w:type="dxa"/>
          </w:tcPr>
          <w:p w14:paraId="64ACC949" w14:textId="77777777" w:rsidR="00E841D6" w:rsidRPr="00BB29BD" w:rsidRDefault="00E841D6" w:rsidP="00285B8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  <w:t>p</w:t>
            </w:r>
          </w:p>
        </w:tc>
      </w:tr>
      <w:tr w:rsidR="00BB29BD" w:rsidRPr="00BB29BD" w14:paraId="29988E51" w14:textId="77777777" w:rsidTr="00285B89">
        <w:trPr>
          <w:trHeight w:hRule="exact" w:val="255"/>
        </w:trPr>
        <w:tc>
          <w:tcPr>
            <w:tcW w:w="2882" w:type="dxa"/>
          </w:tcPr>
          <w:p w14:paraId="106D4FB5" w14:textId="655A087C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Intercept</w:t>
            </w:r>
          </w:p>
        </w:tc>
        <w:tc>
          <w:tcPr>
            <w:tcW w:w="1371" w:type="dxa"/>
          </w:tcPr>
          <w:p w14:paraId="4C977C6A" w14:textId="66DA03C3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0.529</w:t>
            </w:r>
          </w:p>
        </w:tc>
        <w:tc>
          <w:tcPr>
            <w:tcW w:w="1233" w:type="dxa"/>
          </w:tcPr>
          <w:p w14:paraId="6A8CC80B" w14:textId="4557E8ED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0.497</w:t>
            </w:r>
          </w:p>
        </w:tc>
        <w:tc>
          <w:tcPr>
            <w:tcW w:w="1104" w:type="dxa"/>
          </w:tcPr>
          <w:p w14:paraId="35E35086" w14:textId="2A8FDFFB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0.288</w:t>
            </w:r>
          </w:p>
        </w:tc>
        <w:tc>
          <w:tcPr>
            <w:tcW w:w="240" w:type="dxa"/>
          </w:tcPr>
          <w:p w14:paraId="6C94E83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279C6C87" w14:textId="59193C0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0.441</w:t>
            </w:r>
          </w:p>
        </w:tc>
        <w:tc>
          <w:tcPr>
            <w:tcW w:w="1236" w:type="dxa"/>
          </w:tcPr>
          <w:p w14:paraId="36FC50E2" w14:textId="54CFC209" w:rsidR="00E4227B" w:rsidRPr="00BB29BD" w:rsidRDefault="004159B3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0.498</w:t>
            </w:r>
          </w:p>
        </w:tc>
        <w:tc>
          <w:tcPr>
            <w:tcW w:w="1081" w:type="dxa"/>
          </w:tcPr>
          <w:p w14:paraId="08B7BFC7" w14:textId="1CB2A41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0.377</w:t>
            </w:r>
          </w:p>
        </w:tc>
        <w:tc>
          <w:tcPr>
            <w:tcW w:w="236" w:type="dxa"/>
          </w:tcPr>
          <w:p w14:paraId="0C44E85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4A916004" w14:textId="2E574B3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0.694</w:t>
            </w:r>
          </w:p>
        </w:tc>
        <w:tc>
          <w:tcPr>
            <w:tcW w:w="1097" w:type="dxa"/>
          </w:tcPr>
          <w:p w14:paraId="461D4535" w14:textId="0F49D34D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0.516</w:t>
            </w:r>
          </w:p>
        </w:tc>
        <w:tc>
          <w:tcPr>
            <w:tcW w:w="1457" w:type="dxa"/>
          </w:tcPr>
          <w:p w14:paraId="6BF4CE3B" w14:textId="4E9DD8B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0.179</w:t>
            </w:r>
          </w:p>
        </w:tc>
      </w:tr>
      <w:tr w:rsidR="00BB29BD" w:rsidRPr="00BB29BD" w14:paraId="232A1EDE" w14:textId="77777777" w:rsidTr="00285B89">
        <w:trPr>
          <w:trHeight w:hRule="exact" w:val="255"/>
        </w:trPr>
        <w:tc>
          <w:tcPr>
            <w:tcW w:w="2882" w:type="dxa"/>
          </w:tcPr>
          <w:p w14:paraId="5C988E05" w14:textId="25C7DA2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Age, y</w:t>
            </w:r>
          </w:p>
        </w:tc>
        <w:tc>
          <w:tcPr>
            <w:tcW w:w="1371" w:type="dxa"/>
          </w:tcPr>
          <w:p w14:paraId="638D326D" w14:textId="2F0535C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-0.028</w:t>
            </w:r>
          </w:p>
        </w:tc>
        <w:tc>
          <w:tcPr>
            <w:tcW w:w="1233" w:type="dxa"/>
          </w:tcPr>
          <w:p w14:paraId="3AD46CEB" w14:textId="17A7735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0.00</w:t>
            </w:r>
            <w:r w:rsidR="004869C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04" w:type="dxa"/>
          </w:tcPr>
          <w:p w14:paraId="02634DBD" w14:textId="7B53049E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240" w:type="dxa"/>
          </w:tcPr>
          <w:p w14:paraId="36AA0162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3303EF83" w14:textId="39791B1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-0.027</w:t>
            </w:r>
          </w:p>
        </w:tc>
        <w:tc>
          <w:tcPr>
            <w:tcW w:w="1236" w:type="dxa"/>
          </w:tcPr>
          <w:p w14:paraId="39083614" w14:textId="422A9C96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0.00</w:t>
            </w:r>
            <w:r w:rsidR="004159B3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81" w:type="dxa"/>
          </w:tcPr>
          <w:p w14:paraId="0B0F6DAB" w14:textId="15F441B8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236" w:type="dxa"/>
          </w:tcPr>
          <w:p w14:paraId="69EEE8C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0D64E1DA" w14:textId="4BF7ADF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-0.028</w:t>
            </w:r>
          </w:p>
        </w:tc>
        <w:tc>
          <w:tcPr>
            <w:tcW w:w="1097" w:type="dxa"/>
          </w:tcPr>
          <w:p w14:paraId="72392D94" w14:textId="79C94C2E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0.00</w:t>
            </w:r>
            <w:r w:rsidR="000E3B8B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57" w:type="dxa"/>
          </w:tcPr>
          <w:p w14:paraId="16966840" w14:textId="38FB864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</w:tr>
      <w:tr w:rsidR="00BB29BD" w:rsidRPr="00BB29BD" w14:paraId="500A9A58" w14:textId="77777777" w:rsidTr="00285B89">
        <w:trPr>
          <w:trHeight w:hRule="exact" w:val="255"/>
        </w:trPr>
        <w:tc>
          <w:tcPr>
            <w:tcW w:w="2882" w:type="dxa"/>
          </w:tcPr>
          <w:p w14:paraId="21EEE64B" w14:textId="04283ECB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Sex, female</w:t>
            </w:r>
          </w:p>
        </w:tc>
        <w:tc>
          <w:tcPr>
            <w:tcW w:w="1371" w:type="dxa"/>
          </w:tcPr>
          <w:p w14:paraId="65059533" w14:textId="0A553DB8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0.381</w:t>
            </w:r>
          </w:p>
        </w:tc>
        <w:tc>
          <w:tcPr>
            <w:tcW w:w="1233" w:type="dxa"/>
          </w:tcPr>
          <w:p w14:paraId="2239AA15" w14:textId="47655E41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0.062</w:t>
            </w:r>
          </w:p>
        </w:tc>
        <w:tc>
          <w:tcPr>
            <w:tcW w:w="1104" w:type="dxa"/>
          </w:tcPr>
          <w:p w14:paraId="193EB854" w14:textId="049453B2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240" w:type="dxa"/>
          </w:tcPr>
          <w:p w14:paraId="16323A0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1FE9956F" w14:textId="752846D8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0.382</w:t>
            </w:r>
          </w:p>
        </w:tc>
        <w:tc>
          <w:tcPr>
            <w:tcW w:w="1236" w:type="dxa"/>
          </w:tcPr>
          <w:p w14:paraId="5F168A34" w14:textId="14F3A4F2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0.061</w:t>
            </w:r>
          </w:p>
        </w:tc>
        <w:tc>
          <w:tcPr>
            <w:tcW w:w="1081" w:type="dxa"/>
          </w:tcPr>
          <w:p w14:paraId="7EC0E6A5" w14:textId="03CE47DC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236" w:type="dxa"/>
          </w:tcPr>
          <w:p w14:paraId="495D4E8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1B99DA20" w14:textId="6D56574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0.382</w:t>
            </w:r>
          </w:p>
        </w:tc>
        <w:tc>
          <w:tcPr>
            <w:tcW w:w="1097" w:type="dxa"/>
          </w:tcPr>
          <w:p w14:paraId="7851ABA1" w14:textId="3BE71B10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0.063</w:t>
            </w:r>
          </w:p>
        </w:tc>
        <w:tc>
          <w:tcPr>
            <w:tcW w:w="1457" w:type="dxa"/>
          </w:tcPr>
          <w:p w14:paraId="70322D8E" w14:textId="673E8F66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</w:tr>
      <w:tr w:rsidR="00BB29BD" w:rsidRPr="00BB29BD" w14:paraId="0712A2E9" w14:textId="77777777" w:rsidTr="00285B89">
        <w:trPr>
          <w:trHeight w:hRule="exact" w:val="255"/>
        </w:trPr>
        <w:tc>
          <w:tcPr>
            <w:tcW w:w="2882" w:type="dxa"/>
          </w:tcPr>
          <w:p w14:paraId="41D00240" w14:textId="1CC6813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Education, y</w:t>
            </w:r>
          </w:p>
        </w:tc>
        <w:tc>
          <w:tcPr>
            <w:tcW w:w="1371" w:type="dxa"/>
          </w:tcPr>
          <w:p w14:paraId="63F33ABF" w14:textId="7F03864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0.050</w:t>
            </w:r>
          </w:p>
        </w:tc>
        <w:tc>
          <w:tcPr>
            <w:tcW w:w="1233" w:type="dxa"/>
          </w:tcPr>
          <w:p w14:paraId="0521A801" w14:textId="760DAC10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0.010</w:t>
            </w:r>
          </w:p>
        </w:tc>
        <w:tc>
          <w:tcPr>
            <w:tcW w:w="1104" w:type="dxa"/>
          </w:tcPr>
          <w:p w14:paraId="7736D014" w14:textId="55AFF50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240" w:type="dxa"/>
          </w:tcPr>
          <w:p w14:paraId="0CD9856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0FE091AC" w14:textId="272DC7E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0.049</w:t>
            </w:r>
          </w:p>
        </w:tc>
        <w:tc>
          <w:tcPr>
            <w:tcW w:w="1236" w:type="dxa"/>
          </w:tcPr>
          <w:p w14:paraId="35413C9E" w14:textId="65EA5570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0.010</w:t>
            </w:r>
          </w:p>
        </w:tc>
        <w:tc>
          <w:tcPr>
            <w:tcW w:w="1081" w:type="dxa"/>
          </w:tcPr>
          <w:p w14:paraId="22BF37AA" w14:textId="037E6CD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236" w:type="dxa"/>
          </w:tcPr>
          <w:p w14:paraId="1CC74C6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24CBB902" w14:textId="5F044B9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0.050</w:t>
            </w:r>
          </w:p>
        </w:tc>
        <w:tc>
          <w:tcPr>
            <w:tcW w:w="1097" w:type="dxa"/>
          </w:tcPr>
          <w:p w14:paraId="3685392D" w14:textId="56CEA56A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0.010</w:t>
            </w:r>
          </w:p>
        </w:tc>
        <w:tc>
          <w:tcPr>
            <w:tcW w:w="1457" w:type="dxa"/>
          </w:tcPr>
          <w:p w14:paraId="2FEF36B6" w14:textId="1418ED5D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</w:tr>
      <w:tr w:rsidR="00BB29BD" w:rsidRPr="00BB29BD" w14:paraId="7B970DB3" w14:textId="77777777" w:rsidTr="00285B89">
        <w:trPr>
          <w:trHeight w:hRule="exact" w:val="255"/>
        </w:trPr>
        <w:tc>
          <w:tcPr>
            <w:tcW w:w="2882" w:type="dxa"/>
          </w:tcPr>
          <w:p w14:paraId="7100805C" w14:textId="023670C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APOE ε4 positive</w:t>
            </w:r>
          </w:p>
        </w:tc>
        <w:tc>
          <w:tcPr>
            <w:tcW w:w="1371" w:type="dxa"/>
          </w:tcPr>
          <w:p w14:paraId="3B4940B5" w14:textId="1EC4E9E6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-0.042</w:t>
            </w:r>
          </w:p>
        </w:tc>
        <w:tc>
          <w:tcPr>
            <w:tcW w:w="1233" w:type="dxa"/>
          </w:tcPr>
          <w:p w14:paraId="04444031" w14:textId="1CAF32BE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0.069</w:t>
            </w:r>
          </w:p>
        </w:tc>
        <w:tc>
          <w:tcPr>
            <w:tcW w:w="1104" w:type="dxa"/>
          </w:tcPr>
          <w:p w14:paraId="495F4282" w14:textId="6DCC511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0.543</w:t>
            </w:r>
          </w:p>
        </w:tc>
        <w:tc>
          <w:tcPr>
            <w:tcW w:w="240" w:type="dxa"/>
          </w:tcPr>
          <w:p w14:paraId="6687639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7304AD69" w14:textId="7ACC660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-0.035</w:t>
            </w:r>
          </w:p>
        </w:tc>
        <w:tc>
          <w:tcPr>
            <w:tcW w:w="1236" w:type="dxa"/>
          </w:tcPr>
          <w:p w14:paraId="157D8444" w14:textId="5DC603AB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0.069</w:t>
            </w:r>
          </w:p>
        </w:tc>
        <w:tc>
          <w:tcPr>
            <w:tcW w:w="1081" w:type="dxa"/>
          </w:tcPr>
          <w:p w14:paraId="0B47E692" w14:textId="42710E3F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0.614</w:t>
            </w:r>
          </w:p>
        </w:tc>
        <w:tc>
          <w:tcPr>
            <w:tcW w:w="236" w:type="dxa"/>
          </w:tcPr>
          <w:p w14:paraId="6065158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20F8AA00" w14:textId="0A06AB7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-0.036</w:t>
            </w:r>
          </w:p>
        </w:tc>
        <w:tc>
          <w:tcPr>
            <w:tcW w:w="1097" w:type="dxa"/>
          </w:tcPr>
          <w:p w14:paraId="7E9E8B6D" w14:textId="6AFB6664" w:rsidR="00E4227B" w:rsidRPr="00BB29BD" w:rsidRDefault="000E3B8B" w:rsidP="00E4227B">
            <w:pPr>
              <w:tabs>
                <w:tab w:val="left" w:pos="44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0.069</w:t>
            </w:r>
          </w:p>
        </w:tc>
        <w:tc>
          <w:tcPr>
            <w:tcW w:w="1457" w:type="dxa"/>
          </w:tcPr>
          <w:p w14:paraId="2357D51A" w14:textId="6B36145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0.606</w:t>
            </w:r>
          </w:p>
        </w:tc>
      </w:tr>
      <w:tr w:rsidR="00BB29BD" w:rsidRPr="00BB29BD" w14:paraId="12B3FDCE" w14:textId="77777777" w:rsidTr="00285B89">
        <w:trPr>
          <w:trHeight w:hRule="exact" w:val="255"/>
        </w:trPr>
        <w:tc>
          <w:tcPr>
            <w:tcW w:w="2882" w:type="dxa"/>
          </w:tcPr>
          <w:p w14:paraId="6CF58243" w14:textId="46CE57FB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CSF Aβ42/pTau181 ratio</w:t>
            </w:r>
          </w:p>
        </w:tc>
        <w:tc>
          <w:tcPr>
            <w:tcW w:w="1371" w:type="dxa"/>
          </w:tcPr>
          <w:p w14:paraId="21933675" w14:textId="5CD9219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0.447</w:t>
            </w:r>
          </w:p>
        </w:tc>
        <w:tc>
          <w:tcPr>
            <w:tcW w:w="1233" w:type="dxa"/>
          </w:tcPr>
          <w:p w14:paraId="279CF28F" w14:textId="4930AA97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0.147</w:t>
            </w:r>
          </w:p>
        </w:tc>
        <w:tc>
          <w:tcPr>
            <w:tcW w:w="1104" w:type="dxa"/>
          </w:tcPr>
          <w:p w14:paraId="4B121970" w14:textId="5949906C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0.002</w:t>
            </w:r>
          </w:p>
        </w:tc>
        <w:tc>
          <w:tcPr>
            <w:tcW w:w="240" w:type="dxa"/>
          </w:tcPr>
          <w:p w14:paraId="1066AE1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4E315802" w14:textId="6E82DDD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0.481</w:t>
            </w:r>
          </w:p>
        </w:tc>
        <w:tc>
          <w:tcPr>
            <w:tcW w:w="1236" w:type="dxa"/>
          </w:tcPr>
          <w:p w14:paraId="560A32A5" w14:textId="1D234FE0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0.144</w:t>
            </w:r>
          </w:p>
        </w:tc>
        <w:tc>
          <w:tcPr>
            <w:tcW w:w="1081" w:type="dxa"/>
          </w:tcPr>
          <w:p w14:paraId="6045CFB0" w14:textId="566B84D3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0.001</w:t>
            </w:r>
          </w:p>
        </w:tc>
        <w:tc>
          <w:tcPr>
            <w:tcW w:w="236" w:type="dxa"/>
          </w:tcPr>
          <w:p w14:paraId="713D746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5DA812C6" w14:textId="549BA7A3" w:rsidR="00E4227B" w:rsidRPr="00BB29BD" w:rsidRDefault="00E4227B" w:rsidP="00E4227B">
            <w:pPr>
              <w:tabs>
                <w:tab w:val="left" w:pos="3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0.451</w:t>
            </w:r>
          </w:p>
        </w:tc>
        <w:tc>
          <w:tcPr>
            <w:tcW w:w="1097" w:type="dxa"/>
          </w:tcPr>
          <w:p w14:paraId="13E510F8" w14:textId="2C9BF37C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0.144</w:t>
            </w:r>
          </w:p>
        </w:tc>
        <w:tc>
          <w:tcPr>
            <w:tcW w:w="1457" w:type="dxa"/>
          </w:tcPr>
          <w:p w14:paraId="55C8C82B" w14:textId="667BDFCD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BB29BD" w:rsidRPr="00BB29BD" w14:paraId="5725A674" w14:textId="77777777" w:rsidTr="00285B89">
        <w:trPr>
          <w:trHeight w:hRule="exact" w:val="255"/>
        </w:trPr>
        <w:tc>
          <w:tcPr>
            <w:tcW w:w="2882" w:type="dxa"/>
          </w:tcPr>
          <w:p w14:paraId="1E1C75B2" w14:textId="5372290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Controls (Ref)</w:t>
            </w:r>
          </w:p>
        </w:tc>
        <w:tc>
          <w:tcPr>
            <w:tcW w:w="1371" w:type="dxa"/>
          </w:tcPr>
          <w:p w14:paraId="44DBE76F" w14:textId="10E9991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</w:tcPr>
          <w:p w14:paraId="434A68E3" w14:textId="6B0D37AC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</w:tcPr>
          <w:p w14:paraId="18A6A4F5" w14:textId="7636637C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4C13125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12B34416" w14:textId="2D84F07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</w:tcPr>
          <w:p w14:paraId="0247C77A" w14:textId="6EBBF40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</w:tcPr>
          <w:p w14:paraId="16BC51BD" w14:textId="75D3866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51987EE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62493A15" w14:textId="727AF3A0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</w:tcPr>
          <w:p w14:paraId="2E46337D" w14:textId="2DBA0096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</w:tcPr>
          <w:p w14:paraId="5631FF8D" w14:textId="3945B65B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37137685" w14:textId="77777777" w:rsidTr="00285B89">
        <w:trPr>
          <w:trHeight w:hRule="exact" w:val="255"/>
        </w:trPr>
        <w:tc>
          <w:tcPr>
            <w:tcW w:w="2882" w:type="dxa"/>
          </w:tcPr>
          <w:p w14:paraId="5A6F8F00" w14:textId="59D02C63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SCD</w:t>
            </w:r>
          </w:p>
        </w:tc>
        <w:tc>
          <w:tcPr>
            <w:tcW w:w="1371" w:type="dxa"/>
          </w:tcPr>
          <w:p w14:paraId="04CDCB32" w14:textId="385C80C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-0.138</w:t>
            </w:r>
          </w:p>
        </w:tc>
        <w:tc>
          <w:tcPr>
            <w:tcW w:w="1233" w:type="dxa"/>
          </w:tcPr>
          <w:p w14:paraId="65F8E89F" w14:textId="22FB1528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0.087</w:t>
            </w:r>
          </w:p>
        </w:tc>
        <w:tc>
          <w:tcPr>
            <w:tcW w:w="1104" w:type="dxa"/>
          </w:tcPr>
          <w:p w14:paraId="19010317" w14:textId="7AAC02A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0.114</w:t>
            </w:r>
          </w:p>
        </w:tc>
        <w:tc>
          <w:tcPr>
            <w:tcW w:w="240" w:type="dxa"/>
          </w:tcPr>
          <w:p w14:paraId="56E04F5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7650891B" w14:textId="600A1F82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-0.124</w:t>
            </w:r>
          </w:p>
        </w:tc>
        <w:tc>
          <w:tcPr>
            <w:tcW w:w="1236" w:type="dxa"/>
          </w:tcPr>
          <w:p w14:paraId="0AA8BC1C" w14:textId="1CFDDFC0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0.087</w:t>
            </w:r>
          </w:p>
        </w:tc>
        <w:tc>
          <w:tcPr>
            <w:tcW w:w="1081" w:type="dxa"/>
          </w:tcPr>
          <w:p w14:paraId="064535D9" w14:textId="4ED882B3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0.154</w:t>
            </w:r>
          </w:p>
        </w:tc>
        <w:tc>
          <w:tcPr>
            <w:tcW w:w="236" w:type="dxa"/>
          </w:tcPr>
          <w:p w14:paraId="282F77B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40114016" w14:textId="71E1320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-0.331</w:t>
            </w:r>
          </w:p>
        </w:tc>
        <w:tc>
          <w:tcPr>
            <w:tcW w:w="1097" w:type="dxa"/>
          </w:tcPr>
          <w:p w14:paraId="70D46F32" w14:textId="4E6F70ED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0.184</w:t>
            </w:r>
          </w:p>
        </w:tc>
        <w:tc>
          <w:tcPr>
            <w:tcW w:w="1457" w:type="dxa"/>
          </w:tcPr>
          <w:p w14:paraId="20BABDE3" w14:textId="427196B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0.073</w:t>
            </w:r>
          </w:p>
        </w:tc>
      </w:tr>
      <w:tr w:rsidR="00BB29BD" w:rsidRPr="00BB29BD" w14:paraId="55BFFF64" w14:textId="77777777" w:rsidTr="00285B89">
        <w:trPr>
          <w:trHeight w:hRule="exact" w:val="255"/>
        </w:trPr>
        <w:tc>
          <w:tcPr>
            <w:tcW w:w="2882" w:type="dxa"/>
          </w:tcPr>
          <w:p w14:paraId="00B6A9FB" w14:textId="1DB1DB0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Time, y</w:t>
            </w:r>
          </w:p>
        </w:tc>
        <w:tc>
          <w:tcPr>
            <w:tcW w:w="1371" w:type="dxa"/>
          </w:tcPr>
          <w:p w14:paraId="7AA3B79B" w14:textId="4D0C3DD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0.020</w:t>
            </w:r>
          </w:p>
        </w:tc>
        <w:tc>
          <w:tcPr>
            <w:tcW w:w="1233" w:type="dxa"/>
          </w:tcPr>
          <w:p w14:paraId="75C7A2B4" w14:textId="32220ED9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0.019</w:t>
            </w:r>
          </w:p>
        </w:tc>
        <w:tc>
          <w:tcPr>
            <w:tcW w:w="1104" w:type="dxa"/>
          </w:tcPr>
          <w:p w14:paraId="06B9C044" w14:textId="7C050663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0.271</w:t>
            </w:r>
          </w:p>
        </w:tc>
        <w:tc>
          <w:tcPr>
            <w:tcW w:w="240" w:type="dxa"/>
          </w:tcPr>
          <w:p w14:paraId="1F11A15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02670F4D" w14:textId="7F6797FD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0.029</w:t>
            </w:r>
          </w:p>
        </w:tc>
        <w:tc>
          <w:tcPr>
            <w:tcW w:w="1236" w:type="dxa"/>
          </w:tcPr>
          <w:p w14:paraId="46C2B325" w14:textId="5CBE8CFD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0.019</w:t>
            </w:r>
          </w:p>
        </w:tc>
        <w:tc>
          <w:tcPr>
            <w:tcW w:w="1081" w:type="dxa"/>
          </w:tcPr>
          <w:p w14:paraId="365F78CC" w14:textId="631ADFF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0.120</w:t>
            </w:r>
          </w:p>
        </w:tc>
        <w:tc>
          <w:tcPr>
            <w:tcW w:w="236" w:type="dxa"/>
          </w:tcPr>
          <w:p w14:paraId="07A9F93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1ECB4572" w14:textId="67499FA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0.057</w:t>
            </w:r>
          </w:p>
        </w:tc>
        <w:tc>
          <w:tcPr>
            <w:tcW w:w="1097" w:type="dxa"/>
          </w:tcPr>
          <w:p w14:paraId="7733E74D" w14:textId="7A584EE6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0.037</w:t>
            </w:r>
          </w:p>
        </w:tc>
        <w:tc>
          <w:tcPr>
            <w:tcW w:w="1457" w:type="dxa"/>
          </w:tcPr>
          <w:p w14:paraId="1D3D5A5A" w14:textId="1AAF427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0.131</w:t>
            </w:r>
          </w:p>
        </w:tc>
      </w:tr>
      <w:tr w:rsidR="00BB29BD" w:rsidRPr="00BB29BD" w14:paraId="127C1C20" w14:textId="77777777" w:rsidTr="00285B89">
        <w:trPr>
          <w:trHeight w:hRule="exact" w:val="255"/>
        </w:trPr>
        <w:tc>
          <w:tcPr>
            <w:tcW w:w="2882" w:type="dxa"/>
          </w:tcPr>
          <w:p w14:paraId="41B59138" w14:textId="5D89B8F2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Controls * Time (Ref)</w:t>
            </w:r>
          </w:p>
        </w:tc>
        <w:tc>
          <w:tcPr>
            <w:tcW w:w="1371" w:type="dxa"/>
          </w:tcPr>
          <w:p w14:paraId="6D90EEC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</w:tcPr>
          <w:p w14:paraId="6C25358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</w:tcPr>
          <w:p w14:paraId="6A83C2A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5BD0551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625C4E6E" w14:textId="443EB5F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</w:tcPr>
          <w:p w14:paraId="0A39C953" w14:textId="1533BACD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</w:tcPr>
          <w:p w14:paraId="65ED3630" w14:textId="190F303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5844C2C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60F02E7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</w:tcPr>
          <w:p w14:paraId="7934837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</w:tcPr>
          <w:p w14:paraId="6EA386E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49AE1A08" w14:textId="77777777" w:rsidTr="00285B89">
        <w:trPr>
          <w:trHeight w:hRule="exact" w:val="255"/>
        </w:trPr>
        <w:tc>
          <w:tcPr>
            <w:tcW w:w="2882" w:type="dxa"/>
          </w:tcPr>
          <w:p w14:paraId="3E4FAC00" w14:textId="2E5F66BB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SCD * Time</w:t>
            </w:r>
          </w:p>
        </w:tc>
        <w:tc>
          <w:tcPr>
            <w:tcW w:w="1371" w:type="dxa"/>
          </w:tcPr>
          <w:p w14:paraId="11865492" w14:textId="69ADB1EE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-0.018</w:t>
            </w:r>
          </w:p>
        </w:tc>
        <w:tc>
          <w:tcPr>
            <w:tcW w:w="1233" w:type="dxa"/>
          </w:tcPr>
          <w:p w14:paraId="69670CF9" w14:textId="0E0114F3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0.023</w:t>
            </w:r>
          </w:p>
        </w:tc>
        <w:tc>
          <w:tcPr>
            <w:tcW w:w="1104" w:type="dxa"/>
          </w:tcPr>
          <w:p w14:paraId="3169A58B" w14:textId="67D303C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0.421</w:t>
            </w:r>
          </w:p>
        </w:tc>
        <w:tc>
          <w:tcPr>
            <w:tcW w:w="240" w:type="dxa"/>
          </w:tcPr>
          <w:p w14:paraId="3D008D5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593B96F3" w14:textId="60BA0B9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-0.052</w:t>
            </w:r>
          </w:p>
        </w:tc>
        <w:tc>
          <w:tcPr>
            <w:tcW w:w="1236" w:type="dxa"/>
          </w:tcPr>
          <w:p w14:paraId="5E1ADFA3" w14:textId="0BD51023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0.023</w:t>
            </w:r>
          </w:p>
        </w:tc>
        <w:tc>
          <w:tcPr>
            <w:tcW w:w="1081" w:type="dxa"/>
          </w:tcPr>
          <w:p w14:paraId="4802579E" w14:textId="4B9E5B48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0.030</w:t>
            </w:r>
          </w:p>
        </w:tc>
        <w:tc>
          <w:tcPr>
            <w:tcW w:w="236" w:type="dxa"/>
          </w:tcPr>
          <w:p w14:paraId="1CE8155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0E87E614" w14:textId="0E7E5A1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-0.016</w:t>
            </w:r>
          </w:p>
        </w:tc>
        <w:tc>
          <w:tcPr>
            <w:tcW w:w="1097" w:type="dxa"/>
          </w:tcPr>
          <w:p w14:paraId="0E925294" w14:textId="5A5FE1DD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0.050</w:t>
            </w:r>
          </w:p>
        </w:tc>
        <w:tc>
          <w:tcPr>
            <w:tcW w:w="1457" w:type="dxa"/>
          </w:tcPr>
          <w:p w14:paraId="1E76ABEB" w14:textId="5095CF9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0.747</w:t>
            </w:r>
          </w:p>
        </w:tc>
      </w:tr>
      <w:tr w:rsidR="00BB29BD" w:rsidRPr="00BB29BD" w14:paraId="7C9D16F8" w14:textId="77777777" w:rsidTr="004303BD">
        <w:trPr>
          <w:trHeight w:hRule="exact" w:val="255"/>
        </w:trPr>
        <w:tc>
          <w:tcPr>
            <w:tcW w:w="2882" w:type="dxa"/>
            <w:tcBorders>
              <w:bottom w:val="nil"/>
            </w:tcBorders>
          </w:tcPr>
          <w:p w14:paraId="37297F92" w14:textId="7B5E161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Neurogranin (Dichotomous)</w:t>
            </w:r>
          </w:p>
        </w:tc>
        <w:tc>
          <w:tcPr>
            <w:tcW w:w="1371" w:type="dxa"/>
            <w:tcBorders>
              <w:bottom w:val="nil"/>
            </w:tcBorders>
          </w:tcPr>
          <w:p w14:paraId="4E0FD5A3" w14:textId="478FDA3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-0.036</w:t>
            </w:r>
          </w:p>
        </w:tc>
        <w:tc>
          <w:tcPr>
            <w:tcW w:w="1233" w:type="dxa"/>
            <w:tcBorders>
              <w:bottom w:val="nil"/>
            </w:tcBorders>
          </w:tcPr>
          <w:p w14:paraId="5083A0A3" w14:textId="165E9CFB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0.092</w:t>
            </w:r>
          </w:p>
        </w:tc>
        <w:tc>
          <w:tcPr>
            <w:tcW w:w="1104" w:type="dxa"/>
            <w:tcBorders>
              <w:bottom w:val="nil"/>
            </w:tcBorders>
          </w:tcPr>
          <w:p w14:paraId="64B65F8F" w14:textId="2545581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0.696</w:t>
            </w:r>
          </w:p>
        </w:tc>
        <w:tc>
          <w:tcPr>
            <w:tcW w:w="240" w:type="dxa"/>
            <w:tcBorders>
              <w:bottom w:val="nil"/>
            </w:tcBorders>
          </w:tcPr>
          <w:p w14:paraId="437CE2B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bottom w:val="nil"/>
            </w:tcBorders>
          </w:tcPr>
          <w:p w14:paraId="29116FC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bottom w:val="nil"/>
            </w:tcBorders>
          </w:tcPr>
          <w:p w14:paraId="1CFADA9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bottom w:val="nil"/>
            </w:tcBorders>
          </w:tcPr>
          <w:p w14:paraId="5EA0F23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14:paraId="5F798252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bottom w:val="nil"/>
            </w:tcBorders>
          </w:tcPr>
          <w:p w14:paraId="5389692B" w14:textId="205282A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5994673E" w14:textId="5E14AF5F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bottom w:val="nil"/>
            </w:tcBorders>
          </w:tcPr>
          <w:p w14:paraId="2D49A073" w14:textId="1E4966BD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B29BD" w:rsidRPr="00BB29BD" w14:paraId="0D8DB733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318714F7" w14:textId="101BD15B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Controls * Neurogranin (Ref)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263C1EB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6B73749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74DFAA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5960BD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38505CB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7E02BC9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4A0AB9D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88828A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3A8D37D6" w14:textId="186A8B1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56A3CF0D" w14:textId="2B68B22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654B1C68" w14:textId="00F731D0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0817373D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571A1A0B" w14:textId="163B54B2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SCD * Neurogranin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1F65FBBA" w14:textId="74B35940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0.080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2676DF58" w14:textId="43A2E675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0.120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9630577" w14:textId="70513FEC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0.506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6D57F8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678AE51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56847FC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34269A8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80337C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3E80E95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7283E8E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498B826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61D63923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7DAED601" w14:textId="7D2CF2D3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Time * Neurogranin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3754E311" w14:textId="1F73F452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0.002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4E97E302" w14:textId="3CF886C0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0.024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3ECA9C8" w14:textId="780E2B3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0.926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93A204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65F4BCE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78FFA87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02EF6A3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CAEA2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4485545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4A00DE8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1E669E5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1D6A9D5D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725AEE5F" w14:textId="406C716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Controls * Time * Neurogranin (Ref)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2577999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784CF37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B25683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51ABD6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0DE0C23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0288128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393C58C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B26B4E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76F7780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0EC5A56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4F662A1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65AD5961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1E23B1CF" w14:textId="1B4753DD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SCD * Time * Neurogranin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5A690E71" w14:textId="3E70C23C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-0.077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B5BE064" w14:textId="4966DB50" w:rsidR="00E4227B" w:rsidRPr="00BB29BD" w:rsidRDefault="004869CC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0.033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EBC1FE9" w14:textId="529C6E70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0.020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22127B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7CFCFA1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1013D63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640DF84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6FAEF7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63C1BE7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1AB495F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1CEA5AE2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3A363C9A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2A48F88C" w14:textId="1A68F7C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BACE1 (Dichotomous)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4C73E7D4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1591891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B45A98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0A8555E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383DE2DA" w14:textId="5C5BDE1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0.010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39348DCD" w14:textId="66DA73B2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0.091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3030CBB0" w14:textId="1520B5FF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0.916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B02ED1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1A4E5024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4965452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4D1BAFD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18CBEB03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4DBFA3D4" w14:textId="47F6C43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Controls *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BACE1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(Ref)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4BFCEB9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40E69EB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A64191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D245BA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16DDFC8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5D2C8F9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118E876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3EE311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03DD5C8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5E336A7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7588B67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5B4D113A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6203A389" w14:textId="60D17466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SCD *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BACE1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40A5A99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2E68ECF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A58708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DE234A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6A0BA2D1" w14:textId="4B64460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0.058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5B722156" w14:textId="637BE13A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0.119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4475D248" w14:textId="22F2AD23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0.627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710FF8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6227C30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2A72778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045F690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673D1828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369AB630" w14:textId="5E6B5CC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Time *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BACE1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684C1A4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4A997454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C10A67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5CFD96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31D550DD" w14:textId="60DFC91E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5F8C0A72" w14:textId="34172972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0.024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1A79A14A" w14:textId="52E8E5B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0.620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72D609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32E01A8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5A65E54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121914B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54F6FB00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2DD4A8A6" w14:textId="57D2EB1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Controls * Time *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BACE1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(Ref)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5256B44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634F0F09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B00C72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7E4F8D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462A0EB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5683637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098A9B2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56FDED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4FC5DC7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74A797B2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5C73790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2151D130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220819B3" w14:textId="51920FBF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SCD * Time *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BACE1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2BCEB4A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33F64A1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A84DD6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62F514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004CD600" w14:textId="04337BCA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0.006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1EBA77FF" w14:textId="53351248" w:rsidR="00E4227B" w:rsidRPr="00BB29BD" w:rsidRDefault="00AB44CC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0.033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729A3BBD" w14:textId="4BC17AB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0.855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1F2C28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791DEBC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0BEBA56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6A357EE4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47B58EB8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5AD2E88A" w14:textId="6B73014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Neurogranin/BACE1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(Dichotomous)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682FE89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10FC0A9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02EC26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0CE4E62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445F1062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0E0456B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57809A6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BAF4F8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0F8AFB83" w14:textId="4A66F66E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-0.099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61DF81AB" w14:textId="1D53C5A3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0.092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567E55FC" w14:textId="263EA12D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0.286</w:t>
            </w:r>
          </w:p>
        </w:tc>
      </w:tr>
      <w:tr w:rsidR="00BB29BD" w:rsidRPr="00BB29BD" w14:paraId="7F7150CA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1B311172" w14:textId="3604FA6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Controls * Neurogranin/BACE1 (Ref)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44770BC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260B57B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C31B8F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A91A44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0057719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35AD59C4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5659789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175010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40B5CCF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19846AD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08033E1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7D21BB96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3935592F" w14:textId="780713C3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SCD * Neurogranin/BACE1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4EAB270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1705384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E4C8B2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9833A1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5A57BBC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72CA8E3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5FBEA92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6CEB0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5D824B68" w14:textId="6B08A436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0.159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6A93AE05" w14:textId="2D5DAC49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0.118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3E87DC78" w14:textId="4BBA000F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0.180</w:t>
            </w:r>
          </w:p>
        </w:tc>
      </w:tr>
      <w:tr w:rsidR="00BB29BD" w:rsidRPr="00BB29BD" w14:paraId="09BD541B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12265B16" w14:textId="428E119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Time * Neurogranin/BACE1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64811C8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48314AF4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15448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8F32A1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43A1900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281F9C8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5FC40F00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F8062C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7B5ADFE2" w14:textId="4590AC0B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-0.024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684BCEB8" w14:textId="380D2252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0.024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3F465F28" w14:textId="39A11415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0.329</w:t>
            </w:r>
          </w:p>
        </w:tc>
      </w:tr>
      <w:tr w:rsidR="00BB29BD" w:rsidRPr="00BB29BD" w14:paraId="31F6B391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nil"/>
            </w:tcBorders>
          </w:tcPr>
          <w:p w14:paraId="7CF71279" w14:textId="5F4550C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Controls * Time *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Neurogranin/BACE1 (Ref)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 w14:paraId="2D8C951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5401A7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744779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68AD8BD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nil"/>
            </w:tcBorders>
          </w:tcPr>
          <w:p w14:paraId="64DA8DB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14:paraId="2F7BCB2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3B2D3B9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153A79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14:paraId="1151D56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14:paraId="0B74A012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nil"/>
              <w:bottom w:val="nil"/>
            </w:tcBorders>
          </w:tcPr>
          <w:p w14:paraId="142D893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68E37C9D" w14:textId="77777777" w:rsidTr="004303BD">
        <w:trPr>
          <w:trHeight w:hRule="exact" w:val="255"/>
        </w:trPr>
        <w:tc>
          <w:tcPr>
            <w:tcW w:w="2882" w:type="dxa"/>
            <w:tcBorders>
              <w:top w:val="nil"/>
              <w:bottom w:val="single" w:sz="4" w:space="0" w:color="auto"/>
            </w:tcBorders>
          </w:tcPr>
          <w:p w14:paraId="60538350" w14:textId="0138BF5C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lastRenderedPageBreak/>
              <w:t>SCD * Time * Neurogranin/BACE1</w:t>
            </w:r>
          </w:p>
        </w:tc>
        <w:tc>
          <w:tcPr>
            <w:tcW w:w="1371" w:type="dxa"/>
            <w:tcBorders>
              <w:top w:val="nil"/>
              <w:bottom w:val="single" w:sz="4" w:space="0" w:color="auto"/>
            </w:tcBorders>
          </w:tcPr>
          <w:p w14:paraId="7EE1726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bottom w:val="single" w:sz="4" w:space="0" w:color="auto"/>
            </w:tcBorders>
          </w:tcPr>
          <w:p w14:paraId="29EE80D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bottom w:val="single" w:sz="4" w:space="0" w:color="auto"/>
            </w:tcBorders>
          </w:tcPr>
          <w:p w14:paraId="3DD133D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bottom w:val="single" w:sz="4" w:space="0" w:color="auto"/>
            </w:tcBorders>
          </w:tcPr>
          <w:p w14:paraId="1DBE650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bottom w:val="single" w:sz="4" w:space="0" w:color="auto"/>
            </w:tcBorders>
          </w:tcPr>
          <w:p w14:paraId="2C36473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</w:tcPr>
          <w:p w14:paraId="3956A6A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14:paraId="4C442BC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6E51878D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bottom w:val="single" w:sz="4" w:space="0" w:color="auto"/>
            </w:tcBorders>
          </w:tcPr>
          <w:p w14:paraId="48CA26E1" w14:textId="5A2508B9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-0.021</w:t>
            </w:r>
          </w:p>
        </w:tc>
        <w:tc>
          <w:tcPr>
            <w:tcW w:w="1097" w:type="dxa"/>
            <w:tcBorders>
              <w:top w:val="nil"/>
              <w:bottom w:val="single" w:sz="4" w:space="0" w:color="auto"/>
            </w:tcBorders>
          </w:tcPr>
          <w:p w14:paraId="0E426CEB" w14:textId="4F1F3183" w:rsidR="00E4227B" w:rsidRPr="00BB29BD" w:rsidRDefault="000E3B8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0.033</w:t>
            </w:r>
          </w:p>
        </w:tc>
        <w:tc>
          <w:tcPr>
            <w:tcW w:w="1457" w:type="dxa"/>
            <w:tcBorders>
              <w:top w:val="nil"/>
              <w:bottom w:val="single" w:sz="4" w:space="0" w:color="auto"/>
            </w:tcBorders>
          </w:tcPr>
          <w:p w14:paraId="25592B6B" w14:textId="738C368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0.516</w:t>
            </w:r>
          </w:p>
        </w:tc>
      </w:tr>
      <w:tr w:rsidR="00BB29BD" w:rsidRPr="00BB29BD" w14:paraId="35069992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</w:tcPr>
          <w:p w14:paraId="10B9C4D8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Random effects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41C1577A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3145C853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14:paraId="5D22EC4C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1FCFF8C7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14:paraId="0887A39E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569C9626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</w:tcPr>
          <w:p w14:paraId="50392105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AB4A844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14:paraId="3FA7FE50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2AD41316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</w:tcBorders>
          </w:tcPr>
          <w:p w14:paraId="24ED0C89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20D46F59" w14:textId="77777777" w:rsidTr="00285B89">
        <w:trPr>
          <w:trHeight w:hRule="exact" w:val="255"/>
        </w:trPr>
        <w:tc>
          <w:tcPr>
            <w:tcW w:w="2882" w:type="dxa"/>
            <w:tcBorders>
              <w:top w:val="single" w:sz="4" w:space="0" w:color="auto"/>
            </w:tcBorders>
          </w:tcPr>
          <w:p w14:paraId="593E398C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71" w:type="dxa"/>
          </w:tcPr>
          <w:p w14:paraId="4332A2F3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Variance</w:t>
            </w:r>
          </w:p>
        </w:tc>
        <w:tc>
          <w:tcPr>
            <w:tcW w:w="1233" w:type="dxa"/>
          </w:tcPr>
          <w:p w14:paraId="08A21E1F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SD</w:t>
            </w:r>
          </w:p>
        </w:tc>
        <w:tc>
          <w:tcPr>
            <w:tcW w:w="1104" w:type="dxa"/>
          </w:tcPr>
          <w:p w14:paraId="4E6A3692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5BBC586D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6399422F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Variance</w:t>
            </w:r>
          </w:p>
        </w:tc>
        <w:tc>
          <w:tcPr>
            <w:tcW w:w="1236" w:type="dxa"/>
          </w:tcPr>
          <w:p w14:paraId="098CF732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SD</w:t>
            </w:r>
          </w:p>
        </w:tc>
        <w:tc>
          <w:tcPr>
            <w:tcW w:w="1081" w:type="dxa"/>
          </w:tcPr>
          <w:p w14:paraId="7FF3DEC6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49B6592D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7387E7F0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Variance</w:t>
            </w:r>
          </w:p>
        </w:tc>
        <w:tc>
          <w:tcPr>
            <w:tcW w:w="1097" w:type="dxa"/>
          </w:tcPr>
          <w:p w14:paraId="3FD9E52A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>SD</w:t>
            </w:r>
          </w:p>
        </w:tc>
        <w:tc>
          <w:tcPr>
            <w:tcW w:w="1457" w:type="dxa"/>
          </w:tcPr>
          <w:p w14:paraId="25394338" w14:textId="77777777" w:rsidR="004303BD" w:rsidRPr="00BB29BD" w:rsidRDefault="004303BD" w:rsidP="004303B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019DEF0A" w14:textId="77777777" w:rsidTr="00285B89">
        <w:trPr>
          <w:trHeight w:hRule="exact" w:val="255"/>
        </w:trPr>
        <w:tc>
          <w:tcPr>
            <w:tcW w:w="2882" w:type="dxa"/>
          </w:tcPr>
          <w:p w14:paraId="10C05F0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Intercept</w:t>
            </w:r>
          </w:p>
        </w:tc>
        <w:tc>
          <w:tcPr>
            <w:tcW w:w="1371" w:type="dxa"/>
          </w:tcPr>
          <w:p w14:paraId="3F0B7EFE" w14:textId="63D33C98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0.223</w:t>
            </w:r>
          </w:p>
        </w:tc>
        <w:tc>
          <w:tcPr>
            <w:tcW w:w="1233" w:type="dxa"/>
          </w:tcPr>
          <w:p w14:paraId="3713A71F" w14:textId="5CC13F7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0.472</w:t>
            </w:r>
          </w:p>
        </w:tc>
        <w:tc>
          <w:tcPr>
            <w:tcW w:w="1104" w:type="dxa"/>
          </w:tcPr>
          <w:p w14:paraId="07FF29B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62F099C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4347BBD6" w14:textId="6AC7E13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0.223</w:t>
            </w:r>
          </w:p>
        </w:tc>
        <w:tc>
          <w:tcPr>
            <w:tcW w:w="1236" w:type="dxa"/>
          </w:tcPr>
          <w:p w14:paraId="31FDCD18" w14:textId="3949612F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0.473</w:t>
            </w:r>
          </w:p>
        </w:tc>
        <w:tc>
          <w:tcPr>
            <w:tcW w:w="1081" w:type="dxa"/>
          </w:tcPr>
          <w:p w14:paraId="70B1EF14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752DB88A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760D8416" w14:textId="02DF1F66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0.223</w:t>
            </w:r>
          </w:p>
        </w:tc>
        <w:tc>
          <w:tcPr>
            <w:tcW w:w="1097" w:type="dxa"/>
          </w:tcPr>
          <w:p w14:paraId="7F9126DD" w14:textId="3536B39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0.472</w:t>
            </w:r>
          </w:p>
        </w:tc>
        <w:tc>
          <w:tcPr>
            <w:tcW w:w="1457" w:type="dxa"/>
          </w:tcPr>
          <w:p w14:paraId="7E8CFB9F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6257F1D6" w14:textId="77777777" w:rsidTr="00285B89">
        <w:trPr>
          <w:trHeight w:hRule="exact" w:val="255"/>
        </w:trPr>
        <w:tc>
          <w:tcPr>
            <w:tcW w:w="2882" w:type="dxa"/>
          </w:tcPr>
          <w:p w14:paraId="22E7F1E1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Time</w:t>
            </w:r>
          </w:p>
        </w:tc>
        <w:tc>
          <w:tcPr>
            <w:tcW w:w="1371" w:type="dxa"/>
          </w:tcPr>
          <w:p w14:paraId="373714C4" w14:textId="640777CE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0.007</w:t>
            </w:r>
          </w:p>
        </w:tc>
        <w:tc>
          <w:tcPr>
            <w:tcW w:w="1233" w:type="dxa"/>
          </w:tcPr>
          <w:p w14:paraId="572461E1" w14:textId="4F09EEC2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0.085</w:t>
            </w:r>
          </w:p>
        </w:tc>
        <w:tc>
          <w:tcPr>
            <w:tcW w:w="1104" w:type="dxa"/>
          </w:tcPr>
          <w:p w14:paraId="29CBDF96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0D4D5815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6B38E841" w14:textId="69065C00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0.008</w:t>
            </w:r>
          </w:p>
        </w:tc>
        <w:tc>
          <w:tcPr>
            <w:tcW w:w="1236" w:type="dxa"/>
          </w:tcPr>
          <w:p w14:paraId="01330286" w14:textId="25EC18C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0.088</w:t>
            </w:r>
          </w:p>
        </w:tc>
        <w:tc>
          <w:tcPr>
            <w:tcW w:w="1081" w:type="dxa"/>
          </w:tcPr>
          <w:p w14:paraId="1CF47A5E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6A0717A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2D234D27" w14:textId="5037C352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0.008</w:t>
            </w:r>
          </w:p>
        </w:tc>
        <w:tc>
          <w:tcPr>
            <w:tcW w:w="1097" w:type="dxa"/>
          </w:tcPr>
          <w:p w14:paraId="3E53AD7B" w14:textId="55933D7E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0.088</w:t>
            </w:r>
          </w:p>
        </w:tc>
        <w:tc>
          <w:tcPr>
            <w:tcW w:w="1457" w:type="dxa"/>
          </w:tcPr>
          <w:p w14:paraId="2B331922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B29BD" w:rsidRPr="00BB29BD" w14:paraId="2C4DA047" w14:textId="77777777" w:rsidTr="00285B89">
        <w:trPr>
          <w:trHeight w:hRule="exact" w:val="255"/>
        </w:trPr>
        <w:tc>
          <w:tcPr>
            <w:tcW w:w="2882" w:type="dxa"/>
          </w:tcPr>
          <w:p w14:paraId="62E57954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Residual</w:t>
            </w:r>
          </w:p>
        </w:tc>
        <w:tc>
          <w:tcPr>
            <w:tcW w:w="1371" w:type="dxa"/>
          </w:tcPr>
          <w:p w14:paraId="186C7C83" w14:textId="285649AB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0.089</w:t>
            </w:r>
          </w:p>
        </w:tc>
        <w:tc>
          <w:tcPr>
            <w:tcW w:w="1233" w:type="dxa"/>
          </w:tcPr>
          <w:p w14:paraId="14F15DC6" w14:textId="01C397B4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0.299</w:t>
            </w:r>
          </w:p>
        </w:tc>
        <w:tc>
          <w:tcPr>
            <w:tcW w:w="1104" w:type="dxa"/>
          </w:tcPr>
          <w:p w14:paraId="0AA7208B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</w:tcPr>
          <w:p w14:paraId="48981D08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05" w:type="dxa"/>
          </w:tcPr>
          <w:p w14:paraId="0E9EA004" w14:textId="386DF62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0.089</w:t>
            </w:r>
          </w:p>
        </w:tc>
        <w:tc>
          <w:tcPr>
            <w:tcW w:w="1236" w:type="dxa"/>
          </w:tcPr>
          <w:p w14:paraId="766D6057" w14:textId="18CE1D51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0.299</w:t>
            </w:r>
          </w:p>
        </w:tc>
        <w:tc>
          <w:tcPr>
            <w:tcW w:w="1081" w:type="dxa"/>
          </w:tcPr>
          <w:p w14:paraId="5D15CDDC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</w:tcPr>
          <w:p w14:paraId="28874C43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433" w:type="dxa"/>
          </w:tcPr>
          <w:p w14:paraId="698569EC" w14:textId="12509560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0.089</w:t>
            </w:r>
          </w:p>
        </w:tc>
        <w:tc>
          <w:tcPr>
            <w:tcW w:w="1097" w:type="dxa"/>
          </w:tcPr>
          <w:p w14:paraId="3E3D7CCB" w14:textId="048C5D16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0.298</w:t>
            </w:r>
          </w:p>
        </w:tc>
        <w:tc>
          <w:tcPr>
            <w:tcW w:w="1457" w:type="dxa"/>
          </w:tcPr>
          <w:p w14:paraId="57E94D77" w14:textId="77777777" w:rsidR="00E4227B" w:rsidRPr="00BB29BD" w:rsidRDefault="00E4227B" w:rsidP="00E4227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1E6D28A6" w14:textId="0B5BCC8B" w:rsidR="00A32EB8" w:rsidRPr="00BB29BD" w:rsidRDefault="00A32EB8" w:rsidP="00FA3196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CSF Aβ42/pTau181 ratio was </w:t>
      </w:r>
      <w:r w:rsidR="00C86AEB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log10 transformed </w:t>
      </w: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prior to analysis. </w:t>
      </w:r>
    </w:p>
    <w:p w14:paraId="5FC7A2EF" w14:textId="10414657" w:rsidR="00123166" w:rsidRPr="00BB29BD" w:rsidRDefault="00FA3196" w:rsidP="00FA3196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Abbreviations: LMM = linear mixed model; </w:t>
      </w:r>
      <w:r w:rsidR="0029717C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SCD = subjective cognitive decline; </w:t>
      </w: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SD = standard deviation; </w:t>
      </w:r>
      <w:r w:rsidR="00802D61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SE = standard error; </w:t>
      </w: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Ref = reference.</w:t>
      </w:r>
    </w:p>
    <w:p w14:paraId="2F6330C8" w14:textId="77777777" w:rsidR="00E35B3E" w:rsidRPr="00BB29BD" w:rsidRDefault="00E35B3E" w:rsidP="007B393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74DE5924" w14:textId="3A022ED3" w:rsidR="007B393B" w:rsidRPr="00BB29BD" w:rsidRDefault="007B393B" w:rsidP="007B393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Supplementary Table 5. Cox regression analyses of biomarkers with conversion to MCI</w:t>
      </w:r>
      <w:r w:rsidR="00C56944" w:rsidRPr="00BB29BD">
        <w:rPr>
          <w:rFonts w:ascii="Times New Roman" w:hAnsi="Times New Roman" w:cs="Times New Roman" w:hint="eastAsia"/>
          <w:b/>
          <w:color w:val="000000" w:themeColor="text1"/>
          <w:sz w:val="16"/>
          <w:szCs w:val="16"/>
        </w:rPr>
        <w:t xml:space="preserve"> </w:t>
      </w:r>
      <w:bookmarkStart w:id="0" w:name="OLE_LINK8"/>
      <w:r w:rsidR="00C56944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in individuals with SCD</w:t>
      </w:r>
      <w:bookmarkEnd w:id="0"/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.</w:t>
      </w:r>
    </w:p>
    <w:tbl>
      <w:tblPr>
        <w:tblStyle w:val="TableGrid"/>
        <w:tblW w:w="14747" w:type="dxa"/>
        <w:tblInd w:w="-5" w:type="dxa"/>
        <w:tblBorders>
          <w:lef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402"/>
        <w:gridCol w:w="1403"/>
        <w:gridCol w:w="1403"/>
        <w:gridCol w:w="1403"/>
        <w:gridCol w:w="1402"/>
        <w:gridCol w:w="1403"/>
        <w:gridCol w:w="1403"/>
        <w:gridCol w:w="1403"/>
      </w:tblGrid>
      <w:tr w:rsidR="00BB29BD" w:rsidRPr="00BB29BD" w14:paraId="7FFE6F81" w14:textId="77777777" w:rsidTr="00AA1B08">
        <w:trPr>
          <w:trHeight w:hRule="exact" w:val="336"/>
        </w:trPr>
        <w:tc>
          <w:tcPr>
            <w:tcW w:w="3525" w:type="dxa"/>
          </w:tcPr>
          <w:p w14:paraId="5E3030F4" w14:textId="77777777" w:rsidR="00AA1B08" w:rsidRPr="00BB29BD" w:rsidRDefault="00AA1B08" w:rsidP="007B39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FF79B6" w14:textId="6D01D654" w:rsidR="00AA1B08" w:rsidRPr="00BB29BD" w:rsidRDefault="00AA1B08" w:rsidP="00AA1B0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Neurogranin</w:t>
            </w:r>
          </w:p>
        </w:tc>
        <w:tc>
          <w:tcPr>
            <w:tcW w:w="1403" w:type="dxa"/>
          </w:tcPr>
          <w:p w14:paraId="3CED128F" w14:textId="77777777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70A5BC" w14:textId="5C8EDC67" w:rsidR="00AA1B08" w:rsidRPr="00BB29BD" w:rsidRDefault="00AA1B08" w:rsidP="00AA1B0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BACE1</w:t>
            </w:r>
          </w:p>
        </w:tc>
        <w:tc>
          <w:tcPr>
            <w:tcW w:w="1403" w:type="dxa"/>
          </w:tcPr>
          <w:p w14:paraId="179305F9" w14:textId="77777777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4054B5" w14:textId="32319783" w:rsidR="00AA1B08" w:rsidRPr="00BB29BD" w:rsidRDefault="00AA1B08" w:rsidP="00AA1B0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Neurogranin/BACE1</w:t>
            </w:r>
          </w:p>
        </w:tc>
      </w:tr>
      <w:tr w:rsidR="00BB29BD" w:rsidRPr="00BB29BD" w14:paraId="62E703AC" w14:textId="77777777" w:rsidTr="00AA1B08">
        <w:trPr>
          <w:trHeight w:hRule="exact" w:val="336"/>
        </w:trPr>
        <w:tc>
          <w:tcPr>
            <w:tcW w:w="3525" w:type="dxa"/>
            <w:tcBorders>
              <w:bottom w:val="single" w:sz="4" w:space="0" w:color="auto"/>
            </w:tcBorders>
          </w:tcPr>
          <w:p w14:paraId="2A326615" w14:textId="3ECD578B" w:rsidR="00AA1B08" w:rsidRPr="00BB29BD" w:rsidRDefault="00AA1B08" w:rsidP="007B39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6A82FE41" w14:textId="3CB98D0C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3E610085" w14:textId="3957AEA6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14:paraId="2A5DC04A" w14:textId="77777777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69A6A5C8" w14:textId="3564E4F8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3932CDC3" w14:textId="25F83E5F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14:paraId="6D0C7F17" w14:textId="77777777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1374799D" w14:textId="7AB0CF3D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6A3102" w14:textId="4F688B70" w:rsidR="00AA1B08" w:rsidRPr="00BB29BD" w:rsidRDefault="00AA1B08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</w:tr>
      <w:tr w:rsidR="00BB29BD" w:rsidRPr="00BB29BD" w14:paraId="3AC23031" w14:textId="77777777" w:rsidTr="00AA1B08">
        <w:trPr>
          <w:trHeight w:hRule="exact" w:val="336"/>
        </w:trPr>
        <w:tc>
          <w:tcPr>
            <w:tcW w:w="3525" w:type="dxa"/>
            <w:tcBorders>
              <w:top w:val="single" w:sz="4" w:space="0" w:color="auto"/>
            </w:tcBorders>
          </w:tcPr>
          <w:p w14:paraId="651F9AAE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Age, y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087DE63F" w14:textId="0232782C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0.99</w:t>
            </w:r>
            <w:r w:rsidR="00E35B3E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</w:t>
            </w:r>
            <w:r w:rsidR="009530B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0.91</w:t>
            </w:r>
            <w:r w:rsidR="00E35B3E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9530B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1.07</w:t>
            </w:r>
            <w:r w:rsidR="00E35B3E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60F6BAFA" w14:textId="0361BE90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0.802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746FFC95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0739D253" w14:textId="34295F7E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0.99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(0.91–1.07)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504666BC" w14:textId="31CAF71C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0.799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37E0170F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2AE16F58" w14:textId="23CF86BF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</w:t>
            </w:r>
            <w:r w:rsidR="00341EA9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="00437A3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(0.91–1.07)</w:t>
            </w:r>
          </w:p>
        </w:tc>
        <w:tc>
          <w:tcPr>
            <w:tcW w:w="1403" w:type="dxa"/>
            <w:tcBorders>
              <w:top w:val="single" w:sz="4" w:space="0" w:color="auto"/>
              <w:right w:val="nil"/>
            </w:tcBorders>
          </w:tcPr>
          <w:p w14:paraId="25795518" w14:textId="016C57EC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0.686</w:t>
            </w:r>
          </w:p>
        </w:tc>
      </w:tr>
      <w:tr w:rsidR="00BB29BD" w:rsidRPr="00BB29BD" w14:paraId="7AE71275" w14:textId="77777777" w:rsidTr="00AA1B08">
        <w:trPr>
          <w:trHeight w:hRule="exact" w:val="336"/>
        </w:trPr>
        <w:tc>
          <w:tcPr>
            <w:tcW w:w="3525" w:type="dxa"/>
          </w:tcPr>
          <w:p w14:paraId="46BFA3AA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Sex, female</w:t>
            </w:r>
          </w:p>
        </w:tc>
        <w:tc>
          <w:tcPr>
            <w:tcW w:w="1402" w:type="dxa"/>
          </w:tcPr>
          <w:p w14:paraId="40F67EC2" w14:textId="3FA81ABB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2.55</w:t>
            </w:r>
            <w:r w:rsidR="009530B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(1.05–6.21)</w:t>
            </w:r>
          </w:p>
        </w:tc>
        <w:tc>
          <w:tcPr>
            <w:tcW w:w="1403" w:type="dxa"/>
          </w:tcPr>
          <w:p w14:paraId="4B69B5B0" w14:textId="5E92BF11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0.039</w:t>
            </w:r>
          </w:p>
        </w:tc>
        <w:tc>
          <w:tcPr>
            <w:tcW w:w="1403" w:type="dxa"/>
          </w:tcPr>
          <w:p w14:paraId="316BF947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646F88E" w14:textId="78977C09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2.78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(1.16–6.66)</w:t>
            </w:r>
          </w:p>
        </w:tc>
        <w:tc>
          <w:tcPr>
            <w:tcW w:w="1402" w:type="dxa"/>
          </w:tcPr>
          <w:p w14:paraId="3BBA184F" w14:textId="0802D37D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</w:t>
            </w:r>
            <w:r w:rsidR="007B393B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03" w:type="dxa"/>
          </w:tcPr>
          <w:p w14:paraId="6D43556E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4B3148C8" w14:textId="0845FCED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2.20</w:t>
            </w:r>
            <w:r w:rsidR="00437A3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(0.89–5.44)</w:t>
            </w:r>
          </w:p>
        </w:tc>
        <w:tc>
          <w:tcPr>
            <w:tcW w:w="1403" w:type="dxa"/>
            <w:tcBorders>
              <w:right w:val="nil"/>
            </w:tcBorders>
          </w:tcPr>
          <w:p w14:paraId="3CC2092F" w14:textId="35F91E02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0.088</w:t>
            </w:r>
          </w:p>
        </w:tc>
      </w:tr>
      <w:tr w:rsidR="00BB29BD" w:rsidRPr="00BB29BD" w14:paraId="5F07A034" w14:textId="77777777" w:rsidTr="00AA1B08">
        <w:trPr>
          <w:trHeight w:hRule="exact" w:val="336"/>
        </w:trPr>
        <w:tc>
          <w:tcPr>
            <w:tcW w:w="3525" w:type="dxa"/>
          </w:tcPr>
          <w:p w14:paraId="0DBC1029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Education, y</w:t>
            </w:r>
          </w:p>
        </w:tc>
        <w:tc>
          <w:tcPr>
            <w:tcW w:w="1402" w:type="dxa"/>
          </w:tcPr>
          <w:p w14:paraId="02C4BFE7" w14:textId="0157FFA5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1.10</w:t>
            </w:r>
            <w:r w:rsidR="009530B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(0.98–1.24)</w:t>
            </w:r>
          </w:p>
        </w:tc>
        <w:tc>
          <w:tcPr>
            <w:tcW w:w="1403" w:type="dxa"/>
          </w:tcPr>
          <w:p w14:paraId="5102AD93" w14:textId="5AFAD796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0.093</w:t>
            </w:r>
          </w:p>
        </w:tc>
        <w:tc>
          <w:tcPr>
            <w:tcW w:w="1403" w:type="dxa"/>
          </w:tcPr>
          <w:p w14:paraId="6EC9C422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4D763420" w14:textId="64296D1B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1.11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(1.00–1.25)</w:t>
            </w:r>
          </w:p>
        </w:tc>
        <w:tc>
          <w:tcPr>
            <w:tcW w:w="1402" w:type="dxa"/>
          </w:tcPr>
          <w:p w14:paraId="4ABA9F7E" w14:textId="30843AE5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0.059</w:t>
            </w:r>
          </w:p>
        </w:tc>
        <w:tc>
          <w:tcPr>
            <w:tcW w:w="1403" w:type="dxa"/>
          </w:tcPr>
          <w:p w14:paraId="748585E1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416DF22A" w14:textId="5B699F0E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1.10</w:t>
            </w:r>
            <w:r w:rsidR="00437A3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(0.98–1.23)</w:t>
            </w:r>
          </w:p>
        </w:tc>
        <w:tc>
          <w:tcPr>
            <w:tcW w:w="1403" w:type="dxa"/>
            <w:tcBorders>
              <w:right w:val="nil"/>
            </w:tcBorders>
          </w:tcPr>
          <w:p w14:paraId="31EFFE9D" w14:textId="290D8F35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0.114</w:t>
            </w:r>
          </w:p>
        </w:tc>
      </w:tr>
      <w:tr w:rsidR="00BB29BD" w:rsidRPr="00BB29BD" w14:paraId="2E536B2B" w14:textId="77777777" w:rsidTr="00AA1B08">
        <w:trPr>
          <w:trHeight w:hRule="exact" w:val="336"/>
        </w:trPr>
        <w:tc>
          <w:tcPr>
            <w:tcW w:w="3525" w:type="dxa"/>
          </w:tcPr>
          <w:p w14:paraId="4299DC8F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APOE ε4 positive</w:t>
            </w:r>
          </w:p>
        </w:tc>
        <w:tc>
          <w:tcPr>
            <w:tcW w:w="1402" w:type="dxa"/>
          </w:tcPr>
          <w:p w14:paraId="23AF227B" w14:textId="77F53105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1.33</w:t>
            </w:r>
            <w:r w:rsidR="009530B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(0.61–2.87)</w:t>
            </w:r>
          </w:p>
        </w:tc>
        <w:tc>
          <w:tcPr>
            <w:tcW w:w="1403" w:type="dxa"/>
          </w:tcPr>
          <w:p w14:paraId="10CA9BEF" w14:textId="65CF9BFF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0.475</w:t>
            </w:r>
          </w:p>
        </w:tc>
        <w:tc>
          <w:tcPr>
            <w:tcW w:w="1403" w:type="dxa"/>
          </w:tcPr>
          <w:p w14:paraId="47CCCBBB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6B0AFB6" w14:textId="5F56B2D4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1.21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(0.57–2.60)</w:t>
            </w:r>
          </w:p>
        </w:tc>
        <w:tc>
          <w:tcPr>
            <w:tcW w:w="1402" w:type="dxa"/>
          </w:tcPr>
          <w:p w14:paraId="13518660" w14:textId="7CB9BBB3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0.620</w:t>
            </w:r>
          </w:p>
        </w:tc>
        <w:tc>
          <w:tcPr>
            <w:tcW w:w="1403" w:type="dxa"/>
          </w:tcPr>
          <w:p w14:paraId="399CDFA0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523BD34B" w14:textId="39A76060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1.33</w:t>
            </w:r>
            <w:r w:rsidR="00437A3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(0.61–2.88)</w:t>
            </w:r>
          </w:p>
        </w:tc>
        <w:tc>
          <w:tcPr>
            <w:tcW w:w="1403" w:type="dxa"/>
            <w:tcBorders>
              <w:right w:val="nil"/>
            </w:tcBorders>
          </w:tcPr>
          <w:p w14:paraId="5C25B9BD" w14:textId="3763BDD3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0.469</w:t>
            </w:r>
          </w:p>
        </w:tc>
      </w:tr>
      <w:tr w:rsidR="00BB29BD" w:rsidRPr="00BB29BD" w14:paraId="2742A221" w14:textId="77777777" w:rsidTr="00AA1B08">
        <w:trPr>
          <w:trHeight w:hRule="exact" w:val="336"/>
        </w:trPr>
        <w:tc>
          <w:tcPr>
            <w:tcW w:w="3525" w:type="dxa"/>
          </w:tcPr>
          <w:p w14:paraId="51430C7D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CSF Aβ42/pTau181 ratio (per SD)</w:t>
            </w:r>
          </w:p>
        </w:tc>
        <w:tc>
          <w:tcPr>
            <w:tcW w:w="1402" w:type="dxa"/>
          </w:tcPr>
          <w:p w14:paraId="1442F646" w14:textId="2F811FA7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0.76</w:t>
            </w:r>
            <w:r w:rsidR="009530B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(0.48–1.20)</w:t>
            </w:r>
          </w:p>
        </w:tc>
        <w:tc>
          <w:tcPr>
            <w:tcW w:w="1403" w:type="dxa"/>
          </w:tcPr>
          <w:p w14:paraId="67EE8D41" w14:textId="1DFEA49C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0.246</w:t>
            </w:r>
          </w:p>
        </w:tc>
        <w:tc>
          <w:tcPr>
            <w:tcW w:w="1403" w:type="dxa"/>
          </w:tcPr>
          <w:p w14:paraId="45ADEECC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3CAEEF70" w14:textId="618624CB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10285E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(0.43–1.04)</w:t>
            </w:r>
          </w:p>
        </w:tc>
        <w:tc>
          <w:tcPr>
            <w:tcW w:w="1402" w:type="dxa"/>
          </w:tcPr>
          <w:p w14:paraId="1E2461AC" w14:textId="43F7AB6C" w:rsidR="007B393B" w:rsidRPr="00BB29BD" w:rsidRDefault="0010285E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0.071</w:t>
            </w:r>
          </w:p>
        </w:tc>
        <w:tc>
          <w:tcPr>
            <w:tcW w:w="1403" w:type="dxa"/>
          </w:tcPr>
          <w:p w14:paraId="74C3CFFC" w14:textId="77777777" w:rsidR="007B393B" w:rsidRPr="00BB29BD" w:rsidRDefault="007B393B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70EE1D9" w14:textId="22B99ABC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0.78</w:t>
            </w:r>
            <w:r w:rsidR="00437A3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(0.51–1.21)</w:t>
            </w:r>
          </w:p>
        </w:tc>
        <w:tc>
          <w:tcPr>
            <w:tcW w:w="1403" w:type="dxa"/>
            <w:tcBorders>
              <w:right w:val="nil"/>
            </w:tcBorders>
          </w:tcPr>
          <w:p w14:paraId="30FAF981" w14:textId="6CB7F3AE" w:rsidR="007B393B" w:rsidRPr="00BB29BD" w:rsidRDefault="008F731C" w:rsidP="007B393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0.272</w:t>
            </w:r>
          </w:p>
        </w:tc>
      </w:tr>
      <w:tr w:rsidR="00BB29BD" w:rsidRPr="00BB29BD" w14:paraId="5B1ABEB0" w14:textId="77777777" w:rsidTr="00AA1B08">
        <w:trPr>
          <w:trHeight w:hRule="exact" w:val="336"/>
        </w:trPr>
        <w:tc>
          <w:tcPr>
            <w:tcW w:w="3525" w:type="dxa"/>
          </w:tcPr>
          <w:p w14:paraId="4252A4C7" w14:textId="45CE38FC" w:rsidR="0010285E" w:rsidRPr="00BB29BD" w:rsidRDefault="0010285E" w:rsidP="0010285E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PACC5</w:t>
            </w:r>
          </w:p>
        </w:tc>
        <w:tc>
          <w:tcPr>
            <w:tcW w:w="1402" w:type="dxa"/>
          </w:tcPr>
          <w:p w14:paraId="7788497F" w14:textId="15C9121D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0.17</w:t>
            </w:r>
            <w:r w:rsidR="009530B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(0.08–0.33)</w:t>
            </w:r>
          </w:p>
        </w:tc>
        <w:tc>
          <w:tcPr>
            <w:tcW w:w="1403" w:type="dxa"/>
          </w:tcPr>
          <w:p w14:paraId="427879DC" w14:textId="7E502E31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1403" w:type="dxa"/>
          </w:tcPr>
          <w:p w14:paraId="22E7B5FB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2E3D157B" w14:textId="3D17CF38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8F731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(0.08–0.33)</w:t>
            </w:r>
          </w:p>
        </w:tc>
        <w:tc>
          <w:tcPr>
            <w:tcW w:w="1402" w:type="dxa"/>
          </w:tcPr>
          <w:p w14:paraId="786DEB78" w14:textId="134CBCCC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  <w:tc>
          <w:tcPr>
            <w:tcW w:w="1403" w:type="dxa"/>
          </w:tcPr>
          <w:p w14:paraId="2BEF47FE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5A9963F" w14:textId="57032D45" w:rsidR="0010285E" w:rsidRPr="00BB29BD" w:rsidRDefault="008F731C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</w:t>
            </w:r>
            <w:r w:rsidR="00437A3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(0.08–0.32)</w:t>
            </w:r>
          </w:p>
        </w:tc>
        <w:tc>
          <w:tcPr>
            <w:tcW w:w="1403" w:type="dxa"/>
            <w:tcBorders>
              <w:right w:val="nil"/>
            </w:tcBorders>
          </w:tcPr>
          <w:p w14:paraId="25F5A07E" w14:textId="25835B43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</w:tr>
      <w:tr w:rsidR="00BB29BD" w:rsidRPr="00BB29BD" w14:paraId="09C1EC11" w14:textId="77777777" w:rsidTr="00AA1B08">
        <w:trPr>
          <w:trHeight w:hRule="exact" w:val="336"/>
        </w:trPr>
        <w:tc>
          <w:tcPr>
            <w:tcW w:w="3525" w:type="dxa"/>
          </w:tcPr>
          <w:p w14:paraId="2C1259A1" w14:textId="77777777" w:rsidR="0010285E" w:rsidRPr="00BB29BD" w:rsidRDefault="0010285E" w:rsidP="0010285E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CSF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Neurogranin (per SD)</w:t>
            </w:r>
          </w:p>
        </w:tc>
        <w:tc>
          <w:tcPr>
            <w:tcW w:w="1402" w:type="dxa"/>
          </w:tcPr>
          <w:p w14:paraId="57053A59" w14:textId="58CA817E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1.28</w:t>
            </w:r>
            <w:r w:rsidR="009530BC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(0.95–1.72)</w:t>
            </w:r>
          </w:p>
        </w:tc>
        <w:tc>
          <w:tcPr>
            <w:tcW w:w="1403" w:type="dxa"/>
          </w:tcPr>
          <w:p w14:paraId="7E9C3F65" w14:textId="69EE2A7C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0.100</w:t>
            </w:r>
          </w:p>
        </w:tc>
        <w:tc>
          <w:tcPr>
            <w:tcW w:w="1403" w:type="dxa"/>
          </w:tcPr>
          <w:p w14:paraId="4B390871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6605AF8A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2" w:type="dxa"/>
          </w:tcPr>
          <w:p w14:paraId="032C2ED5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510D51DB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070A2C69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right w:val="nil"/>
            </w:tcBorders>
          </w:tcPr>
          <w:p w14:paraId="2C566733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B29BD" w:rsidRPr="00BB29BD" w14:paraId="4F99B103" w14:textId="77777777" w:rsidTr="00AA1B08">
        <w:trPr>
          <w:trHeight w:hRule="exact" w:val="336"/>
        </w:trPr>
        <w:tc>
          <w:tcPr>
            <w:tcW w:w="3525" w:type="dxa"/>
          </w:tcPr>
          <w:p w14:paraId="0D1EFD29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CSF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BACE1 (per SD)</w:t>
            </w:r>
          </w:p>
        </w:tc>
        <w:tc>
          <w:tcPr>
            <w:tcW w:w="1402" w:type="dxa"/>
          </w:tcPr>
          <w:p w14:paraId="78E2C005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2DED6D83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088F116F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739C96CE" w14:textId="355F3D52" w:rsidR="0010285E" w:rsidRPr="00BB29BD" w:rsidRDefault="008F731C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1.09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</w:t>
            </w:r>
            <w:r w:rsidR="00437A3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–1.</w:t>
            </w:r>
            <w:r w:rsidR="00437A3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</w:t>
            </w:r>
            <w:r w:rsidR="008A0EB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</w:tcPr>
          <w:p w14:paraId="5952419D" w14:textId="75F7C2A7" w:rsidR="0010285E" w:rsidRPr="00BB29BD" w:rsidRDefault="008F731C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0.628</w:t>
            </w:r>
          </w:p>
        </w:tc>
        <w:tc>
          <w:tcPr>
            <w:tcW w:w="1403" w:type="dxa"/>
          </w:tcPr>
          <w:p w14:paraId="43AC09B7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39FD779D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right w:val="nil"/>
            </w:tcBorders>
          </w:tcPr>
          <w:p w14:paraId="4BE29C79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B29BD" w:rsidRPr="00BB29BD" w14:paraId="70C48CB8" w14:textId="77777777" w:rsidTr="00AA1B08">
        <w:trPr>
          <w:trHeight w:hRule="exact" w:val="336"/>
        </w:trPr>
        <w:tc>
          <w:tcPr>
            <w:tcW w:w="3525" w:type="dxa"/>
          </w:tcPr>
          <w:p w14:paraId="194A60AD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CSF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Neurogranin/BACE1 ratio (per SD)</w:t>
            </w:r>
          </w:p>
        </w:tc>
        <w:tc>
          <w:tcPr>
            <w:tcW w:w="1402" w:type="dxa"/>
          </w:tcPr>
          <w:p w14:paraId="556B89B0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98E11A9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7A48495F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4233BE91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2" w:type="dxa"/>
          </w:tcPr>
          <w:p w14:paraId="5622A0A8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097A4106" w14:textId="77777777" w:rsidR="0010285E" w:rsidRPr="00BB29BD" w:rsidRDefault="0010285E" w:rsidP="0010285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14:paraId="321D3D8D" w14:textId="32A61B31" w:rsidR="0010285E" w:rsidRPr="00BB29BD" w:rsidRDefault="008F731C" w:rsidP="0010285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1.48</w:t>
            </w:r>
            <w:r w:rsidR="00437A3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(1.08–2.04)</w:t>
            </w:r>
          </w:p>
        </w:tc>
        <w:tc>
          <w:tcPr>
            <w:tcW w:w="1403" w:type="dxa"/>
            <w:tcBorders>
              <w:bottom w:val="single" w:sz="4" w:space="0" w:color="auto"/>
              <w:right w:val="nil"/>
            </w:tcBorders>
          </w:tcPr>
          <w:p w14:paraId="26CF10CF" w14:textId="516F3685" w:rsidR="0010285E" w:rsidRPr="00BB29BD" w:rsidRDefault="008F731C" w:rsidP="0010285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0.016</w:t>
            </w:r>
          </w:p>
        </w:tc>
      </w:tr>
    </w:tbl>
    <w:p w14:paraId="1140591C" w14:textId="4BF0CC6F" w:rsidR="007B393B" w:rsidRPr="00BB29BD" w:rsidRDefault="007B393B" w:rsidP="007B393B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Abbreviations: </w:t>
      </w:r>
      <w:r w:rsidR="00B25775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CI = confidence interval; HR = hazard ratio; </w:t>
      </w: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SD = standard deviation</w:t>
      </w:r>
      <w:r w:rsidR="00225499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</w:p>
    <w:p w14:paraId="42092784" w14:textId="77777777" w:rsidR="008F3F3E" w:rsidRPr="00BB29BD" w:rsidRDefault="008F3F3E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747FE3AF" w14:textId="77777777" w:rsidR="00AA1B08" w:rsidRPr="00BB29BD" w:rsidRDefault="00AA1B08" w:rsidP="007B3F97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0AB2961D" w14:textId="77777777" w:rsidR="00AA1B08" w:rsidRPr="00BB29BD" w:rsidRDefault="00AA1B08" w:rsidP="007B3F97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20588E23" w14:textId="77777777" w:rsidR="00AA1B08" w:rsidRPr="00BB29BD" w:rsidRDefault="00AA1B08" w:rsidP="007B3F97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34E13EEE" w14:textId="003585BF" w:rsidR="007B3F97" w:rsidRPr="00BB29BD" w:rsidRDefault="007B3F97" w:rsidP="007B3F97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lastRenderedPageBreak/>
        <w:t>Supplementary Table 6. Cox regression analyses of biomarkers with conversion to MCI</w:t>
      </w:r>
      <w:r w:rsidRPr="00BB29BD">
        <w:rPr>
          <w:rFonts w:ascii="Times New Roman" w:hAnsi="Times New Roman" w:cs="Times New Roman" w:hint="eastAsia"/>
          <w:b/>
          <w:color w:val="000000" w:themeColor="text1"/>
          <w:sz w:val="16"/>
          <w:szCs w:val="16"/>
        </w:rPr>
        <w:t xml:space="preserve"> 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in cognitively unimpaired controls.</w:t>
      </w:r>
    </w:p>
    <w:tbl>
      <w:tblPr>
        <w:tblStyle w:val="TableGrid"/>
        <w:tblW w:w="14747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402"/>
        <w:gridCol w:w="1403"/>
        <w:gridCol w:w="1403"/>
        <w:gridCol w:w="1403"/>
        <w:gridCol w:w="1402"/>
        <w:gridCol w:w="1403"/>
        <w:gridCol w:w="1403"/>
        <w:gridCol w:w="1403"/>
      </w:tblGrid>
      <w:tr w:rsidR="00BB29BD" w:rsidRPr="00BB29BD" w14:paraId="3F1055ED" w14:textId="77777777" w:rsidTr="00AA1B08">
        <w:trPr>
          <w:trHeight w:hRule="exact" w:val="336"/>
        </w:trPr>
        <w:tc>
          <w:tcPr>
            <w:tcW w:w="3525" w:type="dxa"/>
            <w:tcBorders>
              <w:bottom w:val="nil"/>
            </w:tcBorders>
          </w:tcPr>
          <w:p w14:paraId="37D5CA7C" w14:textId="77777777" w:rsidR="00AA1B08" w:rsidRPr="00BB29BD" w:rsidRDefault="00AA1B08" w:rsidP="008A1AB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0544FA" w14:textId="56FEB0DE" w:rsidR="00AA1B08" w:rsidRPr="00BB29BD" w:rsidRDefault="0054613D" w:rsidP="00AA1B0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Model 1</w:t>
            </w:r>
          </w:p>
        </w:tc>
        <w:tc>
          <w:tcPr>
            <w:tcW w:w="1403" w:type="dxa"/>
            <w:tcBorders>
              <w:bottom w:val="nil"/>
            </w:tcBorders>
          </w:tcPr>
          <w:p w14:paraId="7C33DF1E" w14:textId="77777777" w:rsidR="00AA1B08" w:rsidRPr="00BB29BD" w:rsidRDefault="00AA1B08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66D659" w14:textId="113FF31A" w:rsidR="00AA1B08" w:rsidRPr="00BB29BD" w:rsidRDefault="0054613D" w:rsidP="00AA1B0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Model 2</w:t>
            </w:r>
          </w:p>
        </w:tc>
        <w:tc>
          <w:tcPr>
            <w:tcW w:w="1403" w:type="dxa"/>
            <w:tcBorders>
              <w:bottom w:val="nil"/>
            </w:tcBorders>
          </w:tcPr>
          <w:p w14:paraId="3939DDB0" w14:textId="77777777" w:rsidR="00AA1B08" w:rsidRPr="00BB29BD" w:rsidRDefault="00AA1B08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780979" w14:textId="2B352121" w:rsidR="00AA1B08" w:rsidRPr="00BB29BD" w:rsidRDefault="0054613D" w:rsidP="00AA1B0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Model 3</w:t>
            </w:r>
          </w:p>
        </w:tc>
      </w:tr>
      <w:tr w:rsidR="00BB29BD" w:rsidRPr="00BB29BD" w14:paraId="4A3FAEF6" w14:textId="77777777" w:rsidTr="00AA1B08">
        <w:trPr>
          <w:trHeight w:hRule="exact" w:val="336"/>
        </w:trPr>
        <w:tc>
          <w:tcPr>
            <w:tcW w:w="3525" w:type="dxa"/>
            <w:tcBorders>
              <w:top w:val="nil"/>
              <w:bottom w:val="single" w:sz="4" w:space="0" w:color="auto"/>
            </w:tcBorders>
          </w:tcPr>
          <w:p w14:paraId="12538584" w14:textId="77777777" w:rsidR="007B3F97" w:rsidRPr="00BB29BD" w:rsidRDefault="007B3F97" w:rsidP="008A1AB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2935D4D3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11325B27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nil"/>
              <w:bottom w:val="single" w:sz="4" w:space="0" w:color="auto"/>
            </w:tcBorders>
          </w:tcPr>
          <w:p w14:paraId="53DF98FF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43FD4075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659EAFD4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nil"/>
              <w:bottom w:val="single" w:sz="4" w:space="0" w:color="auto"/>
            </w:tcBorders>
          </w:tcPr>
          <w:p w14:paraId="13CC445D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1E67704A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014B8BD2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</w:tr>
      <w:tr w:rsidR="00BB29BD" w:rsidRPr="00BB29BD" w14:paraId="615A40FF" w14:textId="77777777" w:rsidTr="00AA1B08">
        <w:trPr>
          <w:trHeight w:hRule="exact" w:val="336"/>
        </w:trPr>
        <w:tc>
          <w:tcPr>
            <w:tcW w:w="3525" w:type="dxa"/>
            <w:tcBorders>
              <w:top w:val="single" w:sz="4" w:space="0" w:color="auto"/>
            </w:tcBorders>
          </w:tcPr>
          <w:p w14:paraId="0827EBA3" w14:textId="3902B845" w:rsidR="007B3F97" w:rsidRPr="00BB29BD" w:rsidRDefault="0017334B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CSF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Neurogranin (per SD)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7E878A1A" w14:textId="214F82AC" w:rsidR="007B3F97" w:rsidRPr="00BB29BD" w:rsidRDefault="0017334B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1.17 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0.53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2.55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30CA08FF" w14:textId="2547CAA6" w:rsidR="007B3F97" w:rsidRPr="00BB29BD" w:rsidRDefault="0017334B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0.701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51C7FAB9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7FEA6E1C" w14:textId="004F6B53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0.64 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0.24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–1.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5F8F1F62" w14:textId="4D8FDEBC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0.364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10B3CC25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5CAB5D3D" w14:textId="7F3E1042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D2EE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</w:t>
            </w:r>
            <w:r w:rsidR="006D2EE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D2EE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1.58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3524D709" w14:textId="2A78B111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0.273</w:t>
            </w:r>
          </w:p>
        </w:tc>
      </w:tr>
      <w:tr w:rsidR="00BB29BD" w:rsidRPr="00BB29BD" w14:paraId="1B581040" w14:textId="77777777" w:rsidTr="00AA1B08">
        <w:trPr>
          <w:trHeight w:hRule="exact" w:val="336"/>
        </w:trPr>
        <w:tc>
          <w:tcPr>
            <w:tcW w:w="3525" w:type="dxa"/>
          </w:tcPr>
          <w:p w14:paraId="5E7C5079" w14:textId="352C9667" w:rsidR="007B3F97" w:rsidRPr="00BB29BD" w:rsidRDefault="0017334B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CSF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BACE1 (per SD)</w:t>
            </w:r>
          </w:p>
        </w:tc>
        <w:tc>
          <w:tcPr>
            <w:tcW w:w="1402" w:type="dxa"/>
          </w:tcPr>
          <w:p w14:paraId="622829FE" w14:textId="7C7C7F93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0.72 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0.34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1.56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</w:tcPr>
          <w:p w14:paraId="39DFCEAA" w14:textId="25948F51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0.410</w:t>
            </w:r>
          </w:p>
        </w:tc>
        <w:tc>
          <w:tcPr>
            <w:tcW w:w="1403" w:type="dxa"/>
          </w:tcPr>
          <w:p w14:paraId="5A081DFB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0473184E" w14:textId="792CA513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0.47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0.18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1.25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</w:tcPr>
          <w:p w14:paraId="4E780DF3" w14:textId="66A1E8AE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0.131</w:t>
            </w:r>
          </w:p>
        </w:tc>
        <w:tc>
          <w:tcPr>
            <w:tcW w:w="1403" w:type="dxa"/>
          </w:tcPr>
          <w:p w14:paraId="6EBC0428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3DF86D6A" w14:textId="5A7DFA4A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0.44 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EC6470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1.22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</w:tcPr>
          <w:p w14:paraId="7E8A5126" w14:textId="5990F74C" w:rsidR="007B3F97" w:rsidRPr="00BB29BD" w:rsidRDefault="00EC6470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0.115</w:t>
            </w:r>
          </w:p>
        </w:tc>
      </w:tr>
      <w:tr w:rsidR="00BB29BD" w:rsidRPr="00BB29BD" w14:paraId="1BE16D4A" w14:textId="77777777" w:rsidTr="00AA1B08">
        <w:trPr>
          <w:trHeight w:hRule="exact" w:val="336"/>
        </w:trPr>
        <w:tc>
          <w:tcPr>
            <w:tcW w:w="3525" w:type="dxa"/>
          </w:tcPr>
          <w:p w14:paraId="1C741B07" w14:textId="01CEA06D" w:rsidR="007B3F97" w:rsidRPr="00BB29BD" w:rsidRDefault="0017334B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CSF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Neurogranin/BACE1 ratio (per SD)</w:t>
            </w:r>
          </w:p>
        </w:tc>
        <w:tc>
          <w:tcPr>
            <w:tcW w:w="1402" w:type="dxa"/>
          </w:tcPr>
          <w:p w14:paraId="2D3DA2BA" w14:textId="1DA539FF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.10 (0.9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–4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.55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</w:tcPr>
          <w:p w14:paraId="3098827A" w14:textId="03B47BD8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0.059</w:t>
            </w:r>
          </w:p>
        </w:tc>
        <w:tc>
          <w:tcPr>
            <w:tcW w:w="1403" w:type="dxa"/>
          </w:tcPr>
          <w:p w14:paraId="65D2520B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50A25406" w14:textId="0ADAB522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1.20 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0.51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2.81</w:t>
            </w:r>
            <w:r w:rsidR="007B3F9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</w:tcPr>
          <w:p w14:paraId="7E7E56D2" w14:textId="17B99B43" w:rsidR="007B3F97" w:rsidRPr="00BB29BD" w:rsidRDefault="006D2EE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0.675</w:t>
            </w:r>
          </w:p>
        </w:tc>
        <w:tc>
          <w:tcPr>
            <w:tcW w:w="1403" w:type="dxa"/>
          </w:tcPr>
          <w:p w14:paraId="4FD5C507" w14:textId="77777777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56F4786E" w14:textId="768CCA23" w:rsidR="007B3F97" w:rsidRPr="00BB29BD" w:rsidRDefault="007B3F97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 w:rsidR="00EC6470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08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="00EC6470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0.43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EC6470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2.67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</w:tcPr>
          <w:p w14:paraId="7BBCFA76" w14:textId="215B933E" w:rsidR="007B3F97" w:rsidRPr="00BB29BD" w:rsidRDefault="00EC6470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0.872</w:t>
            </w:r>
          </w:p>
        </w:tc>
      </w:tr>
    </w:tbl>
    <w:p w14:paraId="02805726" w14:textId="77777777" w:rsidR="009562C0" w:rsidRPr="00BB29BD" w:rsidRDefault="00893246" w:rsidP="007B3F97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Model 1: adjusted for age, sex, education, APOE ε4 status; Model 2: adjusted for age, sex, education, APOE ε4 status, and Aβ42/pTau181 ratio; Model 3: adjusted for age, sex, education, APOE ε4 status, Aβ42/pTau181 ratio, and PACC5; </w:t>
      </w:r>
    </w:p>
    <w:p w14:paraId="6E1D6212" w14:textId="60B45DD3" w:rsidR="007B3F97" w:rsidRPr="00BB29BD" w:rsidRDefault="007B3F97" w:rsidP="007B3F97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Abbreviations: CI = confidence interval; HR = hazard ratio; SD = standard deviation.</w:t>
      </w:r>
    </w:p>
    <w:p w14:paraId="359F4E75" w14:textId="77777777" w:rsidR="001F7E0F" w:rsidRPr="00BB29BD" w:rsidRDefault="001F7E0F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1DD452A7" w14:textId="52F4E62A" w:rsidR="009562C0" w:rsidRPr="00BB29BD" w:rsidRDefault="009562C0" w:rsidP="009562C0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Supplementary Table 7. Cox regression analyses of biomarkers with conversion to MCI</w:t>
      </w:r>
      <w:r w:rsidRPr="00BB29BD">
        <w:rPr>
          <w:rFonts w:ascii="Times New Roman" w:hAnsi="Times New Roman" w:cs="Times New Roman" w:hint="eastAsia"/>
          <w:b/>
          <w:color w:val="000000" w:themeColor="text1"/>
          <w:sz w:val="16"/>
          <w:szCs w:val="16"/>
        </w:rPr>
        <w:t xml:space="preserve"> 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in individuals with SCD and cognitively unimpaired controls.</w:t>
      </w:r>
    </w:p>
    <w:tbl>
      <w:tblPr>
        <w:tblStyle w:val="TableGrid"/>
        <w:tblW w:w="14747" w:type="dxa"/>
        <w:tblInd w:w="-5" w:type="dxa"/>
        <w:tblBorders>
          <w:lef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402"/>
        <w:gridCol w:w="1403"/>
        <w:gridCol w:w="1403"/>
        <w:gridCol w:w="1403"/>
        <w:gridCol w:w="1402"/>
        <w:gridCol w:w="1403"/>
        <w:gridCol w:w="1403"/>
        <w:gridCol w:w="1403"/>
      </w:tblGrid>
      <w:tr w:rsidR="00BB29BD" w:rsidRPr="00BB29BD" w14:paraId="14A18BE1" w14:textId="77777777" w:rsidTr="00522A4F">
        <w:trPr>
          <w:trHeight w:hRule="exact" w:val="336"/>
        </w:trPr>
        <w:tc>
          <w:tcPr>
            <w:tcW w:w="3525" w:type="dxa"/>
            <w:vMerge w:val="restart"/>
          </w:tcPr>
          <w:p w14:paraId="1796F27E" w14:textId="77777777" w:rsidR="002D2781" w:rsidRPr="00BB29BD" w:rsidRDefault="002D2781" w:rsidP="00A90D7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83030B" w14:textId="77777777" w:rsidR="002D2781" w:rsidRPr="00BB29BD" w:rsidRDefault="002D2781" w:rsidP="00A90D7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Neurogranin</w:t>
            </w:r>
          </w:p>
          <w:p w14:paraId="2CF4E83B" w14:textId="6895163D" w:rsidR="002D2781" w:rsidRPr="00BB29BD" w:rsidRDefault="002D2781" w:rsidP="00A90D7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Neurogranin</w:t>
            </w:r>
          </w:p>
        </w:tc>
        <w:tc>
          <w:tcPr>
            <w:tcW w:w="1403" w:type="dxa"/>
            <w:tcBorders>
              <w:top w:val="single" w:sz="4" w:space="0" w:color="auto"/>
              <w:bottom w:val="nil"/>
            </w:tcBorders>
          </w:tcPr>
          <w:p w14:paraId="4A7DDFF2" w14:textId="77777777" w:rsidR="002D2781" w:rsidRPr="00BB29BD" w:rsidRDefault="002D278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0823CB" w14:textId="1A46970E" w:rsidR="002D2781" w:rsidRPr="00BB29BD" w:rsidRDefault="002D2781" w:rsidP="00A90D7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BACE1</w:t>
            </w:r>
          </w:p>
        </w:tc>
        <w:tc>
          <w:tcPr>
            <w:tcW w:w="1403" w:type="dxa"/>
            <w:tcBorders>
              <w:top w:val="single" w:sz="4" w:space="0" w:color="auto"/>
              <w:bottom w:val="nil"/>
            </w:tcBorders>
          </w:tcPr>
          <w:p w14:paraId="1751E56F" w14:textId="77777777" w:rsidR="002D2781" w:rsidRPr="00BB29BD" w:rsidRDefault="002D278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8BF36C" w14:textId="77777777" w:rsidR="002D2781" w:rsidRPr="00BB29BD" w:rsidRDefault="002D2781" w:rsidP="00A90D7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Neurogranin/BACE1</w:t>
            </w:r>
          </w:p>
          <w:p w14:paraId="739ACC6E" w14:textId="6663C510" w:rsidR="002D2781" w:rsidRPr="00BB29BD" w:rsidRDefault="002D2781" w:rsidP="00A90D7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Cox </w:t>
            </w:r>
            <w:r w:rsidRPr="00BB29B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vertAlign w:val="subscript"/>
              </w:rPr>
              <w:t>Neurogranin/BACE1</w:t>
            </w:r>
          </w:p>
        </w:tc>
      </w:tr>
      <w:tr w:rsidR="00BB29BD" w:rsidRPr="00BB29BD" w14:paraId="7A89318C" w14:textId="77777777" w:rsidTr="00A90D7A">
        <w:trPr>
          <w:trHeight w:hRule="exact" w:val="336"/>
        </w:trPr>
        <w:tc>
          <w:tcPr>
            <w:tcW w:w="3525" w:type="dxa"/>
            <w:vMerge/>
            <w:tcBorders>
              <w:bottom w:val="single" w:sz="4" w:space="0" w:color="auto"/>
            </w:tcBorders>
          </w:tcPr>
          <w:p w14:paraId="3E4B5B9D" w14:textId="77777777" w:rsidR="002D2781" w:rsidRPr="00BB29BD" w:rsidRDefault="002D2781" w:rsidP="008A1AB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6C066695" w14:textId="77777777" w:rsidR="002D2781" w:rsidRPr="00BB29BD" w:rsidRDefault="002D2781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4C9A4615" w14:textId="77777777" w:rsidR="002D2781" w:rsidRPr="00BB29BD" w:rsidRDefault="002D2781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nil"/>
              <w:bottom w:val="single" w:sz="4" w:space="0" w:color="auto"/>
            </w:tcBorders>
          </w:tcPr>
          <w:p w14:paraId="557F7975" w14:textId="77777777" w:rsidR="002D2781" w:rsidRPr="00BB29BD" w:rsidRDefault="002D2781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16635194" w14:textId="77777777" w:rsidR="002D2781" w:rsidRPr="00BB29BD" w:rsidRDefault="002D2781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7B3D4698" w14:textId="77777777" w:rsidR="002D2781" w:rsidRPr="00BB29BD" w:rsidRDefault="002D2781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nil"/>
              <w:bottom w:val="single" w:sz="4" w:space="0" w:color="auto"/>
            </w:tcBorders>
          </w:tcPr>
          <w:p w14:paraId="78CA3F62" w14:textId="77777777" w:rsidR="002D2781" w:rsidRPr="00BB29BD" w:rsidRDefault="002D2781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01EE90B6" w14:textId="77777777" w:rsidR="002D2781" w:rsidRPr="00BB29BD" w:rsidRDefault="002D2781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HR (95% CI)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323E34" w14:textId="77777777" w:rsidR="002D2781" w:rsidRPr="00BB29BD" w:rsidRDefault="002D2781" w:rsidP="008A1AB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</w:p>
        </w:tc>
      </w:tr>
      <w:tr w:rsidR="00BB29BD" w:rsidRPr="00BB29BD" w14:paraId="623FCAAB" w14:textId="77777777" w:rsidTr="00152D22">
        <w:trPr>
          <w:trHeight w:hRule="exact" w:val="336"/>
        </w:trPr>
        <w:tc>
          <w:tcPr>
            <w:tcW w:w="3525" w:type="dxa"/>
            <w:tcBorders>
              <w:top w:val="single" w:sz="4" w:space="0" w:color="auto"/>
            </w:tcBorders>
          </w:tcPr>
          <w:p w14:paraId="26877BEF" w14:textId="71F56B5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Age, y</w:t>
            </w:r>
          </w:p>
        </w:tc>
        <w:tc>
          <w:tcPr>
            <w:tcW w:w="1402" w:type="dxa"/>
          </w:tcPr>
          <w:p w14:paraId="36AA517F" w14:textId="3C50C8F2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1.05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0.99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1.11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</w:tcPr>
          <w:p w14:paraId="3F054E87" w14:textId="6B6CC727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0.091</w:t>
            </w:r>
          </w:p>
        </w:tc>
        <w:tc>
          <w:tcPr>
            <w:tcW w:w="1403" w:type="dxa"/>
          </w:tcPr>
          <w:p w14:paraId="49A25F45" w14:textId="7777777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752DA5D1" w14:textId="58CB8B28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1.06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0–1.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2)</w:t>
            </w:r>
          </w:p>
        </w:tc>
        <w:tc>
          <w:tcPr>
            <w:tcW w:w="1402" w:type="dxa"/>
          </w:tcPr>
          <w:p w14:paraId="733F3543" w14:textId="10D074CB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041</w:t>
            </w:r>
          </w:p>
        </w:tc>
        <w:tc>
          <w:tcPr>
            <w:tcW w:w="1403" w:type="dxa"/>
          </w:tcPr>
          <w:p w14:paraId="5AEB52BC" w14:textId="7777777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0D1D8D5" w14:textId="68086235" w:rsidR="00A90D7A" w:rsidRPr="00BB29BD" w:rsidRDefault="00363157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1.05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–1.1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right w:val="nil"/>
            </w:tcBorders>
          </w:tcPr>
          <w:p w14:paraId="5D781162" w14:textId="1792AD70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</w:tr>
      <w:tr w:rsidR="00BB29BD" w:rsidRPr="00BB29BD" w14:paraId="153241D8" w14:textId="77777777" w:rsidTr="00152D22">
        <w:trPr>
          <w:trHeight w:hRule="exact" w:val="336"/>
        </w:trPr>
        <w:tc>
          <w:tcPr>
            <w:tcW w:w="3525" w:type="dxa"/>
            <w:tcBorders>
              <w:bottom w:val="nil"/>
            </w:tcBorders>
          </w:tcPr>
          <w:p w14:paraId="444EFBCE" w14:textId="4EF4E6F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Sex, female</w:t>
            </w:r>
          </w:p>
        </w:tc>
        <w:tc>
          <w:tcPr>
            <w:tcW w:w="1402" w:type="dxa"/>
            <w:tcBorders>
              <w:bottom w:val="nil"/>
            </w:tcBorders>
          </w:tcPr>
          <w:p w14:paraId="251EE714" w14:textId="1426FCBC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0.53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0.27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1.07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bottom w:val="nil"/>
            </w:tcBorders>
          </w:tcPr>
          <w:p w14:paraId="2D93AA8E" w14:textId="482EE909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0.075</w:t>
            </w:r>
          </w:p>
        </w:tc>
        <w:tc>
          <w:tcPr>
            <w:tcW w:w="1403" w:type="dxa"/>
            <w:tcBorders>
              <w:bottom w:val="nil"/>
            </w:tcBorders>
          </w:tcPr>
          <w:p w14:paraId="1502DD95" w14:textId="7777777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bottom w:val="nil"/>
            </w:tcBorders>
          </w:tcPr>
          <w:p w14:paraId="29FB685C" w14:textId="34314534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1.24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  <w:tcBorders>
              <w:bottom w:val="nil"/>
            </w:tcBorders>
          </w:tcPr>
          <w:p w14:paraId="2CDF52FC" w14:textId="58C49B5D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184</w:t>
            </w:r>
          </w:p>
        </w:tc>
        <w:tc>
          <w:tcPr>
            <w:tcW w:w="1403" w:type="dxa"/>
            <w:tcBorders>
              <w:bottom w:val="nil"/>
            </w:tcBorders>
          </w:tcPr>
          <w:p w14:paraId="0E7F64EB" w14:textId="7777777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bottom w:val="nil"/>
            </w:tcBorders>
          </w:tcPr>
          <w:p w14:paraId="484F36E7" w14:textId="41E7A683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–0.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bottom w:val="nil"/>
              <w:right w:val="nil"/>
            </w:tcBorders>
          </w:tcPr>
          <w:p w14:paraId="21FA2A37" w14:textId="746C8256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</w:t>
            </w:r>
          </w:p>
        </w:tc>
      </w:tr>
      <w:tr w:rsidR="00BB29BD" w:rsidRPr="00BB29BD" w14:paraId="4C0D3627" w14:textId="77777777" w:rsidTr="00A90D7A">
        <w:trPr>
          <w:trHeight w:hRule="exact" w:val="336"/>
        </w:trPr>
        <w:tc>
          <w:tcPr>
            <w:tcW w:w="3525" w:type="dxa"/>
            <w:tcBorders>
              <w:top w:val="nil"/>
              <w:bottom w:val="nil"/>
            </w:tcBorders>
          </w:tcPr>
          <w:p w14:paraId="4414C858" w14:textId="482D5CD5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Education, y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14:paraId="6C56BFBE" w14:textId="2692020E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0.96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0.87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1.07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5706CBD1" w14:textId="57E2DB80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0.471</w:t>
            </w: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3AC5EB11" w14:textId="7777777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55D7B25B" w14:textId="30639520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88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–1.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08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14:paraId="4EE23C54" w14:textId="48F76E71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640</w:t>
            </w: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5831323D" w14:textId="7777777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72613230" w14:textId="2798E42E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–1.05)</w:t>
            </w:r>
          </w:p>
        </w:tc>
        <w:tc>
          <w:tcPr>
            <w:tcW w:w="1403" w:type="dxa"/>
            <w:tcBorders>
              <w:top w:val="nil"/>
              <w:bottom w:val="nil"/>
              <w:right w:val="nil"/>
            </w:tcBorders>
          </w:tcPr>
          <w:p w14:paraId="15CF4816" w14:textId="4C44DDE6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BB29BD" w:rsidRPr="00BB29BD" w14:paraId="3A963A3B" w14:textId="77777777" w:rsidTr="00A90D7A">
        <w:trPr>
          <w:trHeight w:hRule="exact" w:val="336"/>
        </w:trPr>
        <w:tc>
          <w:tcPr>
            <w:tcW w:w="3525" w:type="dxa"/>
            <w:tcBorders>
              <w:top w:val="nil"/>
              <w:bottom w:val="nil"/>
            </w:tcBorders>
          </w:tcPr>
          <w:p w14:paraId="36444F1D" w14:textId="6D6D7403" w:rsidR="00A90D7A" w:rsidRPr="00BB29BD" w:rsidRDefault="00A90D7A" w:rsidP="00A90D7A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APOE ε4 positive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14:paraId="759BD09E" w14:textId="017055DD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1.78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0.96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3.30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759F295E" w14:textId="73C63435" w:rsidR="00A90D7A" w:rsidRPr="00BB29BD" w:rsidRDefault="006A64E1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0.067</w:t>
            </w: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7602F19B" w14:textId="7777777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69FBCE41" w14:textId="2C5F3E64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88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3–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14:paraId="7C2472B2" w14:textId="439DA421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041</w:t>
            </w: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1D5103C3" w14:textId="77777777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480A154C" w14:textId="7CE0B35A" w:rsidR="00A90D7A" w:rsidRPr="00BB29BD" w:rsidRDefault="00363157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1.77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(0.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3.25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top w:val="nil"/>
              <w:bottom w:val="nil"/>
              <w:right w:val="nil"/>
            </w:tcBorders>
          </w:tcPr>
          <w:p w14:paraId="45DFED0F" w14:textId="23F89C59" w:rsidR="00A90D7A" w:rsidRPr="00BB29BD" w:rsidRDefault="00A90D7A" w:rsidP="00A90D7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</w:tr>
      <w:tr w:rsidR="00BB29BD" w:rsidRPr="00BB29BD" w14:paraId="061B62BE" w14:textId="77777777" w:rsidTr="00A90D7A">
        <w:trPr>
          <w:trHeight w:hRule="exact" w:val="336"/>
        </w:trPr>
        <w:tc>
          <w:tcPr>
            <w:tcW w:w="3525" w:type="dxa"/>
            <w:tcBorders>
              <w:top w:val="nil"/>
              <w:bottom w:val="nil"/>
            </w:tcBorders>
          </w:tcPr>
          <w:p w14:paraId="56BDA066" w14:textId="016D385C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SCD with higher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biomarker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 xml:space="preserve">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 xml:space="preserve">levels 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(Ref)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14:paraId="43BF43F2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1B9E6685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26CFBA5C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0A2D1E30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bottom w:val="nil"/>
            </w:tcBorders>
          </w:tcPr>
          <w:p w14:paraId="7FEBC4D7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12EB6F28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14:paraId="6D141F87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bottom w:val="nil"/>
              <w:right w:val="nil"/>
            </w:tcBorders>
          </w:tcPr>
          <w:p w14:paraId="380A819E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B29BD" w:rsidRPr="00BB29BD" w14:paraId="7A7C0978" w14:textId="77777777" w:rsidTr="00A90D7A">
        <w:trPr>
          <w:trHeight w:hRule="exact" w:val="336"/>
        </w:trPr>
        <w:tc>
          <w:tcPr>
            <w:tcW w:w="3525" w:type="dxa"/>
            <w:tcBorders>
              <w:top w:val="nil"/>
            </w:tcBorders>
          </w:tcPr>
          <w:p w14:paraId="63A7CC6B" w14:textId="6CDA80B5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SCD with lower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biomarker levels</w:t>
            </w:r>
          </w:p>
        </w:tc>
        <w:tc>
          <w:tcPr>
            <w:tcW w:w="1402" w:type="dxa"/>
            <w:tcBorders>
              <w:top w:val="nil"/>
            </w:tcBorders>
          </w:tcPr>
          <w:p w14:paraId="375A03F5" w14:textId="059C3A81" w:rsidR="00152D22" w:rsidRPr="00BB29BD" w:rsidRDefault="006A64E1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0.47 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0.24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0.93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top w:val="nil"/>
            </w:tcBorders>
          </w:tcPr>
          <w:p w14:paraId="135694BD" w14:textId="2CCA0508" w:rsidR="00152D22" w:rsidRPr="00BB29BD" w:rsidRDefault="006A64E1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0.029</w:t>
            </w:r>
          </w:p>
        </w:tc>
        <w:tc>
          <w:tcPr>
            <w:tcW w:w="1403" w:type="dxa"/>
            <w:tcBorders>
              <w:top w:val="nil"/>
            </w:tcBorders>
          </w:tcPr>
          <w:p w14:paraId="7B94DC1E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</w:tcBorders>
          </w:tcPr>
          <w:p w14:paraId="18CD535A" w14:textId="1C0EE347" w:rsidR="00152D22" w:rsidRPr="00BB29BD" w:rsidRDefault="00F30157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152D22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</w:t>
            </w:r>
            <w:r w:rsidR="00152D22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</w:t>
            </w:r>
            <w:r w:rsidR="007D6780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</w:t>
            </w:r>
            <w:r w:rsidR="00152D22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1.52</w:t>
            </w:r>
            <w:r w:rsidR="00152D22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  <w:tcBorders>
              <w:top w:val="nil"/>
            </w:tcBorders>
          </w:tcPr>
          <w:p w14:paraId="18035F44" w14:textId="3ACC391F" w:rsidR="00152D22" w:rsidRPr="00BB29BD" w:rsidRDefault="007D6780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03" w:type="dxa"/>
            <w:tcBorders>
              <w:top w:val="nil"/>
            </w:tcBorders>
          </w:tcPr>
          <w:p w14:paraId="546A76B0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</w:tcBorders>
          </w:tcPr>
          <w:p w14:paraId="1358269E" w14:textId="3DCD5375" w:rsidR="00152D22" w:rsidRPr="00BB29BD" w:rsidRDefault="00403F6C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0.37 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0.1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78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top w:val="nil"/>
              <w:right w:val="nil"/>
            </w:tcBorders>
          </w:tcPr>
          <w:p w14:paraId="37CE255C" w14:textId="7DE7CB66" w:rsidR="00152D22" w:rsidRPr="00BB29BD" w:rsidRDefault="00403F6C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08</w:t>
            </w:r>
          </w:p>
        </w:tc>
      </w:tr>
      <w:tr w:rsidR="00BB29BD" w:rsidRPr="00BB29BD" w14:paraId="1FA68479" w14:textId="77777777" w:rsidTr="008A1AB2">
        <w:trPr>
          <w:trHeight w:hRule="exact" w:val="336"/>
        </w:trPr>
        <w:tc>
          <w:tcPr>
            <w:tcW w:w="3525" w:type="dxa"/>
          </w:tcPr>
          <w:p w14:paraId="038432A3" w14:textId="35816AEC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CO with higher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biomarker levels</w:t>
            </w:r>
          </w:p>
        </w:tc>
        <w:tc>
          <w:tcPr>
            <w:tcW w:w="1402" w:type="dxa"/>
          </w:tcPr>
          <w:p w14:paraId="01975C61" w14:textId="2F46BF89" w:rsidR="00152D22" w:rsidRPr="00BB29BD" w:rsidRDefault="00152D22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</w:t>
            </w:r>
            <w:r w:rsidR="005B7518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(</w:t>
            </w:r>
            <w:r w:rsidR="006A64E1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0.08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–</w:t>
            </w:r>
            <w:r w:rsidR="006A64E1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0.63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</w:tcPr>
          <w:p w14:paraId="26BF9B74" w14:textId="4E3B2491" w:rsidR="00152D22" w:rsidRPr="00BB29BD" w:rsidRDefault="006A64E1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0.005</w:t>
            </w:r>
          </w:p>
        </w:tc>
        <w:tc>
          <w:tcPr>
            <w:tcW w:w="1403" w:type="dxa"/>
          </w:tcPr>
          <w:p w14:paraId="1FBB7D0C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76B8F469" w14:textId="1C6FA7E8" w:rsidR="00152D22" w:rsidRPr="00BB29BD" w:rsidRDefault="00152D22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0.3</w:t>
            </w:r>
            <w:r w:rsidR="006A64E1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(0.1</w:t>
            </w:r>
            <w:r w:rsidR="006A64E1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–</w:t>
            </w:r>
            <w:r w:rsidR="007D6780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0.8</w:t>
            </w:r>
            <w:r w:rsidR="006A64E1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</w:tcPr>
          <w:p w14:paraId="3085476F" w14:textId="7D104504" w:rsidR="00152D22" w:rsidRPr="00BB29BD" w:rsidRDefault="007D6780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0.02</w:t>
            </w:r>
            <w:r w:rsidR="006A64E1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03" w:type="dxa"/>
          </w:tcPr>
          <w:p w14:paraId="0412431F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4BA5AEEA" w14:textId="2BF37563" w:rsidR="00152D22" w:rsidRPr="00BB29BD" w:rsidRDefault="00403F6C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33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(0.1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85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right w:val="nil"/>
            </w:tcBorders>
          </w:tcPr>
          <w:p w14:paraId="2E3418C2" w14:textId="10A37164" w:rsidR="00152D22" w:rsidRPr="00BB29BD" w:rsidRDefault="00403F6C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21</w:t>
            </w:r>
          </w:p>
        </w:tc>
      </w:tr>
      <w:tr w:rsidR="00BB29BD" w:rsidRPr="00BB29BD" w14:paraId="68CECF86" w14:textId="77777777" w:rsidTr="008A1AB2">
        <w:trPr>
          <w:trHeight w:hRule="exact" w:val="336"/>
        </w:trPr>
        <w:tc>
          <w:tcPr>
            <w:tcW w:w="3525" w:type="dxa"/>
          </w:tcPr>
          <w:p w14:paraId="5234E00F" w14:textId="4561C896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CO with lower </w:t>
            </w:r>
            <w:r w:rsidR="00A90D7A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 w:eastAsia="en-US"/>
              </w:rPr>
              <w:t>biomarker levels</w:t>
            </w:r>
          </w:p>
        </w:tc>
        <w:tc>
          <w:tcPr>
            <w:tcW w:w="1402" w:type="dxa"/>
          </w:tcPr>
          <w:p w14:paraId="518491F0" w14:textId="7BA0F388" w:rsidR="00152D22" w:rsidRPr="00BB29BD" w:rsidRDefault="006A64E1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0.29 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(0.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="00F30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–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0.89</w:t>
            </w:r>
            <w:r w:rsidR="00152D22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</w:tcPr>
          <w:p w14:paraId="65DF9301" w14:textId="4221D552" w:rsidR="00152D22" w:rsidRPr="00BB29BD" w:rsidRDefault="006A64E1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0.030</w:t>
            </w:r>
          </w:p>
        </w:tc>
        <w:tc>
          <w:tcPr>
            <w:tcW w:w="1403" w:type="dxa"/>
          </w:tcPr>
          <w:p w14:paraId="4D178001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9967CC2" w14:textId="35192CBA" w:rsidR="00152D22" w:rsidRPr="00BB29BD" w:rsidRDefault="007D6780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152D22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  <w:r w:rsidR="00152D22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A64E1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1.22</w:t>
            </w:r>
            <w:r w:rsidR="00152D22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2" w:type="dxa"/>
          </w:tcPr>
          <w:p w14:paraId="3D3CE283" w14:textId="4F3D1E96" w:rsidR="00152D22" w:rsidRPr="00BB29BD" w:rsidRDefault="007D6780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</w:t>
            </w:r>
            <w:r w:rsidR="00363157" w:rsidRPr="00BB29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03" w:type="dxa"/>
          </w:tcPr>
          <w:p w14:paraId="63CA92BB" w14:textId="77777777" w:rsidR="00152D22" w:rsidRPr="00BB29BD" w:rsidRDefault="00152D22" w:rsidP="00152D2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3" w:type="dxa"/>
          </w:tcPr>
          <w:p w14:paraId="6D6BF349" w14:textId="33836703" w:rsidR="00152D22" w:rsidRPr="00BB29BD" w:rsidRDefault="00152D22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0.1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6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(0.0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–</w:t>
            </w:r>
            <w:r w:rsidR="00403F6C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0.5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</w:t>
            </w: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tcBorders>
              <w:right w:val="nil"/>
            </w:tcBorders>
          </w:tcPr>
          <w:p w14:paraId="6161322D" w14:textId="06AEC460" w:rsidR="00152D22" w:rsidRPr="00BB29BD" w:rsidRDefault="00403F6C" w:rsidP="00152D2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0.00</w:t>
            </w:r>
            <w:r w:rsidR="00363157" w:rsidRPr="00BB29B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</w:tr>
    </w:tbl>
    <w:p w14:paraId="70D12AB0" w14:textId="7128D10F" w:rsidR="002E7F1D" w:rsidRPr="00BB29BD" w:rsidRDefault="00152D22" w:rsidP="00152D22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Abbreviations: CI = confidence interval; HR = hazard ratio; SD = standard deviation.</w:t>
      </w:r>
    </w:p>
    <w:p w14:paraId="24C848D4" w14:textId="77777777" w:rsidR="002E7F1D" w:rsidRPr="00BB29BD" w:rsidRDefault="002E7F1D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117FBA7C" w14:textId="77777777" w:rsidR="00A90137" w:rsidRPr="00BB29BD" w:rsidRDefault="00A90137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6D2491AE" w14:textId="77777777" w:rsidR="00A90137" w:rsidRPr="00BB29BD" w:rsidRDefault="00A90137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5248F612" w14:textId="6C21F0EC" w:rsidR="00C15CCF" w:rsidRPr="00BB29BD" w:rsidRDefault="00C15CCF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lastRenderedPageBreak/>
        <w:t>Supplementary Figure 1. Flowchart of the study.</w:t>
      </w:r>
    </w:p>
    <w:p w14:paraId="2E349E29" w14:textId="75A0E74E" w:rsidR="00B82F9B" w:rsidRPr="00BB29BD" w:rsidRDefault="00831368" w:rsidP="008A71D7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drawing>
          <wp:inline distT="0" distB="0" distL="0" distR="0" wp14:anchorId="38D68F7A" wp14:editId="7512558A">
            <wp:extent cx="5327650" cy="3794125"/>
            <wp:effectExtent l="0" t="0" r="6350" b="0"/>
            <wp:docPr id="13393560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35605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79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7EFF9" w14:textId="77777777" w:rsidR="00B82F9B" w:rsidRPr="00BB29BD" w:rsidRDefault="00B82F9B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6DE1B16B" w14:textId="77777777" w:rsidR="00B82F9B" w:rsidRPr="00BB29BD" w:rsidRDefault="00B82F9B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1BA79045" w14:textId="77777777" w:rsidR="004C63A9" w:rsidRPr="00BB29BD" w:rsidRDefault="004C63A9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3C015F78" w14:textId="77777777" w:rsidR="004C63A9" w:rsidRPr="00BB29BD" w:rsidRDefault="004C63A9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5C0CC879" w14:textId="77777777" w:rsidR="008A71D7" w:rsidRPr="00BB29BD" w:rsidRDefault="008A71D7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29909239" w14:textId="249DFD57" w:rsidR="00B82F9B" w:rsidRPr="00BB29BD" w:rsidRDefault="00B82F9B" w:rsidP="00B82F9B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lastRenderedPageBreak/>
        <w:t>Supplementary Figure 2. The partial correlations adjusted for age, sex, education and APOE ε4.</w:t>
      </w:r>
    </w:p>
    <w:p w14:paraId="6D45CCF5" w14:textId="37EB440E" w:rsidR="00B82F9B" w:rsidRPr="00BB29BD" w:rsidRDefault="00290A49" w:rsidP="008A71D7">
      <w:pPr>
        <w:jc w:val="center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noProof/>
          <w:color w:val="000000" w:themeColor="text1"/>
          <w:sz w:val="16"/>
          <w:szCs w:val="16"/>
        </w:rPr>
        <w:drawing>
          <wp:inline distT="0" distB="0" distL="0" distR="0" wp14:anchorId="0F0E6F6B" wp14:editId="33363BA2">
            <wp:extent cx="5829300" cy="4724400"/>
            <wp:effectExtent l="0" t="0" r="0" b="0"/>
            <wp:docPr id="20601964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19646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9D3FA" w14:textId="77777777" w:rsidR="008A71D7" w:rsidRPr="00BB29BD" w:rsidRDefault="008A71D7" w:rsidP="008A71D7">
      <w:pPr>
        <w:jc w:val="center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*: </w:t>
      </w:r>
      <w:r w:rsidRPr="00BB29BD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6"/>
        </w:rPr>
        <w:t>p</w:t>
      </w:r>
      <w:r w:rsidRPr="00BB29BD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&lt; 0.05, **: </w:t>
      </w:r>
      <w:r w:rsidRPr="00BB29BD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6"/>
        </w:rPr>
        <w:t>p</w:t>
      </w:r>
      <w:r w:rsidRPr="00BB29BD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&lt; 0.01, ***: </w:t>
      </w:r>
      <w:r w:rsidRPr="00BB29BD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6"/>
        </w:rPr>
        <w:t>p</w:t>
      </w:r>
      <w:r w:rsidRPr="00BB29BD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&lt; 0.001.</w:t>
      </w:r>
    </w:p>
    <w:p w14:paraId="55164893" w14:textId="42FC5B81" w:rsidR="00EE2993" w:rsidRPr="00BB29BD" w:rsidRDefault="00EE2993" w:rsidP="00C15CCF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lastRenderedPageBreak/>
        <w:t xml:space="preserve">Supplementary Figure 3. </w:t>
      </w:r>
      <w:r w:rsidR="0075797B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Schematic illustration of</w:t>
      </w:r>
      <w:r w:rsidR="00CD07B6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 </w:t>
      </w:r>
      <w:r w:rsidR="0075797B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synaptic transmission </w:t>
      </w:r>
      <w:r w:rsidR="00CD07B6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 xml:space="preserve">involving </w:t>
      </w:r>
      <w:r w:rsidR="0075797B"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BACE1 and Neurogranin</w:t>
      </w:r>
      <w:r w:rsidRPr="00BB29BD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.</w:t>
      </w:r>
    </w:p>
    <w:p w14:paraId="621952F0" w14:textId="1A2DAF57" w:rsidR="00EE2993" w:rsidRPr="00BB29BD" w:rsidRDefault="00E54ED6" w:rsidP="008A71D7">
      <w:pPr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b/>
          <w:bCs/>
          <w:noProof/>
          <w:color w:val="000000" w:themeColor="text1"/>
        </w:rPr>
        <w:drawing>
          <wp:inline distT="0" distB="0" distL="0" distR="0" wp14:anchorId="65AC5A7F" wp14:editId="20189554">
            <wp:extent cx="5270500" cy="3541395"/>
            <wp:effectExtent l="0" t="0" r="0" b="1905"/>
            <wp:docPr id="350607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6079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4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E39A5" w14:textId="6EFB05D8" w:rsidR="00EF71C4" w:rsidRPr="00BB29BD" w:rsidRDefault="00A52A47" w:rsidP="008E0469">
      <w:pPr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Abbreviations: APP = Amyloid precursor protein; BACE1 = </w:t>
      </w:r>
      <w:r w:rsidR="00454BB8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β-site amyloid precursor protein cleaving enzyme 1</w:t>
      </w: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; </w:t>
      </w:r>
      <w:proofErr w:type="spellStart"/>
      <w:r w:rsidR="008E0469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CaM</w:t>
      </w:r>
      <w:proofErr w:type="spellEnd"/>
      <w:r w:rsidR="008E0469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= Calmodulin; LTD = long-term depression; LTP = long-term potentiation; NMDA-R = N-methyl-D-aspartate receptor; </w:t>
      </w:r>
      <w:proofErr w:type="spellStart"/>
      <w:r w:rsidR="001B4F55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sAPP</w:t>
      </w:r>
      <w:proofErr w:type="spellEnd"/>
      <w:r w:rsidR="001B4F55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β</w:t>
      </w:r>
      <w:r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=</w:t>
      </w:r>
      <w:r w:rsidR="001B4F55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Soluble amyloid precursor protein β</w:t>
      </w:r>
      <w:r w:rsidR="00C931CD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  <w:r w:rsidR="00BF6732" w:rsidRPr="00BB29B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</w:p>
    <w:sectPr w:rsidR="00EF71C4" w:rsidRPr="00BB29BD" w:rsidSect="00E35B3E">
      <w:pgSz w:w="16838" w:h="11906" w:orient="landscape"/>
      <w:pgMar w:top="1758" w:right="1021" w:bottom="1758" w:left="1021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vPSA88A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014F2"/>
    <w:multiLevelType w:val="hybridMultilevel"/>
    <w:tmpl w:val="7A6AA146"/>
    <w:lvl w:ilvl="0" w:tplc="7EE6C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0838EE"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F4F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AD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0E4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02C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6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A62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DC0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C401328"/>
    <w:multiLevelType w:val="hybridMultilevel"/>
    <w:tmpl w:val="27147712"/>
    <w:lvl w:ilvl="0" w:tplc="516C2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F4D494"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2D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080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E2A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4042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AB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AA0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427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568532">
    <w:abstractNumId w:val="1"/>
  </w:num>
  <w:num w:numId="2" w16cid:durableId="18900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28"/>
    <w:rsid w:val="00002364"/>
    <w:rsid w:val="000218B7"/>
    <w:rsid w:val="00022B74"/>
    <w:rsid w:val="00024291"/>
    <w:rsid w:val="00024A30"/>
    <w:rsid w:val="00041608"/>
    <w:rsid w:val="00041DB4"/>
    <w:rsid w:val="00051892"/>
    <w:rsid w:val="000617DE"/>
    <w:rsid w:val="00061E8F"/>
    <w:rsid w:val="000813D9"/>
    <w:rsid w:val="00082CBB"/>
    <w:rsid w:val="00097ACA"/>
    <w:rsid w:val="000B5488"/>
    <w:rsid w:val="000C1ED4"/>
    <w:rsid w:val="000C3842"/>
    <w:rsid w:val="000C3EE9"/>
    <w:rsid w:val="000D1505"/>
    <w:rsid w:val="000D4001"/>
    <w:rsid w:val="000D5B45"/>
    <w:rsid w:val="000E1144"/>
    <w:rsid w:val="000E3B8B"/>
    <w:rsid w:val="000E3CD7"/>
    <w:rsid w:val="000F170D"/>
    <w:rsid w:val="000F1CAC"/>
    <w:rsid w:val="0010285E"/>
    <w:rsid w:val="00122341"/>
    <w:rsid w:val="00123166"/>
    <w:rsid w:val="00123B64"/>
    <w:rsid w:val="001335CF"/>
    <w:rsid w:val="00152D22"/>
    <w:rsid w:val="0016079E"/>
    <w:rsid w:val="00166CC0"/>
    <w:rsid w:val="001673D5"/>
    <w:rsid w:val="00167EC3"/>
    <w:rsid w:val="001724AE"/>
    <w:rsid w:val="0017334B"/>
    <w:rsid w:val="00196791"/>
    <w:rsid w:val="001A5177"/>
    <w:rsid w:val="001A6CD6"/>
    <w:rsid w:val="001B4F55"/>
    <w:rsid w:val="001C306B"/>
    <w:rsid w:val="001C41BD"/>
    <w:rsid w:val="001D425B"/>
    <w:rsid w:val="001D6F5B"/>
    <w:rsid w:val="001E1EEB"/>
    <w:rsid w:val="001E1F5F"/>
    <w:rsid w:val="001E2BF6"/>
    <w:rsid w:val="001F7E0F"/>
    <w:rsid w:val="00203DA3"/>
    <w:rsid w:val="00220947"/>
    <w:rsid w:val="00222378"/>
    <w:rsid w:val="00225499"/>
    <w:rsid w:val="00233865"/>
    <w:rsid w:val="0023614A"/>
    <w:rsid w:val="002409BB"/>
    <w:rsid w:val="00241037"/>
    <w:rsid w:val="00243E8B"/>
    <w:rsid w:val="00244110"/>
    <w:rsid w:val="00251E02"/>
    <w:rsid w:val="00260DC9"/>
    <w:rsid w:val="00261D73"/>
    <w:rsid w:val="00263FDB"/>
    <w:rsid w:val="00265EC2"/>
    <w:rsid w:val="00290A49"/>
    <w:rsid w:val="00291E1E"/>
    <w:rsid w:val="002939C2"/>
    <w:rsid w:val="00296228"/>
    <w:rsid w:val="0029717C"/>
    <w:rsid w:val="00297A31"/>
    <w:rsid w:val="002A32E8"/>
    <w:rsid w:val="002A3B40"/>
    <w:rsid w:val="002A5D3F"/>
    <w:rsid w:val="002B6719"/>
    <w:rsid w:val="002B76DF"/>
    <w:rsid w:val="002B7920"/>
    <w:rsid w:val="002C5731"/>
    <w:rsid w:val="002C5771"/>
    <w:rsid w:val="002D1E41"/>
    <w:rsid w:val="002D2781"/>
    <w:rsid w:val="002E7F1D"/>
    <w:rsid w:val="002F37A3"/>
    <w:rsid w:val="00301F38"/>
    <w:rsid w:val="00321342"/>
    <w:rsid w:val="00332BEE"/>
    <w:rsid w:val="00334273"/>
    <w:rsid w:val="00341EA9"/>
    <w:rsid w:val="00343C10"/>
    <w:rsid w:val="00343C35"/>
    <w:rsid w:val="003508FF"/>
    <w:rsid w:val="00363157"/>
    <w:rsid w:val="00372768"/>
    <w:rsid w:val="0038321B"/>
    <w:rsid w:val="00390684"/>
    <w:rsid w:val="0039274D"/>
    <w:rsid w:val="00393548"/>
    <w:rsid w:val="00395D87"/>
    <w:rsid w:val="00396FE7"/>
    <w:rsid w:val="003A77D3"/>
    <w:rsid w:val="003D1622"/>
    <w:rsid w:val="003D19F7"/>
    <w:rsid w:val="003D38B4"/>
    <w:rsid w:val="003F1FBC"/>
    <w:rsid w:val="0040008B"/>
    <w:rsid w:val="00403F6C"/>
    <w:rsid w:val="00404FDF"/>
    <w:rsid w:val="004157E2"/>
    <w:rsid w:val="004159B3"/>
    <w:rsid w:val="00416F14"/>
    <w:rsid w:val="004249F7"/>
    <w:rsid w:val="00425243"/>
    <w:rsid w:val="00427E13"/>
    <w:rsid w:val="004303BD"/>
    <w:rsid w:val="00437A37"/>
    <w:rsid w:val="004439A7"/>
    <w:rsid w:val="004476AB"/>
    <w:rsid w:val="0045201C"/>
    <w:rsid w:val="00454BB8"/>
    <w:rsid w:val="004557E1"/>
    <w:rsid w:val="004753AC"/>
    <w:rsid w:val="0048197A"/>
    <w:rsid w:val="0048355A"/>
    <w:rsid w:val="004869CC"/>
    <w:rsid w:val="004933BA"/>
    <w:rsid w:val="004B2486"/>
    <w:rsid w:val="004B3513"/>
    <w:rsid w:val="004B5DF2"/>
    <w:rsid w:val="004C63A9"/>
    <w:rsid w:val="004D26C4"/>
    <w:rsid w:val="004D3A6B"/>
    <w:rsid w:val="004E4AF1"/>
    <w:rsid w:val="004F37AD"/>
    <w:rsid w:val="004F757A"/>
    <w:rsid w:val="005074C7"/>
    <w:rsid w:val="005153EE"/>
    <w:rsid w:val="00515859"/>
    <w:rsid w:val="00520208"/>
    <w:rsid w:val="005232D2"/>
    <w:rsid w:val="00530576"/>
    <w:rsid w:val="00545270"/>
    <w:rsid w:val="0054613D"/>
    <w:rsid w:val="00550C04"/>
    <w:rsid w:val="00585BE9"/>
    <w:rsid w:val="00594B51"/>
    <w:rsid w:val="00594D99"/>
    <w:rsid w:val="005A4AC3"/>
    <w:rsid w:val="005A512B"/>
    <w:rsid w:val="005A5F06"/>
    <w:rsid w:val="005B05D8"/>
    <w:rsid w:val="005B24D1"/>
    <w:rsid w:val="005B7518"/>
    <w:rsid w:val="005C117D"/>
    <w:rsid w:val="005C1761"/>
    <w:rsid w:val="005C59AF"/>
    <w:rsid w:val="005D117F"/>
    <w:rsid w:val="005D148F"/>
    <w:rsid w:val="005D334C"/>
    <w:rsid w:val="005D55DB"/>
    <w:rsid w:val="005E2D68"/>
    <w:rsid w:val="005E7B82"/>
    <w:rsid w:val="005F00BF"/>
    <w:rsid w:val="006009C1"/>
    <w:rsid w:val="00611E09"/>
    <w:rsid w:val="006149DC"/>
    <w:rsid w:val="0062210B"/>
    <w:rsid w:val="00641224"/>
    <w:rsid w:val="00641F84"/>
    <w:rsid w:val="00644B65"/>
    <w:rsid w:val="006476A7"/>
    <w:rsid w:val="006513BF"/>
    <w:rsid w:val="00652DA7"/>
    <w:rsid w:val="00653605"/>
    <w:rsid w:val="00663649"/>
    <w:rsid w:val="006679F5"/>
    <w:rsid w:val="0067714E"/>
    <w:rsid w:val="0068392A"/>
    <w:rsid w:val="0069002C"/>
    <w:rsid w:val="0069073A"/>
    <w:rsid w:val="00693907"/>
    <w:rsid w:val="006A06A6"/>
    <w:rsid w:val="006A4CE6"/>
    <w:rsid w:val="006A4DD0"/>
    <w:rsid w:val="006A64E1"/>
    <w:rsid w:val="006A6BCB"/>
    <w:rsid w:val="006B010A"/>
    <w:rsid w:val="006B14FE"/>
    <w:rsid w:val="006B508A"/>
    <w:rsid w:val="006C67DA"/>
    <w:rsid w:val="006D1C92"/>
    <w:rsid w:val="006D2EE7"/>
    <w:rsid w:val="006D5E5E"/>
    <w:rsid w:val="006D662C"/>
    <w:rsid w:val="006E1515"/>
    <w:rsid w:val="006E2CB0"/>
    <w:rsid w:val="006E7373"/>
    <w:rsid w:val="006E7C6C"/>
    <w:rsid w:val="00703E8F"/>
    <w:rsid w:val="00712F03"/>
    <w:rsid w:val="007142AC"/>
    <w:rsid w:val="00715760"/>
    <w:rsid w:val="00715F84"/>
    <w:rsid w:val="0073398D"/>
    <w:rsid w:val="007425D8"/>
    <w:rsid w:val="00756CCB"/>
    <w:rsid w:val="0075797B"/>
    <w:rsid w:val="00770A43"/>
    <w:rsid w:val="00774944"/>
    <w:rsid w:val="00776962"/>
    <w:rsid w:val="007850F5"/>
    <w:rsid w:val="007925E7"/>
    <w:rsid w:val="007949A5"/>
    <w:rsid w:val="007B1F55"/>
    <w:rsid w:val="007B393B"/>
    <w:rsid w:val="007B3F97"/>
    <w:rsid w:val="007D4B3D"/>
    <w:rsid w:val="007D566F"/>
    <w:rsid w:val="007D64BE"/>
    <w:rsid w:val="007D6780"/>
    <w:rsid w:val="007E215F"/>
    <w:rsid w:val="007E4AD0"/>
    <w:rsid w:val="007F0129"/>
    <w:rsid w:val="007F2751"/>
    <w:rsid w:val="00801494"/>
    <w:rsid w:val="0080174A"/>
    <w:rsid w:val="00801B80"/>
    <w:rsid w:val="00802D61"/>
    <w:rsid w:val="008062FC"/>
    <w:rsid w:val="008070DA"/>
    <w:rsid w:val="00807461"/>
    <w:rsid w:val="00820052"/>
    <w:rsid w:val="00824CA1"/>
    <w:rsid w:val="00830EE8"/>
    <w:rsid w:val="0083109E"/>
    <w:rsid w:val="00831368"/>
    <w:rsid w:val="008417A1"/>
    <w:rsid w:val="00857DB3"/>
    <w:rsid w:val="00870E73"/>
    <w:rsid w:val="00874254"/>
    <w:rsid w:val="008773DA"/>
    <w:rsid w:val="00880820"/>
    <w:rsid w:val="00885D6C"/>
    <w:rsid w:val="00891F6D"/>
    <w:rsid w:val="00893246"/>
    <w:rsid w:val="0089586B"/>
    <w:rsid w:val="008A0EB1"/>
    <w:rsid w:val="008A6CED"/>
    <w:rsid w:val="008A71D7"/>
    <w:rsid w:val="008A7841"/>
    <w:rsid w:val="008B1CFE"/>
    <w:rsid w:val="008B5C96"/>
    <w:rsid w:val="008C276A"/>
    <w:rsid w:val="008C545D"/>
    <w:rsid w:val="008D1B6D"/>
    <w:rsid w:val="008D27C8"/>
    <w:rsid w:val="008D3F84"/>
    <w:rsid w:val="008D6FAC"/>
    <w:rsid w:val="008E0469"/>
    <w:rsid w:val="008F3F3E"/>
    <w:rsid w:val="008F731C"/>
    <w:rsid w:val="0091135D"/>
    <w:rsid w:val="0094376E"/>
    <w:rsid w:val="0094594E"/>
    <w:rsid w:val="00950AF5"/>
    <w:rsid w:val="00951D96"/>
    <w:rsid w:val="009530BC"/>
    <w:rsid w:val="009562C0"/>
    <w:rsid w:val="00960AFF"/>
    <w:rsid w:val="00960CC9"/>
    <w:rsid w:val="00966272"/>
    <w:rsid w:val="009749CF"/>
    <w:rsid w:val="00976F7F"/>
    <w:rsid w:val="009835DE"/>
    <w:rsid w:val="00983B59"/>
    <w:rsid w:val="0098580B"/>
    <w:rsid w:val="0099076F"/>
    <w:rsid w:val="009928EB"/>
    <w:rsid w:val="009945A3"/>
    <w:rsid w:val="009A367E"/>
    <w:rsid w:val="009A4C04"/>
    <w:rsid w:val="009B1E1F"/>
    <w:rsid w:val="009B654A"/>
    <w:rsid w:val="009C00FC"/>
    <w:rsid w:val="009C32D0"/>
    <w:rsid w:val="009D2C19"/>
    <w:rsid w:val="009D427D"/>
    <w:rsid w:val="009F00CF"/>
    <w:rsid w:val="009F0DDA"/>
    <w:rsid w:val="009F5972"/>
    <w:rsid w:val="00A06A5D"/>
    <w:rsid w:val="00A0781B"/>
    <w:rsid w:val="00A23286"/>
    <w:rsid w:val="00A2380E"/>
    <w:rsid w:val="00A24C0C"/>
    <w:rsid w:val="00A3213C"/>
    <w:rsid w:val="00A32EB8"/>
    <w:rsid w:val="00A32F47"/>
    <w:rsid w:val="00A366F4"/>
    <w:rsid w:val="00A52A47"/>
    <w:rsid w:val="00A648CE"/>
    <w:rsid w:val="00A64B3F"/>
    <w:rsid w:val="00A71A3E"/>
    <w:rsid w:val="00A74F0D"/>
    <w:rsid w:val="00A76C87"/>
    <w:rsid w:val="00A80C92"/>
    <w:rsid w:val="00A83E1C"/>
    <w:rsid w:val="00A859BE"/>
    <w:rsid w:val="00A90137"/>
    <w:rsid w:val="00A90D7A"/>
    <w:rsid w:val="00A94EA5"/>
    <w:rsid w:val="00AA1B08"/>
    <w:rsid w:val="00AA5472"/>
    <w:rsid w:val="00AA577E"/>
    <w:rsid w:val="00AB10BE"/>
    <w:rsid w:val="00AB25EE"/>
    <w:rsid w:val="00AB44CC"/>
    <w:rsid w:val="00AC09D1"/>
    <w:rsid w:val="00AC564E"/>
    <w:rsid w:val="00AE0D27"/>
    <w:rsid w:val="00AE3BF9"/>
    <w:rsid w:val="00AE534C"/>
    <w:rsid w:val="00AF1DA6"/>
    <w:rsid w:val="00AF2F10"/>
    <w:rsid w:val="00B061A6"/>
    <w:rsid w:val="00B07AEF"/>
    <w:rsid w:val="00B1563E"/>
    <w:rsid w:val="00B2023A"/>
    <w:rsid w:val="00B25775"/>
    <w:rsid w:val="00B2672B"/>
    <w:rsid w:val="00B3328D"/>
    <w:rsid w:val="00B52CBE"/>
    <w:rsid w:val="00B61348"/>
    <w:rsid w:val="00B62E51"/>
    <w:rsid w:val="00B70DCA"/>
    <w:rsid w:val="00B716C1"/>
    <w:rsid w:val="00B72267"/>
    <w:rsid w:val="00B739D2"/>
    <w:rsid w:val="00B82F9B"/>
    <w:rsid w:val="00B85238"/>
    <w:rsid w:val="00B872E2"/>
    <w:rsid w:val="00BA0D68"/>
    <w:rsid w:val="00BB0BD1"/>
    <w:rsid w:val="00BB29BD"/>
    <w:rsid w:val="00BB6D04"/>
    <w:rsid w:val="00BC6012"/>
    <w:rsid w:val="00BD1867"/>
    <w:rsid w:val="00BD3A9C"/>
    <w:rsid w:val="00BD7F33"/>
    <w:rsid w:val="00BE331B"/>
    <w:rsid w:val="00BE7DFF"/>
    <w:rsid w:val="00BF06CC"/>
    <w:rsid w:val="00BF607A"/>
    <w:rsid w:val="00BF6732"/>
    <w:rsid w:val="00C071DF"/>
    <w:rsid w:val="00C15CCF"/>
    <w:rsid w:val="00C172E2"/>
    <w:rsid w:val="00C25513"/>
    <w:rsid w:val="00C25B69"/>
    <w:rsid w:val="00C26930"/>
    <w:rsid w:val="00C360C1"/>
    <w:rsid w:val="00C37641"/>
    <w:rsid w:val="00C40821"/>
    <w:rsid w:val="00C45B60"/>
    <w:rsid w:val="00C56944"/>
    <w:rsid w:val="00C646AE"/>
    <w:rsid w:val="00C74CB6"/>
    <w:rsid w:val="00C765C6"/>
    <w:rsid w:val="00C82A94"/>
    <w:rsid w:val="00C8486F"/>
    <w:rsid w:val="00C86AEB"/>
    <w:rsid w:val="00C931CD"/>
    <w:rsid w:val="00C94078"/>
    <w:rsid w:val="00CA01D5"/>
    <w:rsid w:val="00CA24AF"/>
    <w:rsid w:val="00CA2582"/>
    <w:rsid w:val="00CA6E2B"/>
    <w:rsid w:val="00CD07B6"/>
    <w:rsid w:val="00CE19EA"/>
    <w:rsid w:val="00CF6FDC"/>
    <w:rsid w:val="00D00948"/>
    <w:rsid w:val="00D02C78"/>
    <w:rsid w:val="00D07A8B"/>
    <w:rsid w:val="00D125C5"/>
    <w:rsid w:val="00D13B03"/>
    <w:rsid w:val="00D228D0"/>
    <w:rsid w:val="00D25011"/>
    <w:rsid w:val="00D360DE"/>
    <w:rsid w:val="00D46245"/>
    <w:rsid w:val="00D46565"/>
    <w:rsid w:val="00D47B99"/>
    <w:rsid w:val="00D509FF"/>
    <w:rsid w:val="00D54542"/>
    <w:rsid w:val="00D57BD4"/>
    <w:rsid w:val="00D76113"/>
    <w:rsid w:val="00D80A6A"/>
    <w:rsid w:val="00D85374"/>
    <w:rsid w:val="00D92C83"/>
    <w:rsid w:val="00DA68A3"/>
    <w:rsid w:val="00DA7B2A"/>
    <w:rsid w:val="00DB2143"/>
    <w:rsid w:val="00DC3C08"/>
    <w:rsid w:val="00DE62AB"/>
    <w:rsid w:val="00DF188A"/>
    <w:rsid w:val="00DF6350"/>
    <w:rsid w:val="00E0129F"/>
    <w:rsid w:val="00E03C2F"/>
    <w:rsid w:val="00E04092"/>
    <w:rsid w:val="00E24824"/>
    <w:rsid w:val="00E2717D"/>
    <w:rsid w:val="00E27B73"/>
    <w:rsid w:val="00E32CAE"/>
    <w:rsid w:val="00E35B3E"/>
    <w:rsid w:val="00E4227B"/>
    <w:rsid w:val="00E54ED6"/>
    <w:rsid w:val="00E55493"/>
    <w:rsid w:val="00E65539"/>
    <w:rsid w:val="00E66234"/>
    <w:rsid w:val="00E748DF"/>
    <w:rsid w:val="00E841D6"/>
    <w:rsid w:val="00E9367F"/>
    <w:rsid w:val="00EC6470"/>
    <w:rsid w:val="00ED21CA"/>
    <w:rsid w:val="00EE2993"/>
    <w:rsid w:val="00EF05E9"/>
    <w:rsid w:val="00EF56EA"/>
    <w:rsid w:val="00EF71C4"/>
    <w:rsid w:val="00F30157"/>
    <w:rsid w:val="00F557E8"/>
    <w:rsid w:val="00F60438"/>
    <w:rsid w:val="00F72F14"/>
    <w:rsid w:val="00F74903"/>
    <w:rsid w:val="00F75EBD"/>
    <w:rsid w:val="00F76D61"/>
    <w:rsid w:val="00F776AD"/>
    <w:rsid w:val="00F903C6"/>
    <w:rsid w:val="00F9069F"/>
    <w:rsid w:val="00F91C23"/>
    <w:rsid w:val="00FA3196"/>
    <w:rsid w:val="00FB3802"/>
    <w:rsid w:val="00FC146D"/>
    <w:rsid w:val="00FC5856"/>
    <w:rsid w:val="00FC7792"/>
    <w:rsid w:val="00FE0D78"/>
    <w:rsid w:val="00F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5449"/>
  <w15:chartTrackingRefBased/>
  <w15:docId w15:val="{DBE49C2F-271C-BC42-98A3-4ACDE19E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842"/>
    <w:rPr>
      <w:rFonts w:ascii="SimSun" w:eastAsia="SimSun" w:hAnsi="SimSun" w:cs="SimSun"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296228"/>
    <w:rPr>
      <w:rFonts w:ascii="AdvPSA88A" w:hAnsi="AdvPSA88A" w:hint="default"/>
      <w:color w:val="000000"/>
      <w:sz w:val="34"/>
      <w:szCs w:val="34"/>
    </w:rPr>
  </w:style>
  <w:style w:type="table" w:styleId="TableGrid">
    <w:name w:val="Table Grid"/>
    <w:basedOn w:val="TableNormal"/>
    <w:uiPriority w:val="59"/>
    <w:rsid w:val="0029622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A24AF"/>
    <w:rPr>
      <w:b/>
    </w:rPr>
  </w:style>
  <w:style w:type="table" w:customStyle="1" w:styleId="a">
    <w:name w:val="三线表"/>
    <w:basedOn w:val="TableNormal"/>
    <w:uiPriority w:val="99"/>
    <w:rsid w:val="00CA24AF"/>
    <w:rPr>
      <w:rFonts w:ascii="Times New Roman" w:eastAsia="SimSun" w:hAnsi="Times New Roman" w:cs="Times New Roman"/>
      <w:kern w:val="0"/>
      <w:sz w:val="24"/>
    </w:rPr>
    <w:tblPr>
      <w:tblBorders>
        <w:top w:val="single" w:sz="8" w:space="0" w:color="auto"/>
        <w:bottom w:val="single" w:sz="8" w:space="0" w:color="auto"/>
      </w:tblBorders>
    </w:tblPr>
    <w:tblStylePr w:type="firstRow"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F6350"/>
    <w:pPr>
      <w:ind w:firstLineChars="200" w:firstLine="420"/>
    </w:pPr>
  </w:style>
  <w:style w:type="paragraph" w:styleId="NormalWeb">
    <w:name w:val="Normal (Web)"/>
    <w:basedOn w:val="Normal"/>
    <w:uiPriority w:val="99"/>
    <w:semiHidden/>
    <w:unhideWhenUsed/>
    <w:rsid w:val="00D02C78"/>
    <w:pPr>
      <w:spacing w:before="100" w:beforeAutospacing="1" w:after="100" w:afterAutospacing="1"/>
    </w:pPr>
  </w:style>
  <w:style w:type="table" w:customStyle="1" w:styleId="TableGrid1">
    <w:name w:val="Table Grid1"/>
    <w:basedOn w:val="TableNormal"/>
    <w:next w:val="TableGrid"/>
    <w:uiPriority w:val="59"/>
    <w:qFormat/>
    <w:rsid w:val="00E841D6"/>
    <w:rPr>
      <w:kern w:val="0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qFormat/>
    <w:rsid w:val="00E841D6"/>
    <w:rPr>
      <w:kern w:val="0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7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937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484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0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8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3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8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414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4AC026-93C8-034D-AC74-A4DDF010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9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zoey wang</dc:creator>
  <cp:keywords/>
  <dc:description/>
  <cp:lastModifiedBy>W</cp:lastModifiedBy>
  <cp:revision>236</cp:revision>
  <dcterms:created xsi:type="dcterms:W3CDTF">2024-02-14T03:36:00Z</dcterms:created>
  <dcterms:modified xsi:type="dcterms:W3CDTF">2024-06-15T17:57:00Z</dcterms:modified>
</cp:coreProperties>
</file>