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04399" w14:textId="187E103D" w:rsidR="00FB5DA4" w:rsidRPr="00961629" w:rsidRDefault="004C07D8" w:rsidP="00961629">
      <w:pPr>
        <w:spacing w:line="480" w:lineRule="auto"/>
        <w:rPr>
          <w:rFonts w:ascii="Times New Roman" w:hAnsi="Times New Roman" w:cs="Times New Roman"/>
          <w:b/>
          <w:bCs/>
          <w:color w:val="000000" w:themeColor="text1"/>
          <w:lang w:val="en-US"/>
        </w:rPr>
      </w:pPr>
      <w:r w:rsidRPr="00961629">
        <w:rPr>
          <w:rFonts w:ascii="Times New Roman" w:hAnsi="Times New Roman" w:cs="Times New Roman"/>
          <w:b/>
          <w:bCs/>
          <w:color w:val="000000" w:themeColor="text1"/>
          <w:lang w:val="en-US"/>
        </w:rPr>
        <w:t xml:space="preserve">Supplemental Material </w:t>
      </w:r>
    </w:p>
    <w:p w14:paraId="58875DBD" w14:textId="77777777" w:rsidR="00955827" w:rsidRPr="00961629" w:rsidRDefault="00955827" w:rsidP="00961629">
      <w:pPr>
        <w:spacing w:line="480" w:lineRule="auto"/>
        <w:rPr>
          <w:rFonts w:ascii="Times New Roman" w:hAnsi="Times New Roman" w:cs="Times New Roman"/>
          <w:b/>
          <w:bCs/>
          <w:color w:val="000000" w:themeColor="text1"/>
          <w:lang w:val="en-US"/>
        </w:rPr>
      </w:pPr>
    </w:p>
    <w:p w14:paraId="6EE267CE" w14:textId="77777777" w:rsidR="00955827" w:rsidRPr="00961629" w:rsidRDefault="00955827" w:rsidP="00C8708E">
      <w:pPr>
        <w:rPr>
          <w:rFonts w:ascii="Times New Roman" w:hAnsi="Times New Roman" w:cs="Times New Roman"/>
          <w:b/>
          <w:bCs/>
          <w:i/>
          <w:iCs/>
          <w:lang w:val="en-US"/>
        </w:rPr>
      </w:pPr>
      <w:r w:rsidRPr="00961629">
        <w:rPr>
          <w:rFonts w:ascii="Times New Roman" w:hAnsi="Times New Roman" w:cs="Times New Roman"/>
          <w:b/>
          <w:bCs/>
          <w:i/>
          <w:iCs/>
          <w:lang w:val="en-US"/>
        </w:rPr>
        <w:t>Impact of Sex on Clinical Outcome in early Multiple Sclerosis</w:t>
      </w:r>
    </w:p>
    <w:p w14:paraId="7EB545FD" w14:textId="77777777" w:rsidR="00955827" w:rsidRPr="00961629" w:rsidRDefault="00955827" w:rsidP="00C8708E">
      <w:pPr>
        <w:rPr>
          <w:rFonts w:ascii="Times New Roman" w:hAnsi="Times New Roman" w:cs="Times New Roman"/>
          <w:b/>
          <w:bCs/>
          <w:i/>
          <w:iCs/>
          <w:lang w:val="en-US"/>
        </w:rPr>
      </w:pPr>
    </w:p>
    <w:p w14:paraId="0B4AFA5E" w14:textId="77777777" w:rsidR="00955827" w:rsidRPr="00961629" w:rsidRDefault="00955827" w:rsidP="00C8708E">
      <w:pPr>
        <w:pStyle w:val="StandardWeb"/>
        <w:shd w:val="clear" w:color="auto" w:fill="FFFFFF"/>
        <w:spacing w:before="0" w:beforeAutospacing="0" w:after="0" w:afterAutospacing="0"/>
        <w:rPr>
          <w:color w:val="1E2328"/>
          <w:sz w:val="18"/>
          <w:szCs w:val="18"/>
        </w:rPr>
      </w:pPr>
      <w:r w:rsidRPr="00961629">
        <w:rPr>
          <w:color w:val="1E2328"/>
          <w:sz w:val="18"/>
          <w:szCs w:val="18"/>
        </w:rPr>
        <w:t>N.S. Gottwald</w:t>
      </w:r>
      <w:r w:rsidRPr="00961629">
        <w:rPr>
          <w:color w:val="1E2328"/>
          <w:position w:val="6"/>
          <w:sz w:val="14"/>
          <w:szCs w:val="14"/>
        </w:rPr>
        <w:t>1</w:t>
      </w:r>
      <w:r w:rsidRPr="00961629">
        <w:rPr>
          <w:color w:val="1E2328"/>
          <w:sz w:val="18"/>
          <w:szCs w:val="18"/>
        </w:rPr>
        <w:t xml:space="preserve">, S. </w:t>
      </w:r>
      <w:proofErr w:type="spellStart"/>
      <w:r w:rsidRPr="00961629">
        <w:rPr>
          <w:color w:val="1E2328"/>
          <w:sz w:val="18"/>
          <w:szCs w:val="18"/>
        </w:rPr>
        <w:t>Asseyer</w:t>
      </w:r>
      <w:proofErr w:type="spellEnd"/>
      <w:r w:rsidRPr="00961629">
        <w:rPr>
          <w:color w:val="1E2328"/>
          <w:position w:val="6"/>
          <w:sz w:val="14"/>
          <w:szCs w:val="14"/>
        </w:rPr>
        <w:t>2,3,4</w:t>
      </w:r>
      <w:r w:rsidRPr="00961629">
        <w:rPr>
          <w:color w:val="1E2328"/>
          <w:sz w:val="18"/>
          <w:szCs w:val="18"/>
        </w:rPr>
        <w:t xml:space="preserve">, C. </w:t>
      </w:r>
      <w:proofErr w:type="spellStart"/>
      <w:r w:rsidRPr="00961629">
        <w:rPr>
          <w:color w:val="1E2328"/>
          <w:sz w:val="18"/>
          <w:szCs w:val="18"/>
        </w:rPr>
        <w:t>Chien</w:t>
      </w:r>
      <w:proofErr w:type="spellEnd"/>
      <w:r w:rsidRPr="00961629">
        <w:rPr>
          <w:color w:val="1E2328"/>
          <w:position w:val="6"/>
          <w:sz w:val="14"/>
          <w:szCs w:val="14"/>
        </w:rPr>
        <w:t>1,2,3,4</w:t>
      </w:r>
      <w:r w:rsidRPr="00961629">
        <w:rPr>
          <w:color w:val="1E2328"/>
          <w:sz w:val="18"/>
          <w:szCs w:val="18"/>
        </w:rPr>
        <w:t xml:space="preserve">, J. </w:t>
      </w:r>
      <w:proofErr w:type="spellStart"/>
      <w:r w:rsidRPr="00961629">
        <w:rPr>
          <w:color w:val="1E2328"/>
          <w:sz w:val="18"/>
          <w:szCs w:val="18"/>
        </w:rPr>
        <w:t>Brasanac</w:t>
      </w:r>
      <w:proofErr w:type="spellEnd"/>
      <w:r w:rsidRPr="00961629">
        <w:rPr>
          <w:color w:val="1E2328"/>
          <w:position w:val="6"/>
          <w:sz w:val="14"/>
          <w:szCs w:val="14"/>
        </w:rPr>
        <w:t>1,5</w:t>
      </w:r>
      <w:r w:rsidRPr="00961629">
        <w:rPr>
          <w:color w:val="1E2328"/>
          <w:sz w:val="18"/>
          <w:szCs w:val="18"/>
        </w:rPr>
        <w:t>, A.T. Nauman</w:t>
      </w:r>
      <w:r w:rsidRPr="00961629">
        <w:rPr>
          <w:color w:val="1E2328"/>
          <w:position w:val="6"/>
          <w:sz w:val="14"/>
          <w:szCs w:val="14"/>
        </w:rPr>
        <w:t>6</w:t>
      </w:r>
      <w:r w:rsidRPr="00961629">
        <w:rPr>
          <w:color w:val="1E2328"/>
          <w:sz w:val="18"/>
          <w:szCs w:val="18"/>
        </w:rPr>
        <w:t>, R. Rust</w:t>
      </w:r>
      <w:r w:rsidRPr="00961629">
        <w:rPr>
          <w:color w:val="1E2328"/>
          <w:position w:val="6"/>
          <w:sz w:val="14"/>
          <w:szCs w:val="14"/>
        </w:rPr>
        <w:t>2,3,4,7</w:t>
      </w:r>
      <w:r w:rsidRPr="00961629">
        <w:rPr>
          <w:color w:val="1E2328"/>
          <w:sz w:val="18"/>
          <w:szCs w:val="18"/>
        </w:rPr>
        <w:t>, T. Schmitz-Hübsch</w:t>
      </w:r>
      <w:r w:rsidRPr="00961629">
        <w:rPr>
          <w:color w:val="1E2328"/>
          <w:position w:val="6"/>
          <w:sz w:val="14"/>
          <w:szCs w:val="14"/>
        </w:rPr>
        <w:t>2,3,4</w:t>
      </w:r>
      <w:r w:rsidRPr="00961629">
        <w:rPr>
          <w:color w:val="1E2328"/>
          <w:sz w:val="18"/>
          <w:szCs w:val="18"/>
        </w:rPr>
        <w:t xml:space="preserve">, </w:t>
      </w:r>
    </w:p>
    <w:p w14:paraId="56739A93" w14:textId="77777777" w:rsidR="00955827" w:rsidRPr="00961629" w:rsidRDefault="00955827" w:rsidP="00C8708E">
      <w:pPr>
        <w:pStyle w:val="StandardWeb"/>
        <w:shd w:val="clear" w:color="auto" w:fill="FFFFFF"/>
        <w:spacing w:before="0" w:beforeAutospacing="0" w:after="0" w:afterAutospacing="0"/>
        <w:rPr>
          <w:color w:val="1E2328"/>
          <w:position w:val="6"/>
          <w:sz w:val="14"/>
          <w:szCs w:val="14"/>
        </w:rPr>
      </w:pPr>
      <w:r w:rsidRPr="00961629">
        <w:rPr>
          <w:color w:val="1E2328"/>
          <w:sz w:val="18"/>
          <w:szCs w:val="18"/>
        </w:rPr>
        <w:t>J. Bellmann- Strobl</w:t>
      </w:r>
      <w:r w:rsidRPr="00961629">
        <w:rPr>
          <w:color w:val="1E2328"/>
          <w:position w:val="6"/>
          <w:sz w:val="14"/>
          <w:szCs w:val="14"/>
        </w:rPr>
        <w:t>2,3,4</w:t>
      </w:r>
      <w:r w:rsidRPr="00961629">
        <w:rPr>
          <w:color w:val="1E2328"/>
          <w:sz w:val="18"/>
          <w:szCs w:val="18"/>
        </w:rPr>
        <w:t>, K. Ruprecht</w:t>
      </w:r>
      <w:r w:rsidRPr="00961629">
        <w:rPr>
          <w:color w:val="1E2328"/>
          <w:position w:val="6"/>
          <w:sz w:val="14"/>
          <w:szCs w:val="14"/>
        </w:rPr>
        <w:t>8</w:t>
      </w:r>
      <w:r w:rsidRPr="00961629">
        <w:rPr>
          <w:color w:val="1E2328"/>
          <w:sz w:val="18"/>
          <w:szCs w:val="18"/>
        </w:rPr>
        <w:t>, F. Paul</w:t>
      </w:r>
      <w:r w:rsidRPr="00961629">
        <w:rPr>
          <w:color w:val="1E2328"/>
          <w:position w:val="6"/>
          <w:sz w:val="14"/>
          <w:szCs w:val="14"/>
        </w:rPr>
        <w:t>2,3,4,8</w:t>
      </w:r>
      <w:r w:rsidRPr="00961629">
        <w:rPr>
          <w:color w:val="1E2328"/>
          <w:sz w:val="18"/>
          <w:szCs w:val="18"/>
        </w:rPr>
        <w:t>, V. Regitz-</w:t>
      </w:r>
      <w:proofErr w:type="spellStart"/>
      <w:r w:rsidRPr="00961629">
        <w:rPr>
          <w:color w:val="1E2328"/>
          <w:sz w:val="18"/>
          <w:szCs w:val="18"/>
        </w:rPr>
        <w:t>Zagrosek</w:t>
      </w:r>
      <w:proofErr w:type="spellEnd"/>
      <w:r w:rsidRPr="00961629">
        <w:rPr>
          <w:color w:val="1E2328"/>
          <w:position w:val="6"/>
          <w:sz w:val="14"/>
          <w:szCs w:val="14"/>
        </w:rPr>
        <w:t>9,10</w:t>
      </w:r>
      <w:r w:rsidRPr="00961629">
        <w:rPr>
          <w:color w:val="1E2328"/>
          <w:sz w:val="18"/>
          <w:szCs w:val="18"/>
        </w:rPr>
        <w:t>, S.M. Gold</w:t>
      </w:r>
      <w:r w:rsidRPr="00961629">
        <w:rPr>
          <w:color w:val="1E2328"/>
          <w:position w:val="6"/>
          <w:sz w:val="14"/>
          <w:szCs w:val="14"/>
        </w:rPr>
        <w:t>1,5,11,12</w:t>
      </w:r>
      <w:r w:rsidRPr="00961629">
        <w:rPr>
          <w:color w:val="1E2328"/>
          <w:sz w:val="18"/>
          <w:szCs w:val="18"/>
        </w:rPr>
        <w:t>, P.S. Sperber</w:t>
      </w:r>
      <w:r w:rsidRPr="00961629">
        <w:rPr>
          <w:color w:val="1E2328"/>
          <w:position w:val="6"/>
          <w:sz w:val="14"/>
          <w:szCs w:val="14"/>
        </w:rPr>
        <w:t>2,3,4,13,14</w:t>
      </w:r>
    </w:p>
    <w:p w14:paraId="2BFDDC9C" w14:textId="77777777" w:rsidR="00955827" w:rsidRPr="00961629" w:rsidRDefault="00955827" w:rsidP="00C8708E">
      <w:pPr>
        <w:rPr>
          <w:rFonts w:ascii="Times New Roman" w:hAnsi="Times New Roman" w:cs="Times New Roman"/>
          <w:b/>
          <w:bCs/>
          <w:i/>
          <w:iCs/>
        </w:rPr>
      </w:pPr>
    </w:p>
    <w:p w14:paraId="45051308" w14:textId="77777777" w:rsidR="00955827" w:rsidRPr="00961629" w:rsidRDefault="00955827" w:rsidP="00C8708E">
      <w:pPr>
        <w:pStyle w:val="StandardWeb"/>
        <w:shd w:val="clear" w:color="auto" w:fill="FFFFFF"/>
        <w:spacing w:before="0" w:beforeAutospacing="0" w:after="0" w:afterAutospacing="0"/>
        <w:rPr>
          <w:color w:val="1E2328"/>
          <w:sz w:val="18"/>
          <w:szCs w:val="18"/>
        </w:rPr>
      </w:pPr>
      <w:r w:rsidRPr="00961629">
        <w:rPr>
          <w:color w:val="1E2328"/>
          <w:position w:val="6"/>
          <w:sz w:val="14"/>
          <w:szCs w:val="14"/>
        </w:rPr>
        <w:t>1</w:t>
      </w:r>
      <w:proofErr w:type="spellStart"/>
      <w:r w:rsidRPr="00961629">
        <w:rPr>
          <w:color w:val="1E2328"/>
          <w:sz w:val="18"/>
          <w:szCs w:val="18"/>
        </w:rPr>
        <w:t>Charite</w:t>
      </w:r>
      <w:proofErr w:type="spellEnd"/>
      <w:r w:rsidRPr="00961629">
        <w:rPr>
          <w:color w:val="1E2328"/>
          <w:sz w:val="18"/>
          <w:szCs w:val="18"/>
        </w:rPr>
        <w:t>́—</w:t>
      </w:r>
      <w:proofErr w:type="spellStart"/>
      <w:r w:rsidRPr="00961629">
        <w:rPr>
          <w:color w:val="1E2328"/>
          <w:sz w:val="18"/>
          <w:szCs w:val="18"/>
        </w:rPr>
        <w:t>Universitätsmedizin</w:t>
      </w:r>
      <w:proofErr w:type="spellEnd"/>
      <w:r w:rsidRPr="00961629">
        <w:rPr>
          <w:color w:val="1E2328"/>
          <w:sz w:val="18"/>
          <w:szCs w:val="18"/>
        </w:rPr>
        <w:t xml:space="preserve"> Berlin, </w:t>
      </w:r>
      <w:proofErr w:type="spellStart"/>
      <w:r w:rsidRPr="00961629">
        <w:rPr>
          <w:color w:val="1E2328"/>
          <w:sz w:val="18"/>
          <w:szCs w:val="18"/>
        </w:rPr>
        <w:t>corporate</w:t>
      </w:r>
      <w:proofErr w:type="spellEnd"/>
      <w:r w:rsidRPr="00961629">
        <w:rPr>
          <w:color w:val="1E2328"/>
          <w:sz w:val="18"/>
          <w:szCs w:val="18"/>
        </w:rPr>
        <w:t xml:space="preserve"> </w:t>
      </w:r>
      <w:proofErr w:type="spellStart"/>
      <w:r w:rsidRPr="00961629">
        <w:rPr>
          <w:color w:val="1E2328"/>
          <w:sz w:val="18"/>
          <w:szCs w:val="18"/>
        </w:rPr>
        <w:t>member</w:t>
      </w:r>
      <w:proofErr w:type="spellEnd"/>
      <w:r w:rsidRPr="00961629">
        <w:rPr>
          <w:color w:val="1E2328"/>
          <w:sz w:val="18"/>
          <w:szCs w:val="18"/>
        </w:rPr>
        <w:t xml:space="preserve"> </w:t>
      </w:r>
      <w:proofErr w:type="spellStart"/>
      <w:r w:rsidRPr="00961629">
        <w:rPr>
          <w:color w:val="1E2328"/>
          <w:sz w:val="18"/>
          <w:szCs w:val="18"/>
        </w:rPr>
        <w:t>of</w:t>
      </w:r>
      <w:proofErr w:type="spellEnd"/>
      <w:r w:rsidRPr="00961629">
        <w:rPr>
          <w:color w:val="1E2328"/>
          <w:sz w:val="18"/>
          <w:szCs w:val="18"/>
        </w:rPr>
        <w:t xml:space="preserve"> Freie </w:t>
      </w:r>
      <w:proofErr w:type="spellStart"/>
      <w:r w:rsidRPr="00961629">
        <w:rPr>
          <w:color w:val="1E2328"/>
          <w:sz w:val="18"/>
          <w:szCs w:val="18"/>
        </w:rPr>
        <w:t>Universität</w:t>
      </w:r>
      <w:proofErr w:type="spellEnd"/>
      <w:r w:rsidRPr="00961629">
        <w:rPr>
          <w:color w:val="1E2328"/>
          <w:sz w:val="18"/>
          <w:szCs w:val="18"/>
        </w:rPr>
        <w:t xml:space="preserve"> Berlin and </w:t>
      </w:r>
      <w:proofErr w:type="spellStart"/>
      <w:r w:rsidRPr="00961629">
        <w:rPr>
          <w:color w:val="1E2328"/>
          <w:sz w:val="18"/>
          <w:szCs w:val="18"/>
        </w:rPr>
        <w:t>Humboldt-Universität</w:t>
      </w:r>
      <w:proofErr w:type="spellEnd"/>
      <w:r w:rsidRPr="00961629">
        <w:rPr>
          <w:color w:val="1E2328"/>
          <w:sz w:val="18"/>
          <w:szCs w:val="18"/>
        </w:rPr>
        <w:t xml:space="preserve"> zu Berlin, Department </w:t>
      </w:r>
      <w:proofErr w:type="spellStart"/>
      <w:r w:rsidRPr="00961629">
        <w:rPr>
          <w:color w:val="1E2328"/>
          <w:sz w:val="18"/>
          <w:szCs w:val="18"/>
        </w:rPr>
        <w:t>of</w:t>
      </w:r>
      <w:proofErr w:type="spellEnd"/>
      <w:r w:rsidRPr="00961629">
        <w:rPr>
          <w:color w:val="1E2328"/>
          <w:sz w:val="18"/>
          <w:szCs w:val="18"/>
        </w:rPr>
        <w:t xml:space="preserve"> </w:t>
      </w:r>
      <w:proofErr w:type="spellStart"/>
      <w:r w:rsidRPr="00961629">
        <w:rPr>
          <w:color w:val="1E2328"/>
          <w:sz w:val="18"/>
          <w:szCs w:val="18"/>
        </w:rPr>
        <w:t>Psychiatry</w:t>
      </w:r>
      <w:proofErr w:type="spellEnd"/>
      <w:r w:rsidRPr="00961629">
        <w:rPr>
          <w:color w:val="1E2328"/>
          <w:sz w:val="18"/>
          <w:szCs w:val="18"/>
        </w:rPr>
        <w:t xml:space="preserve"> and </w:t>
      </w:r>
      <w:proofErr w:type="spellStart"/>
      <w:r w:rsidRPr="00961629">
        <w:rPr>
          <w:color w:val="1E2328"/>
          <w:sz w:val="18"/>
          <w:szCs w:val="18"/>
        </w:rPr>
        <w:t>Psychotherapy</w:t>
      </w:r>
      <w:proofErr w:type="spellEnd"/>
      <w:r w:rsidRPr="00961629">
        <w:rPr>
          <w:color w:val="1E2328"/>
          <w:sz w:val="18"/>
          <w:szCs w:val="18"/>
        </w:rPr>
        <w:t xml:space="preserve">, Berlin, Germany </w:t>
      </w:r>
    </w:p>
    <w:p w14:paraId="6EB7E2E2"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2</w:t>
      </w:r>
      <w:proofErr w:type="spellStart"/>
      <w:r w:rsidRPr="00961629">
        <w:rPr>
          <w:color w:val="1E2328"/>
          <w:sz w:val="18"/>
          <w:szCs w:val="18"/>
          <w:lang w:val="en-US"/>
        </w:rPr>
        <w:t>Charite</w:t>
      </w:r>
      <w:proofErr w:type="spellEnd"/>
      <w:r w:rsidRPr="00961629">
        <w:rPr>
          <w:color w:val="1E2328"/>
          <w:sz w:val="18"/>
          <w:szCs w:val="18"/>
          <w:lang w:val="en-US"/>
        </w:rPr>
        <w:t>́—</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Neuroscience Clinical Research Center, Berlin, Germany</w:t>
      </w:r>
    </w:p>
    <w:p w14:paraId="1F87F529"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3</w:t>
      </w:r>
      <w:proofErr w:type="spellStart"/>
      <w:r w:rsidRPr="00961629">
        <w:rPr>
          <w:color w:val="1E2328"/>
          <w:sz w:val="18"/>
          <w:szCs w:val="18"/>
          <w:lang w:val="en-US"/>
        </w:rPr>
        <w:t>Charite</w:t>
      </w:r>
      <w:proofErr w:type="spellEnd"/>
      <w:r w:rsidRPr="00961629">
        <w:rPr>
          <w:color w:val="1E2328"/>
          <w:sz w:val="18"/>
          <w:szCs w:val="18"/>
          <w:lang w:val="en-US"/>
        </w:rPr>
        <w:t xml:space="preserve">́ – </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Experimental and Clinical Research Center, Berlin, Germany</w:t>
      </w:r>
    </w:p>
    <w:p w14:paraId="3DD4DF84"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4</w:t>
      </w:r>
      <w:r w:rsidRPr="00961629">
        <w:rPr>
          <w:color w:val="1E2328"/>
          <w:sz w:val="18"/>
          <w:szCs w:val="18"/>
          <w:lang w:val="en-US"/>
        </w:rPr>
        <w:t>Max-</w:t>
      </w:r>
      <w:proofErr w:type="spellStart"/>
      <w:r w:rsidRPr="00961629">
        <w:rPr>
          <w:color w:val="1E2328"/>
          <w:sz w:val="18"/>
          <w:szCs w:val="18"/>
          <w:lang w:val="en-US"/>
        </w:rPr>
        <w:t>Delbrueck</w:t>
      </w:r>
      <w:proofErr w:type="spellEnd"/>
      <w:r w:rsidRPr="00961629">
        <w:rPr>
          <w:color w:val="1E2328"/>
          <w:sz w:val="18"/>
          <w:szCs w:val="18"/>
          <w:lang w:val="en-US"/>
        </w:rPr>
        <w:t xml:space="preserve"> Center for Molecular Medicine in the Helmholtz Association (MDC), Berlin, Germany </w:t>
      </w:r>
    </w:p>
    <w:p w14:paraId="2A8F9895"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5</w:t>
      </w:r>
      <w:proofErr w:type="spellStart"/>
      <w:r w:rsidRPr="00961629">
        <w:rPr>
          <w:color w:val="1E2328"/>
          <w:sz w:val="18"/>
          <w:szCs w:val="18"/>
          <w:lang w:val="en-US"/>
        </w:rPr>
        <w:t>Charite</w:t>
      </w:r>
      <w:proofErr w:type="spellEnd"/>
      <w:r w:rsidRPr="00961629">
        <w:rPr>
          <w:color w:val="1E2328"/>
          <w:sz w:val="18"/>
          <w:szCs w:val="18"/>
          <w:lang w:val="en-US"/>
        </w:rPr>
        <w:t>́—</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Medical Department, Section Psychosomatics, Berlin, Germany</w:t>
      </w:r>
    </w:p>
    <w:p w14:paraId="61DD467F"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sz w:val="18"/>
          <w:szCs w:val="18"/>
          <w:vertAlign w:val="superscript"/>
          <w:lang w:val="en-US"/>
        </w:rPr>
        <w:t>6</w:t>
      </w:r>
      <w:r w:rsidRPr="00961629">
        <w:rPr>
          <w:color w:val="1E2328"/>
          <w:sz w:val="18"/>
          <w:szCs w:val="18"/>
          <w:lang w:val="en-US"/>
        </w:rPr>
        <w:t>Charité—</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Berlin Institute of Health, Digital Health Center, Berlin, Germany</w:t>
      </w:r>
    </w:p>
    <w:p w14:paraId="00E66316"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7</w:t>
      </w:r>
      <w:proofErr w:type="spellStart"/>
      <w:r w:rsidRPr="00961629">
        <w:rPr>
          <w:color w:val="1E2328"/>
          <w:sz w:val="18"/>
          <w:szCs w:val="18"/>
          <w:lang w:val="en-US"/>
        </w:rPr>
        <w:t>Charite</w:t>
      </w:r>
      <w:proofErr w:type="spellEnd"/>
      <w:r w:rsidRPr="00961629">
        <w:rPr>
          <w:color w:val="1E2328"/>
          <w:sz w:val="18"/>
          <w:szCs w:val="18"/>
          <w:lang w:val="en-US"/>
        </w:rPr>
        <w:t>́—</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w:t>
      </w:r>
      <w:r w:rsidRPr="00961629">
        <w:rPr>
          <w:rFonts w:eastAsiaTheme="minorHAnsi"/>
          <w:color w:val="000000"/>
          <w:sz w:val="18"/>
          <w:szCs w:val="18"/>
          <w:lang w:val="en-US" w:eastAsia="en-US"/>
        </w:rPr>
        <w:t xml:space="preserve"> Institute for Medical Immunology</w:t>
      </w:r>
      <w:r w:rsidRPr="00961629">
        <w:rPr>
          <w:color w:val="1E2328"/>
          <w:sz w:val="18"/>
          <w:szCs w:val="18"/>
          <w:lang w:val="en-US"/>
        </w:rPr>
        <w:t>, Berlin, Germany</w:t>
      </w:r>
    </w:p>
    <w:p w14:paraId="2173FA84"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8</w:t>
      </w:r>
      <w:proofErr w:type="spellStart"/>
      <w:r w:rsidRPr="00961629">
        <w:rPr>
          <w:color w:val="1E2328"/>
          <w:sz w:val="18"/>
          <w:szCs w:val="18"/>
          <w:lang w:val="en-US"/>
        </w:rPr>
        <w:t>Charite</w:t>
      </w:r>
      <w:proofErr w:type="spellEnd"/>
      <w:r w:rsidRPr="00961629">
        <w:rPr>
          <w:color w:val="1E2328"/>
          <w:sz w:val="18"/>
          <w:szCs w:val="18"/>
          <w:lang w:val="en-US"/>
        </w:rPr>
        <w:t>́—</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Department of Neurology, Berlin, Germany</w:t>
      </w:r>
    </w:p>
    <w:p w14:paraId="795E6448"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9</w:t>
      </w:r>
      <w:proofErr w:type="spellStart"/>
      <w:r w:rsidRPr="00961629">
        <w:rPr>
          <w:color w:val="1E2328"/>
          <w:sz w:val="18"/>
          <w:szCs w:val="18"/>
          <w:lang w:val="en-US"/>
        </w:rPr>
        <w:t>Charite</w:t>
      </w:r>
      <w:proofErr w:type="spellEnd"/>
      <w:r w:rsidRPr="00961629">
        <w:rPr>
          <w:color w:val="1E2328"/>
          <w:sz w:val="18"/>
          <w:szCs w:val="18"/>
          <w:lang w:val="en-US"/>
        </w:rPr>
        <w:t>́—</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Berlin, Institute for Gender in Medicine, Berlin, Germany</w:t>
      </w:r>
    </w:p>
    <w:p w14:paraId="353A0AB1" w14:textId="77777777" w:rsidR="00955827" w:rsidRPr="00961629" w:rsidRDefault="00955827" w:rsidP="00C8708E">
      <w:pPr>
        <w:pStyle w:val="StandardWeb"/>
        <w:shd w:val="clear" w:color="auto" w:fill="FFFFFF"/>
        <w:spacing w:before="0" w:beforeAutospacing="0" w:after="0" w:afterAutospacing="0"/>
        <w:rPr>
          <w:color w:val="000000" w:themeColor="text1"/>
          <w:sz w:val="18"/>
          <w:szCs w:val="18"/>
          <w:lang w:val="en-US"/>
        </w:rPr>
      </w:pPr>
      <w:r w:rsidRPr="00961629">
        <w:rPr>
          <w:color w:val="000000" w:themeColor="text1"/>
          <w:position w:val="6"/>
          <w:sz w:val="14"/>
          <w:szCs w:val="14"/>
          <w:lang w:val="en-US"/>
        </w:rPr>
        <w:t>10</w:t>
      </w:r>
      <w:r w:rsidRPr="00961629">
        <w:rPr>
          <w:color w:val="000000" w:themeColor="text1"/>
          <w:sz w:val="18"/>
          <w:szCs w:val="18"/>
          <w:lang w:val="en-US"/>
        </w:rPr>
        <w:t>University of Zürich, Faculty of Medicine, Zürich, Switzerland</w:t>
      </w:r>
    </w:p>
    <w:p w14:paraId="0EB8F328" w14:textId="77777777" w:rsidR="00955827" w:rsidRPr="00961629" w:rsidRDefault="00955827" w:rsidP="00C8708E">
      <w:pPr>
        <w:pStyle w:val="StandardWeb"/>
        <w:shd w:val="clear" w:color="auto" w:fill="FFFFFF"/>
        <w:spacing w:before="0" w:beforeAutospacing="0" w:after="0" w:afterAutospacing="0"/>
        <w:rPr>
          <w:color w:val="1E2328"/>
          <w:sz w:val="18"/>
          <w:szCs w:val="18"/>
          <w:lang w:val="en-US"/>
        </w:rPr>
      </w:pPr>
      <w:r w:rsidRPr="00961629">
        <w:rPr>
          <w:color w:val="1E2328"/>
          <w:position w:val="6"/>
          <w:sz w:val="14"/>
          <w:szCs w:val="14"/>
          <w:lang w:val="en-US"/>
        </w:rPr>
        <w:t>11</w:t>
      </w:r>
      <w:r w:rsidRPr="00961629">
        <w:rPr>
          <w:color w:val="1E2328"/>
          <w:sz w:val="18"/>
          <w:szCs w:val="18"/>
          <w:lang w:val="en-US"/>
        </w:rPr>
        <w:t>University Medical Center Hamburg-Eppendorf, Institute for Neuroimmunology and Multiple Sclerosis, Germany</w:t>
      </w:r>
    </w:p>
    <w:p w14:paraId="68550A9D" w14:textId="77777777" w:rsidR="00955827" w:rsidRPr="00961629" w:rsidRDefault="00955827" w:rsidP="00C8708E">
      <w:pPr>
        <w:pStyle w:val="StandardWeb"/>
        <w:shd w:val="clear" w:color="auto" w:fill="FFFFFF"/>
        <w:spacing w:before="0" w:beforeAutospacing="0" w:after="0" w:afterAutospacing="0"/>
        <w:rPr>
          <w:color w:val="000000" w:themeColor="text1"/>
          <w:sz w:val="18"/>
          <w:szCs w:val="18"/>
          <w:lang w:val="en-US"/>
        </w:rPr>
      </w:pPr>
      <w:r w:rsidRPr="00961629">
        <w:rPr>
          <w:color w:val="000000" w:themeColor="text1"/>
          <w:position w:val="6"/>
          <w:sz w:val="14"/>
          <w:szCs w:val="14"/>
          <w:lang w:val="en-US"/>
        </w:rPr>
        <w:t>12</w:t>
      </w:r>
      <w:r w:rsidRPr="00961629">
        <w:rPr>
          <w:color w:val="000000" w:themeColor="text1"/>
          <w:sz w:val="18"/>
          <w:szCs w:val="18"/>
          <w:lang w:val="en-US"/>
        </w:rPr>
        <w:t>DZPG partner site Berlin, German Center for Mental Health, Berlin Germany</w:t>
      </w:r>
    </w:p>
    <w:p w14:paraId="21851502" w14:textId="77777777" w:rsidR="00955827" w:rsidRPr="00961629" w:rsidRDefault="00955827" w:rsidP="00C8708E">
      <w:pPr>
        <w:pStyle w:val="StandardWeb"/>
        <w:shd w:val="clear" w:color="auto" w:fill="FFFFFF"/>
        <w:spacing w:before="0" w:beforeAutospacing="0" w:after="0" w:afterAutospacing="0"/>
        <w:rPr>
          <w:color w:val="000000" w:themeColor="text1"/>
          <w:sz w:val="18"/>
          <w:szCs w:val="18"/>
          <w:lang w:val="en-US"/>
        </w:rPr>
      </w:pPr>
      <w:r w:rsidRPr="00961629">
        <w:rPr>
          <w:color w:val="1E2328"/>
          <w:position w:val="6"/>
          <w:sz w:val="14"/>
          <w:szCs w:val="14"/>
          <w:lang w:val="en-US"/>
        </w:rPr>
        <w:t>13</w:t>
      </w:r>
      <w:proofErr w:type="spellStart"/>
      <w:r w:rsidRPr="00961629">
        <w:rPr>
          <w:color w:val="1E2328"/>
          <w:sz w:val="18"/>
          <w:szCs w:val="18"/>
          <w:lang w:val="en-US"/>
        </w:rPr>
        <w:t>Charite</w:t>
      </w:r>
      <w:proofErr w:type="spellEnd"/>
      <w:r w:rsidRPr="00961629">
        <w:rPr>
          <w:color w:val="1E2328"/>
          <w:sz w:val="18"/>
          <w:szCs w:val="18"/>
          <w:lang w:val="en-US"/>
        </w:rPr>
        <w:t xml:space="preserve">́ - </w:t>
      </w:r>
      <w:proofErr w:type="spellStart"/>
      <w:r w:rsidRPr="00961629">
        <w:rPr>
          <w:color w:val="1E2328"/>
          <w:sz w:val="18"/>
          <w:szCs w:val="18"/>
          <w:lang w:val="en-US"/>
        </w:rPr>
        <w:t>Universitätsmedizin</w:t>
      </w:r>
      <w:proofErr w:type="spellEnd"/>
      <w:r w:rsidRPr="00961629">
        <w:rPr>
          <w:color w:val="1E2328"/>
          <w:sz w:val="18"/>
          <w:szCs w:val="18"/>
          <w:lang w:val="en-US"/>
        </w:rPr>
        <w:t xml:space="preserve"> Berlin, corporate member of </w:t>
      </w:r>
      <w:proofErr w:type="spellStart"/>
      <w:r w:rsidRPr="00961629">
        <w:rPr>
          <w:color w:val="1E2328"/>
          <w:sz w:val="18"/>
          <w:szCs w:val="18"/>
          <w:lang w:val="en-US"/>
        </w:rPr>
        <w:t>Freie</w:t>
      </w:r>
      <w:proofErr w:type="spellEnd"/>
      <w:r w:rsidRPr="00961629">
        <w:rPr>
          <w:color w:val="1E2328"/>
          <w:sz w:val="18"/>
          <w:szCs w:val="18"/>
          <w:lang w:val="en-US"/>
        </w:rPr>
        <w:t xml:space="preserve"> </w:t>
      </w:r>
      <w:proofErr w:type="spellStart"/>
      <w:r w:rsidRPr="00961629">
        <w:rPr>
          <w:color w:val="1E2328"/>
          <w:sz w:val="18"/>
          <w:szCs w:val="18"/>
          <w:lang w:val="en-US"/>
        </w:rPr>
        <w:t>Universität</w:t>
      </w:r>
      <w:proofErr w:type="spellEnd"/>
      <w:r w:rsidRPr="00961629">
        <w:rPr>
          <w:color w:val="1E2328"/>
          <w:sz w:val="18"/>
          <w:szCs w:val="18"/>
          <w:lang w:val="en-US"/>
        </w:rPr>
        <w:t xml:space="preserve"> Berlin and </w:t>
      </w:r>
      <w:proofErr w:type="spellStart"/>
      <w:r w:rsidRPr="00961629">
        <w:rPr>
          <w:color w:val="1E2328"/>
          <w:sz w:val="18"/>
          <w:szCs w:val="18"/>
          <w:lang w:val="en-US"/>
        </w:rPr>
        <w:t>Humboldt-Universität</w:t>
      </w:r>
      <w:proofErr w:type="spellEnd"/>
      <w:r w:rsidRPr="00961629">
        <w:rPr>
          <w:color w:val="1E2328"/>
          <w:sz w:val="18"/>
          <w:szCs w:val="18"/>
          <w:lang w:val="en-US"/>
        </w:rPr>
        <w:t xml:space="preserve"> </w:t>
      </w:r>
      <w:proofErr w:type="spellStart"/>
      <w:r w:rsidRPr="00961629">
        <w:rPr>
          <w:color w:val="1E2328"/>
          <w:sz w:val="18"/>
          <w:szCs w:val="18"/>
          <w:lang w:val="en-US"/>
        </w:rPr>
        <w:t>zu</w:t>
      </w:r>
      <w:proofErr w:type="spellEnd"/>
      <w:r w:rsidRPr="00961629">
        <w:rPr>
          <w:color w:val="1E2328"/>
          <w:sz w:val="18"/>
          <w:szCs w:val="18"/>
          <w:lang w:val="en-US"/>
        </w:rPr>
        <w:t xml:space="preserve"> </w:t>
      </w:r>
      <w:r w:rsidRPr="00961629">
        <w:rPr>
          <w:color w:val="000000" w:themeColor="text1"/>
          <w:sz w:val="18"/>
          <w:szCs w:val="18"/>
          <w:lang w:val="en-US"/>
        </w:rPr>
        <w:t>Berlin, Center for Stroke Research Berlin, Berlin, Germany</w:t>
      </w:r>
    </w:p>
    <w:p w14:paraId="0983BDC1" w14:textId="77777777" w:rsidR="00955827" w:rsidRPr="00961629" w:rsidRDefault="00955827" w:rsidP="00C8708E">
      <w:pPr>
        <w:pStyle w:val="StandardWeb"/>
        <w:shd w:val="clear" w:color="auto" w:fill="FFFFFF"/>
        <w:spacing w:before="0" w:beforeAutospacing="0" w:after="0" w:afterAutospacing="0"/>
        <w:rPr>
          <w:color w:val="000000" w:themeColor="text1"/>
          <w:sz w:val="18"/>
          <w:szCs w:val="18"/>
          <w:lang w:val="en-US"/>
        </w:rPr>
      </w:pPr>
      <w:r w:rsidRPr="00961629">
        <w:rPr>
          <w:color w:val="000000" w:themeColor="text1"/>
          <w:sz w:val="18"/>
          <w:szCs w:val="18"/>
          <w:lang w:val="en-US"/>
        </w:rPr>
        <w:t xml:space="preserve"> </w:t>
      </w:r>
      <w:r w:rsidRPr="00961629">
        <w:rPr>
          <w:color w:val="000000" w:themeColor="text1"/>
          <w:position w:val="6"/>
          <w:sz w:val="14"/>
          <w:szCs w:val="14"/>
          <w:lang w:val="en-US"/>
        </w:rPr>
        <w:t>14</w:t>
      </w:r>
      <w:r w:rsidRPr="00961629">
        <w:rPr>
          <w:color w:val="000000" w:themeColor="text1"/>
          <w:sz w:val="18"/>
          <w:szCs w:val="18"/>
          <w:lang w:val="en-US"/>
        </w:rPr>
        <w:t xml:space="preserve">DZHK partner site Berlin, German Center for Cardiovascular Research, Berlin, Germany </w:t>
      </w:r>
    </w:p>
    <w:p w14:paraId="37BF632B" w14:textId="77777777" w:rsidR="00527604" w:rsidRPr="00961629" w:rsidRDefault="00527604" w:rsidP="00C8708E">
      <w:pPr>
        <w:rPr>
          <w:rFonts w:ascii="Times New Roman" w:hAnsi="Times New Roman" w:cs="Times New Roman"/>
          <w:color w:val="000000"/>
          <w:sz w:val="26"/>
          <w:szCs w:val="26"/>
          <w:lang w:val="en-US"/>
        </w:rPr>
      </w:pPr>
    </w:p>
    <w:p w14:paraId="2BF1FAFD" w14:textId="77777777" w:rsidR="00A3276B" w:rsidRDefault="00A3276B" w:rsidP="00961629">
      <w:pPr>
        <w:spacing w:line="480" w:lineRule="auto"/>
        <w:rPr>
          <w:rFonts w:ascii="Times New Roman" w:hAnsi="Times New Roman" w:cs="Times New Roman"/>
          <w:lang w:val="en-US"/>
        </w:rPr>
      </w:pPr>
    </w:p>
    <w:p w14:paraId="1C748E48" w14:textId="77777777" w:rsidR="00C8708E" w:rsidRPr="00961629" w:rsidRDefault="00C8708E" w:rsidP="00961629">
      <w:pPr>
        <w:spacing w:line="480" w:lineRule="auto"/>
        <w:rPr>
          <w:rFonts w:ascii="Times New Roman" w:hAnsi="Times New Roman" w:cs="Times New Roman"/>
          <w:lang w:val="en-US"/>
        </w:rPr>
      </w:pPr>
    </w:p>
    <w:p w14:paraId="0E8CFAC1" w14:textId="146D00C2" w:rsidR="00E463E6" w:rsidRPr="00961629" w:rsidRDefault="00527604" w:rsidP="00961629">
      <w:pPr>
        <w:autoSpaceDE w:val="0"/>
        <w:autoSpaceDN w:val="0"/>
        <w:adjustRightInd w:val="0"/>
        <w:spacing w:line="480" w:lineRule="auto"/>
        <w:jc w:val="both"/>
        <w:rPr>
          <w:rFonts w:ascii="Times New Roman" w:hAnsi="Times New Roman" w:cs="Times New Roman"/>
          <w:color w:val="000000"/>
          <w:lang w:val="en-US"/>
        </w:rPr>
      </w:pPr>
      <w:r w:rsidRPr="00961629">
        <w:rPr>
          <w:rFonts w:ascii="Times New Roman" w:hAnsi="Times New Roman" w:cs="Times New Roman"/>
          <w:b/>
          <w:bCs/>
          <w:lang w:val="en-US"/>
        </w:rPr>
        <w:t xml:space="preserve">Supplemental Methods </w:t>
      </w:r>
      <w:r w:rsidR="00E463E6" w:rsidRPr="00961629">
        <w:rPr>
          <w:rFonts w:ascii="Times New Roman" w:hAnsi="Times New Roman" w:cs="Times New Roman"/>
          <w:b/>
          <w:bCs/>
          <w:lang w:val="en-US"/>
        </w:rPr>
        <w:t>I</w:t>
      </w:r>
      <w:r w:rsidRPr="00961629">
        <w:rPr>
          <w:rFonts w:ascii="Times New Roman" w:hAnsi="Times New Roman" w:cs="Times New Roman"/>
          <w:b/>
          <w:bCs/>
          <w:lang w:val="en-US"/>
        </w:rPr>
        <w:t xml:space="preserve">: </w:t>
      </w:r>
      <w:r w:rsidRPr="00961629">
        <w:rPr>
          <w:rFonts w:ascii="Times New Roman" w:hAnsi="Times New Roman" w:cs="Times New Roman"/>
          <w:lang w:val="en-US"/>
        </w:rPr>
        <w:t>The Nine-Hole Peg Test is a standardized assessment tool used to evaluate fine motor skills and hand dexterity. It involves placing nine pegs into nine holes on a pegboard, and then removing them as quickly as possible. The patient is given a block with nine empty holes and nine pegs. The subject is instructed to place the pegs into the holes one at a time, using only one hand, as quickly as possible. Once all nine pegs have been placed, the subject is instructed to remove them one at a time, again using only one hand and as quickly as possible.</w:t>
      </w:r>
      <w:r w:rsidR="00074A5A" w:rsidRPr="00961629">
        <w:rPr>
          <w:rFonts w:ascii="Times New Roman" w:hAnsi="Times New Roman" w:cs="Times New Roman"/>
          <w:lang w:val="en-US"/>
        </w:rPr>
        <w:t xml:space="preserve"> </w:t>
      </w:r>
      <w:r w:rsidRPr="00961629">
        <w:rPr>
          <w:rFonts w:ascii="Times New Roman" w:hAnsi="Times New Roman" w:cs="Times New Roman"/>
          <w:lang w:val="en-US"/>
        </w:rPr>
        <w:t xml:space="preserve">Two trials with the dominant hand are followed by two trials with the non-dominant hand. Time to complete the task is measured in seconds. The 9HPT scores range from 0 to 300 seconds. </w:t>
      </w:r>
      <w:r w:rsidRPr="00961629">
        <w:rPr>
          <w:rFonts w:ascii="Times New Roman" w:hAnsi="Times New Roman" w:cs="Times New Roman"/>
          <w:color w:val="000000"/>
          <w:lang w:val="en-US"/>
        </w:rPr>
        <w:t>The average time for each hand is calculated. Both assessments (i.e. one assessment for each side) are being used as outcome measure</w:t>
      </w:r>
      <w:r w:rsidR="00074A5A" w:rsidRPr="00961629">
        <w:rPr>
          <w:rFonts w:ascii="Times New Roman" w:hAnsi="Times New Roman" w:cs="Times New Roman"/>
          <w:color w:val="000000"/>
          <w:lang w:val="en-US"/>
        </w:rPr>
        <w:t>.</w:t>
      </w:r>
      <w:r w:rsidRPr="00961629">
        <w:rPr>
          <w:rFonts w:ascii="Times New Roman" w:hAnsi="Times New Roman" w:cs="Times New Roman"/>
          <w:color w:val="000000"/>
          <w:lang w:val="en-US"/>
        </w:rPr>
        <w:t xml:space="preserve"> </w:t>
      </w:r>
      <w:r w:rsidR="00074A5A" w:rsidRPr="00961629">
        <w:rPr>
          <w:rFonts w:ascii="Times New Roman" w:hAnsi="Times New Roman" w:cs="Times New Roman"/>
          <w:color w:val="000000"/>
          <w:lang w:val="en-US"/>
        </w:rPr>
        <w:fldChar w:fldCharType="begin">
          <w:fldData xml:space="preserve">PEVuZE5vdGU+PENpdGU+PEF1dGhvcj5GZXlzPC9BdXRob3I+PFllYXI+MjAxNzwvWWVhcj48UmVj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</w:fldData>
        </w:fldChar>
      </w:r>
      <w:r w:rsidR="00B05106" w:rsidRPr="00961629">
        <w:rPr>
          <w:rFonts w:ascii="Times New Roman" w:hAnsi="Times New Roman" w:cs="Times New Roman"/>
          <w:color w:val="000000"/>
          <w:lang w:val="en-US"/>
        </w:rPr>
        <w:instrText xml:space="preserve"> ADDIN EN.CITE </w:instrText>
      </w:r>
      <w:r w:rsidR="00B05106" w:rsidRPr="00961629">
        <w:rPr>
          <w:rFonts w:ascii="Times New Roman" w:hAnsi="Times New Roman" w:cs="Times New Roman"/>
          <w:color w:val="000000"/>
          <w:lang w:val="en-US"/>
        </w:rPr>
        <w:fldChar w:fldCharType="begin">
          <w:fldData xml:space="preserve">PEVuZE5vdGU+PENpdGU+PEF1dGhvcj5GZXlzPC9BdXRob3I+PFllYXI+MjAxNzwvWWVhcj48UmVj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</w:fldData>
        </w:fldChar>
      </w:r>
      <w:r w:rsidR="00B05106" w:rsidRPr="00961629">
        <w:rPr>
          <w:rFonts w:ascii="Times New Roman" w:hAnsi="Times New Roman" w:cs="Times New Roman"/>
          <w:color w:val="000000"/>
          <w:lang w:val="en-US"/>
        </w:rPr>
        <w:instrText xml:space="preserve"> ADDIN EN.CITE.DATA </w:instrText>
      </w:r>
      <w:r w:rsidR="00B05106" w:rsidRPr="00961629">
        <w:rPr>
          <w:rFonts w:ascii="Times New Roman" w:hAnsi="Times New Roman" w:cs="Times New Roman"/>
          <w:color w:val="000000"/>
          <w:lang w:val="en-US"/>
        </w:rPr>
      </w:r>
      <w:r w:rsidR="00B05106" w:rsidRPr="00961629">
        <w:rPr>
          <w:rFonts w:ascii="Times New Roman" w:hAnsi="Times New Roman" w:cs="Times New Roman"/>
          <w:color w:val="000000"/>
          <w:lang w:val="en-US"/>
        </w:rPr>
        <w:fldChar w:fldCharType="end"/>
      </w:r>
      <w:r w:rsidR="00074A5A" w:rsidRPr="00961629">
        <w:rPr>
          <w:rFonts w:ascii="Times New Roman" w:hAnsi="Times New Roman" w:cs="Times New Roman"/>
          <w:color w:val="000000"/>
          <w:lang w:val="en-US"/>
        </w:rPr>
      </w:r>
      <w:r w:rsidR="00074A5A" w:rsidRPr="00961629">
        <w:rPr>
          <w:rFonts w:ascii="Times New Roman" w:hAnsi="Times New Roman" w:cs="Times New Roman"/>
          <w:color w:val="000000"/>
          <w:lang w:val="en-US"/>
        </w:rPr>
        <w:fldChar w:fldCharType="separate"/>
      </w:r>
      <w:r w:rsidR="00B05106" w:rsidRPr="00961629">
        <w:rPr>
          <w:rFonts w:ascii="Times New Roman" w:hAnsi="Times New Roman" w:cs="Times New Roman"/>
          <w:noProof/>
          <w:color w:val="000000"/>
          <w:lang w:val="en-US"/>
        </w:rPr>
        <w:t>(1)</w:t>
      </w:r>
      <w:r w:rsidR="00074A5A" w:rsidRPr="00961629">
        <w:rPr>
          <w:rFonts w:ascii="Times New Roman" w:hAnsi="Times New Roman" w:cs="Times New Roman"/>
          <w:color w:val="000000"/>
          <w:lang w:val="en-US"/>
        </w:rPr>
        <w:fldChar w:fldCharType="end"/>
      </w:r>
    </w:p>
    <w:p w14:paraId="5BCE10A2" w14:textId="77777777" w:rsidR="00B05106" w:rsidRPr="00961629" w:rsidRDefault="00B05106" w:rsidP="00961629">
      <w:pPr>
        <w:autoSpaceDE w:val="0"/>
        <w:autoSpaceDN w:val="0"/>
        <w:adjustRightInd w:val="0"/>
        <w:spacing w:line="480" w:lineRule="auto"/>
        <w:jc w:val="both"/>
        <w:rPr>
          <w:rFonts w:ascii="Times New Roman" w:hAnsi="Times New Roman" w:cs="Times New Roman"/>
          <w:color w:val="000000"/>
          <w:lang w:val="en-US"/>
        </w:rPr>
      </w:pPr>
    </w:p>
    <w:p w14:paraId="20E78902" w14:textId="197FE2FE" w:rsidR="00B05106" w:rsidRPr="00961629" w:rsidRDefault="00B05106" w:rsidP="00961629">
      <w:pPr>
        <w:spacing w:line="480" w:lineRule="auto"/>
        <w:jc w:val="both"/>
        <w:rPr>
          <w:rFonts w:ascii="Times New Roman" w:hAnsi="Times New Roman" w:cs="Times New Roman"/>
          <w:color w:val="000000"/>
          <w:lang w:val="en-US"/>
        </w:rPr>
      </w:pPr>
      <w:r w:rsidRPr="00961629">
        <w:rPr>
          <w:rFonts w:ascii="Times New Roman" w:hAnsi="Times New Roman" w:cs="Times New Roman"/>
          <w:b/>
          <w:bCs/>
          <w:lang w:val="en-US"/>
        </w:rPr>
        <w:t>Supplemental Methods II:</w:t>
      </w:r>
      <w:r w:rsidRPr="00961629">
        <w:rPr>
          <w:rFonts w:ascii="Times New Roman" w:hAnsi="Times New Roman" w:cs="Times New Roman"/>
          <w:lang w:val="en-US"/>
        </w:rPr>
        <w:t xml:space="preserve">  The Timed 25-Foot Walk Test is a standardized assessment tool used to evaluate mobility and gait speed. It involves measuring the time it takes for an individual to walk 25 feet as quickly and safely as possible. The test is typically conducted in a hallway or other level, unobstructed space that is at least 25 feet long. The subject is instructed to stand at one end of the space and walk as quickly and safely as possible to the other end. Time in seconds for the subject to complete the walk is recorded. Possible T25FW scores range from 0 to 180 seconds. </w:t>
      </w:r>
      <w:r w:rsidRPr="00961629">
        <w:rPr>
          <w:rFonts w:ascii="Times New Roman" w:hAnsi="Times New Roman" w:cs="Times New Roman"/>
          <w:color w:val="000000"/>
          <w:lang w:val="en-US"/>
        </w:rPr>
        <w:t xml:space="preserve">The test is performed twice and the average is calculated. </w:t>
      </w:r>
      <w:r w:rsidRPr="00961629">
        <w:rPr>
          <w:rFonts w:ascii="Times New Roman" w:hAnsi="Times New Roman" w:cs="Times New Roman"/>
          <w:color w:val="000000"/>
          <w:lang w:val="en-US"/>
        </w:rPr>
        <w:fldChar w:fldCharType="begin"/>
      </w:r>
      <w:r w:rsidRPr="00961629">
        <w:rPr>
          <w:rFonts w:ascii="Times New Roman" w:hAnsi="Times New Roman" w:cs="Times New Roman"/>
          <w:color w:val="000000"/>
          <w:lang w:val="en-US"/>
        </w:rPr>
        <w:instrText xml:space="preserve"> ADDIN EN.CITE &lt;EndNote&gt;&lt;Cite&gt;&lt;Author&gt;Fischer&lt;/Author&gt;&lt;Year&gt;1999&lt;/Year&gt;&lt;RecNum&gt;282&lt;/RecNum&gt;&lt;DisplayText&gt;(2)&lt;/DisplayText&gt;&lt;record&gt;&lt;rec-number&gt;282&lt;/rec-number&gt;&lt;foreign-keys&gt;&lt;key app="EN" db-id="z5r999fx3fde5tepeftxwvel9ss2x9zfzfd2" timestamp="1665833557"&gt;282&lt;/key&gt;&lt;/foreign-keys&gt;&lt;ref-type name="Journal Article"&gt;17&lt;/ref-type&gt;&lt;contributors&gt;&lt;authors&gt;&lt;author&gt;Fischer, J. S.&lt;/author&gt;&lt;author&gt;Rudick, R. A.&lt;/author&gt;&lt;author&gt;Cutter, G. R.&lt;/author&gt;&lt;author&gt;Reingold, S. C.&lt;/author&gt;&lt;/authors&gt;&lt;/contributors&gt;&lt;auth-address&gt;Mellen Center (U-10), Cleveland Clinic Foundation, 9500 Euclid Avenue, Cleveland, Ohio OH 44195-5244 USA.&lt;/auth-address&gt;&lt;titles&gt;&lt;title&gt;The Multiple Sclerosis Functional Composite Measure (MSFC): an integrated approach to MS clinical outcome assessment. National MS Society Clinical Outcomes Assessment Task Force&lt;/title&gt;&lt;secondary-title&gt;Mult Scler&lt;/secondary-title&gt;&lt;/titles&gt;&lt;periodical&gt;&lt;full-title&gt;Mult Scler&lt;/full-title&gt;&lt;/periodical&gt;&lt;pages&gt;244-50&lt;/pages&gt;&lt;volume&gt;5&lt;/volume&gt;&lt;number&gt;4&lt;/number&gt;&lt;keywords&gt;&lt;keyword&gt;Clinical Trials as Topic&lt;/keyword&gt;&lt;keyword&gt;Controlled Clinical Trials as Topic&lt;/keyword&gt;&lt;keyword&gt;*Databases, Factual&lt;/keyword&gt;&lt;keyword&gt;Evaluation Studies as Topic&lt;/keyword&gt;&lt;keyword&gt;Follow-Up Studies&lt;/keyword&gt;&lt;keyword&gt;Humans&lt;/keyword&gt;&lt;keyword&gt;Multiple Sclerosis/*therapy&lt;/keyword&gt;&lt;keyword&gt;Neuropsychological Tests&lt;/keyword&gt;&lt;keyword&gt;Outcome Assessment, Health Care/*methods&lt;/keyword&gt;&lt;keyword&gt;Reproducibility of Results&lt;/keyword&gt;&lt;keyword&gt;Severity of Illness Index&lt;/keyword&gt;&lt;keyword&gt;Treatment Outcome&lt;/keyword&gt;&lt;/keywords&gt;&lt;dates&gt;&lt;year&gt;1999&lt;/year&gt;&lt;pub-dates&gt;&lt;date&gt;Aug&lt;/date&gt;&lt;/pub-dates&gt;&lt;/dates&gt;&lt;isbn&gt;1352-4585 (Print)&amp;#xD;1352-4585&lt;/isbn&gt;&lt;accession-num&gt;10467383&lt;/accession-num&gt;&lt;urls&gt;&lt;/urls&gt;&lt;electronic-resource-num&gt;10.1177/135245859900500409&lt;/electronic-resource-num&gt;&lt;remote-database-provider&gt;NLM&lt;/remote-database-provider&gt;&lt;language&gt;eng&lt;/language&gt;&lt;/record&gt;&lt;/Cite&gt;&lt;/EndNote&gt;</w:instrText>
      </w:r>
      <w:r w:rsidRPr="00961629">
        <w:rPr>
          <w:rFonts w:ascii="Times New Roman" w:hAnsi="Times New Roman" w:cs="Times New Roman"/>
          <w:color w:val="000000"/>
          <w:lang w:val="en-US"/>
        </w:rPr>
        <w:fldChar w:fldCharType="separate"/>
      </w:r>
      <w:r w:rsidRPr="00961629">
        <w:rPr>
          <w:rFonts w:ascii="Times New Roman" w:hAnsi="Times New Roman" w:cs="Times New Roman"/>
          <w:noProof/>
          <w:color w:val="000000"/>
          <w:lang w:val="en-US"/>
        </w:rPr>
        <w:t>(2)</w:t>
      </w:r>
      <w:r w:rsidRPr="00961629">
        <w:rPr>
          <w:rFonts w:ascii="Times New Roman" w:hAnsi="Times New Roman" w:cs="Times New Roman"/>
          <w:color w:val="000000"/>
          <w:lang w:val="en-US"/>
        </w:rPr>
        <w:fldChar w:fldCharType="end"/>
      </w:r>
    </w:p>
    <w:p w14:paraId="779AD5A1" w14:textId="77777777" w:rsidR="00527604" w:rsidRPr="00961629" w:rsidRDefault="00527604" w:rsidP="00961629">
      <w:pPr>
        <w:spacing w:line="480" w:lineRule="auto"/>
        <w:rPr>
          <w:rFonts w:ascii="Times New Roman" w:hAnsi="Times New Roman" w:cs="Times New Roman"/>
          <w:b/>
          <w:bCs/>
          <w:lang w:val="en-US"/>
        </w:rPr>
      </w:pPr>
    </w:p>
    <w:p w14:paraId="3AD961A5" w14:textId="69E92BE0" w:rsidR="000563A6" w:rsidRPr="00961629" w:rsidRDefault="00527604" w:rsidP="00961629">
      <w:pPr>
        <w:spacing w:line="480" w:lineRule="auto"/>
        <w:jc w:val="both"/>
        <w:rPr>
          <w:rFonts w:ascii="Times New Roman" w:hAnsi="Times New Roman" w:cs="Times New Roman"/>
          <w:b/>
          <w:bCs/>
          <w:lang w:val="en-US"/>
        </w:rPr>
      </w:pPr>
      <w:r w:rsidRPr="00961629">
        <w:rPr>
          <w:rFonts w:ascii="Times New Roman" w:hAnsi="Times New Roman" w:cs="Times New Roman"/>
          <w:b/>
          <w:bCs/>
          <w:lang w:val="en-US"/>
        </w:rPr>
        <w:t xml:space="preserve">Supplemental Methods </w:t>
      </w:r>
      <w:r w:rsidR="00E463E6" w:rsidRPr="00961629">
        <w:rPr>
          <w:rFonts w:ascii="Times New Roman" w:hAnsi="Times New Roman" w:cs="Times New Roman"/>
          <w:b/>
          <w:bCs/>
          <w:lang w:val="en-US"/>
        </w:rPr>
        <w:t>III</w:t>
      </w:r>
      <w:r w:rsidRPr="00961629">
        <w:rPr>
          <w:rFonts w:ascii="Times New Roman" w:hAnsi="Times New Roman" w:cs="Times New Roman"/>
          <w:b/>
          <w:bCs/>
          <w:lang w:val="en-US"/>
        </w:rPr>
        <w:t>:</w:t>
      </w:r>
      <w:r w:rsidR="000563A6" w:rsidRPr="00961629">
        <w:rPr>
          <w:rFonts w:ascii="Times New Roman" w:hAnsi="Times New Roman" w:cs="Times New Roman"/>
          <w:color w:val="000000" w:themeColor="text1"/>
          <w:lang w:val="en-US"/>
        </w:rPr>
        <w:t xml:space="preserve"> </w:t>
      </w:r>
      <w:r w:rsidR="000563A6" w:rsidRPr="00961629">
        <w:rPr>
          <w:rFonts w:ascii="Times New Roman" w:hAnsi="Times New Roman" w:cs="Times New Roman"/>
          <w:color w:val="000000"/>
          <w:lang w:val="en-US"/>
        </w:rPr>
        <w:t>Cognitive function is assessed with the Brief Repeatable Battery of Neuropsychiatric Tests (BRB-N).</w:t>
      </w:r>
      <w:r w:rsidR="000563A6" w:rsidRPr="00961629">
        <w:rPr>
          <w:rFonts w:ascii="Times New Roman" w:hAnsi="Times New Roman" w:cs="Times New Roman"/>
          <w:color w:val="000000"/>
          <w:lang w:val="en-US"/>
        </w:rPr>
        <w:fldChar w:fldCharType="begin"/>
      </w:r>
      <w:r w:rsidR="00074A5A" w:rsidRPr="00961629">
        <w:rPr>
          <w:rFonts w:ascii="Times New Roman" w:hAnsi="Times New Roman" w:cs="Times New Roman"/>
          <w:color w:val="000000"/>
          <w:lang w:val="en-US"/>
        </w:rPr>
        <w:instrText xml:space="preserve"> ADDIN EN.CITE &lt;EndNote&gt;&lt;Cite&gt;&lt;Author&gt;Rao SM&lt;/Author&gt;&lt;Year&gt;1990&lt;/Year&gt;&lt;RecNum&gt;278&lt;/RecNum&gt;&lt;DisplayText&gt;(3)&lt;/DisplayText&gt;&lt;record&gt;&lt;rec-number&gt;278&lt;/rec-number&gt;&lt;foreign-keys&gt;&lt;key app="EN" db-id="z5r999fx3fde5tepeftxwvel9ss2x9zfzfd2" timestamp="1664123245"&gt;278&lt;/key&gt;&lt;/foreign-keys&gt;&lt;ref-type name="Journal Article"&gt;17&lt;/ref-type&gt;&lt;contributors&gt;&lt;authors&gt;&lt;author&gt;Rao SM, Cognitive Function Study Group N&lt;/author&gt;&lt;/authors&gt;&lt;/contributors&gt;&lt;titles&gt;&lt;title&gt;A manual for the brief repeatable battery of neuropsychological tests in multiple sclerosis.&lt;/title&gt;&lt;secondary-title&gt;New York: National Multiple Sclerosis Society&lt;/secondary-title&gt;&lt;/titles&gt;&lt;periodical&gt;&lt;full-title&gt;New York: National Multiple Sclerosis Society&lt;/full-title&gt;&lt;/periodical&gt;&lt;dates&gt;&lt;year&gt;1990&lt;/year&gt;&lt;/dates&gt;&lt;urls&gt;&lt;/urls&gt;&lt;/record&gt;&lt;/Cite&gt;&lt;/EndNote&gt;</w:instrText>
      </w:r>
      <w:r w:rsidR="000563A6" w:rsidRPr="00961629">
        <w:rPr>
          <w:rFonts w:ascii="Times New Roman" w:hAnsi="Times New Roman" w:cs="Times New Roman"/>
          <w:color w:val="000000"/>
          <w:lang w:val="en-US"/>
        </w:rPr>
        <w:fldChar w:fldCharType="separate"/>
      </w:r>
      <w:r w:rsidR="00074A5A" w:rsidRPr="00961629">
        <w:rPr>
          <w:rFonts w:ascii="Times New Roman" w:hAnsi="Times New Roman" w:cs="Times New Roman"/>
          <w:noProof/>
          <w:color w:val="000000"/>
          <w:lang w:val="en-US"/>
        </w:rPr>
        <w:t>(3)</w:t>
      </w:r>
      <w:r w:rsidR="000563A6" w:rsidRPr="00961629">
        <w:rPr>
          <w:rFonts w:ascii="Times New Roman" w:hAnsi="Times New Roman" w:cs="Times New Roman"/>
          <w:color w:val="000000"/>
          <w:lang w:val="en-US"/>
        </w:rPr>
        <w:fldChar w:fldCharType="end"/>
      </w:r>
      <w:r w:rsidR="000563A6" w:rsidRPr="00961629">
        <w:rPr>
          <w:rFonts w:ascii="Times New Roman" w:hAnsi="Times New Roman" w:cs="Times New Roman"/>
          <w:color w:val="000000"/>
          <w:lang w:val="en-US"/>
        </w:rPr>
        <w:t xml:space="preserve"> The BRB-N consists of </w:t>
      </w:r>
      <w:r w:rsidR="006B2A1A" w:rsidRPr="00961629">
        <w:rPr>
          <w:rFonts w:ascii="Times New Roman" w:hAnsi="Times New Roman" w:cs="Times New Roman"/>
          <w:color w:val="000000"/>
          <w:lang w:val="en-US"/>
        </w:rPr>
        <w:t>five</w:t>
      </w:r>
      <w:r w:rsidR="000563A6" w:rsidRPr="00961629">
        <w:rPr>
          <w:rFonts w:ascii="Times New Roman" w:hAnsi="Times New Roman" w:cs="Times New Roman"/>
          <w:color w:val="000000"/>
          <w:lang w:val="en-US"/>
        </w:rPr>
        <w:t xml:space="preserve"> subtests of which each assesses different cognitive domains: </w:t>
      </w:r>
    </w:p>
    <w:p w14:paraId="7CD0A227" w14:textId="77777777" w:rsidR="00A3276B" w:rsidRPr="00961629" w:rsidRDefault="00A3276B" w:rsidP="00961629">
      <w:pPr>
        <w:spacing w:line="480" w:lineRule="auto"/>
        <w:jc w:val="both"/>
        <w:rPr>
          <w:rFonts w:ascii="Times New Roman" w:hAnsi="Times New Roman" w:cs="Times New Roman"/>
          <w:color w:val="000000"/>
          <w:lang w:val="en-US"/>
        </w:rPr>
      </w:pPr>
    </w:p>
    <w:p w14:paraId="541AC4ED" w14:textId="2DB834F5" w:rsidR="000563A6" w:rsidRPr="00961629" w:rsidRDefault="00A3276B"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t>T</w:t>
      </w:r>
      <w:r w:rsidR="000563A6" w:rsidRPr="00961629">
        <w:rPr>
          <w:rFonts w:ascii="Times New Roman" w:hAnsi="Times New Roman" w:cs="Times New Roman"/>
          <w:lang w:val="en-US"/>
        </w:rPr>
        <w:t xml:space="preserve">he Selective Reminding Test (SRT) assesses verbal learning and long-term memory storage. The examiner reads one word of a list of 12 every </w:t>
      </w:r>
      <w:r w:rsidR="006B2A1A" w:rsidRPr="00961629">
        <w:rPr>
          <w:rFonts w:ascii="Times New Roman" w:hAnsi="Times New Roman" w:cs="Times New Roman"/>
          <w:lang w:val="en-US"/>
        </w:rPr>
        <w:t>two</w:t>
      </w:r>
      <w:r w:rsidR="000563A6" w:rsidRPr="00961629">
        <w:rPr>
          <w:rFonts w:ascii="Times New Roman" w:hAnsi="Times New Roman" w:cs="Times New Roman"/>
          <w:lang w:val="en-US"/>
        </w:rPr>
        <w:t xml:space="preserve"> seconds, and the patient under assessment is requested to remember all 12 words. The test consists of six trials. On each trial, the participant is presented with only the words that were omitted in the previous trial. We distinguish Long Term Storage (SRT-LTS) and Consistent Long-Term Retrieval (SRT-CLTR). If the word was remembered in two consecutive trials, the patient scores a point for SRT-LTS. If the word is remembered in at least two trials and continuously until the last trail, the patient scores a point for SRT-CLTR. For each trail (1-6) we calculate both the LTS and the CLTR score column wise. We add all six single values to a total SRT-LTS and SRT-CLTR score. After 15 minutes, the participant is asked to recall the 12-word list. (SRT-DR) Maximum test scores to be reached are 72 for SRT-LTS and SRT-CLTR and 12 for SRT-DR.</w:t>
      </w:r>
      <w:r w:rsidR="000D39F7">
        <w:rPr>
          <w:rFonts w:ascii="Times New Roman" w:hAnsi="Times New Roman" w:cs="Times New Roman"/>
          <w:lang w:val="en-US"/>
        </w:rPr>
        <w:t xml:space="preserve"> </w:t>
      </w:r>
      <w:r w:rsidR="000563A6" w:rsidRPr="00961629">
        <w:rPr>
          <w:rFonts w:ascii="Times New Roman" w:hAnsi="Times New Roman" w:cs="Times New Roman"/>
          <w:lang w:val="en-US"/>
        </w:rPr>
        <w:fldChar w:fldCharType="begin"/>
      </w:r>
      <w:r w:rsidR="00074A5A" w:rsidRPr="00961629">
        <w:rPr>
          <w:rFonts w:ascii="Times New Roman" w:hAnsi="Times New Roman" w:cs="Times New Roman"/>
          <w:lang w:val="en-US"/>
        </w:rPr>
        <w:instrText xml:space="preserve"> ADDIN EN.CITE &lt;EndNote&gt;&lt;Cite&gt;&lt;Author&gt;Rao SM&lt;/Author&gt;&lt;Year&gt;1990&lt;/Year&gt;&lt;RecNum&gt;278&lt;/RecNum&gt;&lt;DisplayText&gt;(3, 4)&lt;/DisplayText&gt;&lt;record&gt;&lt;rec-number&gt;278&lt;/rec-number&gt;&lt;foreign-keys&gt;&lt;key app="EN" db-id="z5r999fx3fde5tepeftxwvel9ss2x9zfzfd2" timestamp="1664123245"&gt;278&lt;/key&gt;&lt;/foreign-keys&gt;&lt;ref-type name="Journal Article"&gt;17&lt;/ref-type&gt;&lt;contributors&gt;&lt;authors&gt;&lt;author&gt;Rao SM, Cognitive Function Study Group N&lt;/author&gt;&lt;/authors&gt;&lt;/contributors&gt;&lt;titles&gt;&lt;title&gt;A manual for the brief repeatable battery of neuropsychological tests in multiple sclerosis.&lt;/title&gt;&lt;secondary-title&gt;New York: National Multiple Sclerosis Society&lt;/secondary-title&gt;&lt;/titles&gt;&lt;periodical&gt;&lt;full-title&gt;New York: National Multiple Sclerosis Society&lt;/full-title&gt;&lt;/periodical&gt;&lt;dates&gt;&lt;year&gt;1990&lt;/year&gt;&lt;/dates&gt;&lt;urls&gt;&lt;/urls&gt;&lt;/record&gt;&lt;/Cite&gt;&lt;Cite&gt;&lt;Author&gt;Buschke&lt;/Author&gt;&lt;Year&gt;1973&lt;/Year&gt;&lt;RecNum&gt;283&lt;/RecNum&gt;&lt;record&gt;&lt;rec-number&gt;283&lt;/rec-number&gt;&lt;foreign-keys&gt;&lt;key app="EN" db-id="z5r999fx3fde5tepeftxwvel9ss2x9zfzfd2" timestamp="1665834783"&gt;283&lt;/key&gt;&lt;/foreign-keys&gt;&lt;ref-type name="Journal Article"&gt;17&lt;/ref-type&gt;&lt;contributors&gt;&lt;authors&gt;&lt;author&gt;Buschke, H&lt;/author&gt;&lt;/authors&gt;&lt;/contributors&gt;&lt;titles&gt;&lt;title&gt;Selective reminding for analysis of memory and learning&lt;/title&gt;&lt;secondary-title&gt;Journal of Verbal Learning and Verbal Behavior&lt;/secondary-title&gt;&lt;/titles&gt;&lt;periodical&gt;&lt;full-title&gt;Journal of Verbal Learning and Verbal Behavior&lt;/full-title&gt;&lt;/periodical&gt;&lt;dates&gt;&lt;year&gt;1973&lt;/year&gt;&lt;/dates&gt;&lt;urls&gt;&lt;/urls&gt;&lt;/record&gt;&lt;/Cite&gt;&lt;/EndNote&gt;</w:instrText>
      </w:r>
      <w:r w:rsidR="000563A6"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(3, 4)</w:t>
      </w:r>
      <w:r w:rsidR="000563A6" w:rsidRPr="00961629">
        <w:rPr>
          <w:rFonts w:ascii="Times New Roman" w:hAnsi="Times New Roman" w:cs="Times New Roman"/>
          <w:lang w:val="en-US"/>
        </w:rPr>
        <w:fldChar w:fldCharType="end"/>
      </w:r>
    </w:p>
    <w:p w14:paraId="22018E7E" w14:textId="77777777" w:rsidR="000563A6" w:rsidRPr="00961629" w:rsidRDefault="000563A6" w:rsidP="00961629">
      <w:pPr>
        <w:spacing w:line="480" w:lineRule="auto"/>
        <w:jc w:val="both"/>
        <w:rPr>
          <w:rFonts w:ascii="Times New Roman" w:hAnsi="Times New Roman" w:cs="Times New Roman"/>
          <w:lang w:val="en-US"/>
        </w:rPr>
      </w:pPr>
    </w:p>
    <w:p w14:paraId="30C43BCF" w14:textId="77777777" w:rsidR="000563A6" w:rsidRPr="00961629" w:rsidRDefault="000563A6"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lastRenderedPageBreak/>
        <w:t xml:space="preserve">The 10/36 Spatial Recall Test (SPAT) measures visuospatial learning and delayed recall. It is composed of a 6 × 6 chessboard with 10 randomly placed pieces. The chessboard-pattern is presented to the participant for 10 seconds. After, the tested person tries to reproduce the original pattern on a blank board. This task is repeated twice (SPAT 1-3). 15 min later, the subject is asked to recall the pattern again in a delay-recall trial (SPAT-DR). Correct responses are counted for each trial (SPAT1-3) and added to the final score. The SPAT-DR score is calculated separately. </w:t>
      </w:r>
    </w:p>
    <w:p w14:paraId="73374B57" w14:textId="586A70F7" w:rsidR="000563A6" w:rsidRPr="00961629" w:rsidRDefault="000563A6"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t>Maximum test score to be achieved for SPAT1-3 is 30 and 10 for the SPAT-DR.</w:t>
      </w:r>
      <w:r w:rsidR="000D39F7">
        <w:rPr>
          <w:rFonts w:ascii="Times New Roman" w:hAnsi="Times New Roman" w:cs="Times New Roman"/>
          <w:lang w:val="en-US"/>
        </w:rPr>
        <w:t xml:space="preserve"> </w:t>
      </w:r>
      <w:r w:rsidRPr="00961629">
        <w:rPr>
          <w:rFonts w:ascii="Times New Roman" w:hAnsi="Times New Roman" w:cs="Times New Roman"/>
          <w:lang w:val="en-US"/>
        </w:rPr>
        <w:fldChar w:fldCharType="begin"/>
      </w:r>
      <w:r w:rsidR="00074A5A" w:rsidRPr="00961629">
        <w:rPr>
          <w:rFonts w:ascii="Times New Roman" w:hAnsi="Times New Roman" w:cs="Times New Roman"/>
          <w:lang w:val="en-US"/>
        </w:rPr>
        <w:instrText xml:space="preserve"> ADDIN EN.CITE &lt;EndNote&gt;&lt;Cite&gt;&lt;Author&gt;Rao SM&lt;/Author&gt;&lt;Year&gt;1990&lt;/Year&gt;&lt;RecNum&gt;278&lt;/RecNum&gt;&lt;DisplayText&gt;(3)&lt;/DisplayText&gt;&lt;record&gt;&lt;rec-number&gt;278&lt;/rec-number&gt;&lt;foreign-keys&gt;&lt;key app="EN" db-id="z5r999fx3fde5tepeftxwvel9ss2x9zfzfd2" timestamp="1664123245"&gt;278&lt;/key&gt;&lt;/foreign-keys&gt;&lt;ref-type name="Journal Article"&gt;17&lt;/ref-type&gt;&lt;contributors&gt;&lt;authors&gt;&lt;author&gt;Rao SM, Cognitive Function Study Group N&lt;/author&gt;&lt;/authors&gt;&lt;/contributors&gt;&lt;titles&gt;&lt;title&gt;A manual for the brief repeatable battery of neuropsychological tests in multiple sclerosis.&lt;/title&gt;&lt;secondary-title&gt;New York: National Multiple Sclerosis Society&lt;/secondary-title&gt;&lt;/titles&gt;&lt;periodical&gt;&lt;full-title&gt;New York: National Multiple Sclerosis Society&lt;/full-title&gt;&lt;/periodical&gt;&lt;dates&gt;&lt;year&gt;1990&lt;/year&gt;&lt;/dates&gt;&lt;urls&gt;&lt;/urls&gt;&lt;/record&gt;&lt;/Cite&gt;&lt;/EndNote&gt;</w:instrText>
      </w:r>
      <w:r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(3)</w:t>
      </w:r>
      <w:r w:rsidRPr="00961629">
        <w:rPr>
          <w:rFonts w:ascii="Times New Roman" w:hAnsi="Times New Roman" w:cs="Times New Roman"/>
          <w:lang w:val="en-US"/>
        </w:rPr>
        <w:fldChar w:fldCharType="end"/>
      </w:r>
    </w:p>
    <w:p w14:paraId="2B522BF6" w14:textId="77777777" w:rsidR="000563A6" w:rsidRPr="00961629" w:rsidRDefault="000563A6" w:rsidP="00961629">
      <w:pPr>
        <w:spacing w:line="480" w:lineRule="auto"/>
        <w:jc w:val="both"/>
        <w:rPr>
          <w:rFonts w:ascii="Times New Roman" w:hAnsi="Times New Roman" w:cs="Times New Roman"/>
          <w:lang w:val="en-US"/>
        </w:rPr>
      </w:pPr>
    </w:p>
    <w:p w14:paraId="0A6D50D1" w14:textId="067CA34D" w:rsidR="000563A6" w:rsidRPr="00961629" w:rsidRDefault="000563A6" w:rsidP="00961629">
      <w:pPr>
        <w:spacing w:line="480" w:lineRule="auto"/>
        <w:jc w:val="both"/>
        <w:rPr>
          <w:rFonts w:ascii="Times New Roman" w:hAnsi="Times New Roman" w:cs="Times New Roman"/>
          <w:lang w:val="en-US"/>
        </w:rPr>
      </w:pPr>
      <w:r w:rsidRPr="00961629">
        <w:rPr>
          <w:rFonts w:ascii="Times New Roman" w:hAnsi="Times New Roman" w:cs="Times New Roman"/>
          <w:color w:val="000000" w:themeColor="text1"/>
          <w:lang w:val="en-US"/>
        </w:rPr>
        <w:t xml:space="preserve">The </w:t>
      </w:r>
      <w:r w:rsidRPr="00961629">
        <w:rPr>
          <w:rFonts w:ascii="Times New Roman" w:hAnsi="Times New Roman" w:cs="Times New Roman"/>
          <w:lang w:val="en-US"/>
        </w:rPr>
        <w:t>Symbol Digit Modalities Test (</w:t>
      </w:r>
      <w:r w:rsidRPr="00961629">
        <w:rPr>
          <w:rFonts w:ascii="Times New Roman" w:hAnsi="Times New Roman" w:cs="Times New Roman"/>
          <w:color w:val="000000" w:themeColor="text1"/>
          <w:lang w:val="en-US"/>
        </w:rPr>
        <w:t xml:space="preserve">SDMT) examines information-processing speed, visual working memory and concentration. The participant views nine simple geometric symbols. The symbols are labeled from 1 to 9. The patient has 90 seconds to replace the symbols verbally with the corresponding number. The participant is asked to proceed row by row. The final score is the number of correct replacements. </w:t>
      </w:r>
      <w:r w:rsidRPr="00961629">
        <w:rPr>
          <w:rFonts w:ascii="Times New Roman" w:hAnsi="Times New Roman" w:cs="Times New Roman"/>
          <w:lang w:val="en-US"/>
        </w:rPr>
        <w:t>Maximal test score is 110.</w:t>
      </w:r>
      <w:r w:rsidR="000D39F7">
        <w:rPr>
          <w:rFonts w:ascii="Times New Roman" w:hAnsi="Times New Roman" w:cs="Times New Roman"/>
          <w:lang w:val="en-US"/>
        </w:rPr>
        <w:t xml:space="preserve"> </w:t>
      </w:r>
      <w:r w:rsidRPr="00961629">
        <w:rPr>
          <w:rFonts w:ascii="Times New Roman" w:hAnsi="Times New Roman" w:cs="Times New Roman"/>
          <w:lang w:val="en-US"/>
        </w:rPr>
        <w:fldChar w:fldCharType="begin">
          <w:fldData xml:space="preserve">PEVuZE5vdGU+PENpdGU+PEF1dGhvcj5CZW5lZGljdDwvQXV0aG9yPjxZZWFyPjIwMTc8L1llYXI+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</w:fldData>
        </w:fldChar>
      </w:r>
      <w:r w:rsidR="00074A5A" w:rsidRPr="00961629">
        <w:rPr>
          <w:rFonts w:ascii="Times New Roman" w:hAnsi="Times New Roman" w:cs="Times New Roman"/>
          <w:lang w:val="en-US"/>
        </w:rPr>
        <w:instrText xml:space="preserve"> ADDIN EN.CITE </w:instrText>
      </w:r>
      <w:r w:rsidR="00074A5A" w:rsidRPr="00961629">
        <w:rPr>
          <w:rFonts w:ascii="Times New Roman" w:hAnsi="Times New Roman" w:cs="Times New Roman"/>
          <w:lang w:val="en-US"/>
        </w:rPr>
        <w:fldChar w:fldCharType="begin">
          <w:fldData xml:space="preserve">PEVuZE5vdGU+PENpdGU+PEF1dGhvcj5CZW5lZGljdDwvQXV0aG9yPjxZZWFyPjIwMTc8L1llYXI+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</w:fldData>
        </w:fldChar>
      </w:r>
      <w:r w:rsidR="00074A5A" w:rsidRPr="00961629">
        <w:rPr>
          <w:rFonts w:ascii="Times New Roman" w:hAnsi="Times New Roman" w:cs="Times New Roman"/>
          <w:lang w:val="en-US"/>
        </w:rPr>
        <w:instrText xml:space="preserve"> ADDIN EN.CITE.DATA </w:instrText>
      </w:r>
      <w:r w:rsidR="00074A5A" w:rsidRPr="00961629">
        <w:rPr>
          <w:rFonts w:ascii="Times New Roman" w:hAnsi="Times New Roman" w:cs="Times New Roman"/>
          <w:lang w:val="en-US"/>
        </w:rPr>
      </w:r>
      <w:r w:rsidR="00074A5A" w:rsidRPr="00961629">
        <w:rPr>
          <w:rFonts w:ascii="Times New Roman" w:hAnsi="Times New Roman" w:cs="Times New Roman"/>
          <w:lang w:val="en-US"/>
        </w:rPr>
        <w:fldChar w:fldCharType="end"/>
      </w:r>
      <w:r w:rsidRPr="00961629">
        <w:rPr>
          <w:rFonts w:ascii="Times New Roman" w:hAnsi="Times New Roman" w:cs="Times New Roman"/>
          <w:lang w:val="en-US"/>
        </w:rPr>
      </w:r>
      <w:r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(5, 6)</w:t>
      </w:r>
      <w:r w:rsidRPr="00961629">
        <w:rPr>
          <w:rFonts w:ascii="Times New Roman" w:hAnsi="Times New Roman" w:cs="Times New Roman"/>
          <w:lang w:val="en-US"/>
        </w:rPr>
        <w:fldChar w:fldCharType="end"/>
      </w:r>
    </w:p>
    <w:p w14:paraId="1EC20A3D" w14:textId="77777777" w:rsidR="000563A6" w:rsidRPr="00961629" w:rsidRDefault="000563A6" w:rsidP="00961629">
      <w:pPr>
        <w:spacing w:line="480" w:lineRule="auto"/>
        <w:jc w:val="both"/>
        <w:rPr>
          <w:rFonts w:ascii="Times New Roman" w:hAnsi="Times New Roman" w:cs="Times New Roman"/>
          <w:noProof/>
          <w:lang w:val="en-US"/>
        </w:rPr>
      </w:pPr>
    </w:p>
    <w:p w14:paraId="150F955D" w14:textId="2C7E5A97" w:rsidR="000563A6" w:rsidRPr="00961629" w:rsidRDefault="000563A6"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t>The Paced Auditory Serial Addition Test</w:t>
      </w:r>
      <w:r w:rsidR="009B0A8E" w:rsidRPr="00961629">
        <w:rPr>
          <w:rFonts w:ascii="Times New Roman" w:hAnsi="Times New Roman" w:cs="Times New Roman"/>
          <w:lang w:val="en-US"/>
        </w:rPr>
        <w:t>-3</w:t>
      </w:r>
      <w:r w:rsidRPr="00961629">
        <w:rPr>
          <w:rFonts w:ascii="Times New Roman" w:hAnsi="Times New Roman" w:cs="Times New Roman"/>
          <w:lang w:val="en-US"/>
        </w:rPr>
        <w:t xml:space="preserve"> (PASAT</w:t>
      </w:r>
      <w:r w:rsidR="009B0A8E" w:rsidRPr="00961629">
        <w:rPr>
          <w:rFonts w:ascii="Times New Roman" w:hAnsi="Times New Roman" w:cs="Times New Roman"/>
          <w:lang w:val="en-US"/>
        </w:rPr>
        <w:t>3</w:t>
      </w:r>
      <w:r w:rsidRPr="00961629">
        <w:rPr>
          <w:rFonts w:ascii="Times New Roman" w:hAnsi="Times New Roman" w:cs="Times New Roman"/>
          <w:lang w:val="en-US"/>
        </w:rPr>
        <w:t>)</w:t>
      </w:r>
      <w:r w:rsidRPr="00961629">
        <w:rPr>
          <w:rFonts w:ascii="Times New Roman" w:hAnsi="Times New Roman" w:cs="Times New Roman"/>
          <w:color w:val="000000" w:themeColor="text1"/>
          <w:lang w:val="en-US"/>
        </w:rPr>
        <w:t xml:space="preserve"> measures concentration, thinking speed and calculation ability speed. </w:t>
      </w:r>
      <w:r w:rsidRPr="00961629">
        <w:rPr>
          <w:rFonts w:ascii="Times New Roman" w:hAnsi="Times New Roman" w:cs="Times New Roman"/>
          <w:lang w:val="en-US"/>
        </w:rPr>
        <w:t xml:space="preserve">In this test, a series of numbers from 1 to 9 are presented every </w:t>
      </w:r>
      <w:r w:rsidR="006B2A1A" w:rsidRPr="00961629">
        <w:rPr>
          <w:rFonts w:ascii="Times New Roman" w:hAnsi="Times New Roman" w:cs="Times New Roman"/>
          <w:lang w:val="en-US"/>
        </w:rPr>
        <w:t>three</w:t>
      </w:r>
      <w:r w:rsidRPr="00961629">
        <w:rPr>
          <w:rFonts w:ascii="Times New Roman" w:hAnsi="Times New Roman" w:cs="Times New Roman"/>
          <w:lang w:val="en-US"/>
        </w:rPr>
        <w:t xml:space="preserve"> seconds. The participant is asked to add the numbers heard in pairs, while ignoring the result of the previous addition. The test score results from the number of correct answers. Maximal test score, that the participant can reach, is 60.</w:t>
      </w:r>
      <w:r w:rsidR="00596C82" w:rsidRPr="00961629">
        <w:rPr>
          <w:rFonts w:ascii="Times New Roman" w:hAnsi="Times New Roman" w:cs="Times New Roman"/>
          <w:lang w:val="en-US"/>
        </w:rPr>
        <w:t xml:space="preserve"> </w:t>
      </w:r>
      <w:r w:rsidRPr="00961629">
        <w:rPr>
          <w:rFonts w:ascii="Times New Roman" w:hAnsi="Times New Roman" w:cs="Times New Roman"/>
          <w:lang w:val="en-US"/>
        </w:rPr>
        <w:fldChar w:fldCharType="begin">
          <w:fldData xml:space="preserve">PEVuZE5vdGU+PENpdGU+PEF1dGhvcj5Hcm9ud2FsbDwvQXV0aG9yPjxZZWFyPjE5Nzc8L1llYXI+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</w:fldData>
        </w:fldChar>
      </w:r>
      <w:r w:rsidR="00074A5A" w:rsidRPr="00961629">
        <w:rPr>
          <w:rFonts w:ascii="Times New Roman" w:hAnsi="Times New Roman" w:cs="Times New Roman"/>
          <w:lang w:val="en-US"/>
        </w:rPr>
        <w:instrText xml:space="preserve"> ADDIN EN.CITE </w:instrText>
      </w:r>
      <w:r w:rsidR="00074A5A" w:rsidRPr="00961629">
        <w:rPr>
          <w:rFonts w:ascii="Times New Roman" w:hAnsi="Times New Roman" w:cs="Times New Roman"/>
          <w:lang w:val="en-US"/>
        </w:rPr>
        <w:fldChar w:fldCharType="begin">
          <w:fldData xml:space="preserve">PEVuZE5vdGU+PENpdGU+PEF1dGhvcj5Hcm9ud2FsbDwvQXV0aG9yPjxZZWFyPjE5Nzc8L1llYXI+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</w:fldData>
        </w:fldChar>
      </w:r>
      <w:r w:rsidR="00074A5A" w:rsidRPr="00961629">
        <w:rPr>
          <w:rFonts w:ascii="Times New Roman" w:hAnsi="Times New Roman" w:cs="Times New Roman"/>
          <w:lang w:val="en-US"/>
        </w:rPr>
        <w:instrText xml:space="preserve"> ADDIN EN.CITE.DATA </w:instrText>
      </w:r>
      <w:r w:rsidR="00074A5A" w:rsidRPr="00961629">
        <w:rPr>
          <w:rFonts w:ascii="Times New Roman" w:hAnsi="Times New Roman" w:cs="Times New Roman"/>
          <w:lang w:val="en-US"/>
        </w:rPr>
      </w:r>
      <w:r w:rsidR="00074A5A" w:rsidRPr="00961629">
        <w:rPr>
          <w:rFonts w:ascii="Times New Roman" w:hAnsi="Times New Roman" w:cs="Times New Roman"/>
          <w:lang w:val="en-US"/>
        </w:rPr>
        <w:fldChar w:fldCharType="end"/>
      </w:r>
      <w:r w:rsidRPr="00961629">
        <w:rPr>
          <w:rFonts w:ascii="Times New Roman" w:hAnsi="Times New Roman" w:cs="Times New Roman"/>
          <w:lang w:val="en-US"/>
        </w:rPr>
      </w:r>
      <w:r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(3, 7)</w:t>
      </w:r>
      <w:r w:rsidRPr="00961629">
        <w:rPr>
          <w:rFonts w:ascii="Times New Roman" w:hAnsi="Times New Roman" w:cs="Times New Roman"/>
          <w:lang w:val="en-US"/>
        </w:rPr>
        <w:fldChar w:fldCharType="end"/>
      </w:r>
    </w:p>
    <w:p w14:paraId="11E1C40A" w14:textId="77777777" w:rsidR="000563A6" w:rsidRPr="00961629" w:rsidRDefault="000563A6" w:rsidP="00961629">
      <w:pPr>
        <w:spacing w:line="480" w:lineRule="auto"/>
        <w:jc w:val="both"/>
        <w:rPr>
          <w:rFonts w:ascii="Times New Roman" w:hAnsi="Times New Roman" w:cs="Times New Roman"/>
          <w:lang w:val="en-US"/>
        </w:rPr>
      </w:pPr>
    </w:p>
    <w:p w14:paraId="1D2A7067" w14:textId="421F2853" w:rsidR="000563A6" w:rsidRPr="00961629" w:rsidRDefault="000563A6"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t>The Word List Generation test (WLG) examines semantic-categorical word fluency, verbal drive, and category formation (belongs to executive functions). A category is given by the examiner and within 90 seconds the patient should name as many different words as possible that fit this category. The final score of the test is the number of correct answers given by the patient (without repetitions or inappropriate terms).</w:t>
      </w:r>
      <w:r w:rsidR="00596C82" w:rsidRPr="00961629">
        <w:rPr>
          <w:rFonts w:ascii="Times New Roman" w:hAnsi="Times New Roman" w:cs="Times New Roman"/>
          <w:lang w:val="en-US"/>
        </w:rPr>
        <w:t xml:space="preserve"> </w:t>
      </w:r>
      <w:r w:rsidRPr="00961629">
        <w:rPr>
          <w:rFonts w:ascii="Times New Roman" w:hAnsi="Times New Roman" w:cs="Times New Roman"/>
          <w:lang w:val="en-US"/>
        </w:rPr>
        <w:fldChar w:fldCharType="begin">
          <w:fldData xml:space="preserve">PEVuZE5vdGU+PENpdGU+PEF1dGhvcj5OZXZlczwvQXV0aG9yPjxZZWFyPjIwMTU8L1llYXI+PFJl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</w:fldData>
        </w:fldChar>
      </w:r>
      <w:r w:rsidR="00074A5A" w:rsidRPr="00961629">
        <w:rPr>
          <w:rFonts w:ascii="Times New Roman" w:hAnsi="Times New Roman" w:cs="Times New Roman"/>
          <w:lang w:val="en-US"/>
        </w:rPr>
        <w:instrText xml:space="preserve"> ADDIN EN.CITE </w:instrText>
      </w:r>
      <w:r w:rsidR="00074A5A" w:rsidRPr="00961629">
        <w:rPr>
          <w:rFonts w:ascii="Times New Roman" w:hAnsi="Times New Roman" w:cs="Times New Roman"/>
          <w:lang w:val="en-US"/>
        </w:rPr>
        <w:fldChar w:fldCharType="begin">
          <w:fldData xml:space="preserve">PEVuZE5vdGU+PENpdGU+PEF1dGhvcj5OZXZlczwvQXV0aG9yPjxZZWFyPjIwMTU8L1llYXI+PFJl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</w:fldData>
        </w:fldChar>
      </w:r>
      <w:r w:rsidR="00074A5A" w:rsidRPr="00961629">
        <w:rPr>
          <w:rFonts w:ascii="Times New Roman" w:hAnsi="Times New Roman" w:cs="Times New Roman"/>
          <w:lang w:val="en-US"/>
        </w:rPr>
        <w:instrText xml:space="preserve"> ADDIN EN.CITE.DATA </w:instrText>
      </w:r>
      <w:r w:rsidR="00074A5A" w:rsidRPr="00961629">
        <w:rPr>
          <w:rFonts w:ascii="Times New Roman" w:hAnsi="Times New Roman" w:cs="Times New Roman"/>
          <w:lang w:val="en-US"/>
        </w:rPr>
      </w:r>
      <w:r w:rsidR="00074A5A" w:rsidRPr="00961629">
        <w:rPr>
          <w:rFonts w:ascii="Times New Roman" w:hAnsi="Times New Roman" w:cs="Times New Roman"/>
          <w:lang w:val="en-US"/>
        </w:rPr>
        <w:fldChar w:fldCharType="end"/>
      </w:r>
      <w:r w:rsidRPr="00961629">
        <w:rPr>
          <w:rFonts w:ascii="Times New Roman" w:hAnsi="Times New Roman" w:cs="Times New Roman"/>
          <w:lang w:val="en-US"/>
        </w:rPr>
      </w:r>
      <w:r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(3, 8)</w:t>
      </w:r>
      <w:r w:rsidRPr="00961629">
        <w:rPr>
          <w:rFonts w:ascii="Times New Roman" w:hAnsi="Times New Roman" w:cs="Times New Roman"/>
          <w:lang w:val="en-US"/>
        </w:rPr>
        <w:fldChar w:fldCharType="end"/>
      </w:r>
      <w:r w:rsidRPr="00961629">
        <w:rPr>
          <w:rFonts w:ascii="Times New Roman" w:hAnsi="Times New Roman" w:cs="Times New Roman"/>
          <w:lang w:val="en-US"/>
        </w:rPr>
        <w:t xml:space="preserve"> </w:t>
      </w:r>
    </w:p>
    <w:p w14:paraId="63571B2D" w14:textId="77777777" w:rsidR="00B31ABE" w:rsidRPr="00961629" w:rsidRDefault="00B31ABE" w:rsidP="00961629">
      <w:pPr>
        <w:spacing w:line="480" w:lineRule="auto"/>
        <w:rPr>
          <w:rFonts w:ascii="Times New Roman" w:hAnsi="Times New Roman" w:cs="Times New Roman"/>
          <w:lang w:val="en-US"/>
        </w:rPr>
      </w:pPr>
    </w:p>
    <w:p w14:paraId="3B4C6494" w14:textId="7AEBE162" w:rsidR="00527604" w:rsidRPr="00961629" w:rsidRDefault="00527604" w:rsidP="00961629">
      <w:pPr>
        <w:spacing w:line="480" w:lineRule="auto"/>
        <w:jc w:val="both"/>
        <w:rPr>
          <w:rFonts w:ascii="Times New Roman" w:eastAsia="Times Roman" w:hAnsi="Times New Roman" w:cs="Times New Roman"/>
          <w:shd w:val="clear" w:color="auto" w:fill="FFFFFF"/>
          <w:lang w:val="en-US"/>
        </w:rPr>
      </w:pPr>
      <w:r w:rsidRPr="00961629">
        <w:rPr>
          <w:rFonts w:ascii="Times New Roman" w:hAnsi="Times New Roman" w:cs="Times New Roman"/>
          <w:b/>
          <w:bCs/>
          <w:lang w:val="en-US"/>
        </w:rPr>
        <w:t xml:space="preserve">Supplemental Methods IV: </w:t>
      </w:r>
      <w:r w:rsidRPr="00961629">
        <w:rPr>
          <w:rFonts w:ascii="Times New Roman" w:hAnsi="Times New Roman" w:cs="Times New Roman"/>
          <w:color w:val="000000" w:themeColor="text1"/>
          <w:lang w:val="en-US"/>
        </w:rPr>
        <w:t xml:space="preserve">The </w:t>
      </w:r>
      <w:r w:rsidR="00E25812" w:rsidRPr="00961629">
        <w:rPr>
          <w:rFonts w:ascii="Times New Roman" w:hAnsi="Times New Roman" w:cs="Times New Roman"/>
          <w:color w:val="000000" w:themeColor="text1"/>
          <w:shd w:val="clear" w:color="auto" w:fill="FFFFFF"/>
          <w:lang w:val="en-US"/>
        </w:rPr>
        <w:t>Hamburg Quality of Life Questionnaire for Multiple Sclerosis</w:t>
      </w:r>
      <w:r w:rsidR="00E25812" w:rsidRPr="00961629">
        <w:rPr>
          <w:rFonts w:ascii="Times New Roman" w:hAnsi="Times New Roman" w:cs="Times New Roman"/>
          <w:color w:val="000000" w:themeColor="text1"/>
          <w:lang w:val="en-US"/>
        </w:rPr>
        <w:t xml:space="preserve"> (</w:t>
      </w:r>
      <w:r w:rsidR="00B000F7" w:rsidRPr="00961629">
        <w:rPr>
          <w:rFonts w:ascii="Times New Roman" w:hAnsi="Times New Roman" w:cs="Times New Roman"/>
          <w:color w:val="000000" w:themeColor="text1"/>
          <w:lang w:val="en-US"/>
        </w:rPr>
        <w:t>HAQUAMS</w:t>
      </w:r>
      <w:r w:rsidR="00E25812" w:rsidRPr="00961629">
        <w:rPr>
          <w:rFonts w:ascii="Times New Roman" w:hAnsi="Times New Roman" w:cs="Times New Roman"/>
          <w:color w:val="000000" w:themeColor="text1"/>
          <w:lang w:val="en-US"/>
        </w:rPr>
        <w:t>)</w:t>
      </w:r>
      <w:r w:rsidRPr="00961629">
        <w:rPr>
          <w:rFonts w:ascii="Times New Roman" w:hAnsi="Times New Roman" w:cs="Times New Roman"/>
          <w:color w:val="000000" w:themeColor="text1"/>
          <w:lang w:val="en-US"/>
        </w:rPr>
        <w:t xml:space="preserve"> </w:t>
      </w:r>
      <w:r w:rsidRPr="00961629">
        <w:rPr>
          <w:rFonts w:ascii="Times New Roman" w:eastAsia="Times Roman" w:hAnsi="Times New Roman" w:cs="Times New Roman"/>
          <w:shd w:val="clear" w:color="auto" w:fill="FFFFFF"/>
          <w:lang w:val="en-US"/>
        </w:rPr>
        <w:t>consists of 38 items, of which 28 are the basis</w:t>
      </w:r>
      <w:r w:rsidRPr="00961629">
        <w:rPr>
          <w:rFonts w:ascii="Times New Roman" w:hAnsi="Times New Roman" w:cs="Times New Roman"/>
          <w:lang w:val="en-US"/>
        </w:rPr>
        <w:t xml:space="preserve"> </w:t>
      </w:r>
      <w:r w:rsidRPr="00961629">
        <w:rPr>
          <w:rFonts w:ascii="Times New Roman" w:eastAsia="Times Roman" w:hAnsi="Times New Roman" w:cs="Times New Roman"/>
          <w:shd w:val="clear" w:color="auto" w:fill="FFFFFF"/>
          <w:lang w:val="en-US"/>
        </w:rPr>
        <w:t xml:space="preserve">for the computation of five subscale scores (fatigue, lower limb function, upper limb function, social function, and mood). Each item is scored from 1 to 5. High scores indicate low quality of life. A total score can be calculated by averaging the five subscale scores. </w:t>
      </w:r>
      <w:r w:rsidRPr="00961629">
        <w:rPr>
          <w:rFonts w:ascii="Times New Roman" w:eastAsia="Times Roman" w:hAnsi="Times New Roman" w:cs="Times New Roman"/>
          <w:shd w:val="clear" w:color="auto" w:fill="FFFFFF"/>
          <w:lang w:val="en-US"/>
        </w:rPr>
        <w:fldChar w:fldCharType="begin"/>
      </w:r>
      <w:r w:rsidR="00074A5A" w:rsidRPr="00961629">
        <w:rPr>
          <w:rFonts w:ascii="Times New Roman" w:eastAsia="Times Roman" w:hAnsi="Times New Roman" w:cs="Times New Roman"/>
          <w:shd w:val="clear" w:color="auto" w:fill="FFFFFF"/>
          <w:lang w:val="en-US"/>
        </w:rPr>
        <w:instrText xml:space="preserve"> ADDIN EN.CITE &lt;EndNote&gt;&lt;Cite&gt;&lt;Author&gt;Gold&lt;/Author&gt;&lt;Year&gt;2001&lt;/Year&gt;&lt;RecNum&gt;310&lt;/RecNum&gt;&lt;DisplayText&gt;(9)&lt;/DisplayText&gt;&lt;record&gt;&lt;rec-number&gt;310&lt;/rec-number&gt;&lt;foreign-keys&gt;&lt;key app="EN" db-id="z5r999fx3fde5tepeftxwvel9ss2x9zfzfd2" timestamp="1679210945"&gt;310&lt;/key&gt;&lt;/foreign-keys&gt;&lt;ref-type name="Journal Article"&gt;17&lt;/ref-type&gt;&lt;contributors&gt;&lt;authors&gt;&lt;author&gt;Gold, S. M.&lt;/author&gt;&lt;author&gt;Heesen, C.&lt;/author&gt;&lt;author&gt;Schulz, H.&lt;/author&gt;&lt;author&gt;Guder, U.&lt;/author&gt;&lt;author&gt;Mönch, A.&lt;/author&gt;&lt;author&gt;Gbadamosi, J.&lt;/author&gt;&lt;author&gt;Buhmann, C.&lt;/author&gt;&lt;author&gt;Schulz, K. H.&lt;/author&gt;&lt;/authors&gt;&lt;/contributors&gt;&lt;auth-address&gt;Department of Neurology, University Hospital Eppendorf, Martinistrasse 52, 20246 Hamburg, Germany.&lt;/auth-address&gt;&lt;titles&gt;&lt;title&gt;Disease specific quality of life instruments in multiple sclerosis: validation of the Hamburg Quality of Life Questionnaire in Multiple Sclerosis (HAQUAMS)&lt;/title&gt;&lt;secondary-title&gt;Mult Scler&lt;/secondary-title&gt;&lt;/titles&gt;&lt;periodical&gt;&lt;full-title&gt;Mult Scler&lt;/full-title&gt;&lt;/periodical&gt;&lt;pages&gt;119-30&lt;/pages&gt;&lt;volume&gt;7&lt;/volume&gt;&lt;number&gt;2&lt;/number&gt;&lt;keywords&gt;&lt;keyword&gt;Adult&lt;/keyword&gt;&lt;keyword&gt;Aged&lt;/keyword&gt;&lt;keyword&gt;Female&lt;/keyword&gt;&lt;keyword&gt;Humans&lt;/keyword&gt;&lt;keyword&gt;Male&lt;/keyword&gt;&lt;keyword&gt;Middle Aged&lt;/keyword&gt;&lt;keyword&gt;Multiple Sclerosis/*physiopathology&lt;/keyword&gt;&lt;keyword&gt;*Quality of Life&lt;/keyword&gt;&lt;keyword&gt;Reproducibility of Results&lt;/keyword&gt;&lt;keyword&gt;*Sickness Impact Profile&lt;/keyword&gt;&lt;/keywords&gt;&lt;dates&gt;&lt;year&gt;2001&lt;/year&gt;&lt;pub-dates&gt;&lt;date&gt;Apr&lt;/date&gt;&lt;/pub-dates&gt;&lt;/dates&gt;&lt;isbn&gt;1352-4585 (Print)&amp;#xD;1352-4585&lt;/isbn&gt;&lt;accession-num&gt;11424632&lt;/accession-num&gt;&lt;urls&gt;&lt;/urls&gt;&lt;electronic-resource-num&gt;10.1177/135245850100700208&lt;/electronic-resource-num&gt;&lt;remote-database-provider&gt;NLM&lt;/remote-database-provider&gt;&lt;language&gt;eng&lt;/language&gt;&lt;/record&gt;&lt;/Cite&gt;&lt;/EndNote&gt;</w:instrText>
      </w:r>
      <w:r w:rsidRPr="00961629">
        <w:rPr>
          <w:rFonts w:ascii="Times New Roman" w:eastAsia="Times Roman" w:hAnsi="Times New Roman" w:cs="Times New Roman"/>
          <w:shd w:val="clear" w:color="auto" w:fill="FFFFFF"/>
          <w:lang w:val="en-US"/>
        </w:rPr>
        <w:fldChar w:fldCharType="separate"/>
      </w:r>
      <w:r w:rsidR="00074A5A" w:rsidRPr="00961629">
        <w:rPr>
          <w:rFonts w:ascii="Times New Roman" w:eastAsia="Times Roman" w:hAnsi="Times New Roman" w:cs="Times New Roman"/>
          <w:noProof/>
          <w:shd w:val="clear" w:color="auto" w:fill="FFFFFF"/>
          <w:lang w:val="en-US"/>
        </w:rPr>
        <w:t>(9)</w:t>
      </w:r>
      <w:r w:rsidRPr="00961629">
        <w:rPr>
          <w:rFonts w:ascii="Times New Roman" w:eastAsia="Times Roman" w:hAnsi="Times New Roman" w:cs="Times New Roman"/>
          <w:shd w:val="clear" w:color="auto" w:fill="FFFFFF"/>
          <w:lang w:val="en-US"/>
        </w:rPr>
        <w:fldChar w:fldCharType="end"/>
      </w:r>
      <w:r w:rsidRPr="00961629">
        <w:rPr>
          <w:rFonts w:ascii="Times New Roman" w:eastAsia="Times Roman" w:hAnsi="Times New Roman" w:cs="Times New Roman"/>
          <w:shd w:val="clear" w:color="auto" w:fill="FFFFFF"/>
          <w:lang w:val="en-US"/>
        </w:rPr>
        <w:t xml:space="preserve"> </w:t>
      </w:r>
    </w:p>
    <w:p w14:paraId="0E8CC2BF" w14:textId="77777777" w:rsidR="00A3276B" w:rsidRPr="00961629" w:rsidRDefault="00A3276B" w:rsidP="00961629">
      <w:pPr>
        <w:spacing w:line="480" w:lineRule="auto"/>
        <w:jc w:val="both"/>
        <w:rPr>
          <w:rFonts w:ascii="Times New Roman" w:hAnsi="Times New Roman" w:cs="Times New Roman"/>
          <w:b/>
          <w:bCs/>
          <w:lang w:val="en-US"/>
        </w:rPr>
      </w:pPr>
    </w:p>
    <w:p w14:paraId="1F373B45" w14:textId="6563B866" w:rsidR="00527604" w:rsidRPr="00961629" w:rsidRDefault="00527604" w:rsidP="00961629">
      <w:pPr>
        <w:spacing w:line="480" w:lineRule="auto"/>
        <w:jc w:val="both"/>
        <w:rPr>
          <w:rFonts w:ascii="Times New Roman" w:eastAsia="Times Roman" w:hAnsi="Times New Roman" w:cs="Times New Roman"/>
          <w:shd w:val="clear" w:color="auto" w:fill="FFFFFF"/>
          <w:lang w:val="en-US"/>
        </w:rPr>
      </w:pPr>
      <w:r w:rsidRPr="00961629">
        <w:rPr>
          <w:rFonts w:ascii="Times New Roman" w:hAnsi="Times New Roman" w:cs="Times New Roman"/>
          <w:b/>
          <w:bCs/>
          <w:lang w:val="en-US"/>
        </w:rPr>
        <w:t xml:space="preserve">Supplemental Methods V: </w:t>
      </w:r>
      <w:r w:rsidRPr="00961629">
        <w:rPr>
          <w:rFonts w:ascii="Times New Roman" w:eastAsia="Times Roman" w:hAnsi="Times New Roman" w:cs="Times New Roman"/>
          <w:shd w:val="clear" w:color="auto" w:fill="FFFFFF"/>
          <w:lang w:val="en-US"/>
        </w:rPr>
        <w:t xml:space="preserve">The </w:t>
      </w:r>
      <w:r w:rsidR="009C1411" w:rsidRPr="00961629">
        <w:rPr>
          <w:rFonts w:ascii="Times New Roman" w:eastAsia="Times Roman" w:hAnsi="Times New Roman" w:cs="Times New Roman"/>
          <w:shd w:val="clear" w:color="auto" w:fill="FFFFFF"/>
          <w:lang w:val="en-US"/>
        </w:rPr>
        <w:t>Short Form 36 (</w:t>
      </w:r>
      <w:r w:rsidRPr="00961629">
        <w:rPr>
          <w:rFonts w:ascii="Times New Roman" w:eastAsia="Times Roman" w:hAnsi="Times New Roman" w:cs="Times New Roman"/>
          <w:color w:val="000000" w:themeColor="text1"/>
          <w:shd w:val="clear" w:color="auto" w:fill="FFFFFF"/>
          <w:lang w:val="en-US"/>
        </w:rPr>
        <w:t>SF36</w:t>
      </w:r>
      <w:r w:rsidR="009C1411" w:rsidRPr="00961629">
        <w:rPr>
          <w:rFonts w:ascii="Times New Roman" w:eastAsia="Times Roman" w:hAnsi="Times New Roman" w:cs="Times New Roman"/>
          <w:color w:val="000000" w:themeColor="text1"/>
          <w:shd w:val="clear" w:color="auto" w:fill="FFFFFF"/>
          <w:lang w:val="en-US"/>
        </w:rPr>
        <w:t>)</w:t>
      </w:r>
      <w:r w:rsidRPr="00961629">
        <w:rPr>
          <w:rFonts w:ascii="Times New Roman" w:eastAsia="Times Roman" w:hAnsi="Times New Roman" w:cs="Times New Roman"/>
          <w:color w:val="FF0000"/>
          <w:shd w:val="clear" w:color="auto" w:fill="FFFFFF"/>
          <w:lang w:val="en-US"/>
        </w:rPr>
        <w:t xml:space="preserve"> </w:t>
      </w:r>
      <w:r w:rsidRPr="00961629">
        <w:rPr>
          <w:rFonts w:ascii="Times New Roman" w:eastAsia="Times Roman" w:hAnsi="Times New Roman" w:cs="Times New Roman"/>
          <w:shd w:val="clear" w:color="auto" w:fill="FFFFFF"/>
          <w:lang w:val="en-US"/>
        </w:rPr>
        <w:t xml:space="preserve">is a </w:t>
      </w:r>
      <w:r w:rsidRPr="00961629">
        <w:rPr>
          <w:rFonts w:ascii="Times New Roman" w:hAnsi="Times New Roman" w:cs="Times New Roman"/>
          <w:lang w:val="en-US"/>
        </w:rPr>
        <w:t>health-related quality of life questionnaire that measures an individual's general health status.</w:t>
      </w:r>
      <w:r w:rsidRPr="00961629">
        <w:rPr>
          <w:rFonts w:ascii="Times New Roman" w:eastAsia="Times Roman" w:hAnsi="Times New Roman" w:cs="Times New Roman"/>
          <w:shd w:val="clear" w:color="auto" w:fill="FFFFFF"/>
          <w:lang w:val="en-US"/>
        </w:rPr>
        <w:t xml:space="preserve"> </w:t>
      </w:r>
      <w:r w:rsidRPr="00961629">
        <w:rPr>
          <w:rFonts w:ascii="Times New Roman" w:hAnsi="Times New Roman" w:cs="Times New Roman"/>
          <w:lang w:val="en-US"/>
        </w:rPr>
        <w:t>It assesses eight health domains, including physical functioning, role limitations due to physical problems, bodily pain, general health perceptions, vitality, social functioning, role limitations due to emotional problems, and mental health.</w:t>
      </w:r>
    </w:p>
    <w:p w14:paraId="24E976B2" w14:textId="30094FB5" w:rsidR="00527604" w:rsidRPr="00961629" w:rsidRDefault="00527604" w:rsidP="00961629">
      <w:pPr>
        <w:spacing w:line="480" w:lineRule="auto"/>
        <w:jc w:val="both"/>
        <w:rPr>
          <w:rFonts w:ascii="Times New Roman" w:hAnsi="Times New Roman" w:cs="Times New Roman"/>
          <w:lang w:val="en-US"/>
        </w:rPr>
      </w:pPr>
      <w:r w:rsidRPr="00961629">
        <w:rPr>
          <w:rFonts w:ascii="Times New Roman" w:hAnsi="Times New Roman" w:cs="Times New Roman"/>
          <w:lang w:val="en-US"/>
        </w:rPr>
        <w:t xml:space="preserve">The SF36 questionnaire consists of 36 questions. Each question has multiple response options, and the answers are assigned scores ranging from 0 to 100, with higher scores indicating better health status. </w:t>
      </w:r>
      <w:r w:rsidRPr="00961629">
        <w:rPr>
          <w:rFonts w:ascii="Times New Roman" w:hAnsi="Times New Roman" w:cs="Times New Roman"/>
          <w:lang w:val="en-US"/>
        </w:rPr>
        <w:fldChar w:fldCharType="begin"/>
      </w:r>
      <w:r w:rsidR="00074A5A" w:rsidRPr="00961629">
        <w:rPr>
          <w:rFonts w:ascii="Times New Roman" w:hAnsi="Times New Roman" w:cs="Times New Roman"/>
          <w:lang w:val="en-US"/>
        </w:rPr>
        <w:instrText xml:space="preserve"> ADDIN EN.CITE &lt;EndNote&gt;&lt;Cite&gt;&lt;Author&gt;Ware&lt;/Author&gt;&lt;Year&gt;1992&lt;/Year&gt;&lt;RecNum&gt;311&lt;/RecNum&gt;&lt;DisplayText&gt;(10)&lt;/DisplayText&gt;&lt;record&gt;&lt;rec-number&gt;311&lt;/rec-number&gt;&lt;foreign-keys&gt;&lt;key app="EN" db-id="z5r999fx3fde5tepeftxwvel9ss2x9zfzfd2" timestamp="1679211166"&gt;311&lt;/key&gt;&lt;/foreign-keys&gt;&lt;ref-type name="Journal Article"&gt;17&lt;/ref-type&gt;&lt;contributors&gt;&lt;authors&gt;&lt;author&gt;Ware, J. E., Jr.&lt;/author&gt;&lt;author&gt;Sherbourne, C. D.&lt;/author&gt;&lt;/authors&gt;&lt;/contributors&gt;&lt;auth-address&gt;Health Institute, Boston, MA 02111.&lt;/auth-address&gt;&lt;titles&gt;&lt;title&gt;The MOS 36-item short-form health survey (SF-36). I. Conceptual framework and item selection&lt;/title&gt;&lt;secondary-title&gt;Med Care&lt;/secondary-title&gt;&lt;/titles&gt;&lt;periodical&gt;&lt;full-title&gt;Med Care&lt;/full-title&gt;&lt;/periodical&gt;&lt;pages&gt;473-83&lt;/pages&gt;&lt;volume&gt;30&lt;/volume&gt;&lt;number&gt;6&lt;/number&gt;&lt;keywords&gt;&lt;keyword&gt;Activities of Daily Living&lt;/keyword&gt;&lt;keyword&gt;Adolescent&lt;/keyword&gt;&lt;keyword&gt;Adult&lt;/keyword&gt;&lt;keyword&gt;Aged&lt;/keyword&gt;&lt;keyword&gt;Health Policy&lt;/keyword&gt;&lt;keyword&gt;Health Services Research&lt;/keyword&gt;&lt;keyword&gt;*Health Status&lt;/keyword&gt;&lt;keyword&gt;*Health Surveys&lt;/keyword&gt;&lt;keyword&gt;Humans&lt;/keyword&gt;&lt;keyword&gt;Mental Health&lt;/keyword&gt;&lt;keyword&gt;Middle Aged&lt;/keyword&gt;&lt;keyword&gt;*Outcome Assessment, Health Care&lt;/keyword&gt;&lt;keyword&gt;Role&lt;/keyword&gt;&lt;keyword&gt;Self-Assessment&lt;/keyword&gt;&lt;keyword&gt;*Surveys and Questionnaires&lt;/keyword&gt;&lt;/keywords&gt;&lt;dates&gt;&lt;year&gt;1992&lt;/year&gt;&lt;pub-dates&gt;&lt;date&gt;Jun&lt;/date&gt;&lt;/pub-dates&gt;&lt;/dates&gt;&lt;isbn&gt;0025-7079 (Print)&amp;#xD;0025-7079&lt;/isbn&gt;&lt;accession-num&gt;1593914&lt;/accession-num&gt;&lt;urls&gt;&lt;/urls&gt;&lt;remote-database-provider&gt;NLM&lt;/remote-database-provider&gt;&lt;language&gt;eng&lt;/language&gt;&lt;/record&gt;&lt;/Cite&gt;&lt;/EndNote&gt;</w:instrText>
      </w:r>
      <w:r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(10)</w:t>
      </w:r>
      <w:r w:rsidRPr="00961629">
        <w:rPr>
          <w:rFonts w:ascii="Times New Roman" w:hAnsi="Times New Roman" w:cs="Times New Roman"/>
          <w:lang w:val="en-US"/>
        </w:rPr>
        <w:fldChar w:fldCharType="end"/>
      </w:r>
    </w:p>
    <w:p w14:paraId="37F5DAAB" w14:textId="2B7B6015" w:rsidR="00527604" w:rsidRPr="00961629" w:rsidRDefault="00527604" w:rsidP="00961629">
      <w:pPr>
        <w:spacing w:line="480" w:lineRule="auto"/>
        <w:rPr>
          <w:rFonts w:ascii="Times New Roman" w:hAnsi="Times New Roman" w:cs="Times New Roman"/>
          <w:b/>
          <w:bCs/>
          <w:lang w:val="en-US"/>
        </w:rPr>
      </w:pPr>
    </w:p>
    <w:p w14:paraId="52F9BE23" w14:textId="5858F3C4" w:rsidR="00527604" w:rsidRPr="00961629" w:rsidRDefault="00527604" w:rsidP="00961629">
      <w:pPr>
        <w:pStyle w:val="StandardWeb"/>
        <w:spacing w:before="0" w:beforeAutospacing="0" w:after="0" w:afterAutospacing="0" w:line="480" w:lineRule="auto"/>
        <w:jc w:val="both"/>
        <w:rPr>
          <w:lang w:val="en-US"/>
        </w:rPr>
      </w:pPr>
      <w:r w:rsidRPr="00961629">
        <w:rPr>
          <w:b/>
          <w:bCs/>
          <w:lang w:val="en-US"/>
        </w:rPr>
        <w:t xml:space="preserve">Supplemental Methods VI: </w:t>
      </w:r>
      <w:r w:rsidR="009A0628" w:rsidRPr="00961629">
        <w:rPr>
          <w:lang w:val="en-US"/>
        </w:rPr>
        <w:t xml:space="preserve">The Fatigue Severity Scale (FSS) is a questionnaire assessing the severity of fatigue in individuals with various health conditions. It consists of nine questions that measure the impact of fatigue on a person's ability to function in their daily activities. </w:t>
      </w:r>
      <w:r w:rsidRPr="00961629">
        <w:rPr>
          <w:lang w:val="en-US"/>
        </w:rPr>
        <w:t xml:space="preserve">The FSS requests to rate one’s level of agreement with statements related to one’s experience of fatigue over the past week, such as "My fatigue prevents sustained physical functioning" and "My fatigue interferes with carrying out certain duties and responsibilities." Each statement is rated on a scale of 1 to 7, with 1 indicating strong disagreement and 7 indicating strong agreement. The total score </w:t>
      </w:r>
      <w:r w:rsidR="00A64209" w:rsidRPr="00961629">
        <w:rPr>
          <w:lang w:val="en-US"/>
        </w:rPr>
        <w:t>is</w:t>
      </w:r>
      <w:r w:rsidRPr="00961629">
        <w:rPr>
          <w:lang w:val="en-US"/>
        </w:rPr>
        <w:t xml:space="preserve"> calculated as mean score. The total mean FSS score ranges from 1 to 7</w:t>
      </w:r>
      <w:r w:rsidR="00A64209" w:rsidRPr="00961629">
        <w:rPr>
          <w:lang w:val="en-US"/>
        </w:rPr>
        <w:t xml:space="preserve">, </w:t>
      </w:r>
      <w:r w:rsidRPr="00961629">
        <w:rPr>
          <w:lang w:val="en-US"/>
        </w:rPr>
        <w:t xml:space="preserve">with higher scores indicating greater severity of fatigue. </w:t>
      </w:r>
      <w:r w:rsidRPr="00961629">
        <w:rPr>
          <w:lang w:val="en-US"/>
        </w:rPr>
        <w:fldChar w:fldCharType="begin"/>
      </w:r>
      <w:r w:rsidR="00074A5A" w:rsidRPr="00961629">
        <w:rPr>
          <w:lang w:val="en-US"/>
        </w:rPr>
        <w:instrText xml:space="preserve"> ADDIN EN.CITE &lt;EndNote&gt;&lt;Cite&gt;&lt;Author&gt;Krupp&lt;/Author&gt;&lt;Year&gt;1989&lt;/Year&gt;&lt;RecNum&gt;313&lt;/RecNum&gt;&lt;DisplayText&gt;(11)&lt;/DisplayText&gt;&lt;record&gt;&lt;rec-number&gt;313&lt;/rec-number&gt;&lt;foreign-keys&gt;&lt;key app="EN" db-id="z5r999fx3fde5tepeftxwvel9ss2x9zfzfd2" timestamp="1679211287"&gt;313&lt;/key&gt;&lt;/foreign-keys&gt;&lt;ref-type name="Journal Article"&gt;17&lt;/ref-type&gt;&lt;contributors&gt;&lt;authors&gt;&lt;author&gt;Krupp, L. B.&lt;/author&gt;&lt;author&gt;LaRocca, N. G.&lt;/author&gt;&lt;author&gt;Muir-Nash, J.&lt;/author&gt;&lt;author&gt;Steinberg, A. D.&lt;/author&gt;&lt;/authors&gt;&lt;/contributors&gt;&lt;auth-address&gt;Department of Neurology, State University of New York, Stony Brook 11794-8121.&lt;/auth-address&gt;&lt;titles&gt;&lt;title&gt;The fatigue severity scale. Application to patients with multiple sclerosis and systemic lupus erythematosus&lt;/title&gt;&lt;secondary-title&gt;Arch Neurol&lt;/secondary-title&gt;&lt;/titles&gt;&lt;periodical&gt;&lt;full-title&gt;Arch Neurol&lt;/full-title&gt;&lt;/periodical&gt;&lt;pages&gt;1121-3&lt;/pages&gt;&lt;volume&gt;46&lt;/volume&gt;&lt;number&gt;10&lt;/number&gt;&lt;keywords&gt;&lt;keyword&gt;Adult&lt;/keyword&gt;&lt;keyword&gt;Disability Evaluation&lt;/keyword&gt;&lt;keyword&gt;Fatigue/*classification/etiology&lt;/keyword&gt;&lt;keyword&gt;Humans&lt;/keyword&gt;&lt;keyword&gt;Lupus Erythematosus, Systemic/*complications&lt;/keyword&gt;&lt;keyword&gt;Multiple Sclerosis/*complications&lt;/keyword&gt;&lt;keyword&gt;Neurologic Examination/methods&lt;/keyword&gt;&lt;keyword&gt;*Severity of Illness Index&lt;/keyword&gt;&lt;/keywords&gt;&lt;dates&gt;&lt;year&gt;1989&lt;/year&gt;&lt;pub-dates&gt;&lt;date&gt;Oct&lt;/date&gt;&lt;/pub-dates&gt;&lt;/dates&gt;&lt;isbn&gt;0003-9942 (Print)&amp;#xD;0003-9942&lt;/isbn&gt;&lt;accession-num&gt;2803071&lt;/accession-num&gt;&lt;urls&gt;&lt;/urls&gt;&lt;electronic-resource-num&gt;10.1001/archneur.1989.00520460115022&lt;/electronic-resource-num&gt;&lt;remote-database-provider&gt;NLM&lt;/remote-database-provider&gt;&lt;language&gt;eng&lt;/language&gt;&lt;/record&gt;&lt;/Cite&gt;&lt;/EndNote&gt;</w:instrText>
      </w:r>
      <w:r w:rsidRPr="00961629">
        <w:rPr>
          <w:lang w:val="en-US"/>
        </w:rPr>
        <w:fldChar w:fldCharType="separate"/>
      </w:r>
      <w:r w:rsidR="00074A5A" w:rsidRPr="00961629">
        <w:rPr>
          <w:noProof/>
          <w:lang w:val="en-US"/>
        </w:rPr>
        <w:t>(11)</w:t>
      </w:r>
      <w:r w:rsidRPr="00961629">
        <w:rPr>
          <w:lang w:val="en-US"/>
        </w:rPr>
        <w:fldChar w:fldCharType="end"/>
      </w:r>
    </w:p>
    <w:p w14:paraId="53CBC4CB" w14:textId="77777777" w:rsidR="00014525" w:rsidRPr="00961629" w:rsidRDefault="00014525" w:rsidP="00961629">
      <w:pPr>
        <w:spacing w:line="480" w:lineRule="auto"/>
        <w:jc w:val="both"/>
        <w:rPr>
          <w:rFonts w:ascii="Times New Roman" w:hAnsi="Times New Roman" w:cs="Times New Roman"/>
          <w:color w:val="000000" w:themeColor="text1"/>
          <w:lang w:val="en-US"/>
        </w:rPr>
      </w:pPr>
    </w:p>
    <w:p w14:paraId="5A353815" w14:textId="7C46CDE2" w:rsidR="00014525" w:rsidRPr="00961629" w:rsidRDefault="00527604" w:rsidP="00961629">
      <w:pPr>
        <w:spacing w:line="480" w:lineRule="auto"/>
        <w:rPr>
          <w:rFonts w:ascii="Times New Roman" w:hAnsi="Times New Roman" w:cs="Times New Roman"/>
          <w:lang w:val="en-US"/>
        </w:rPr>
      </w:pPr>
      <w:r w:rsidRPr="00961629">
        <w:rPr>
          <w:rFonts w:ascii="Times New Roman" w:hAnsi="Times New Roman" w:cs="Times New Roman"/>
          <w:b/>
          <w:bCs/>
          <w:lang w:val="en-US"/>
        </w:rPr>
        <w:lastRenderedPageBreak/>
        <w:t>Supplemental Methods VI</w:t>
      </w:r>
      <w:r w:rsidR="009A0628" w:rsidRPr="00961629">
        <w:rPr>
          <w:rFonts w:ascii="Times New Roman" w:hAnsi="Times New Roman" w:cs="Times New Roman"/>
          <w:b/>
          <w:bCs/>
          <w:lang w:val="en-US"/>
        </w:rPr>
        <w:t>I</w:t>
      </w:r>
      <w:r w:rsidRPr="00961629">
        <w:rPr>
          <w:rFonts w:ascii="Times New Roman" w:hAnsi="Times New Roman" w:cs="Times New Roman"/>
          <w:b/>
          <w:bCs/>
          <w:lang w:val="en-US"/>
        </w:rPr>
        <w:t>:</w:t>
      </w:r>
      <w:r w:rsidRPr="00961629">
        <w:rPr>
          <w:rFonts w:ascii="Times New Roman" w:hAnsi="Times New Roman" w:cs="Times New Roman"/>
          <w:lang w:val="en-US"/>
        </w:rPr>
        <w:t xml:space="preserve"> </w:t>
      </w:r>
      <w:r w:rsidR="00014525" w:rsidRPr="00961629">
        <w:rPr>
          <w:rFonts w:ascii="Times New Roman" w:hAnsi="Times New Roman" w:cs="Times New Roman"/>
          <w:lang w:val="en-US"/>
        </w:rPr>
        <w:t xml:space="preserve">The FSMC consists of 20 questions divided into two parts: the motor subscale and the cognitive subscale, which was validated in an MS population. The motor subscale includes questions related to physical fatigue, such as difficulty with walking or arm movements. The cognitive subscale includes questions related to mental fatigue, such as difficulty with concentration or memory. Each question on the FSMC is rated on a scale of 1 to 5, with 1 indicating no fatigue and 5 indicating severe fatigue. The total score on the FSMC ranges from 20 to 100, with higher scores indicating greater levels of fatigue. </w:t>
      </w:r>
      <w:r w:rsidR="00014525" w:rsidRPr="00961629">
        <w:rPr>
          <w:rFonts w:ascii="Times New Roman" w:hAnsi="Times New Roman" w:cs="Times New Roman"/>
          <w:lang w:val="en-US"/>
        </w:rPr>
        <w:fldChar w:fldCharType="begin">
          <w:fldData xml:space="preserve">PEVuZE5vdGU+PENpdGU+PEF1dGhvcj5QZW5uZXI8L0F1dGhvcj48WWVhcj4yMDA5PC9ZZWFyPjxS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</w:fldData>
        </w:fldChar>
      </w:r>
      <w:r w:rsidR="00074A5A" w:rsidRPr="00961629">
        <w:rPr>
          <w:rFonts w:ascii="Times New Roman" w:hAnsi="Times New Roman" w:cs="Times New Roman"/>
          <w:lang w:val="en-US"/>
        </w:rPr>
        <w:instrText xml:space="preserve"> ADDIN EN.CITE </w:instrText>
      </w:r>
      <w:r w:rsidR="00074A5A" w:rsidRPr="00961629">
        <w:rPr>
          <w:rFonts w:ascii="Times New Roman" w:hAnsi="Times New Roman" w:cs="Times New Roman"/>
          <w:lang w:val="en-US"/>
        </w:rPr>
        <w:fldChar w:fldCharType="begin">
          <w:fldData xml:space="preserve">PEVuZE5vdGU+PENpdGU+PEF1dGhvcj5QZW5uZXI8L0F1dGhvcj48WWVhcj4yMDA5PC9ZZWFyPjxS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</w:fldData>
        </w:fldChar>
      </w:r>
      <w:r w:rsidR="00074A5A" w:rsidRPr="00961629">
        <w:rPr>
          <w:rFonts w:ascii="Times New Roman" w:hAnsi="Times New Roman" w:cs="Times New Roman"/>
          <w:lang w:val="en-US"/>
        </w:rPr>
        <w:instrText xml:space="preserve"> ADDIN EN.CITE.DATA </w:instrText>
      </w:r>
      <w:r w:rsidR="00074A5A" w:rsidRPr="00961629">
        <w:rPr>
          <w:rFonts w:ascii="Times New Roman" w:hAnsi="Times New Roman" w:cs="Times New Roman"/>
          <w:lang w:val="en-US"/>
        </w:rPr>
      </w:r>
      <w:r w:rsidR="00074A5A" w:rsidRPr="00961629">
        <w:rPr>
          <w:rFonts w:ascii="Times New Roman" w:hAnsi="Times New Roman" w:cs="Times New Roman"/>
          <w:lang w:val="en-US"/>
        </w:rPr>
        <w:fldChar w:fldCharType="end"/>
      </w:r>
      <w:r w:rsidR="00014525" w:rsidRPr="00961629">
        <w:rPr>
          <w:rFonts w:ascii="Times New Roman" w:hAnsi="Times New Roman" w:cs="Times New Roman"/>
          <w:lang w:val="en-US"/>
        </w:rPr>
      </w:r>
      <w:r w:rsidR="00014525"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(12)</w:t>
      </w:r>
      <w:r w:rsidR="00014525" w:rsidRPr="00961629">
        <w:rPr>
          <w:rFonts w:ascii="Times New Roman" w:hAnsi="Times New Roman" w:cs="Times New Roman"/>
          <w:lang w:val="en-US"/>
        </w:rPr>
        <w:fldChar w:fldCharType="end"/>
      </w:r>
    </w:p>
    <w:p w14:paraId="3D40FBDB" w14:textId="77777777" w:rsidR="00B31ABE" w:rsidRPr="00961629" w:rsidRDefault="00B31ABE" w:rsidP="00961629">
      <w:pPr>
        <w:spacing w:line="480" w:lineRule="auto"/>
        <w:rPr>
          <w:rFonts w:ascii="Times New Roman" w:hAnsi="Times New Roman" w:cs="Times New Roman"/>
          <w:lang w:val="en-US"/>
        </w:rPr>
      </w:pPr>
    </w:p>
    <w:p w14:paraId="75992881" w14:textId="43554685" w:rsidR="00014525" w:rsidRPr="00961629" w:rsidRDefault="00527604" w:rsidP="00961629">
      <w:pPr>
        <w:spacing w:line="480" w:lineRule="auto"/>
        <w:jc w:val="both"/>
        <w:rPr>
          <w:rFonts w:ascii="Times New Roman" w:hAnsi="Times New Roman" w:cs="Times New Roman"/>
          <w:lang w:val="en-US"/>
        </w:rPr>
      </w:pPr>
      <w:r w:rsidRPr="00961629">
        <w:rPr>
          <w:rFonts w:ascii="Times New Roman" w:hAnsi="Times New Roman" w:cs="Times New Roman"/>
          <w:b/>
          <w:bCs/>
          <w:lang w:val="en-US"/>
        </w:rPr>
        <w:t>Supplemental Methods VII</w:t>
      </w:r>
      <w:r w:rsidR="009A0628" w:rsidRPr="00961629">
        <w:rPr>
          <w:rFonts w:ascii="Times New Roman" w:hAnsi="Times New Roman" w:cs="Times New Roman"/>
          <w:b/>
          <w:bCs/>
          <w:lang w:val="en-US"/>
        </w:rPr>
        <w:t>I</w:t>
      </w:r>
      <w:r w:rsidRPr="00961629">
        <w:rPr>
          <w:rFonts w:ascii="Times New Roman" w:hAnsi="Times New Roman" w:cs="Times New Roman"/>
          <w:b/>
          <w:bCs/>
          <w:lang w:val="en-US"/>
        </w:rPr>
        <w:t>:</w:t>
      </w:r>
      <w:r w:rsidRPr="00961629">
        <w:rPr>
          <w:rFonts w:ascii="Times New Roman" w:hAnsi="Times New Roman" w:cs="Times New Roman"/>
          <w:lang w:val="en-US"/>
        </w:rPr>
        <w:t xml:space="preserve"> </w:t>
      </w:r>
      <w:r w:rsidR="00B246ED" w:rsidRPr="00961629">
        <w:rPr>
          <w:rFonts w:ascii="Times New Roman" w:hAnsi="Times New Roman" w:cs="Times New Roman"/>
          <w:lang w:val="en-US"/>
        </w:rPr>
        <w:t>The Beck Depression Inventory II (BDI-II) is a widely used self-report questionnaire that is designed to measure the severity of depressive symptoms in individuals.</w:t>
      </w:r>
      <w:r w:rsidRPr="00961629">
        <w:rPr>
          <w:rFonts w:ascii="Times New Roman" w:hAnsi="Times New Roman" w:cs="Times New Roman"/>
          <w:lang w:val="en-US"/>
        </w:rPr>
        <w:t xml:space="preserve"> </w:t>
      </w:r>
      <w:r w:rsidR="00014525" w:rsidRPr="00961629">
        <w:rPr>
          <w:rFonts w:ascii="Times New Roman" w:hAnsi="Times New Roman" w:cs="Times New Roman"/>
          <w:lang w:val="en-US"/>
        </w:rPr>
        <w:t xml:space="preserve">It consists of 21 questions that assess a range of symptoms related to depression, including feelings of sadness, loss of interest in activities, changes in sleep and appetite, feelings of guilt or worthlessness, and suicidal ideation. Each question on the BDI-II is scored on a scale of 0 to 3, with higher scores indicating greater severity of symptoms. The total score on the BDI-II ranges from 0 to 63, with scores of 0-13 indicating minimal depression, scores of 14-19 indicating mild depression, scores of 20-28 indicating moderate depression, and scores of 29-63 indicating severe depression. </w:t>
      </w:r>
      <w:r w:rsidR="00014525" w:rsidRPr="00961629">
        <w:rPr>
          <w:rFonts w:ascii="Times New Roman" w:hAnsi="Times New Roman" w:cs="Times New Roman"/>
          <w:lang w:val="en-US"/>
        </w:rPr>
        <w:fldChar w:fldCharType="begin"/>
      </w:r>
      <w:r w:rsidR="00074A5A" w:rsidRPr="00961629">
        <w:rPr>
          <w:rFonts w:ascii="Times New Roman" w:hAnsi="Times New Roman" w:cs="Times New Roman"/>
          <w:lang w:val="en-US"/>
        </w:rPr>
        <w:instrText xml:space="preserve"> ADDIN EN.CITE &lt;EndNote&gt;&lt;Cite&gt;&lt;Author&gt;Beck&lt;/Author&gt;&lt;Year&gt;1961&lt;/Year&gt;&lt;RecNum&gt;314&lt;/RecNum&gt;&lt;DisplayText&gt;(13)&lt;/DisplayText&gt;&lt;record&gt;&lt;rec-number&gt;314&lt;/rec-number&gt;&lt;foreign-keys&gt;&lt;key app="EN" db-id="z5r999fx3fde5tepeftxwvel9ss2x9zfzfd2" timestamp="1679211485"&gt;314&lt;/key&gt;&lt;/foreign-keys&gt;&lt;ref-type name="Journal Article"&gt;17&lt;/ref-type&gt;&lt;contributors&gt;&lt;authors&gt;&lt;author&gt;Beck, A. T.&lt;/author&gt;&lt;author&gt;Ward, C. H.&lt;/author&gt;&lt;author&gt;Mendelson, M.&lt;/author&gt;&lt;author&gt;Mock, J.&lt;/author&gt;&lt;author&gt;Erbaugh, J.&lt;/author&gt;&lt;/authors&gt;&lt;/contributors&gt;&lt;titles&gt;&lt;title&gt;An inventory for measuring depression&lt;/title&gt;&lt;secondary-title&gt;Arch Gen Psychiatry&lt;/secondary-title&gt;&lt;/titles&gt;&lt;periodical&gt;&lt;full-title&gt;Arch Gen Psychiatry&lt;/full-title&gt;&lt;/periodical&gt;&lt;pages&gt;561-71&lt;/pages&gt;&lt;volume&gt;4&lt;/volume&gt;&lt;keywords&gt;&lt;keyword&gt;Depression/*psychology&lt;/keyword&gt;&lt;keyword&gt;*Depressive Disorder&lt;/keyword&gt;&lt;keyword&gt;Humans&lt;/keyword&gt;&lt;keyword&gt;*Personality Inventory&lt;/keyword&gt;&lt;keyword&gt;*Psychological Tests&lt;/keyword&gt;&lt;keyword&gt;*DEPRESSION/psychology&lt;/keyword&gt;&lt;/keywords&gt;&lt;dates&gt;&lt;year&gt;1961&lt;/year&gt;&lt;pub-dates&gt;&lt;date&gt;Jun&lt;/date&gt;&lt;/pub-dates&gt;&lt;/dates&gt;&lt;isbn&gt;0003-990X (Print)&amp;#xD;0003-990x&lt;/isbn&gt;&lt;accession-num&gt;13688369&lt;/accession-num&gt;&lt;urls&gt;&lt;/urls&gt;&lt;electronic-resource-num&gt;10.1001/archpsyc.1961.01710120031004&lt;/electronic-resource-num&gt;&lt;remote-database-provider&gt;NLM&lt;/remote-database-provider&gt;&lt;language&gt;eng&lt;/language&gt;&lt;/record&gt;&lt;/Cite&gt;&lt;/EndNote&gt;</w:instrText>
      </w:r>
      <w:r w:rsidR="00014525" w:rsidRPr="00961629">
        <w:rPr>
          <w:rFonts w:ascii="Times New Roman" w:hAnsi="Times New Roman" w:cs="Times New Roman"/>
          <w:lang w:val="en-US"/>
        </w:rPr>
        <w:fldChar w:fldCharType="separate"/>
      </w:r>
      <w:r w:rsidR="00074A5A" w:rsidRPr="00961629">
        <w:rPr>
          <w:rFonts w:ascii="Times New Roman" w:hAnsi="Times New Roman" w:cs="Times New Roman"/>
          <w:noProof/>
          <w:lang w:val="en-US"/>
        </w:rPr>
        <w:t>(13)</w:t>
      </w:r>
      <w:r w:rsidR="00014525" w:rsidRPr="00961629">
        <w:rPr>
          <w:rFonts w:ascii="Times New Roman" w:hAnsi="Times New Roman" w:cs="Times New Roman"/>
          <w:lang w:val="en-US"/>
        </w:rPr>
        <w:fldChar w:fldCharType="end"/>
      </w:r>
    </w:p>
    <w:p w14:paraId="4C153364" w14:textId="77777777" w:rsidR="00E25812" w:rsidRPr="00961629" w:rsidRDefault="00E25812" w:rsidP="00961629">
      <w:pPr>
        <w:spacing w:line="480" w:lineRule="auto"/>
        <w:rPr>
          <w:rFonts w:ascii="Times New Roman" w:hAnsi="Times New Roman" w:cs="Times New Roman"/>
          <w:lang w:val="en-US"/>
        </w:rPr>
      </w:pPr>
    </w:p>
    <w:p w14:paraId="16E48C51" w14:textId="77777777" w:rsidR="00E25812" w:rsidRPr="00961629" w:rsidRDefault="00E25812" w:rsidP="00961629">
      <w:pPr>
        <w:spacing w:line="480" w:lineRule="auto"/>
        <w:rPr>
          <w:rFonts w:ascii="Times New Roman" w:hAnsi="Times New Roman" w:cs="Times New Roman"/>
          <w:lang w:val="en-US"/>
        </w:rPr>
      </w:pPr>
    </w:p>
    <w:p w14:paraId="75EE5740" w14:textId="1E9329B0" w:rsidR="00E25812" w:rsidRPr="008A230D" w:rsidRDefault="000C3A1D" w:rsidP="00961629">
      <w:pPr>
        <w:spacing w:line="480" w:lineRule="auto"/>
        <w:rPr>
          <w:rFonts w:ascii="Times New Roman" w:hAnsi="Times New Roman" w:cs="Times New Roman"/>
          <w:b/>
          <w:bCs/>
          <w:lang w:val="en-US"/>
        </w:rPr>
      </w:pPr>
      <w:r w:rsidRPr="00961629">
        <w:rPr>
          <w:rFonts w:ascii="Times New Roman" w:hAnsi="Times New Roman" w:cs="Times New Roman"/>
          <w:b/>
          <w:bCs/>
          <w:lang w:val="en-US"/>
        </w:rPr>
        <w:t xml:space="preserve">Supplemental Results I: </w:t>
      </w:r>
      <w:r w:rsidRPr="00961629">
        <w:rPr>
          <w:rFonts w:ascii="Times New Roman" w:hAnsi="Times New Roman" w:cs="Times New Roman"/>
          <w:color w:val="000000" w:themeColor="text1"/>
          <w:lang w:val="en-US"/>
        </w:rPr>
        <w:t xml:space="preserve">As a sensitivity analysis we explored whether the number of examinations differed between female and male patients. We examined the number of test participations. Females had 399 PASAT3 and 348 SDMT tests in total (PASAT3 test participation: mean=4.11, SD=1.62, SDMT test participation: mean=3.59, SD=1.34) and males 207 PASAT3 and 180 SDMT tests in total (PASAT3 test participation: mean=3.98, SD=1.65, SDMT test participation: mean=3.46, SD=1.46) indicating no systematic differences in the number of conducted tests. </w:t>
      </w:r>
    </w:p>
    <w:p w14:paraId="41659D21" w14:textId="031BC3EC" w:rsidR="00E25812" w:rsidRDefault="008A230D" w:rsidP="008A230D">
      <w:pPr>
        <w:rPr>
          <w:rFonts w:ascii="Times New Roman" w:hAnsi="Times New Roman" w:cs="Times New Roman"/>
          <w:b/>
          <w:bCs/>
          <w:lang w:val="en-US"/>
        </w:rPr>
      </w:pPr>
      <w:r w:rsidRPr="00961629">
        <w:rPr>
          <w:rFonts w:ascii="Times New Roman" w:hAnsi="Times New Roman" w:cs="Times New Roman"/>
          <w:b/>
          <w:bCs/>
          <w:color w:val="000000" w:themeColor="text1"/>
          <w:lang w:val="en-US"/>
        </w:rPr>
        <w:lastRenderedPageBreak/>
        <w:t>Supplemental Table I:</w:t>
      </w:r>
      <w:r>
        <w:rPr>
          <w:rFonts w:ascii="Times New Roman" w:hAnsi="Times New Roman" w:cs="Times New Roman"/>
          <w:b/>
          <w:bCs/>
          <w:color w:val="000000" w:themeColor="text1"/>
          <w:lang w:val="en-US"/>
        </w:rPr>
        <w:t xml:space="preserve"> </w:t>
      </w:r>
      <w:r w:rsidRPr="002920E0">
        <w:rPr>
          <w:rFonts w:ascii="Times New Roman" w:hAnsi="Times New Roman" w:cs="Times New Roman"/>
          <w:b/>
          <w:bCs/>
          <w:lang w:val="en-US"/>
        </w:rPr>
        <w:t xml:space="preserve">Overview </w:t>
      </w:r>
      <w:r>
        <w:rPr>
          <w:rFonts w:ascii="Times New Roman" w:hAnsi="Times New Roman" w:cs="Times New Roman"/>
          <w:b/>
          <w:bCs/>
          <w:lang w:val="en-US"/>
        </w:rPr>
        <w:t xml:space="preserve">- </w:t>
      </w:r>
      <w:r w:rsidRPr="002920E0">
        <w:rPr>
          <w:rFonts w:ascii="Times New Roman" w:hAnsi="Times New Roman" w:cs="Times New Roman"/>
          <w:b/>
          <w:bCs/>
          <w:lang w:val="en-US"/>
        </w:rPr>
        <w:t>research question</w:t>
      </w:r>
      <w:r>
        <w:rPr>
          <w:rFonts w:ascii="Times New Roman" w:hAnsi="Times New Roman" w:cs="Times New Roman"/>
          <w:b/>
          <w:bCs/>
          <w:lang w:val="en-US"/>
        </w:rPr>
        <w:t>s</w:t>
      </w:r>
      <w:r w:rsidRPr="002920E0">
        <w:rPr>
          <w:rFonts w:ascii="Times New Roman" w:hAnsi="Times New Roman" w:cs="Times New Roman"/>
          <w:b/>
          <w:bCs/>
          <w:lang w:val="en-US"/>
        </w:rPr>
        <w:t xml:space="preserve"> with </w:t>
      </w:r>
      <w:r w:rsidR="00D9345A">
        <w:rPr>
          <w:rFonts w:ascii="Times New Roman" w:hAnsi="Times New Roman" w:cs="Times New Roman"/>
          <w:b/>
          <w:bCs/>
          <w:lang w:val="en-US"/>
        </w:rPr>
        <w:t>sample</w:t>
      </w:r>
      <w:r w:rsidRPr="002920E0">
        <w:rPr>
          <w:rFonts w:ascii="Times New Roman" w:hAnsi="Times New Roman" w:cs="Times New Roman"/>
          <w:b/>
          <w:bCs/>
          <w:lang w:val="en-US"/>
        </w:rPr>
        <w:t xml:space="preserve"> sizes and timepoints of </w:t>
      </w:r>
      <w:r w:rsidR="00B1644B">
        <w:rPr>
          <w:rFonts w:ascii="Times New Roman" w:hAnsi="Times New Roman" w:cs="Times New Roman"/>
          <w:b/>
          <w:bCs/>
          <w:lang w:val="en-US"/>
        </w:rPr>
        <w:t xml:space="preserve">data </w:t>
      </w:r>
      <w:r w:rsidRPr="002920E0">
        <w:rPr>
          <w:rFonts w:ascii="Times New Roman" w:hAnsi="Times New Roman" w:cs="Times New Roman"/>
          <w:b/>
          <w:bCs/>
          <w:lang w:val="en-US"/>
        </w:rPr>
        <w:t>assessment</w:t>
      </w:r>
    </w:p>
    <w:p w14:paraId="4523BD6A" w14:textId="77777777" w:rsidR="008A230D" w:rsidRPr="008A230D" w:rsidRDefault="008A230D" w:rsidP="008A230D">
      <w:pPr>
        <w:rPr>
          <w:rFonts w:ascii="Times New Roman" w:hAnsi="Times New Roman" w:cs="Times New Roman"/>
          <w:b/>
          <w:bCs/>
          <w:lang w:val="en-US"/>
        </w:rPr>
      </w:pPr>
    </w:p>
    <w:p w14:paraId="07D5A29F" w14:textId="7BA4E39D" w:rsidR="008A230D" w:rsidRPr="008A230D" w:rsidRDefault="008A230D" w:rsidP="008A230D">
      <w:pPr>
        <w:pStyle w:val="Beschriftung"/>
        <w:keepNext/>
        <w:rPr>
          <w:lang w:val="en-US"/>
        </w:rPr>
      </w:pPr>
    </w:p>
    <w:tbl>
      <w:tblPr>
        <w:tblStyle w:val="Tabellenraster"/>
        <w:tblW w:w="10069" w:type="dxa"/>
        <w:tblLayout w:type="fixed"/>
        <w:tblLook w:val="04A0" w:firstRow="1" w:lastRow="0" w:firstColumn="1" w:lastColumn="0" w:noHBand="0" w:noVBand="1"/>
      </w:tblPr>
      <w:tblGrid>
        <w:gridCol w:w="2657"/>
        <w:gridCol w:w="3614"/>
        <w:gridCol w:w="1903"/>
        <w:gridCol w:w="1895"/>
      </w:tblGrid>
      <w:tr w:rsidR="008A230D" w:rsidRPr="008A230D" w14:paraId="68596550" w14:textId="77777777" w:rsidTr="00ED7747">
        <w:trPr>
          <w:trHeight w:val="1009"/>
        </w:trPr>
        <w:tc>
          <w:tcPr>
            <w:tcW w:w="2657" w:type="dxa"/>
          </w:tcPr>
          <w:p w14:paraId="279E9DFB" w14:textId="77777777"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Outcome</w:t>
            </w:r>
          </w:p>
        </w:tc>
        <w:tc>
          <w:tcPr>
            <w:tcW w:w="3614" w:type="dxa"/>
          </w:tcPr>
          <w:p w14:paraId="0B1F6D12"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t>S</w:t>
            </w:r>
            <w:r w:rsidRPr="00E97C26">
              <w:rPr>
                <w:rFonts w:ascii="Times New Roman" w:hAnsi="Times New Roman" w:cs="Times New Roman"/>
                <w:b/>
                <w:bCs/>
                <w:sz w:val="22"/>
                <w:szCs w:val="22"/>
                <w:lang w:val="en-US"/>
              </w:rPr>
              <w:t xml:space="preserve">ub-question </w:t>
            </w:r>
          </w:p>
        </w:tc>
        <w:tc>
          <w:tcPr>
            <w:tcW w:w="1903" w:type="dxa"/>
          </w:tcPr>
          <w:p w14:paraId="4FA7F892" w14:textId="77777777"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 xml:space="preserve">Number of participants </w:t>
            </w:r>
          </w:p>
        </w:tc>
        <w:tc>
          <w:tcPr>
            <w:tcW w:w="1895" w:type="dxa"/>
          </w:tcPr>
          <w:p w14:paraId="3456286B" w14:textId="676B6C0F"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Timepoint of data assessment</w:t>
            </w:r>
          </w:p>
        </w:tc>
      </w:tr>
      <w:tr w:rsidR="008A230D" w:rsidRPr="00E97C26" w14:paraId="0372963D" w14:textId="77777777" w:rsidTr="00ED7747">
        <w:trPr>
          <w:trHeight w:val="496"/>
        </w:trPr>
        <w:tc>
          <w:tcPr>
            <w:tcW w:w="2657" w:type="dxa"/>
          </w:tcPr>
          <w:p w14:paraId="4890A31A"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t>R</w:t>
            </w:r>
            <w:r w:rsidRPr="00E97C26">
              <w:rPr>
                <w:rFonts w:ascii="Times New Roman" w:hAnsi="Times New Roman" w:cs="Times New Roman"/>
                <w:b/>
                <w:bCs/>
                <w:sz w:val="22"/>
                <w:szCs w:val="22"/>
                <w:lang w:val="en-US"/>
              </w:rPr>
              <w:t>elapses</w:t>
            </w:r>
          </w:p>
        </w:tc>
        <w:tc>
          <w:tcPr>
            <w:tcW w:w="3614" w:type="dxa"/>
          </w:tcPr>
          <w:p w14:paraId="6FCDEBA4"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TTR</w:t>
            </w:r>
          </w:p>
        </w:tc>
        <w:tc>
          <w:tcPr>
            <w:tcW w:w="1903" w:type="dxa"/>
          </w:tcPr>
          <w:p w14:paraId="49D5F28E"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2FC714B8"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E97C26" w14:paraId="7939C90A" w14:textId="77777777" w:rsidTr="00ED7747">
        <w:trPr>
          <w:trHeight w:val="248"/>
        </w:trPr>
        <w:tc>
          <w:tcPr>
            <w:tcW w:w="2657" w:type="dxa"/>
          </w:tcPr>
          <w:p w14:paraId="5DFA48E6" w14:textId="77777777"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Disability</w:t>
            </w:r>
          </w:p>
        </w:tc>
        <w:tc>
          <w:tcPr>
            <w:tcW w:w="3614" w:type="dxa"/>
          </w:tcPr>
          <w:p w14:paraId="65CB75DF"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EDSS at 4FU</w:t>
            </w:r>
          </w:p>
        </w:tc>
        <w:tc>
          <w:tcPr>
            <w:tcW w:w="1903" w:type="dxa"/>
          </w:tcPr>
          <w:p w14:paraId="4975CF71"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77</w:t>
            </w:r>
          </w:p>
        </w:tc>
        <w:tc>
          <w:tcPr>
            <w:tcW w:w="1895" w:type="dxa"/>
          </w:tcPr>
          <w:p w14:paraId="47A3FD50"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177E2473" w14:textId="77777777" w:rsidTr="00ED7747">
        <w:trPr>
          <w:trHeight w:val="248"/>
        </w:trPr>
        <w:tc>
          <w:tcPr>
            <w:tcW w:w="2657" w:type="dxa"/>
          </w:tcPr>
          <w:p w14:paraId="38E282D0"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64C13AE7"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EDSS worsening</w:t>
            </w:r>
          </w:p>
        </w:tc>
        <w:tc>
          <w:tcPr>
            <w:tcW w:w="1903" w:type="dxa"/>
          </w:tcPr>
          <w:p w14:paraId="63FDABD9"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77</w:t>
            </w:r>
          </w:p>
        </w:tc>
        <w:tc>
          <w:tcPr>
            <w:tcW w:w="1895" w:type="dxa"/>
          </w:tcPr>
          <w:p w14:paraId="15B68E4F"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271BB055" w14:textId="77777777" w:rsidTr="00ED7747">
        <w:trPr>
          <w:trHeight w:val="512"/>
        </w:trPr>
        <w:tc>
          <w:tcPr>
            <w:tcW w:w="2657" w:type="dxa"/>
          </w:tcPr>
          <w:p w14:paraId="5D4908A5" w14:textId="77777777"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Upper extremity function</w:t>
            </w:r>
          </w:p>
        </w:tc>
        <w:tc>
          <w:tcPr>
            <w:tcW w:w="3614" w:type="dxa"/>
          </w:tcPr>
          <w:p w14:paraId="55DD9CF9"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dominant hand at 4 FU</w:t>
            </w:r>
          </w:p>
        </w:tc>
        <w:tc>
          <w:tcPr>
            <w:tcW w:w="1903" w:type="dxa"/>
          </w:tcPr>
          <w:p w14:paraId="31DBE00A"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5B2EA278"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26566F89" w14:textId="77777777" w:rsidTr="00ED7747">
        <w:trPr>
          <w:trHeight w:val="496"/>
        </w:trPr>
        <w:tc>
          <w:tcPr>
            <w:tcW w:w="2657" w:type="dxa"/>
          </w:tcPr>
          <w:p w14:paraId="6C488571"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353434B7"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dominant hand deterioration</w:t>
            </w:r>
            <w:r>
              <w:rPr>
                <w:rFonts w:ascii="Times New Roman" w:hAnsi="Times New Roman" w:cs="Times New Roman"/>
                <w:sz w:val="22"/>
                <w:szCs w:val="22"/>
                <w:lang w:val="en-US"/>
              </w:rPr>
              <w:t xml:space="preserve"> at 4FU</w:t>
            </w:r>
          </w:p>
        </w:tc>
        <w:tc>
          <w:tcPr>
            <w:tcW w:w="1903" w:type="dxa"/>
          </w:tcPr>
          <w:p w14:paraId="2ED72347"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0E71299F"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52E4755C" w14:textId="77777777" w:rsidTr="00ED7747">
        <w:trPr>
          <w:trHeight w:val="761"/>
        </w:trPr>
        <w:tc>
          <w:tcPr>
            <w:tcW w:w="2657" w:type="dxa"/>
          </w:tcPr>
          <w:p w14:paraId="5D01AC24"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2435C4F6"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dominant hand baseline-to-follow-up-course</w:t>
            </w:r>
          </w:p>
        </w:tc>
        <w:tc>
          <w:tcPr>
            <w:tcW w:w="1903" w:type="dxa"/>
          </w:tcPr>
          <w:p w14:paraId="3DD1C9B7"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34343BBC"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E97C26" w14:paraId="3AE1C2FF" w14:textId="77777777" w:rsidTr="00ED7747">
        <w:trPr>
          <w:trHeight w:val="745"/>
        </w:trPr>
        <w:tc>
          <w:tcPr>
            <w:tcW w:w="2657" w:type="dxa"/>
          </w:tcPr>
          <w:p w14:paraId="21773100"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749F9A06"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9HT dominant hand time differences between 4FU and baseline</w:t>
            </w:r>
          </w:p>
        </w:tc>
        <w:tc>
          <w:tcPr>
            <w:tcW w:w="1903" w:type="dxa"/>
          </w:tcPr>
          <w:p w14:paraId="29E4CDE5"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49BB8B74"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and 4FU</w:t>
            </w:r>
          </w:p>
        </w:tc>
      </w:tr>
      <w:tr w:rsidR="008A230D" w:rsidRPr="00E97C26" w14:paraId="3D70D2AA" w14:textId="77777777" w:rsidTr="00ED7747">
        <w:trPr>
          <w:trHeight w:val="512"/>
        </w:trPr>
        <w:tc>
          <w:tcPr>
            <w:tcW w:w="2657" w:type="dxa"/>
          </w:tcPr>
          <w:p w14:paraId="02029306"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37CEED40"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non-dominant hand at 4 FU</w:t>
            </w:r>
          </w:p>
        </w:tc>
        <w:tc>
          <w:tcPr>
            <w:tcW w:w="1903" w:type="dxa"/>
          </w:tcPr>
          <w:p w14:paraId="18708034"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2EF30E1A"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3615DFDD" w14:textId="77777777" w:rsidTr="00ED7747">
        <w:trPr>
          <w:trHeight w:val="496"/>
        </w:trPr>
        <w:tc>
          <w:tcPr>
            <w:tcW w:w="2657" w:type="dxa"/>
          </w:tcPr>
          <w:p w14:paraId="2C4E87B8"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5BB96E04"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non-dominant hand deterioration</w:t>
            </w:r>
            <w:r>
              <w:rPr>
                <w:rFonts w:ascii="Times New Roman" w:hAnsi="Times New Roman" w:cs="Times New Roman"/>
                <w:sz w:val="22"/>
                <w:szCs w:val="22"/>
                <w:lang w:val="en-US"/>
              </w:rPr>
              <w:t xml:space="preserve"> at 4FU </w:t>
            </w:r>
          </w:p>
        </w:tc>
        <w:tc>
          <w:tcPr>
            <w:tcW w:w="1903" w:type="dxa"/>
          </w:tcPr>
          <w:p w14:paraId="73BE76ED"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6CE55C61"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297AA41A" w14:textId="77777777" w:rsidTr="00ED7747">
        <w:trPr>
          <w:trHeight w:val="761"/>
        </w:trPr>
        <w:tc>
          <w:tcPr>
            <w:tcW w:w="2657" w:type="dxa"/>
          </w:tcPr>
          <w:p w14:paraId="0039E70C"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48616EF5"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9HPT non-dominant hand baseline-to-follow-up-course</w:t>
            </w:r>
          </w:p>
        </w:tc>
        <w:tc>
          <w:tcPr>
            <w:tcW w:w="1903" w:type="dxa"/>
          </w:tcPr>
          <w:p w14:paraId="5CEA7E4D"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2AFC3B46"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E97C26" w14:paraId="3F5F018C" w14:textId="77777777" w:rsidTr="00ED7747">
        <w:trPr>
          <w:trHeight w:val="745"/>
        </w:trPr>
        <w:tc>
          <w:tcPr>
            <w:tcW w:w="2657" w:type="dxa"/>
          </w:tcPr>
          <w:p w14:paraId="60F651B6"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64A98BE8"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9HT non-dominant hand time differences between 4FU and baseline</w:t>
            </w:r>
          </w:p>
        </w:tc>
        <w:tc>
          <w:tcPr>
            <w:tcW w:w="1903" w:type="dxa"/>
          </w:tcPr>
          <w:p w14:paraId="5769267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76</w:t>
            </w:r>
          </w:p>
        </w:tc>
        <w:tc>
          <w:tcPr>
            <w:tcW w:w="1895" w:type="dxa"/>
          </w:tcPr>
          <w:p w14:paraId="77F64FC4"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and 4FU</w:t>
            </w:r>
          </w:p>
        </w:tc>
      </w:tr>
      <w:tr w:rsidR="008A230D" w:rsidRPr="00E97C26" w14:paraId="2FF54013" w14:textId="77777777" w:rsidTr="00ED7747">
        <w:trPr>
          <w:trHeight w:val="496"/>
        </w:trPr>
        <w:tc>
          <w:tcPr>
            <w:tcW w:w="2657" w:type="dxa"/>
          </w:tcPr>
          <w:p w14:paraId="3ACB2EB4" w14:textId="77777777" w:rsidR="008A230D" w:rsidRPr="00E97C26" w:rsidRDefault="008A230D" w:rsidP="00ED7747">
            <w:pPr>
              <w:rPr>
                <w:rFonts w:ascii="Times New Roman" w:hAnsi="Times New Roman" w:cs="Times New Roman"/>
                <w:b/>
                <w:bCs/>
                <w:sz w:val="22"/>
                <w:szCs w:val="22"/>
                <w:lang w:val="en-US"/>
              </w:rPr>
            </w:pPr>
            <w:r w:rsidRPr="00E97C26">
              <w:rPr>
                <w:rFonts w:ascii="Times New Roman" w:hAnsi="Times New Roman" w:cs="Times New Roman"/>
                <w:b/>
                <w:bCs/>
                <w:sz w:val="22"/>
                <w:szCs w:val="22"/>
                <w:lang w:val="en-US"/>
              </w:rPr>
              <w:t xml:space="preserve">Lower extremity function </w:t>
            </w:r>
          </w:p>
        </w:tc>
        <w:tc>
          <w:tcPr>
            <w:tcW w:w="3614" w:type="dxa"/>
          </w:tcPr>
          <w:p w14:paraId="1FCB76E0"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T25FW at 4 FU</w:t>
            </w:r>
          </w:p>
        </w:tc>
        <w:tc>
          <w:tcPr>
            <w:tcW w:w="1903" w:type="dxa"/>
          </w:tcPr>
          <w:p w14:paraId="5B9C2DCA"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75</w:t>
            </w:r>
          </w:p>
        </w:tc>
        <w:tc>
          <w:tcPr>
            <w:tcW w:w="1895" w:type="dxa"/>
          </w:tcPr>
          <w:p w14:paraId="119583FD"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20B757F4" w14:textId="77777777" w:rsidTr="00ED7747">
        <w:trPr>
          <w:trHeight w:val="496"/>
        </w:trPr>
        <w:tc>
          <w:tcPr>
            <w:tcW w:w="2657" w:type="dxa"/>
          </w:tcPr>
          <w:p w14:paraId="6EA7F776"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3CCD4C8C"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T25FW deterioration</w:t>
            </w:r>
            <w:r>
              <w:rPr>
                <w:rFonts w:ascii="Times New Roman" w:hAnsi="Times New Roman" w:cs="Times New Roman"/>
                <w:sz w:val="22"/>
                <w:szCs w:val="22"/>
                <w:lang w:val="en-US"/>
              </w:rPr>
              <w:t xml:space="preserve"> at 4FU</w:t>
            </w:r>
          </w:p>
        </w:tc>
        <w:tc>
          <w:tcPr>
            <w:tcW w:w="1903" w:type="dxa"/>
          </w:tcPr>
          <w:p w14:paraId="2AFE793E"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75</w:t>
            </w:r>
          </w:p>
        </w:tc>
        <w:tc>
          <w:tcPr>
            <w:tcW w:w="1895" w:type="dxa"/>
          </w:tcPr>
          <w:p w14:paraId="7F7E05F4"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AD1300" w14:paraId="5DB281B1" w14:textId="77777777" w:rsidTr="00ED7747">
        <w:trPr>
          <w:trHeight w:val="512"/>
        </w:trPr>
        <w:tc>
          <w:tcPr>
            <w:tcW w:w="2657" w:type="dxa"/>
          </w:tcPr>
          <w:p w14:paraId="34B5FE4A"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44E91DC5"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T25FW baseline-to-follow-up-course</w:t>
            </w:r>
          </w:p>
        </w:tc>
        <w:tc>
          <w:tcPr>
            <w:tcW w:w="1903" w:type="dxa"/>
          </w:tcPr>
          <w:p w14:paraId="3E27F3F2"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1DC65B8A"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AD1300" w14:paraId="475C5C18" w14:textId="77777777" w:rsidTr="00ED7747">
        <w:trPr>
          <w:trHeight w:val="496"/>
        </w:trPr>
        <w:tc>
          <w:tcPr>
            <w:tcW w:w="2657" w:type="dxa"/>
          </w:tcPr>
          <w:p w14:paraId="242644DC"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6B2C726D"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T25FW time differences between 4FU and baseline</w:t>
            </w:r>
          </w:p>
        </w:tc>
        <w:tc>
          <w:tcPr>
            <w:tcW w:w="1903" w:type="dxa"/>
          </w:tcPr>
          <w:p w14:paraId="232EBCE1"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75</w:t>
            </w:r>
          </w:p>
        </w:tc>
        <w:tc>
          <w:tcPr>
            <w:tcW w:w="1895" w:type="dxa"/>
          </w:tcPr>
          <w:p w14:paraId="5310D230"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and 4FU</w:t>
            </w:r>
          </w:p>
        </w:tc>
      </w:tr>
      <w:tr w:rsidR="008A230D" w:rsidRPr="00E97C26" w14:paraId="7612D438" w14:textId="77777777" w:rsidTr="00ED7747">
        <w:trPr>
          <w:trHeight w:val="496"/>
        </w:trPr>
        <w:tc>
          <w:tcPr>
            <w:tcW w:w="2657" w:type="dxa"/>
          </w:tcPr>
          <w:p w14:paraId="3D45EAB2"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t>Cognitive function</w:t>
            </w:r>
          </w:p>
        </w:tc>
        <w:tc>
          <w:tcPr>
            <w:tcW w:w="3614" w:type="dxa"/>
          </w:tcPr>
          <w:p w14:paraId="3E4990A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Cognitive impairment</w:t>
            </w:r>
          </w:p>
        </w:tc>
        <w:tc>
          <w:tcPr>
            <w:tcW w:w="1903" w:type="dxa"/>
          </w:tcPr>
          <w:p w14:paraId="273FE071"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54</w:t>
            </w:r>
          </w:p>
        </w:tc>
        <w:tc>
          <w:tcPr>
            <w:tcW w:w="1895" w:type="dxa"/>
          </w:tcPr>
          <w:p w14:paraId="58920D3D"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 and control group</w:t>
            </w:r>
          </w:p>
        </w:tc>
      </w:tr>
      <w:tr w:rsidR="008A230D" w:rsidRPr="00E97C26" w14:paraId="18DD4D85" w14:textId="77777777" w:rsidTr="00ED7747">
        <w:trPr>
          <w:trHeight w:val="248"/>
        </w:trPr>
        <w:tc>
          <w:tcPr>
            <w:tcW w:w="2657" w:type="dxa"/>
          </w:tcPr>
          <w:p w14:paraId="4B645A3C"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63E68D3B"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PASAT3 at 4FU</w:t>
            </w:r>
          </w:p>
        </w:tc>
        <w:tc>
          <w:tcPr>
            <w:tcW w:w="1903" w:type="dxa"/>
          </w:tcPr>
          <w:p w14:paraId="1EC4FDAE"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71</w:t>
            </w:r>
          </w:p>
        </w:tc>
        <w:tc>
          <w:tcPr>
            <w:tcW w:w="1895" w:type="dxa"/>
          </w:tcPr>
          <w:p w14:paraId="0644CF9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E97C26" w14:paraId="4ACBC603" w14:textId="77777777" w:rsidTr="00ED7747">
        <w:trPr>
          <w:trHeight w:val="248"/>
        </w:trPr>
        <w:tc>
          <w:tcPr>
            <w:tcW w:w="2657" w:type="dxa"/>
          </w:tcPr>
          <w:p w14:paraId="7CF3A37B"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29D3A06B"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SDMT at 4FU</w:t>
            </w:r>
          </w:p>
        </w:tc>
        <w:tc>
          <w:tcPr>
            <w:tcW w:w="1903" w:type="dxa"/>
          </w:tcPr>
          <w:p w14:paraId="36BDF0BA"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72</w:t>
            </w:r>
          </w:p>
        </w:tc>
        <w:tc>
          <w:tcPr>
            <w:tcW w:w="1895" w:type="dxa"/>
          </w:tcPr>
          <w:p w14:paraId="2FC8F0D4"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AD1300" w14:paraId="1CAA72CB" w14:textId="77777777" w:rsidTr="00ED7747">
        <w:trPr>
          <w:trHeight w:val="512"/>
        </w:trPr>
        <w:tc>
          <w:tcPr>
            <w:tcW w:w="2657" w:type="dxa"/>
          </w:tcPr>
          <w:p w14:paraId="0678487F"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4F81D6B9"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 xml:space="preserve">PASAT3 </w:t>
            </w:r>
            <w:r w:rsidRPr="00E97C26">
              <w:rPr>
                <w:rFonts w:ascii="Times New Roman" w:hAnsi="Times New Roman" w:cs="Times New Roman"/>
                <w:sz w:val="22"/>
                <w:szCs w:val="22"/>
                <w:lang w:val="en-US"/>
              </w:rPr>
              <w:t>baseline-to-follow-up-course</w:t>
            </w:r>
          </w:p>
        </w:tc>
        <w:tc>
          <w:tcPr>
            <w:tcW w:w="1903" w:type="dxa"/>
          </w:tcPr>
          <w:p w14:paraId="431765F4"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73AF06F2"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AD1300" w14:paraId="4CF1FCF0" w14:textId="77777777" w:rsidTr="00ED7747">
        <w:trPr>
          <w:trHeight w:val="496"/>
        </w:trPr>
        <w:tc>
          <w:tcPr>
            <w:tcW w:w="2657" w:type="dxa"/>
          </w:tcPr>
          <w:p w14:paraId="52029968"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48C40572"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 xml:space="preserve">SDMT </w:t>
            </w:r>
            <w:r w:rsidRPr="00E97C26">
              <w:rPr>
                <w:rFonts w:ascii="Times New Roman" w:hAnsi="Times New Roman" w:cs="Times New Roman"/>
                <w:sz w:val="22"/>
                <w:szCs w:val="22"/>
                <w:lang w:val="en-US"/>
              </w:rPr>
              <w:t>baseline-to-follow-up-course</w:t>
            </w:r>
          </w:p>
        </w:tc>
        <w:tc>
          <w:tcPr>
            <w:tcW w:w="1903" w:type="dxa"/>
          </w:tcPr>
          <w:p w14:paraId="2311B803"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149</w:t>
            </w:r>
          </w:p>
        </w:tc>
        <w:tc>
          <w:tcPr>
            <w:tcW w:w="1895" w:type="dxa"/>
          </w:tcPr>
          <w:p w14:paraId="79CD1D82"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Baseline to 4FU</w:t>
            </w:r>
          </w:p>
        </w:tc>
      </w:tr>
      <w:tr w:rsidR="008A230D" w:rsidRPr="00E97C26" w14:paraId="60AA5F58" w14:textId="77777777" w:rsidTr="00ED7747">
        <w:trPr>
          <w:trHeight w:val="248"/>
        </w:trPr>
        <w:tc>
          <w:tcPr>
            <w:tcW w:w="2657" w:type="dxa"/>
          </w:tcPr>
          <w:p w14:paraId="7A814EA3"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t xml:space="preserve">Quality of life </w:t>
            </w:r>
          </w:p>
        </w:tc>
        <w:tc>
          <w:tcPr>
            <w:tcW w:w="3614" w:type="dxa"/>
          </w:tcPr>
          <w:p w14:paraId="4DB2C00B"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HAQUAMS at 4FU</w:t>
            </w:r>
          </w:p>
        </w:tc>
        <w:tc>
          <w:tcPr>
            <w:tcW w:w="1903" w:type="dxa"/>
          </w:tcPr>
          <w:p w14:paraId="5D7E5783"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69</w:t>
            </w:r>
          </w:p>
        </w:tc>
        <w:tc>
          <w:tcPr>
            <w:tcW w:w="1895" w:type="dxa"/>
          </w:tcPr>
          <w:p w14:paraId="52F01D8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E97C26" w14:paraId="56CA5FF5" w14:textId="77777777" w:rsidTr="00ED7747">
        <w:trPr>
          <w:trHeight w:val="248"/>
        </w:trPr>
        <w:tc>
          <w:tcPr>
            <w:tcW w:w="2657" w:type="dxa"/>
          </w:tcPr>
          <w:p w14:paraId="0318AADC"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645F5F02"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SF36 at 4FU</w:t>
            </w:r>
          </w:p>
        </w:tc>
        <w:tc>
          <w:tcPr>
            <w:tcW w:w="1903" w:type="dxa"/>
          </w:tcPr>
          <w:p w14:paraId="39CCCC8F"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74</w:t>
            </w:r>
          </w:p>
        </w:tc>
        <w:tc>
          <w:tcPr>
            <w:tcW w:w="1895" w:type="dxa"/>
          </w:tcPr>
          <w:p w14:paraId="00D06BF6" w14:textId="77777777" w:rsidR="008A230D" w:rsidRPr="00E97C26" w:rsidRDefault="008A230D" w:rsidP="00ED7747">
            <w:pPr>
              <w:rPr>
                <w:rFonts w:ascii="Times New Roman" w:hAnsi="Times New Roman" w:cs="Times New Roman"/>
                <w:sz w:val="22"/>
                <w:szCs w:val="22"/>
                <w:lang w:val="en-US"/>
              </w:rPr>
            </w:pPr>
            <w:r w:rsidRPr="00E97C26">
              <w:rPr>
                <w:rFonts w:ascii="Times New Roman" w:hAnsi="Times New Roman" w:cs="Times New Roman"/>
                <w:sz w:val="22"/>
                <w:szCs w:val="22"/>
                <w:lang w:val="en-US"/>
              </w:rPr>
              <w:t>4FU</w:t>
            </w:r>
          </w:p>
        </w:tc>
      </w:tr>
      <w:tr w:rsidR="008A230D" w:rsidRPr="00E97C26" w14:paraId="41A4A6D5" w14:textId="77777777" w:rsidTr="00ED7747">
        <w:trPr>
          <w:trHeight w:val="248"/>
        </w:trPr>
        <w:tc>
          <w:tcPr>
            <w:tcW w:w="2657" w:type="dxa"/>
          </w:tcPr>
          <w:p w14:paraId="2CD01E8F"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t>Fatigue</w:t>
            </w:r>
          </w:p>
        </w:tc>
        <w:tc>
          <w:tcPr>
            <w:tcW w:w="3614" w:type="dxa"/>
          </w:tcPr>
          <w:p w14:paraId="4731301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FSS at 4FU</w:t>
            </w:r>
          </w:p>
        </w:tc>
        <w:tc>
          <w:tcPr>
            <w:tcW w:w="1903" w:type="dxa"/>
          </w:tcPr>
          <w:p w14:paraId="450F8C0C"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72</w:t>
            </w:r>
          </w:p>
        </w:tc>
        <w:tc>
          <w:tcPr>
            <w:tcW w:w="1895" w:type="dxa"/>
          </w:tcPr>
          <w:p w14:paraId="007C7517"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E97C26" w14:paraId="7FB0C337" w14:textId="77777777" w:rsidTr="00ED7747">
        <w:trPr>
          <w:trHeight w:val="248"/>
        </w:trPr>
        <w:tc>
          <w:tcPr>
            <w:tcW w:w="2657" w:type="dxa"/>
          </w:tcPr>
          <w:p w14:paraId="64A10B0D"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1131D694"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FSMC at 4FU</w:t>
            </w:r>
          </w:p>
        </w:tc>
        <w:tc>
          <w:tcPr>
            <w:tcW w:w="1903" w:type="dxa"/>
          </w:tcPr>
          <w:p w14:paraId="4001B1F9"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72</w:t>
            </w:r>
          </w:p>
        </w:tc>
        <w:tc>
          <w:tcPr>
            <w:tcW w:w="1895" w:type="dxa"/>
          </w:tcPr>
          <w:p w14:paraId="1C157EDE"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E97C26" w14:paraId="7B1DDEBF" w14:textId="77777777" w:rsidTr="00ED7747">
        <w:trPr>
          <w:trHeight w:val="248"/>
        </w:trPr>
        <w:tc>
          <w:tcPr>
            <w:tcW w:w="2657" w:type="dxa"/>
          </w:tcPr>
          <w:p w14:paraId="3B3E1A81"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588B94B6"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FSMC severity at 4FU</w:t>
            </w:r>
          </w:p>
        </w:tc>
        <w:tc>
          <w:tcPr>
            <w:tcW w:w="1903" w:type="dxa"/>
          </w:tcPr>
          <w:p w14:paraId="7DD4FFC0"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72</w:t>
            </w:r>
          </w:p>
        </w:tc>
        <w:tc>
          <w:tcPr>
            <w:tcW w:w="1895" w:type="dxa"/>
          </w:tcPr>
          <w:p w14:paraId="6F646FB1"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E97C26" w14:paraId="304A8074" w14:textId="77777777" w:rsidTr="00ED7747">
        <w:trPr>
          <w:trHeight w:val="496"/>
        </w:trPr>
        <w:tc>
          <w:tcPr>
            <w:tcW w:w="2657" w:type="dxa"/>
          </w:tcPr>
          <w:p w14:paraId="43F7328F" w14:textId="77777777" w:rsidR="008A230D" w:rsidRPr="00E97C26" w:rsidRDefault="008A230D" w:rsidP="00ED7747">
            <w:pPr>
              <w:rPr>
                <w:rFonts w:ascii="Times New Roman" w:hAnsi="Times New Roman" w:cs="Times New Roman"/>
                <w:b/>
                <w:bCs/>
                <w:sz w:val="22"/>
                <w:szCs w:val="22"/>
                <w:lang w:val="en-US"/>
              </w:rPr>
            </w:pPr>
            <w:r>
              <w:rPr>
                <w:rFonts w:ascii="Times New Roman" w:hAnsi="Times New Roman" w:cs="Times New Roman"/>
                <w:b/>
                <w:bCs/>
                <w:sz w:val="22"/>
                <w:szCs w:val="22"/>
                <w:lang w:val="en-US"/>
              </w:rPr>
              <w:lastRenderedPageBreak/>
              <w:t>Depressive symptoms</w:t>
            </w:r>
          </w:p>
        </w:tc>
        <w:tc>
          <w:tcPr>
            <w:tcW w:w="3614" w:type="dxa"/>
          </w:tcPr>
          <w:p w14:paraId="7D5B6473"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BDI-II at 4FU</w:t>
            </w:r>
          </w:p>
        </w:tc>
        <w:tc>
          <w:tcPr>
            <w:tcW w:w="1903" w:type="dxa"/>
          </w:tcPr>
          <w:p w14:paraId="36297B13"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69</w:t>
            </w:r>
          </w:p>
        </w:tc>
        <w:tc>
          <w:tcPr>
            <w:tcW w:w="1895" w:type="dxa"/>
          </w:tcPr>
          <w:p w14:paraId="706365EF"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r w:rsidR="008A230D" w:rsidRPr="00AD1300" w14:paraId="0E73AB31" w14:textId="77777777" w:rsidTr="00ED7747">
        <w:trPr>
          <w:trHeight w:val="248"/>
        </w:trPr>
        <w:tc>
          <w:tcPr>
            <w:tcW w:w="2657" w:type="dxa"/>
          </w:tcPr>
          <w:p w14:paraId="352EBB15" w14:textId="77777777" w:rsidR="008A230D" w:rsidRPr="00E97C26" w:rsidRDefault="008A230D" w:rsidP="00ED7747">
            <w:pPr>
              <w:rPr>
                <w:rFonts w:ascii="Times New Roman" w:hAnsi="Times New Roman" w:cs="Times New Roman"/>
                <w:b/>
                <w:bCs/>
                <w:sz w:val="22"/>
                <w:szCs w:val="22"/>
                <w:lang w:val="en-US"/>
              </w:rPr>
            </w:pPr>
          </w:p>
        </w:tc>
        <w:tc>
          <w:tcPr>
            <w:tcW w:w="3614" w:type="dxa"/>
          </w:tcPr>
          <w:p w14:paraId="5CCBDF68"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BDI-II severity at 4FU</w:t>
            </w:r>
          </w:p>
        </w:tc>
        <w:tc>
          <w:tcPr>
            <w:tcW w:w="1903" w:type="dxa"/>
          </w:tcPr>
          <w:p w14:paraId="14467D43"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69</w:t>
            </w:r>
          </w:p>
        </w:tc>
        <w:tc>
          <w:tcPr>
            <w:tcW w:w="1895" w:type="dxa"/>
          </w:tcPr>
          <w:p w14:paraId="6F403D11" w14:textId="77777777" w:rsidR="008A230D" w:rsidRPr="00E97C26" w:rsidRDefault="008A230D" w:rsidP="00ED7747">
            <w:pPr>
              <w:rPr>
                <w:rFonts w:ascii="Times New Roman" w:hAnsi="Times New Roman" w:cs="Times New Roman"/>
                <w:sz w:val="22"/>
                <w:szCs w:val="22"/>
                <w:lang w:val="en-US"/>
              </w:rPr>
            </w:pPr>
            <w:r>
              <w:rPr>
                <w:rFonts w:ascii="Times New Roman" w:hAnsi="Times New Roman" w:cs="Times New Roman"/>
                <w:sz w:val="22"/>
                <w:szCs w:val="22"/>
                <w:lang w:val="en-US"/>
              </w:rPr>
              <w:t>4FU</w:t>
            </w:r>
          </w:p>
        </w:tc>
      </w:tr>
    </w:tbl>
    <w:p w14:paraId="06F761AA" w14:textId="77777777" w:rsidR="00922B62" w:rsidRDefault="00922B62" w:rsidP="008A230D">
      <w:pPr>
        <w:spacing w:line="480" w:lineRule="auto"/>
        <w:rPr>
          <w:rFonts w:ascii="Times New Roman" w:hAnsi="Times New Roman" w:cs="Times New Roman"/>
          <w:b/>
          <w:bCs/>
          <w:i/>
          <w:iCs/>
          <w:color w:val="44546A" w:themeColor="text2"/>
          <w:sz w:val="18"/>
          <w:szCs w:val="18"/>
          <w:lang w:val="en-US"/>
        </w:rPr>
      </w:pPr>
    </w:p>
    <w:p w14:paraId="34F44BB2" w14:textId="7FB25E52" w:rsidR="008A230D" w:rsidRPr="008A230D" w:rsidRDefault="008A230D" w:rsidP="008A230D">
      <w:pPr>
        <w:spacing w:line="480" w:lineRule="auto"/>
        <w:rPr>
          <w:rFonts w:ascii="Times New Roman" w:hAnsi="Times New Roman" w:cs="Times New Roman"/>
          <w:i/>
          <w:iCs/>
          <w:color w:val="44546A" w:themeColor="text2"/>
          <w:sz w:val="18"/>
          <w:szCs w:val="18"/>
          <w:lang w:val="en-US"/>
        </w:rPr>
      </w:pPr>
      <w:r>
        <w:rPr>
          <w:rFonts w:ascii="Times New Roman" w:hAnsi="Times New Roman" w:cs="Times New Roman"/>
          <w:b/>
          <w:bCs/>
          <w:i/>
          <w:iCs/>
          <w:color w:val="44546A" w:themeColor="text2"/>
          <w:sz w:val="18"/>
          <w:szCs w:val="18"/>
          <w:lang w:val="en-US"/>
        </w:rPr>
        <w:t>Supplemental T</w:t>
      </w:r>
      <w:r w:rsidRPr="008A230D">
        <w:rPr>
          <w:rFonts w:ascii="Times New Roman" w:hAnsi="Times New Roman" w:cs="Times New Roman"/>
          <w:b/>
          <w:bCs/>
          <w:i/>
          <w:iCs/>
          <w:color w:val="44546A" w:themeColor="text2"/>
          <w:sz w:val="18"/>
          <w:szCs w:val="18"/>
          <w:lang w:val="en-US"/>
        </w:rPr>
        <w:t xml:space="preserve">able </w:t>
      </w:r>
      <w:r w:rsidRPr="008A230D">
        <w:rPr>
          <w:rFonts w:ascii="Times New Roman" w:hAnsi="Times New Roman" w:cs="Times New Roman"/>
          <w:b/>
          <w:bCs/>
          <w:i/>
          <w:iCs/>
          <w:color w:val="44546A" w:themeColor="text2"/>
          <w:sz w:val="18"/>
          <w:szCs w:val="18"/>
        </w:rPr>
        <w:fldChar w:fldCharType="begin"/>
      </w:r>
      <w:r w:rsidRPr="008A230D">
        <w:rPr>
          <w:rFonts w:ascii="Times New Roman" w:hAnsi="Times New Roman" w:cs="Times New Roman"/>
          <w:b/>
          <w:bCs/>
          <w:i/>
          <w:iCs/>
          <w:color w:val="44546A" w:themeColor="text2"/>
          <w:sz w:val="18"/>
          <w:szCs w:val="18"/>
          <w:lang w:val="en-US"/>
        </w:rPr>
        <w:instrText xml:space="preserve"> SEQ Table \* ARABIC </w:instrText>
      </w:r>
      <w:r w:rsidRPr="008A230D">
        <w:rPr>
          <w:rFonts w:ascii="Times New Roman" w:hAnsi="Times New Roman" w:cs="Times New Roman"/>
          <w:b/>
          <w:bCs/>
          <w:i/>
          <w:iCs/>
          <w:color w:val="44546A" w:themeColor="text2"/>
          <w:sz w:val="18"/>
          <w:szCs w:val="18"/>
        </w:rPr>
        <w:fldChar w:fldCharType="separate"/>
      </w:r>
      <w:r w:rsidRPr="008A230D">
        <w:rPr>
          <w:rFonts w:ascii="Times New Roman" w:hAnsi="Times New Roman" w:cs="Times New Roman"/>
          <w:b/>
          <w:bCs/>
          <w:i/>
          <w:iCs/>
          <w:noProof/>
          <w:color w:val="44546A" w:themeColor="text2"/>
          <w:sz w:val="18"/>
          <w:szCs w:val="18"/>
          <w:lang w:val="en-US"/>
        </w:rPr>
        <w:t>1</w:t>
      </w:r>
      <w:r w:rsidRPr="008A230D">
        <w:rPr>
          <w:rFonts w:ascii="Times New Roman" w:hAnsi="Times New Roman" w:cs="Times New Roman"/>
          <w:b/>
          <w:bCs/>
          <w:i/>
          <w:iCs/>
          <w:color w:val="44546A" w:themeColor="text2"/>
          <w:sz w:val="18"/>
          <w:szCs w:val="18"/>
        </w:rPr>
        <w:fldChar w:fldCharType="end"/>
      </w:r>
      <w:r w:rsidRPr="008A230D">
        <w:rPr>
          <w:rFonts w:ascii="Times New Roman" w:hAnsi="Times New Roman" w:cs="Times New Roman"/>
          <w:b/>
          <w:bCs/>
          <w:i/>
          <w:iCs/>
          <w:color w:val="44546A" w:themeColor="text2"/>
          <w:sz w:val="18"/>
          <w:szCs w:val="18"/>
          <w:lang w:val="en-US"/>
        </w:rPr>
        <w:t xml:space="preserve">: Overview - research questions with </w:t>
      </w:r>
      <w:r w:rsidR="00D9345A">
        <w:rPr>
          <w:rFonts w:ascii="Times New Roman" w:hAnsi="Times New Roman" w:cs="Times New Roman"/>
          <w:b/>
          <w:bCs/>
          <w:i/>
          <w:iCs/>
          <w:color w:val="44546A" w:themeColor="text2"/>
          <w:sz w:val="18"/>
          <w:szCs w:val="18"/>
          <w:lang w:val="en-US"/>
        </w:rPr>
        <w:t>sample</w:t>
      </w:r>
      <w:r w:rsidRPr="008A230D">
        <w:rPr>
          <w:rFonts w:ascii="Times New Roman" w:hAnsi="Times New Roman" w:cs="Times New Roman"/>
          <w:b/>
          <w:bCs/>
          <w:i/>
          <w:iCs/>
          <w:color w:val="44546A" w:themeColor="text2"/>
          <w:sz w:val="18"/>
          <w:szCs w:val="18"/>
          <w:lang w:val="en-US"/>
        </w:rPr>
        <w:t xml:space="preserve"> sizes and timepoints of </w:t>
      </w:r>
      <w:r w:rsidR="00B1644B">
        <w:rPr>
          <w:rFonts w:ascii="Times New Roman" w:hAnsi="Times New Roman" w:cs="Times New Roman"/>
          <w:b/>
          <w:bCs/>
          <w:i/>
          <w:iCs/>
          <w:color w:val="44546A" w:themeColor="text2"/>
          <w:sz w:val="18"/>
          <w:szCs w:val="18"/>
          <w:lang w:val="en-US"/>
        </w:rPr>
        <w:t xml:space="preserve">data </w:t>
      </w:r>
      <w:r w:rsidRPr="008A230D">
        <w:rPr>
          <w:rFonts w:ascii="Times New Roman" w:hAnsi="Times New Roman" w:cs="Times New Roman"/>
          <w:b/>
          <w:bCs/>
          <w:i/>
          <w:iCs/>
          <w:color w:val="44546A" w:themeColor="text2"/>
          <w:sz w:val="18"/>
          <w:szCs w:val="18"/>
          <w:lang w:val="en-US"/>
        </w:rPr>
        <w:t xml:space="preserve">assessment.  </w:t>
      </w:r>
      <w:r w:rsidRPr="008A230D">
        <w:rPr>
          <w:rFonts w:ascii="Times New Roman" w:hAnsi="Times New Roman" w:cs="Times New Roman"/>
          <w:i/>
          <w:iCs/>
          <w:color w:val="44546A" w:themeColor="text2"/>
          <w:sz w:val="18"/>
          <w:szCs w:val="18"/>
          <w:lang w:val="en-US"/>
        </w:rPr>
        <w:t>4FU, four-year follow-up; TTR, time to relapse; EDSS, Expanded disability status scale; 9HPT, Nine-Hole Peg Test; T25FW, Timed 25-foot walk test; PASAT3, Paced Auditory Serial Addition Test-3; SDMT, Symbol Digit Modalities Test; HAQUAMS, Hamburg Quality of Life Questionnaire in Multiple Sclerosis; SF36, Short Form 36; FSS,</w:t>
      </w:r>
      <w:r>
        <w:rPr>
          <w:rFonts w:ascii="Times New Roman" w:hAnsi="Times New Roman" w:cs="Times New Roman"/>
          <w:i/>
          <w:iCs/>
          <w:color w:val="44546A" w:themeColor="text2"/>
          <w:sz w:val="18"/>
          <w:szCs w:val="18"/>
          <w:lang w:val="en-US"/>
        </w:rPr>
        <w:t xml:space="preserve"> Fatigue</w:t>
      </w:r>
      <w:r w:rsidRPr="008A230D">
        <w:rPr>
          <w:rStyle w:val="apple-converted-space"/>
          <w:rFonts w:ascii="Times New Roman" w:hAnsi="Times New Roman" w:cs="Times New Roman"/>
          <w:i/>
          <w:iCs/>
          <w:color w:val="44546A" w:themeColor="text2"/>
          <w:sz w:val="18"/>
          <w:szCs w:val="18"/>
          <w:shd w:val="clear" w:color="auto" w:fill="FFFFFF"/>
          <w:lang w:val="en-US"/>
        </w:rPr>
        <w:t> </w:t>
      </w:r>
      <w:r w:rsidRPr="008A230D">
        <w:rPr>
          <w:rFonts w:ascii="Times New Roman" w:hAnsi="Times New Roman" w:cs="Times New Roman"/>
          <w:i/>
          <w:iCs/>
          <w:color w:val="44546A" w:themeColor="text2"/>
          <w:sz w:val="18"/>
          <w:szCs w:val="18"/>
          <w:shd w:val="clear" w:color="auto" w:fill="FFFFFF"/>
          <w:lang w:val="en-US"/>
        </w:rPr>
        <w:t>Severity Scale</w:t>
      </w:r>
      <w:r w:rsidRPr="008A230D">
        <w:rPr>
          <w:rFonts w:ascii="Times New Roman" w:hAnsi="Times New Roman" w:cs="Times New Roman"/>
          <w:i/>
          <w:iCs/>
          <w:color w:val="44546A" w:themeColor="text2"/>
          <w:sz w:val="18"/>
          <w:szCs w:val="18"/>
          <w:lang w:val="en-US"/>
        </w:rPr>
        <w:t xml:space="preserve">; FSMC, </w:t>
      </w:r>
      <w:r w:rsidRPr="008A230D">
        <w:rPr>
          <w:rFonts w:ascii="Times New Roman" w:hAnsi="Times New Roman" w:cs="Times New Roman"/>
          <w:i/>
          <w:iCs/>
          <w:color w:val="44546A" w:themeColor="text2"/>
          <w:sz w:val="18"/>
          <w:szCs w:val="18"/>
          <w:shd w:val="clear" w:color="auto" w:fill="FFFFFF"/>
          <w:lang w:val="en-US"/>
        </w:rPr>
        <w:t>Fatigue Scale for Motor and Cognitive Functions;</w:t>
      </w:r>
      <w:r w:rsidRPr="008A230D">
        <w:rPr>
          <w:rFonts w:ascii="Times New Roman" w:hAnsi="Times New Roman" w:cs="Times New Roman"/>
          <w:i/>
          <w:iCs/>
          <w:color w:val="44546A" w:themeColor="text2"/>
          <w:sz w:val="18"/>
          <w:szCs w:val="18"/>
          <w:lang w:val="en-US"/>
        </w:rPr>
        <w:t xml:space="preserve"> BDI-II, Becks Depression Inventory-II.</w:t>
      </w:r>
    </w:p>
    <w:p w14:paraId="1763703C" w14:textId="77777777" w:rsidR="00E25812" w:rsidRPr="00961629" w:rsidRDefault="00E25812" w:rsidP="00961629">
      <w:pPr>
        <w:spacing w:line="480" w:lineRule="auto"/>
        <w:rPr>
          <w:rFonts w:ascii="Times New Roman" w:hAnsi="Times New Roman" w:cs="Times New Roman"/>
          <w:lang w:val="en-US"/>
        </w:rPr>
      </w:pPr>
    </w:p>
    <w:p w14:paraId="035D30F2" w14:textId="77777777" w:rsidR="00E25812" w:rsidRPr="00961629" w:rsidRDefault="00E25812" w:rsidP="00961629">
      <w:pPr>
        <w:spacing w:line="480" w:lineRule="auto"/>
        <w:rPr>
          <w:rFonts w:ascii="Times New Roman" w:hAnsi="Times New Roman" w:cs="Times New Roman"/>
          <w:lang w:val="en-US"/>
        </w:rPr>
      </w:pPr>
    </w:p>
    <w:p w14:paraId="03A29C8D" w14:textId="77777777" w:rsidR="00E25812" w:rsidRPr="00961629" w:rsidRDefault="00E25812" w:rsidP="00961629">
      <w:pPr>
        <w:spacing w:line="480" w:lineRule="auto"/>
        <w:rPr>
          <w:rFonts w:ascii="Times New Roman" w:hAnsi="Times New Roman" w:cs="Times New Roman"/>
          <w:lang w:val="en-US"/>
        </w:rPr>
      </w:pPr>
    </w:p>
    <w:p w14:paraId="49CD4D29" w14:textId="77777777" w:rsidR="00E25812" w:rsidRPr="00961629" w:rsidRDefault="00E25812" w:rsidP="00961629">
      <w:pPr>
        <w:spacing w:line="480" w:lineRule="auto"/>
        <w:rPr>
          <w:rFonts w:ascii="Times New Roman" w:hAnsi="Times New Roman" w:cs="Times New Roman"/>
          <w:lang w:val="en-US"/>
        </w:rPr>
      </w:pPr>
    </w:p>
    <w:p w14:paraId="3C519C00" w14:textId="77777777" w:rsidR="00E25812" w:rsidRPr="00961629" w:rsidRDefault="00E25812" w:rsidP="00961629">
      <w:pPr>
        <w:spacing w:line="480" w:lineRule="auto"/>
        <w:rPr>
          <w:rFonts w:ascii="Times New Roman" w:hAnsi="Times New Roman" w:cs="Times New Roman"/>
          <w:lang w:val="en-US"/>
        </w:rPr>
      </w:pPr>
    </w:p>
    <w:p w14:paraId="7EED9257" w14:textId="77777777" w:rsidR="00E25812" w:rsidRDefault="00E25812" w:rsidP="00961629">
      <w:pPr>
        <w:spacing w:line="480" w:lineRule="auto"/>
        <w:rPr>
          <w:rFonts w:ascii="Times New Roman" w:hAnsi="Times New Roman" w:cs="Times New Roman"/>
          <w:lang w:val="en-US"/>
        </w:rPr>
      </w:pPr>
    </w:p>
    <w:p w14:paraId="6AC98609" w14:textId="77777777" w:rsidR="00961629" w:rsidRDefault="00961629" w:rsidP="00961629">
      <w:pPr>
        <w:spacing w:line="480" w:lineRule="auto"/>
        <w:rPr>
          <w:rFonts w:ascii="Times New Roman" w:hAnsi="Times New Roman" w:cs="Times New Roman"/>
          <w:lang w:val="en-US"/>
        </w:rPr>
      </w:pPr>
    </w:p>
    <w:p w14:paraId="32DD315F" w14:textId="77777777" w:rsidR="00961629" w:rsidRDefault="00961629" w:rsidP="00961629">
      <w:pPr>
        <w:spacing w:line="480" w:lineRule="auto"/>
        <w:rPr>
          <w:rFonts w:ascii="Times New Roman" w:hAnsi="Times New Roman" w:cs="Times New Roman"/>
          <w:lang w:val="en-US"/>
        </w:rPr>
      </w:pPr>
    </w:p>
    <w:p w14:paraId="7C599346" w14:textId="77777777" w:rsidR="008A230D" w:rsidRDefault="008A230D" w:rsidP="00961629">
      <w:pPr>
        <w:spacing w:line="480" w:lineRule="auto"/>
        <w:rPr>
          <w:rFonts w:ascii="Times New Roman" w:hAnsi="Times New Roman" w:cs="Times New Roman"/>
          <w:lang w:val="en-US"/>
        </w:rPr>
      </w:pPr>
    </w:p>
    <w:p w14:paraId="5F7BB395" w14:textId="77777777" w:rsidR="008A230D" w:rsidRDefault="008A230D" w:rsidP="00961629">
      <w:pPr>
        <w:spacing w:line="480" w:lineRule="auto"/>
        <w:rPr>
          <w:rFonts w:ascii="Times New Roman" w:hAnsi="Times New Roman" w:cs="Times New Roman"/>
          <w:lang w:val="en-US"/>
        </w:rPr>
      </w:pPr>
    </w:p>
    <w:p w14:paraId="07C2C1B6" w14:textId="77777777" w:rsidR="008A230D" w:rsidRDefault="008A230D" w:rsidP="00961629">
      <w:pPr>
        <w:spacing w:line="480" w:lineRule="auto"/>
        <w:rPr>
          <w:rFonts w:ascii="Times New Roman" w:hAnsi="Times New Roman" w:cs="Times New Roman"/>
          <w:lang w:val="en-US"/>
        </w:rPr>
      </w:pPr>
    </w:p>
    <w:p w14:paraId="44B85167" w14:textId="77777777" w:rsidR="008A230D" w:rsidRDefault="008A230D" w:rsidP="00961629">
      <w:pPr>
        <w:spacing w:line="480" w:lineRule="auto"/>
        <w:rPr>
          <w:rFonts w:ascii="Times New Roman" w:hAnsi="Times New Roman" w:cs="Times New Roman"/>
          <w:lang w:val="en-US"/>
        </w:rPr>
      </w:pPr>
    </w:p>
    <w:p w14:paraId="1EC63301" w14:textId="77777777" w:rsidR="008A230D" w:rsidRDefault="008A230D" w:rsidP="00961629">
      <w:pPr>
        <w:spacing w:line="480" w:lineRule="auto"/>
        <w:rPr>
          <w:rFonts w:ascii="Times New Roman" w:hAnsi="Times New Roman" w:cs="Times New Roman"/>
          <w:lang w:val="en-US"/>
        </w:rPr>
      </w:pPr>
    </w:p>
    <w:p w14:paraId="63EDCBC6" w14:textId="77777777" w:rsidR="008A230D" w:rsidRDefault="008A230D" w:rsidP="00961629">
      <w:pPr>
        <w:spacing w:line="480" w:lineRule="auto"/>
        <w:rPr>
          <w:rFonts w:ascii="Times New Roman" w:hAnsi="Times New Roman" w:cs="Times New Roman"/>
          <w:lang w:val="en-US"/>
        </w:rPr>
      </w:pPr>
    </w:p>
    <w:p w14:paraId="434FC6D7" w14:textId="77777777" w:rsidR="008A230D" w:rsidRDefault="008A230D" w:rsidP="00961629">
      <w:pPr>
        <w:spacing w:line="480" w:lineRule="auto"/>
        <w:rPr>
          <w:rFonts w:ascii="Times New Roman" w:hAnsi="Times New Roman" w:cs="Times New Roman"/>
          <w:lang w:val="en-US"/>
        </w:rPr>
      </w:pPr>
    </w:p>
    <w:p w14:paraId="25D52258" w14:textId="77777777" w:rsidR="008A230D" w:rsidRDefault="008A230D" w:rsidP="00961629">
      <w:pPr>
        <w:spacing w:line="480" w:lineRule="auto"/>
        <w:rPr>
          <w:rFonts w:ascii="Times New Roman" w:hAnsi="Times New Roman" w:cs="Times New Roman"/>
          <w:lang w:val="en-US"/>
        </w:rPr>
      </w:pPr>
    </w:p>
    <w:p w14:paraId="3A9A2E34" w14:textId="77777777" w:rsidR="008A230D" w:rsidRDefault="008A230D" w:rsidP="00961629">
      <w:pPr>
        <w:spacing w:line="480" w:lineRule="auto"/>
        <w:rPr>
          <w:rFonts w:ascii="Times New Roman" w:hAnsi="Times New Roman" w:cs="Times New Roman"/>
          <w:lang w:val="en-US"/>
        </w:rPr>
      </w:pPr>
    </w:p>
    <w:p w14:paraId="2A1E93F4" w14:textId="77777777" w:rsidR="008A230D" w:rsidRDefault="008A230D" w:rsidP="00961629">
      <w:pPr>
        <w:spacing w:line="480" w:lineRule="auto"/>
        <w:rPr>
          <w:rFonts w:ascii="Times New Roman" w:hAnsi="Times New Roman" w:cs="Times New Roman"/>
          <w:lang w:val="en-US"/>
        </w:rPr>
      </w:pPr>
    </w:p>
    <w:p w14:paraId="20F00909" w14:textId="77777777" w:rsidR="008A230D" w:rsidRDefault="008A230D" w:rsidP="00961629">
      <w:pPr>
        <w:spacing w:line="480" w:lineRule="auto"/>
        <w:rPr>
          <w:rFonts w:ascii="Times New Roman" w:hAnsi="Times New Roman" w:cs="Times New Roman"/>
          <w:lang w:val="en-US"/>
        </w:rPr>
      </w:pPr>
    </w:p>
    <w:p w14:paraId="4F055F9C" w14:textId="77777777" w:rsidR="008A230D" w:rsidRPr="00961629" w:rsidRDefault="008A230D" w:rsidP="00961629">
      <w:pPr>
        <w:spacing w:line="480" w:lineRule="auto"/>
        <w:rPr>
          <w:rFonts w:ascii="Times New Roman" w:hAnsi="Times New Roman" w:cs="Times New Roman"/>
          <w:lang w:val="en-US"/>
        </w:rPr>
      </w:pPr>
    </w:p>
    <w:p w14:paraId="4CDBF312" w14:textId="387786F9" w:rsidR="00B62D35" w:rsidRPr="00961629" w:rsidRDefault="00B62D35" w:rsidP="00961629">
      <w:pPr>
        <w:spacing w:line="480" w:lineRule="auto"/>
        <w:rPr>
          <w:rFonts w:ascii="Times New Roman" w:hAnsi="Times New Roman" w:cs="Times New Roman"/>
          <w:b/>
          <w:bCs/>
          <w:color w:val="000000" w:themeColor="text1"/>
          <w:lang w:val="en-US"/>
        </w:rPr>
      </w:pPr>
      <w:r w:rsidRPr="00961629">
        <w:rPr>
          <w:rFonts w:ascii="Times New Roman" w:hAnsi="Times New Roman" w:cs="Times New Roman"/>
          <w:b/>
          <w:bCs/>
          <w:color w:val="000000" w:themeColor="text1"/>
          <w:lang w:val="en-US"/>
        </w:rPr>
        <w:lastRenderedPageBreak/>
        <w:t xml:space="preserve">Supplemental </w:t>
      </w:r>
      <w:r w:rsidR="000C3A1D" w:rsidRPr="00961629">
        <w:rPr>
          <w:rFonts w:ascii="Times New Roman" w:hAnsi="Times New Roman" w:cs="Times New Roman"/>
          <w:b/>
          <w:bCs/>
          <w:color w:val="000000" w:themeColor="text1"/>
          <w:lang w:val="en-US"/>
        </w:rPr>
        <w:t>Table</w:t>
      </w:r>
      <w:r w:rsidRPr="00961629">
        <w:rPr>
          <w:rFonts w:ascii="Times New Roman" w:hAnsi="Times New Roman" w:cs="Times New Roman"/>
          <w:b/>
          <w:bCs/>
          <w:color w:val="000000" w:themeColor="text1"/>
          <w:lang w:val="en-US"/>
        </w:rPr>
        <w:t xml:space="preserve"> I</w:t>
      </w:r>
      <w:r w:rsidR="008A230D">
        <w:rPr>
          <w:rFonts w:ascii="Times New Roman" w:hAnsi="Times New Roman" w:cs="Times New Roman"/>
          <w:b/>
          <w:bCs/>
          <w:color w:val="000000" w:themeColor="text1"/>
          <w:lang w:val="en-US"/>
        </w:rPr>
        <w:t>I</w:t>
      </w:r>
      <w:r w:rsidRPr="00961629">
        <w:rPr>
          <w:rFonts w:ascii="Times New Roman" w:hAnsi="Times New Roman" w:cs="Times New Roman"/>
          <w:b/>
          <w:bCs/>
          <w:color w:val="000000" w:themeColor="text1"/>
          <w:lang w:val="en-US"/>
        </w:rPr>
        <w:t xml:space="preserve">: </w:t>
      </w:r>
      <w:r w:rsidR="0009143E" w:rsidRPr="00961629">
        <w:rPr>
          <w:rFonts w:ascii="Times New Roman" w:hAnsi="Times New Roman" w:cs="Times New Roman"/>
          <w:b/>
          <w:bCs/>
          <w:color w:val="000000" w:themeColor="text1"/>
          <w:lang w:val="en-US"/>
        </w:rPr>
        <w:t xml:space="preserve">Baseline characteristics Table </w:t>
      </w:r>
      <w:r w:rsidR="00173CC7" w:rsidRPr="00961629">
        <w:rPr>
          <w:rFonts w:ascii="Times New Roman" w:hAnsi="Times New Roman" w:cs="Times New Roman"/>
          <w:b/>
          <w:bCs/>
          <w:color w:val="000000" w:themeColor="text1"/>
          <w:lang w:val="en-US"/>
        </w:rPr>
        <w:t xml:space="preserve">of all patients, who completed </w:t>
      </w:r>
      <w:r w:rsidR="00927356">
        <w:rPr>
          <w:rFonts w:ascii="Times New Roman" w:hAnsi="Times New Roman" w:cs="Times New Roman"/>
          <w:b/>
          <w:bCs/>
          <w:color w:val="000000" w:themeColor="text1"/>
          <w:lang w:val="en-US"/>
        </w:rPr>
        <w:t>four</w:t>
      </w:r>
      <w:r w:rsidR="00E25812" w:rsidRPr="00961629">
        <w:rPr>
          <w:rFonts w:ascii="Times New Roman" w:hAnsi="Times New Roman" w:cs="Times New Roman"/>
          <w:b/>
          <w:bCs/>
          <w:color w:val="000000" w:themeColor="text1"/>
          <w:lang w:val="en-US"/>
        </w:rPr>
        <w:t>-</w:t>
      </w:r>
      <w:r w:rsidR="00173CC7" w:rsidRPr="00961629">
        <w:rPr>
          <w:rFonts w:ascii="Times New Roman" w:hAnsi="Times New Roman" w:cs="Times New Roman"/>
          <w:b/>
          <w:bCs/>
          <w:color w:val="000000" w:themeColor="text1"/>
          <w:lang w:val="en-US"/>
        </w:rPr>
        <w:t xml:space="preserve">year follow-up </w:t>
      </w:r>
    </w:p>
    <w:p w14:paraId="61B17369" w14:textId="77777777" w:rsidR="00173CC7" w:rsidRPr="00961629" w:rsidRDefault="00173CC7" w:rsidP="00961629">
      <w:pPr>
        <w:spacing w:line="480" w:lineRule="auto"/>
        <w:rPr>
          <w:rFonts w:ascii="Times New Roman" w:hAnsi="Times New Roman" w:cs="Times New Roman"/>
          <w:b/>
          <w:bCs/>
          <w:lang w:val="en-US"/>
        </w:rPr>
      </w:pPr>
    </w:p>
    <w:p w14:paraId="01EAA32B" w14:textId="77777777" w:rsidR="00E25812" w:rsidRPr="00961629" w:rsidRDefault="00E25812" w:rsidP="00961629">
      <w:pPr>
        <w:spacing w:line="480" w:lineRule="auto"/>
        <w:jc w:val="both"/>
        <w:rPr>
          <w:rFonts w:ascii="Times New Roman" w:hAnsi="Times New Roman" w:cs="Times New Roman"/>
          <w:i/>
          <w:iCs/>
          <w:color w:val="44546A" w:themeColor="text2"/>
          <w:sz w:val="18"/>
          <w:szCs w:val="18"/>
          <w:lang w:val="en-US"/>
        </w:rPr>
      </w:pPr>
    </w:p>
    <w:tbl>
      <w:tblPr>
        <w:tblStyle w:val="Tabellenraster"/>
        <w:tblpPr w:leftFromText="180" w:rightFromText="180" w:vertAnchor="page" w:horzAnchor="margin" w:tblpY="3008"/>
        <w:tblW w:w="9996" w:type="dxa"/>
        <w:tblLayout w:type="fixed"/>
        <w:tblLook w:val="04A0" w:firstRow="1" w:lastRow="0" w:firstColumn="1" w:lastColumn="0" w:noHBand="0" w:noVBand="1"/>
      </w:tblPr>
      <w:tblGrid>
        <w:gridCol w:w="4230"/>
        <w:gridCol w:w="1744"/>
        <w:gridCol w:w="2014"/>
        <w:gridCol w:w="2008"/>
      </w:tblGrid>
      <w:tr w:rsidR="008A230D" w:rsidRPr="00961629" w14:paraId="6674CBB6" w14:textId="77777777" w:rsidTr="008A230D">
        <w:trPr>
          <w:trHeight w:val="307"/>
        </w:trPr>
        <w:tc>
          <w:tcPr>
            <w:tcW w:w="4230" w:type="dxa"/>
            <w:tcBorders>
              <w:top w:val="single" w:sz="4" w:space="0" w:color="000000"/>
              <w:left w:val="nil"/>
              <w:bottom w:val="single" w:sz="4" w:space="0" w:color="000000"/>
              <w:right w:val="nil"/>
            </w:tcBorders>
          </w:tcPr>
          <w:p w14:paraId="6EC76B9E" w14:textId="77777777" w:rsidR="008A230D" w:rsidRPr="00961629" w:rsidRDefault="008A230D"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Parameter</w:t>
            </w:r>
          </w:p>
        </w:tc>
        <w:tc>
          <w:tcPr>
            <w:tcW w:w="1744" w:type="dxa"/>
            <w:tcBorders>
              <w:top w:val="single" w:sz="4" w:space="0" w:color="000000"/>
              <w:left w:val="nil"/>
              <w:bottom w:val="single" w:sz="4" w:space="0" w:color="000000"/>
              <w:right w:val="nil"/>
            </w:tcBorders>
          </w:tcPr>
          <w:p w14:paraId="73787B4A" w14:textId="77777777" w:rsidR="008A230D" w:rsidRPr="00961629" w:rsidRDefault="008A230D"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All patients</w:t>
            </w:r>
          </w:p>
        </w:tc>
        <w:tc>
          <w:tcPr>
            <w:tcW w:w="2014" w:type="dxa"/>
            <w:tcBorders>
              <w:top w:val="single" w:sz="4" w:space="0" w:color="000000"/>
              <w:left w:val="nil"/>
              <w:bottom w:val="single" w:sz="4" w:space="0" w:color="000000"/>
              <w:right w:val="nil"/>
            </w:tcBorders>
          </w:tcPr>
          <w:p w14:paraId="701EBF7D" w14:textId="24072C6F" w:rsidR="008A230D" w:rsidRPr="00961629" w:rsidRDefault="008A230D"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Female patients</w:t>
            </w:r>
          </w:p>
        </w:tc>
        <w:tc>
          <w:tcPr>
            <w:tcW w:w="2008" w:type="dxa"/>
            <w:tcBorders>
              <w:top w:val="single" w:sz="4" w:space="0" w:color="000000"/>
              <w:left w:val="nil"/>
              <w:bottom w:val="single" w:sz="4" w:space="0" w:color="000000"/>
              <w:right w:val="nil"/>
            </w:tcBorders>
          </w:tcPr>
          <w:p w14:paraId="66A5171E" w14:textId="5B810062" w:rsidR="008A230D" w:rsidRPr="00961629" w:rsidRDefault="008A230D"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Male patients</w:t>
            </w:r>
          </w:p>
        </w:tc>
      </w:tr>
      <w:tr w:rsidR="008A230D" w:rsidRPr="00961629" w14:paraId="12AEC90B" w14:textId="77777777" w:rsidTr="008A230D">
        <w:trPr>
          <w:trHeight w:val="307"/>
        </w:trPr>
        <w:tc>
          <w:tcPr>
            <w:tcW w:w="4230" w:type="dxa"/>
            <w:tcBorders>
              <w:top w:val="single" w:sz="4" w:space="0" w:color="000000"/>
              <w:left w:val="nil"/>
              <w:bottom w:val="nil"/>
              <w:right w:val="nil"/>
            </w:tcBorders>
          </w:tcPr>
          <w:p w14:paraId="29B801F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Number of patients, n (%)</w:t>
            </w:r>
          </w:p>
        </w:tc>
        <w:tc>
          <w:tcPr>
            <w:tcW w:w="1744" w:type="dxa"/>
            <w:tcBorders>
              <w:top w:val="single" w:sz="4" w:space="0" w:color="000000"/>
              <w:left w:val="nil"/>
              <w:bottom w:val="nil"/>
              <w:right w:val="nil"/>
            </w:tcBorders>
          </w:tcPr>
          <w:p w14:paraId="132F9249"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85 (100)</w:t>
            </w:r>
          </w:p>
        </w:tc>
        <w:tc>
          <w:tcPr>
            <w:tcW w:w="2014" w:type="dxa"/>
            <w:tcBorders>
              <w:top w:val="single" w:sz="4" w:space="0" w:color="000000"/>
              <w:left w:val="nil"/>
              <w:bottom w:val="nil"/>
              <w:right w:val="nil"/>
            </w:tcBorders>
          </w:tcPr>
          <w:p w14:paraId="230BA72E"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54 (63.53)</w:t>
            </w:r>
          </w:p>
        </w:tc>
        <w:tc>
          <w:tcPr>
            <w:tcW w:w="2008" w:type="dxa"/>
            <w:tcBorders>
              <w:top w:val="single" w:sz="4" w:space="0" w:color="000000"/>
              <w:left w:val="nil"/>
              <w:bottom w:val="nil"/>
              <w:right w:val="nil"/>
            </w:tcBorders>
          </w:tcPr>
          <w:p w14:paraId="11194D15"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31 (36.47)</w:t>
            </w:r>
          </w:p>
        </w:tc>
      </w:tr>
      <w:tr w:rsidR="008A230D" w:rsidRPr="00961629" w14:paraId="7C84AC51" w14:textId="77777777" w:rsidTr="008A230D">
        <w:trPr>
          <w:trHeight w:val="307"/>
        </w:trPr>
        <w:tc>
          <w:tcPr>
            <w:tcW w:w="4230" w:type="dxa"/>
            <w:tcBorders>
              <w:top w:val="nil"/>
              <w:left w:val="nil"/>
              <w:bottom w:val="nil"/>
              <w:right w:val="nil"/>
            </w:tcBorders>
          </w:tcPr>
          <w:p w14:paraId="56635721"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Age at onset, years, mean (SD)</w:t>
            </w:r>
          </w:p>
        </w:tc>
        <w:tc>
          <w:tcPr>
            <w:tcW w:w="1744" w:type="dxa"/>
            <w:tcBorders>
              <w:top w:val="nil"/>
              <w:left w:val="nil"/>
              <w:bottom w:val="nil"/>
              <w:right w:val="nil"/>
            </w:tcBorders>
          </w:tcPr>
          <w:p w14:paraId="3C12664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33.18 (8.49)</w:t>
            </w:r>
          </w:p>
        </w:tc>
        <w:tc>
          <w:tcPr>
            <w:tcW w:w="2014" w:type="dxa"/>
            <w:tcBorders>
              <w:top w:val="nil"/>
              <w:left w:val="nil"/>
              <w:bottom w:val="nil"/>
              <w:right w:val="nil"/>
            </w:tcBorders>
          </w:tcPr>
          <w:p w14:paraId="28EB8598"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33.06 (8.52)</w:t>
            </w:r>
          </w:p>
        </w:tc>
        <w:tc>
          <w:tcPr>
            <w:tcW w:w="2008" w:type="dxa"/>
            <w:tcBorders>
              <w:top w:val="nil"/>
              <w:left w:val="nil"/>
              <w:bottom w:val="nil"/>
              <w:right w:val="nil"/>
            </w:tcBorders>
          </w:tcPr>
          <w:p w14:paraId="6E70E81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33.39 (8.58)</w:t>
            </w:r>
          </w:p>
        </w:tc>
      </w:tr>
      <w:tr w:rsidR="008A230D" w:rsidRPr="00961629" w14:paraId="07772EBE" w14:textId="77777777" w:rsidTr="008A230D">
        <w:trPr>
          <w:trHeight w:val="307"/>
        </w:trPr>
        <w:tc>
          <w:tcPr>
            <w:tcW w:w="4230" w:type="dxa"/>
            <w:tcBorders>
              <w:top w:val="nil"/>
              <w:left w:val="nil"/>
              <w:bottom w:val="nil"/>
              <w:right w:val="nil"/>
            </w:tcBorders>
          </w:tcPr>
          <w:p w14:paraId="08D3AA4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BMI, mean (SD)</w:t>
            </w:r>
          </w:p>
        </w:tc>
        <w:tc>
          <w:tcPr>
            <w:tcW w:w="1744" w:type="dxa"/>
            <w:tcBorders>
              <w:top w:val="nil"/>
              <w:left w:val="nil"/>
              <w:bottom w:val="nil"/>
              <w:right w:val="nil"/>
            </w:tcBorders>
          </w:tcPr>
          <w:p w14:paraId="3B37E2DF"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24.47 (4.95)</w:t>
            </w:r>
          </w:p>
        </w:tc>
        <w:tc>
          <w:tcPr>
            <w:tcW w:w="2014" w:type="dxa"/>
            <w:tcBorders>
              <w:top w:val="nil"/>
              <w:left w:val="nil"/>
              <w:bottom w:val="nil"/>
              <w:right w:val="nil"/>
            </w:tcBorders>
          </w:tcPr>
          <w:p w14:paraId="6A075BA0"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23.38 (4.29)</w:t>
            </w:r>
          </w:p>
        </w:tc>
        <w:tc>
          <w:tcPr>
            <w:tcW w:w="2008" w:type="dxa"/>
            <w:tcBorders>
              <w:top w:val="nil"/>
              <w:left w:val="nil"/>
              <w:bottom w:val="nil"/>
              <w:right w:val="nil"/>
            </w:tcBorders>
          </w:tcPr>
          <w:p w14:paraId="3753086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26.49 (5.52)</w:t>
            </w:r>
          </w:p>
        </w:tc>
      </w:tr>
      <w:tr w:rsidR="008A230D" w:rsidRPr="00961629" w14:paraId="11A0A7E5" w14:textId="77777777" w:rsidTr="008A230D">
        <w:trPr>
          <w:trHeight w:val="332"/>
        </w:trPr>
        <w:tc>
          <w:tcPr>
            <w:tcW w:w="4230" w:type="dxa"/>
            <w:tcBorders>
              <w:top w:val="nil"/>
              <w:left w:val="nil"/>
              <w:bottom w:val="nil"/>
              <w:right w:val="nil"/>
            </w:tcBorders>
          </w:tcPr>
          <w:p w14:paraId="0248ED25" w14:textId="77777777" w:rsidR="008A230D" w:rsidRPr="00961629" w:rsidRDefault="008A230D" w:rsidP="008A230D">
            <w:pPr>
              <w:spacing w:line="480" w:lineRule="auto"/>
              <w:rPr>
                <w:rFonts w:ascii="Times New Roman" w:hAnsi="Times New Roman" w:cs="Times New Roman"/>
                <w:bCs/>
                <w:sz w:val="16"/>
                <w:szCs w:val="16"/>
                <w:lang w:val="en-US"/>
              </w:rPr>
            </w:pPr>
            <w:r w:rsidRPr="00961629">
              <w:rPr>
                <w:rFonts w:ascii="Times New Roman" w:hAnsi="Times New Roman" w:cs="Times New Roman"/>
                <w:sz w:val="16"/>
                <w:szCs w:val="16"/>
                <w:lang w:val="en-US"/>
              </w:rPr>
              <w:t>Current smoker, n (%)</w:t>
            </w:r>
          </w:p>
        </w:tc>
        <w:tc>
          <w:tcPr>
            <w:tcW w:w="1744" w:type="dxa"/>
            <w:tcBorders>
              <w:top w:val="nil"/>
              <w:left w:val="nil"/>
              <w:bottom w:val="nil"/>
              <w:right w:val="nil"/>
            </w:tcBorders>
          </w:tcPr>
          <w:p w14:paraId="42BE47C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20 (26.32)</w:t>
            </w:r>
          </w:p>
        </w:tc>
        <w:tc>
          <w:tcPr>
            <w:tcW w:w="2014" w:type="dxa"/>
            <w:tcBorders>
              <w:top w:val="nil"/>
              <w:left w:val="nil"/>
              <w:bottom w:val="nil"/>
              <w:right w:val="nil"/>
            </w:tcBorders>
          </w:tcPr>
          <w:p w14:paraId="18D59FDA"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13 (27.66)</w:t>
            </w:r>
          </w:p>
        </w:tc>
        <w:tc>
          <w:tcPr>
            <w:tcW w:w="2008" w:type="dxa"/>
            <w:tcBorders>
              <w:top w:val="nil"/>
              <w:left w:val="nil"/>
              <w:bottom w:val="nil"/>
              <w:right w:val="nil"/>
            </w:tcBorders>
          </w:tcPr>
          <w:p w14:paraId="56623BE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7 (24.14)</w:t>
            </w:r>
          </w:p>
        </w:tc>
      </w:tr>
      <w:tr w:rsidR="008A230D" w:rsidRPr="00961629" w14:paraId="2B7EC81B" w14:textId="77777777" w:rsidTr="008A230D">
        <w:trPr>
          <w:trHeight w:val="307"/>
        </w:trPr>
        <w:tc>
          <w:tcPr>
            <w:tcW w:w="4230" w:type="dxa"/>
            <w:tcBorders>
              <w:top w:val="nil"/>
              <w:left w:val="nil"/>
              <w:bottom w:val="nil"/>
              <w:right w:val="nil"/>
            </w:tcBorders>
          </w:tcPr>
          <w:p w14:paraId="5B55BEA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Years of school education, mean (SD) </w:t>
            </w:r>
          </w:p>
        </w:tc>
        <w:tc>
          <w:tcPr>
            <w:tcW w:w="1744" w:type="dxa"/>
            <w:tcBorders>
              <w:top w:val="nil"/>
              <w:left w:val="nil"/>
              <w:bottom w:val="nil"/>
              <w:right w:val="nil"/>
            </w:tcBorders>
          </w:tcPr>
          <w:p w14:paraId="037FEAE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12.26 (1.65)</w:t>
            </w:r>
          </w:p>
        </w:tc>
        <w:tc>
          <w:tcPr>
            <w:tcW w:w="2014" w:type="dxa"/>
            <w:tcBorders>
              <w:top w:val="nil"/>
              <w:left w:val="nil"/>
              <w:bottom w:val="nil"/>
              <w:right w:val="nil"/>
            </w:tcBorders>
          </w:tcPr>
          <w:p w14:paraId="5D647344"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12.24 (1.85)</w:t>
            </w:r>
          </w:p>
        </w:tc>
        <w:tc>
          <w:tcPr>
            <w:tcW w:w="2008" w:type="dxa"/>
            <w:tcBorders>
              <w:top w:val="nil"/>
              <w:left w:val="nil"/>
              <w:bottom w:val="nil"/>
              <w:right w:val="nil"/>
            </w:tcBorders>
          </w:tcPr>
          <w:p w14:paraId="71A6EA7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12.30 (1.27)</w:t>
            </w:r>
          </w:p>
        </w:tc>
      </w:tr>
      <w:tr w:rsidR="008A230D" w:rsidRPr="00961629" w14:paraId="113439A0" w14:textId="77777777" w:rsidTr="008A230D">
        <w:trPr>
          <w:trHeight w:val="332"/>
        </w:trPr>
        <w:tc>
          <w:tcPr>
            <w:tcW w:w="4230" w:type="dxa"/>
            <w:tcBorders>
              <w:top w:val="nil"/>
              <w:left w:val="nil"/>
              <w:bottom w:val="nil"/>
              <w:right w:val="nil"/>
            </w:tcBorders>
          </w:tcPr>
          <w:p w14:paraId="39CF6FAD"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Vitamin D level, nmol/l, mean (SD)</w:t>
            </w:r>
          </w:p>
        </w:tc>
        <w:tc>
          <w:tcPr>
            <w:tcW w:w="1744" w:type="dxa"/>
            <w:tcBorders>
              <w:top w:val="nil"/>
              <w:left w:val="nil"/>
              <w:bottom w:val="nil"/>
              <w:right w:val="nil"/>
            </w:tcBorders>
          </w:tcPr>
          <w:p w14:paraId="65FC1EB4" w14:textId="77777777" w:rsidR="008A230D" w:rsidRPr="00961629" w:rsidRDefault="008A230D" w:rsidP="008A230D">
            <w:pPr>
              <w:spacing w:line="480" w:lineRule="auto"/>
              <w:rPr>
                <w:rFonts w:ascii="Times New Roman" w:hAnsi="Times New Roman" w:cs="Times New Roman"/>
                <w:color w:val="000000" w:themeColor="text1"/>
                <w:sz w:val="16"/>
                <w:szCs w:val="16"/>
                <w:highlight w:val="yellow"/>
                <w:lang w:val="en-US"/>
              </w:rPr>
            </w:pPr>
            <w:r w:rsidRPr="00961629">
              <w:rPr>
                <w:rFonts w:ascii="Times New Roman" w:hAnsi="Times New Roman" w:cs="Times New Roman"/>
                <w:color w:val="000000" w:themeColor="text1"/>
                <w:sz w:val="16"/>
                <w:szCs w:val="16"/>
                <w:lang w:val="en-US"/>
              </w:rPr>
              <w:t>52.57 (23.87)</w:t>
            </w:r>
          </w:p>
        </w:tc>
        <w:tc>
          <w:tcPr>
            <w:tcW w:w="2014" w:type="dxa"/>
            <w:tcBorders>
              <w:top w:val="nil"/>
              <w:left w:val="nil"/>
              <w:bottom w:val="nil"/>
              <w:right w:val="nil"/>
            </w:tcBorders>
            <w:shd w:val="clear" w:color="auto" w:fill="auto"/>
          </w:tcPr>
          <w:p w14:paraId="1432DDF3" w14:textId="77777777" w:rsidR="008A230D" w:rsidRPr="00961629" w:rsidRDefault="008A230D" w:rsidP="008A230D">
            <w:pPr>
              <w:spacing w:line="480" w:lineRule="auto"/>
              <w:rPr>
                <w:rFonts w:ascii="Times New Roman" w:hAnsi="Times New Roman" w:cs="Times New Roman"/>
                <w:color w:val="000000" w:themeColor="text1"/>
                <w:sz w:val="16"/>
                <w:szCs w:val="16"/>
                <w:highlight w:val="yellow"/>
                <w:lang w:val="en-US"/>
              </w:rPr>
            </w:pPr>
            <w:r w:rsidRPr="00961629">
              <w:rPr>
                <w:rFonts w:ascii="Times New Roman" w:hAnsi="Times New Roman" w:cs="Times New Roman"/>
                <w:color w:val="000000" w:themeColor="text1"/>
                <w:sz w:val="16"/>
                <w:szCs w:val="16"/>
                <w:lang w:val="en-US"/>
              </w:rPr>
              <w:t>55.65 (25.08)</w:t>
            </w:r>
          </w:p>
        </w:tc>
        <w:tc>
          <w:tcPr>
            <w:tcW w:w="2008" w:type="dxa"/>
            <w:tcBorders>
              <w:top w:val="nil"/>
              <w:left w:val="nil"/>
              <w:bottom w:val="nil"/>
              <w:right w:val="nil"/>
            </w:tcBorders>
          </w:tcPr>
          <w:p w14:paraId="7E795EBB" w14:textId="77777777" w:rsidR="008A230D" w:rsidRPr="00961629" w:rsidRDefault="008A230D" w:rsidP="008A230D">
            <w:pPr>
              <w:spacing w:line="480" w:lineRule="auto"/>
              <w:rPr>
                <w:rFonts w:ascii="Times New Roman" w:hAnsi="Times New Roman" w:cs="Times New Roman"/>
                <w:color w:val="000000" w:themeColor="text1"/>
                <w:sz w:val="16"/>
                <w:szCs w:val="16"/>
                <w:highlight w:val="yellow"/>
                <w:lang w:val="en-US"/>
              </w:rPr>
            </w:pPr>
            <w:r w:rsidRPr="00961629">
              <w:rPr>
                <w:rFonts w:ascii="Times New Roman" w:hAnsi="Times New Roman" w:cs="Times New Roman"/>
                <w:color w:val="000000" w:themeColor="text1"/>
                <w:sz w:val="16"/>
                <w:szCs w:val="16"/>
                <w:lang w:val="en-US"/>
              </w:rPr>
              <w:t>48.18 (21.95)</w:t>
            </w:r>
          </w:p>
        </w:tc>
      </w:tr>
      <w:tr w:rsidR="008A230D" w:rsidRPr="00961629" w14:paraId="6C647EF0" w14:textId="77777777" w:rsidTr="008A230D">
        <w:trPr>
          <w:trHeight w:val="332"/>
        </w:trPr>
        <w:tc>
          <w:tcPr>
            <w:tcW w:w="4230" w:type="dxa"/>
            <w:tcBorders>
              <w:top w:val="nil"/>
              <w:left w:val="nil"/>
              <w:bottom w:val="nil"/>
              <w:right w:val="nil"/>
            </w:tcBorders>
          </w:tcPr>
          <w:p w14:paraId="1B93752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Vitamin D deficiency (&lt;50nmol/l), n (%)</w:t>
            </w:r>
          </w:p>
        </w:tc>
        <w:tc>
          <w:tcPr>
            <w:tcW w:w="1744" w:type="dxa"/>
            <w:tcBorders>
              <w:top w:val="nil"/>
              <w:left w:val="nil"/>
              <w:bottom w:val="nil"/>
              <w:right w:val="nil"/>
            </w:tcBorders>
          </w:tcPr>
          <w:p w14:paraId="03035F8C" w14:textId="77777777" w:rsidR="008A230D" w:rsidRPr="00961629" w:rsidRDefault="008A230D" w:rsidP="008A230D">
            <w:pPr>
              <w:spacing w:line="480" w:lineRule="auto"/>
              <w:rPr>
                <w:rFonts w:ascii="Times New Roman" w:hAnsi="Times New Roman" w:cs="Times New Roman"/>
                <w:color w:val="000000" w:themeColor="text1"/>
                <w:sz w:val="16"/>
                <w:szCs w:val="16"/>
                <w:lang w:val="en-US"/>
              </w:rPr>
            </w:pPr>
            <w:r w:rsidRPr="00961629">
              <w:rPr>
                <w:rFonts w:ascii="Times New Roman" w:hAnsi="Times New Roman" w:cs="Times New Roman"/>
                <w:color w:val="000000" w:themeColor="text1"/>
                <w:sz w:val="16"/>
                <w:szCs w:val="16"/>
                <w:lang w:val="en-US"/>
              </w:rPr>
              <w:t>24 (52.17)</w:t>
            </w:r>
          </w:p>
        </w:tc>
        <w:tc>
          <w:tcPr>
            <w:tcW w:w="2014" w:type="dxa"/>
            <w:tcBorders>
              <w:top w:val="nil"/>
              <w:left w:val="nil"/>
              <w:bottom w:val="nil"/>
              <w:right w:val="nil"/>
            </w:tcBorders>
            <w:shd w:val="clear" w:color="auto" w:fill="auto"/>
          </w:tcPr>
          <w:p w14:paraId="33753EAC" w14:textId="77777777" w:rsidR="008A230D" w:rsidRPr="00961629" w:rsidRDefault="008A230D" w:rsidP="008A230D">
            <w:pPr>
              <w:spacing w:line="480" w:lineRule="auto"/>
              <w:rPr>
                <w:rFonts w:ascii="Times New Roman" w:hAnsi="Times New Roman" w:cs="Times New Roman"/>
                <w:color w:val="000000" w:themeColor="text1"/>
                <w:sz w:val="16"/>
                <w:szCs w:val="16"/>
                <w:lang w:val="en-US"/>
              </w:rPr>
            </w:pPr>
            <w:r w:rsidRPr="00961629">
              <w:rPr>
                <w:rFonts w:ascii="Times New Roman" w:hAnsi="Times New Roman" w:cs="Times New Roman"/>
                <w:color w:val="000000" w:themeColor="text1"/>
                <w:sz w:val="16"/>
                <w:szCs w:val="16"/>
                <w:lang w:val="en-US"/>
              </w:rPr>
              <w:t>14 (51.85)</w:t>
            </w:r>
          </w:p>
        </w:tc>
        <w:tc>
          <w:tcPr>
            <w:tcW w:w="2008" w:type="dxa"/>
            <w:tcBorders>
              <w:top w:val="nil"/>
              <w:left w:val="nil"/>
              <w:bottom w:val="nil"/>
              <w:right w:val="nil"/>
            </w:tcBorders>
          </w:tcPr>
          <w:p w14:paraId="33F22AE6" w14:textId="77777777" w:rsidR="008A230D" w:rsidRPr="00961629" w:rsidRDefault="008A230D" w:rsidP="008A230D">
            <w:pPr>
              <w:spacing w:line="480" w:lineRule="auto"/>
              <w:rPr>
                <w:rFonts w:ascii="Times New Roman" w:hAnsi="Times New Roman" w:cs="Times New Roman"/>
                <w:color w:val="000000" w:themeColor="text1"/>
                <w:sz w:val="16"/>
                <w:szCs w:val="16"/>
                <w:lang w:val="en-US"/>
              </w:rPr>
            </w:pPr>
            <w:r w:rsidRPr="00961629">
              <w:rPr>
                <w:rFonts w:ascii="Times New Roman" w:hAnsi="Times New Roman" w:cs="Times New Roman"/>
                <w:color w:val="000000" w:themeColor="text1"/>
                <w:sz w:val="16"/>
                <w:szCs w:val="16"/>
                <w:lang w:val="en-US"/>
              </w:rPr>
              <w:t>10 (52.63)</w:t>
            </w:r>
          </w:p>
        </w:tc>
      </w:tr>
      <w:tr w:rsidR="008A230D" w:rsidRPr="00961629" w14:paraId="349B8C41" w14:textId="77777777" w:rsidTr="008A230D">
        <w:trPr>
          <w:trHeight w:val="307"/>
        </w:trPr>
        <w:tc>
          <w:tcPr>
            <w:tcW w:w="4230" w:type="dxa"/>
            <w:tcBorders>
              <w:top w:val="nil"/>
              <w:left w:val="nil"/>
              <w:bottom w:val="nil"/>
              <w:right w:val="nil"/>
            </w:tcBorders>
          </w:tcPr>
          <w:p w14:paraId="66669EAB" w14:textId="77777777" w:rsidR="008A230D" w:rsidRPr="00961629" w:rsidRDefault="008A230D"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sz w:val="16"/>
                <w:szCs w:val="16"/>
                <w:lang w:val="en-US"/>
              </w:rPr>
              <w:t>Received pharmacological treatment, n (%)</w:t>
            </w:r>
          </w:p>
        </w:tc>
        <w:tc>
          <w:tcPr>
            <w:tcW w:w="1744" w:type="dxa"/>
            <w:tcBorders>
              <w:top w:val="nil"/>
              <w:left w:val="nil"/>
              <w:bottom w:val="nil"/>
              <w:right w:val="nil"/>
            </w:tcBorders>
          </w:tcPr>
          <w:p w14:paraId="09E1EC1A"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21 (25.30)</w:t>
            </w:r>
          </w:p>
        </w:tc>
        <w:tc>
          <w:tcPr>
            <w:tcW w:w="2014" w:type="dxa"/>
            <w:tcBorders>
              <w:top w:val="nil"/>
              <w:left w:val="nil"/>
              <w:bottom w:val="nil"/>
              <w:right w:val="nil"/>
            </w:tcBorders>
          </w:tcPr>
          <w:p w14:paraId="3B2B5D1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 (22.64)</w:t>
            </w:r>
          </w:p>
        </w:tc>
        <w:tc>
          <w:tcPr>
            <w:tcW w:w="2008" w:type="dxa"/>
            <w:tcBorders>
              <w:top w:val="nil"/>
              <w:left w:val="nil"/>
              <w:bottom w:val="nil"/>
              <w:right w:val="nil"/>
            </w:tcBorders>
          </w:tcPr>
          <w:p w14:paraId="099F0550"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9 (30.00)</w:t>
            </w:r>
          </w:p>
        </w:tc>
      </w:tr>
      <w:tr w:rsidR="008A230D" w:rsidRPr="00961629" w14:paraId="4B5F9988" w14:textId="77777777" w:rsidTr="008A230D">
        <w:trPr>
          <w:trHeight w:val="307"/>
        </w:trPr>
        <w:tc>
          <w:tcPr>
            <w:tcW w:w="4230" w:type="dxa"/>
            <w:tcBorders>
              <w:top w:val="nil"/>
              <w:left w:val="nil"/>
              <w:bottom w:val="nil"/>
              <w:right w:val="nil"/>
            </w:tcBorders>
          </w:tcPr>
          <w:p w14:paraId="4E606A4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EDSS baseline, median (IQR)</w:t>
            </w:r>
          </w:p>
        </w:tc>
        <w:tc>
          <w:tcPr>
            <w:tcW w:w="1744" w:type="dxa"/>
            <w:tcBorders>
              <w:top w:val="nil"/>
              <w:left w:val="nil"/>
              <w:bottom w:val="nil"/>
              <w:right w:val="nil"/>
            </w:tcBorders>
          </w:tcPr>
          <w:p w14:paraId="63DB4A9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(1.00)</w:t>
            </w:r>
          </w:p>
        </w:tc>
        <w:tc>
          <w:tcPr>
            <w:tcW w:w="2014" w:type="dxa"/>
            <w:tcBorders>
              <w:top w:val="nil"/>
              <w:left w:val="nil"/>
              <w:bottom w:val="nil"/>
              <w:right w:val="nil"/>
            </w:tcBorders>
          </w:tcPr>
          <w:p w14:paraId="6EC9604A"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(1.00)</w:t>
            </w:r>
          </w:p>
        </w:tc>
        <w:tc>
          <w:tcPr>
            <w:tcW w:w="2008" w:type="dxa"/>
            <w:tcBorders>
              <w:top w:val="nil"/>
              <w:left w:val="nil"/>
              <w:bottom w:val="nil"/>
              <w:right w:val="nil"/>
            </w:tcBorders>
          </w:tcPr>
          <w:p w14:paraId="3E7FE421"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(1.00)</w:t>
            </w:r>
          </w:p>
        </w:tc>
      </w:tr>
      <w:tr w:rsidR="008A230D" w:rsidRPr="00961629" w14:paraId="12CCA822" w14:textId="77777777" w:rsidTr="008A230D">
        <w:trPr>
          <w:trHeight w:val="307"/>
        </w:trPr>
        <w:tc>
          <w:tcPr>
            <w:tcW w:w="4230" w:type="dxa"/>
            <w:tcBorders>
              <w:top w:val="nil"/>
              <w:left w:val="nil"/>
              <w:bottom w:val="nil"/>
              <w:right w:val="nil"/>
            </w:tcBorders>
          </w:tcPr>
          <w:p w14:paraId="2D91E48D"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mild (EDSS ≤2.5), n (%)</w:t>
            </w:r>
          </w:p>
        </w:tc>
        <w:tc>
          <w:tcPr>
            <w:tcW w:w="1744" w:type="dxa"/>
            <w:tcBorders>
              <w:top w:val="nil"/>
              <w:left w:val="nil"/>
              <w:bottom w:val="nil"/>
              <w:right w:val="nil"/>
            </w:tcBorders>
          </w:tcPr>
          <w:p w14:paraId="50F9CF83"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79 (92.94)</w:t>
            </w:r>
          </w:p>
        </w:tc>
        <w:tc>
          <w:tcPr>
            <w:tcW w:w="2014" w:type="dxa"/>
            <w:tcBorders>
              <w:top w:val="nil"/>
              <w:left w:val="nil"/>
              <w:bottom w:val="nil"/>
              <w:right w:val="nil"/>
            </w:tcBorders>
          </w:tcPr>
          <w:p w14:paraId="1A9AA9B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52 (96.30)</w:t>
            </w:r>
          </w:p>
        </w:tc>
        <w:tc>
          <w:tcPr>
            <w:tcW w:w="2008" w:type="dxa"/>
            <w:tcBorders>
              <w:top w:val="nil"/>
              <w:left w:val="nil"/>
              <w:bottom w:val="nil"/>
              <w:right w:val="nil"/>
            </w:tcBorders>
          </w:tcPr>
          <w:p w14:paraId="3A6D6BC8"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27 (87.10)</w:t>
            </w:r>
          </w:p>
        </w:tc>
      </w:tr>
      <w:tr w:rsidR="008A230D" w:rsidRPr="00961629" w14:paraId="2098E047" w14:textId="77777777" w:rsidTr="008A230D">
        <w:trPr>
          <w:trHeight w:val="332"/>
        </w:trPr>
        <w:tc>
          <w:tcPr>
            <w:tcW w:w="4230" w:type="dxa"/>
            <w:tcBorders>
              <w:top w:val="nil"/>
              <w:left w:val="nil"/>
              <w:bottom w:val="nil"/>
              <w:right w:val="nil"/>
            </w:tcBorders>
          </w:tcPr>
          <w:p w14:paraId="505AD6F9"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moderate (EDSS 3.0–5.5), n (%)</w:t>
            </w:r>
          </w:p>
        </w:tc>
        <w:tc>
          <w:tcPr>
            <w:tcW w:w="1744" w:type="dxa"/>
            <w:tcBorders>
              <w:top w:val="nil"/>
              <w:left w:val="nil"/>
              <w:bottom w:val="nil"/>
              <w:right w:val="nil"/>
            </w:tcBorders>
          </w:tcPr>
          <w:p w14:paraId="47F5F841"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 (7.06)</w:t>
            </w:r>
          </w:p>
        </w:tc>
        <w:tc>
          <w:tcPr>
            <w:tcW w:w="2014" w:type="dxa"/>
            <w:tcBorders>
              <w:top w:val="nil"/>
              <w:left w:val="nil"/>
              <w:bottom w:val="nil"/>
              <w:right w:val="nil"/>
            </w:tcBorders>
          </w:tcPr>
          <w:p w14:paraId="4241C1BC"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 (3.70)</w:t>
            </w:r>
          </w:p>
        </w:tc>
        <w:tc>
          <w:tcPr>
            <w:tcW w:w="2008" w:type="dxa"/>
            <w:tcBorders>
              <w:top w:val="nil"/>
              <w:left w:val="nil"/>
              <w:bottom w:val="nil"/>
              <w:right w:val="nil"/>
            </w:tcBorders>
          </w:tcPr>
          <w:p w14:paraId="6FB22741"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 (12.90)</w:t>
            </w:r>
          </w:p>
        </w:tc>
      </w:tr>
      <w:tr w:rsidR="008A230D" w:rsidRPr="00961629" w14:paraId="6E0CE665" w14:textId="77777777" w:rsidTr="008A230D">
        <w:trPr>
          <w:trHeight w:val="307"/>
        </w:trPr>
        <w:tc>
          <w:tcPr>
            <w:tcW w:w="4230" w:type="dxa"/>
            <w:tcBorders>
              <w:top w:val="nil"/>
              <w:left w:val="nil"/>
              <w:bottom w:val="nil"/>
              <w:right w:val="nil"/>
            </w:tcBorders>
          </w:tcPr>
          <w:p w14:paraId="23E0BA6B"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Timed 25-foot walk test, sec., mean (SD)</w:t>
            </w:r>
          </w:p>
        </w:tc>
        <w:tc>
          <w:tcPr>
            <w:tcW w:w="1744" w:type="dxa"/>
            <w:tcBorders>
              <w:top w:val="nil"/>
              <w:left w:val="nil"/>
              <w:bottom w:val="nil"/>
              <w:right w:val="nil"/>
            </w:tcBorders>
            <w:shd w:val="clear" w:color="auto" w:fill="auto"/>
          </w:tcPr>
          <w:p w14:paraId="7F5C5E4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4.24 (0.84)</w:t>
            </w:r>
          </w:p>
        </w:tc>
        <w:tc>
          <w:tcPr>
            <w:tcW w:w="2014" w:type="dxa"/>
            <w:tcBorders>
              <w:top w:val="nil"/>
              <w:left w:val="nil"/>
              <w:bottom w:val="nil"/>
              <w:right w:val="nil"/>
            </w:tcBorders>
            <w:shd w:val="clear" w:color="auto" w:fill="auto"/>
          </w:tcPr>
          <w:p w14:paraId="159AC27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4.26 (0.77)</w:t>
            </w:r>
          </w:p>
        </w:tc>
        <w:tc>
          <w:tcPr>
            <w:tcW w:w="2008" w:type="dxa"/>
            <w:tcBorders>
              <w:top w:val="nil"/>
              <w:left w:val="nil"/>
              <w:bottom w:val="nil"/>
              <w:right w:val="nil"/>
            </w:tcBorders>
            <w:shd w:val="clear" w:color="auto" w:fill="auto"/>
          </w:tcPr>
          <w:p w14:paraId="6D22E089"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4.19 (0.95)</w:t>
            </w:r>
          </w:p>
        </w:tc>
      </w:tr>
      <w:tr w:rsidR="008A230D" w:rsidRPr="00961629" w14:paraId="2C587E52" w14:textId="77777777" w:rsidTr="008A230D">
        <w:trPr>
          <w:trHeight w:val="332"/>
        </w:trPr>
        <w:tc>
          <w:tcPr>
            <w:tcW w:w="4230" w:type="dxa"/>
            <w:tcBorders>
              <w:top w:val="nil"/>
              <w:left w:val="nil"/>
              <w:bottom w:val="nil"/>
              <w:right w:val="nil"/>
            </w:tcBorders>
          </w:tcPr>
          <w:p w14:paraId="7FEFAFF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Nine-hole peg test, dominant hand, sec., mean (SD)</w:t>
            </w:r>
          </w:p>
        </w:tc>
        <w:tc>
          <w:tcPr>
            <w:tcW w:w="1744" w:type="dxa"/>
            <w:tcBorders>
              <w:top w:val="nil"/>
              <w:left w:val="nil"/>
              <w:bottom w:val="nil"/>
              <w:right w:val="nil"/>
            </w:tcBorders>
            <w:shd w:val="clear" w:color="auto" w:fill="auto"/>
          </w:tcPr>
          <w:p w14:paraId="293F947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18.59 (2.49)</w:t>
            </w:r>
          </w:p>
        </w:tc>
        <w:tc>
          <w:tcPr>
            <w:tcW w:w="2014" w:type="dxa"/>
            <w:tcBorders>
              <w:top w:val="nil"/>
              <w:left w:val="nil"/>
              <w:bottom w:val="nil"/>
              <w:right w:val="nil"/>
            </w:tcBorders>
            <w:shd w:val="clear" w:color="auto" w:fill="auto"/>
          </w:tcPr>
          <w:p w14:paraId="07306AF0"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18.16 (2.15)</w:t>
            </w:r>
          </w:p>
        </w:tc>
        <w:tc>
          <w:tcPr>
            <w:tcW w:w="2008" w:type="dxa"/>
            <w:tcBorders>
              <w:top w:val="nil"/>
              <w:left w:val="nil"/>
              <w:bottom w:val="nil"/>
              <w:right w:val="nil"/>
            </w:tcBorders>
            <w:shd w:val="clear" w:color="auto" w:fill="auto"/>
          </w:tcPr>
          <w:p w14:paraId="67831F6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19.32 (2.89)</w:t>
            </w:r>
          </w:p>
        </w:tc>
      </w:tr>
      <w:tr w:rsidR="008A230D" w:rsidRPr="00961629" w14:paraId="6EE5A981" w14:textId="77777777" w:rsidTr="008A230D">
        <w:trPr>
          <w:trHeight w:val="307"/>
        </w:trPr>
        <w:tc>
          <w:tcPr>
            <w:tcW w:w="4230" w:type="dxa"/>
            <w:tcBorders>
              <w:top w:val="nil"/>
              <w:left w:val="nil"/>
              <w:bottom w:val="nil"/>
              <w:right w:val="nil"/>
            </w:tcBorders>
          </w:tcPr>
          <w:p w14:paraId="59F2E9B4"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Nine-hole peg test, non- dominant hand, sec., mean (SD)</w:t>
            </w:r>
          </w:p>
        </w:tc>
        <w:tc>
          <w:tcPr>
            <w:tcW w:w="1744" w:type="dxa"/>
            <w:tcBorders>
              <w:top w:val="nil"/>
              <w:left w:val="nil"/>
              <w:bottom w:val="nil"/>
              <w:right w:val="nil"/>
            </w:tcBorders>
          </w:tcPr>
          <w:p w14:paraId="56FC7708"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19.42 (3.38)</w:t>
            </w:r>
          </w:p>
        </w:tc>
        <w:tc>
          <w:tcPr>
            <w:tcW w:w="2014" w:type="dxa"/>
            <w:tcBorders>
              <w:top w:val="nil"/>
              <w:left w:val="nil"/>
              <w:bottom w:val="nil"/>
              <w:right w:val="nil"/>
            </w:tcBorders>
          </w:tcPr>
          <w:p w14:paraId="2E6F432D"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19.23 (3.83)</w:t>
            </w:r>
          </w:p>
        </w:tc>
        <w:tc>
          <w:tcPr>
            <w:tcW w:w="2008" w:type="dxa"/>
            <w:tcBorders>
              <w:top w:val="nil"/>
              <w:left w:val="nil"/>
              <w:bottom w:val="nil"/>
              <w:right w:val="nil"/>
            </w:tcBorders>
          </w:tcPr>
          <w:p w14:paraId="7D70E3F2"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19.76 (2.33)</w:t>
            </w:r>
          </w:p>
        </w:tc>
      </w:tr>
      <w:tr w:rsidR="008A230D" w:rsidRPr="00961629" w14:paraId="058E66BC" w14:textId="77777777" w:rsidTr="008A230D">
        <w:trPr>
          <w:trHeight w:val="307"/>
        </w:trPr>
        <w:tc>
          <w:tcPr>
            <w:tcW w:w="4230" w:type="dxa"/>
            <w:tcBorders>
              <w:top w:val="nil"/>
              <w:left w:val="nil"/>
              <w:bottom w:val="nil"/>
              <w:right w:val="nil"/>
            </w:tcBorders>
          </w:tcPr>
          <w:p w14:paraId="7BA4BDF5" w14:textId="77777777" w:rsidR="008A230D" w:rsidRPr="00961629" w:rsidRDefault="008A230D" w:rsidP="008A230D">
            <w:pPr>
              <w:spacing w:line="480" w:lineRule="auto"/>
              <w:rPr>
                <w:rFonts w:ascii="Times New Roman" w:hAnsi="Times New Roman" w:cs="Times New Roman"/>
                <w:sz w:val="16"/>
                <w:szCs w:val="16"/>
                <w:lang w:val="en-US"/>
              </w:rPr>
            </w:pPr>
            <w:r w:rsidRPr="00961629">
              <w:rPr>
                <w:rStyle w:val="hgkelc"/>
                <w:rFonts w:ascii="Times New Roman" w:hAnsi="Times New Roman" w:cs="Times New Roman"/>
                <w:sz w:val="16"/>
                <w:szCs w:val="16"/>
                <w:lang w:val="en-US"/>
              </w:rPr>
              <w:t xml:space="preserve">BRB-N </w:t>
            </w:r>
          </w:p>
        </w:tc>
        <w:tc>
          <w:tcPr>
            <w:tcW w:w="1744" w:type="dxa"/>
            <w:tcBorders>
              <w:top w:val="nil"/>
              <w:left w:val="nil"/>
              <w:bottom w:val="nil"/>
              <w:right w:val="nil"/>
            </w:tcBorders>
          </w:tcPr>
          <w:p w14:paraId="7A186932"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c>
          <w:tcPr>
            <w:tcW w:w="2014" w:type="dxa"/>
            <w:tcBorders>
              <w:top w:val="nil"/>
              <w:left w:val="nil"/>
              <w:bottom w:val="nil"/>
              <w:right w:val="nil"/>
            </w:tcBorders>
          </w:tcPr>
          <w:p w14:paraId="1588937C"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c>
          <w:tcPr>
            <w:tcW w:w="2008" w:type="dxa"/>
            <w:tcBorders>
              <w:top w:val="nil"/>
              <w:left w:val="nil"/>
              <w:bottom w:val="nil"/>
              <w:right w:val="nil"/>
            </w:tcBorders>
          </w:tcPr>
          <w:p w14:paraId="338EBA50"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r>
      <w:tr w:rsidR="008A230D" w:rsidRPr="00961629" w14:paraId="57A92292" w14:textId="77777777" w:rsidTr="008A230D">
        <w:trPr>
          <w:trHeight w:val="332"/>
        </w:trPr>
        <w:tc>
          <w:tcPr>
            <w:tcW w:w="4230" w:type="dxa"/>
            <w:tcBorders>
              <w:top w:val="nil"/>
              <w:left w:val="nil"/>
              <w:bottom w:val="nil"/>
              <w:right w:val="nil"/>
            </w:tcBorders>
          </w:tcPr>
          <w:p w14:paraId="4307DB5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SDMT, mean (SD)</w:t>
            </w:r>
          </w:p>
        </w:tc>
        <w:tc>
          <w:tcPr>
            <w:tcW w:w="1744" w:type="dxa"/>
            <w:tcBorders>
              <w:top w:val="nil"/>
              <w:left w:val="nil"/>
              <w:bottom w:val="nil"/>
              <w:right w:val="nil"/>
            </w:tcBorders>
          </w:tcPr>
          <w:p w14:paraId="1F76766B"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60.56 (10.90)</w:t>
            </w:r>
          </w:p>
        </w:tc>
        <w:tc>
          <w:tcPr>
            <w:tcW w:w="2014" w:type="dxa"/>
            <w:tcBorders>
              <w:top w:val="nil"/>
              <w:left w:val="nil"/>
              <w:bottom w:val="nil"/>
              <w:right w:val="nil"/>
            </w:tcBorders>
          </w:tcPr>
          <w:p w14:paraId="1EA9AA3C"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60.65 (10.67)</w:t>
            </w:r>
          </w:p>
        </w:tc>
        <w:tc>
          <w:tcPr>
            <w:tcW w:w="2008" w:type="dxa"/>
            <w:tcBorders>
              <w:top w:val="nil"/>
              <w:left w:val="nil"/>
              <w:bottom w:val="nil"/>
              <w:right w:val="nil"/>
            </w:tcBorders>
          </w:tcPr>
          <w:p w14:paraId="6DF47E9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60.42 (11.44)</w:t>
            </w:r>
          </w:p>
        </w:tc>
      </w:tr>
      <w:tr w:rsidR="008A230D" w:rsidRPr="00961629" w14:paraId="519758C6" w14:textId="77777777" w:rsidTr="008A230D">
        <w:trPr>
          <w:trHeight w:val="307"/>
        </w:trPr>
        <w:tc>
          <w:tcPr>
            <w:tcW w:w="4230" w:type="dxa"/>
            <w:tcBorders>
              <w:top w:val="nil"/>
              <w:left w:val="nil"/>
              <w:bottom w:val="nil"/>
              <w:right w:val="nil"/>
            </w:tcBorders>
          </w:tcPr>
          <w:p w14:paraId="0EA0326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SRT-CLTR, mean (SD)</w:t>
            </w:r>
          </w:p>
        </w:tc>
        <w:tc>
          <w:tcPr>
            <w:tcW w:w="1744" w:type="dxa"/>
            <w:tcBorders>
              <w:top w:val="nil"/>
              <w:left w:val="nil"/>
              <w:bottom w:val="nil"/>
              <w:right w:val="nil"/>
            </w:tcBorders>
          </w:tcPr>
          <w:p w14:paraId="32BA5A7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56.90 (13.35)</w:t>
            </w:r>
          </w:p>
        </w:tc>
        <w:tc>
          <w:tcPr>
            <w:tcW w:w="2014" w:type="dxa"/>
            <w:tcBorders>
              <w:top w:val="nil"/>
              <w:left w:val="nil"/>
              <w:bottom w:val="nil"/>
              <w:right w:val="nil"/>
            </w:tcBorders>
          </w:tcPr>
          <w:p w14:paraId="322D077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58.31 (12.51)</w:t>
            </w:r>
          </w:p>
        </w:tc>
        <w:tc>
          <w:tcPr>
            <w:tcW w:w="2008" w:type="dxa"/>
            <w:tcBorders>
              <w:top w:val="nil"/>
              <w:left w:val="nil"/>
              <w:bottom w:val="nil"/>
              <w:right w:val="nil"/>
            </w:tcBorders>
          </w:tcPr>
          <w:p w14:paraId="0483DBE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54.58 (14.53)</w:t>
            </w:r>
          </w:p>
        </w:tc>
      </w:tr>
      <w:tr w:rsidR="008A230D" w:rsidRPr="00961629" w14:paraId="3661D1ED" w14:textId="77777777" w:rsidTr="008A230D">
        <w:trPr>
          <w:trHeight w:val="307"/>
        </w:trPr>
        <w:tc>
          <w:tcPr>
            <w:tcW w:w="4230" w:type="dxa"/>
            <w:tcBorders>
              <w:top w:val="nil"/>
              <w:left w:val="nil"/>
              <w:bottom w:val="nil"/>
              <w:right w:val="nil"/>
            </w:tcBorders>
          </w:tcPr>
          <w:p w14:paraId="36357E72"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SRT-LTS, mean (SD)</w:t>
            </w:r>
          </w:p>
        </w:tc>
        <w:tc>
          <w:tcPr>
            <w:tcW w:w="1744" w:type="dxa"/>
            <w:tcBorders>
              <w:top w:val="nil"/>
              <w:left w:val="nil"/>
              <w:bottom w:val="nil"/>
              <w:right w:val="nil"/>
            </w:tcBorders>
          </w:tcPr>
          <w:p w14:paraId="3D409F1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60.01 (9.79)</w:t>
            </w:r>
          </w:p>
        </w:tc>
        <w:tc>
          <w:tcPr>
            <w:tcW w:w="2014" w:type="dxa"/>
            <w:tcBorders>
              <w:top w:val="nil"/>
              <w:left w:val="nil"/>
              <w:bottom w:val="nil"/>
              <w:right w:val="nil"/>
            </w:tcBorders>
          </w:tcPr>
          <w:p w14:paraId="73237690"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61.20 (9.04)</w:t>
            </w:r>
          </w:p>
        </w:tc>
        <w:tc>
          <w:tcPr>
            <w:tcW w:w="2008" w:type="dxa"/>
            <w:tcBorders>
              <w:top w:val="nil"/>
              <w:left w:val="nil"/>
              <w:bottom w:val="nil"/>
              <w:right w:val="nil"/>
            </w:tcBorders>
          </w:tcPr>
          <w:p w14:paraId="32886A4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58.06 (10.79)</w:t>
            </w:r>
          </w:p>
        </w:tc>
      </w:tr>
      <w:tr w:rsidR="008A230D" w:rsidRPr="00961629" w14:paraId="0C41400F" w14:textId="77777777" w:rsidTr="008A230D">
        <w:trPr>
          <w:trHeight w:val="332"/>
        </w:trPr>
        <w:tc>
          <w:tcPr>
            <w:tcW w:w="4230" w:type="dxa"/>
            <w:tcBorders>
              <w:top w:val="nil"/>
              <w:left w:val="nil"/>
              <w:bottom w:val="nil"/>
              <w:right w:val="nil"/>
            </w:tcBorders>
          </w:tcPr>
          <w:p w14:paraId="61BF4A69"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SRT-DR, mean (SD)</w:t>
            </w:r>
          </w:p>
        </w:tc>
        <w:tc>
          <w:tcPr>
            <w:tcW w:w="1744" w:type="dxa"/>
            <w:tcBorders>
              <w:top w:val="nil"/>
              <w:left w:val="nil"/>
              <w:bottom w:val="nil"/>
              <w:right w:val="nil"/>
            </w:tcBorders>
          </w:tcPr>
          <w:p w14:paraId="02968BC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11.30 (1.41)</w:t>
            </w:r>
          </w:p>
        </w:tc>
        <w:tc>
          <w:tcPr>
            <w:tcW w:w="2014" w:type="dxa"/>
            <w:tcBorders>
              <w:top w:val="nil"/>
              <w:left w:val="nil"/>
              <w:bottom w:val="nil"/>
              <w:right w:val="nil"/>
            </w:tcBorders>
          </w:tcPr>
          <w:p w14:paraId="647CAE1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11.41 (1.19)</w:t>
            </w:r>
          </w:p>
        </w:tc>
        <w:tc>
          <w:tcPr>
            <w:tcW w:w="2008" w:type="dxa"/>
            <w:tcBorders>
              <w:top w:val="nil"/>
              <w:left w:val="nil"/>
              <w:bottom w:val="nil"/>
              <w:right w:val="nil"/>
            </w:tcBorders>
          </w:tcPr>
          <w:p w14:paraId="1E2F00D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11.13 (1.73)</w:t>
            </w:r>
          </w:p>
        </w:tc>
      </w:tr>
      <w:tr w:rsidR="008A230D" w:rsidRPr="00961629" w14:paraId="30F410D0" w14:textId="77777777" w:rsidTr="008A230D">
        <w:trPr>
          <w:trHeight w:val="307"/>
        </w:trPr>
        <w:tc>
          <w:tcPr>
            <w:tcW w:w="4230" w:type="dxa"/>
            <w:tcBorders>
              <w:top w:val="nil"/>
              <w:left w:val="nil"/>
              <w:bottom w:val="nil"/>
              <w:right w:val="nil"/>
            </w:tcBorders>
          </w:tcPr>
          <w:p w14:paraId="3E43392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SPAT, mean (SD)</w:t>
            </w:r>
          </w:p>
        </w:tc>
        <w:tc>
          <w:tcPr>
            <w:tcW w:w="1744" w:type="dxa"/>
            <w:tcBorders>
              <w:top w:val="nil"/>
              <w:left w:val="nil"/>
              <w:bottom w:val="nil"/>
              <w:right w:val="nil"/>
            </w:tcBorders>
          </w:tcPr>
          <w:p w14:paraId="33F41509"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23.90 (4.27)</w:t>
            </w:r>
          </w:p>
        </w:tc>
        <w:tc>
          <w:tcPr>
            <w:tcW w:w="2014" w:type="dxa"/>
            <w:tcBorders>
              <w:top w:val="nil"/>
              <w:left w:val="nil"/>
              <w:bottom w:val="nil"/>
              <w:right w:val="nil"/>
            </w:tcBorders>
          </w:tcPr>
          <w:p w14:paraId="35D7D6E2"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23.16 (4.69)</w:t>
            </w:r>
          </w:p>
        </w:tc>
        <w:tc>
          <w:tcPr>
            <w:tcW w:w="2008" w:type="dxa"/>
            <w:tcBorders>
              <w:top w:val="nil"/>
              <w:left w:val="nil"/>
              <w:bottom w:val="nil"/>
              <w:right w:val="nil"/>
            </w:tcBorders>
          </w:tcPr>
          <w:p w14:paraId="345B630F"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25.13 (3.19)</w:t>
            </w:r>
          </w:p>
        </w:tc>
      </w:tr>
      <w:tr w:rsidR="008A230D" w:rsidRPr="00961629" w14:paraId="425D3602" w14:textId="77777777" w:rsidTr="008A230D">
        <w:trPr>
          <w:trHeight w:val="307"/>
        </w:trPr>
        <w:tc>
          <w:tcPr>
            <w:tcW w:w="4230" w:type="dxa"/>
            <w:tcBorders>
              <w:top w:val="nil"/>
              <w:left w:val="nil"/>
              <w:bottom w:val="nil"/>
              <w:right w:val="nil"/>
            </w:tcBorders>
          </w:tcPr>
          <w:p w14:paraId="1E35D7A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SPAT-DR, mean (SD)</w:t>
            </w:r>
          </w:p>
        </w:tc>
        <w:tc>
          <w:tcPr>
            <w:tcW w:w="1744" w:type="dxa"/>
            <w:tcBorders>
              <w:top w:val="nil"/>
              <w:left w:val="nil"/>
              <w:bottom w:val="nil"/>
              <w:right w:val="nil"/>
            </w:tcBorders>
          </w:tcPr>
          <w:p w14:paraId="129EDE37"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8.83 (1.70)</w:t>
            </w:r>
          </w:p>
        </w:tc>
        <w:tc>
          <w:tcPr>
            <w:tcW w:w="2014" w:type="dxa"/>
            <w:tcBorders>
              <w:top w:val="nil"/>
              <w:left w:val="nil"/>
              <w:bottom w:val="nil"/>
              <w:right w:val="nil"/>
            </w:tcBorders>
          </w:tcPr>
          <w:p w14:paraId="73BF8E7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8.65 (1.84)</w:t>
            </w:r>
          </w:p>
        </w:tc>
        <w:tc>
          <w:tcPr>
            <w:tcW w:w="2008" w:type="dxa"/>
            <w:tcBorders>
              <w:top w:val="nil"/>
              <w:left w:val="nil"/>
              <w:bottom w:val="nil"/>
              <w:right w:val="nil"/>
            </w:tcBorders>
          </w:tcPr>
          <w:p w14:paraId="16C944B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9.13 (1.41)</w:t>
            </w:r>
          </w:p>
        </w:tc>
      </w:tr>
      <w:tr w:rsidR="008A230D" w:rsidRPr="00961629" w14:paraId="51582C1E" w14:textId="77777777" w:rsidTr="008A230D">
        <w:trPr>
          <w:trHeight w:val="332"/>
        </w:trPr>
        <w:tc>
          <w:tcPr>
            <w:tcW w:w="4230" w:type="dxa"/>
            <w:tcBorders>
              <w:top w:val="nil"/>
              <w:left w:val="nil"/>
              <w:bottom w:val="nil"/>
              <w:right w:val="nil"/>
            </w:tcBorders>
          </w:tcPr>
          <w:p w14:paraId="0CEDC04C"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WLG, mean (SD)</w:t>
            </w:r>
          </w:p>
        </w:tc>
        <w:tc>
          <w:tcPr>
            <w:tcW w:w="1744" w:type="dxa"/>
            <w:tcBorders>
              <w:top w:val="nil"/>
              <w:left w:val="nil"/>
              <w:bottom w:val="nil"/>
              <w:right w:val="nil"/>
            </w:tcBorders>
          </w:tcPr>
          <w:p w14:paraId="17F6E7B9"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27.24 (6.03)</w:t>
            </w:r>
          </w:p>
        </w:tc>
        <w:tc>
          <w:tcPr>
            <w:tcW w:w="2014" w:type="dxa"/>
            <w:tcBorders>
              <w:top w:val="nil"/>
              <w:left w:val="nil"/>
              <w:bottom w:val="nil"/>
              <w:right w:val="nil"/>
            </w:tcBorders>
          </w:tcPr>
          <w:p w14:paraId="76245BF3"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28.75 (5.76)</w:t>
            </w:r>
          </w:p>
        </w:tc>
        <w:tc>
          <w:tcPr>
            <w:tcW w:w="2008" w:type="dxa"/>
            <w:tcBorders>
              <w:top w:val="nil"/>
              <w:left w:val="nil"/>
              <w:bottom w:val="nil"/>
              <w:right w:val="nil"/>
            </w:tcBorders>
          </w:tcPr>
          <w:p w14:paraId="6BE87EDF"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24.77 (5.71) </w:t>
            </w:r>
          </w:p>
        </w:tc>
      </w:tr>
      <w:tr w:rsidR="008A230D" w:rsidRPr="00961629" w14:paraId="25FEFAA8" w14:textId="77777777" w:rsidTr="008A230D">
        <w:trPr>
          <w:trHeight w:val="307"/>
        </w:trPr>
        <w:tc>
          <w:tcPr>
            <w:tcW w:w="4230" w:type="dxa"/>
            <w:tcBorders>
              <w:top w:val="nil"/>
              <w:left w:val="nil"/>
              <w:bottom w:val="nil"/>
              <w:right w:val="nil"/>
            </w:tcBorders>
          </w:tcPr>
          <w:p w14:paraId="3EA1658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PASAT3, mean (SD)</w:t>
            </w:r>
          </w:p>
        </w:tc>
        <w:tc>
          <w:tcPr>
            <w:tcW w:w="1744" w:type="dxa"/>
            <w:tcBorders>
              <w:top w:val="nil"/>
              <w:left w:val="nil"/>
              <w:bottom w:val="nil"/>
              <w:right w:val="nil"/>
            </w:tcBorders>
          </w:tcPr>
          <w:p w14:paraId="50C08B5D" w14:textId="77777777" w:rsidR="008A230D" w:rsidRPr="00961629" w:rsidRDefault="008A230D"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48.96 (9.18)</w:t>
            </w:r>
          </w:p>
        </w:tc>
        <w:tc>
          <w:tcPr>
            <w:tcW w:w="2014" w:type="dxa"/>
            <w:tcBorders>
              <w:top w:val="nil"/>
              <w:left w:val="nil"/>
              <w:bottom w:val="nil"/>
              <w:right w:val="nil"/>
            </w:tcBorders>
          </w:tcPr>
          <w:p w14:paraId="05AF45C8"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48.89 (10.27)</w:t>
            </w:r>
          </w:p>
        </w:tc>
        <w:tc>
          <w:tcPr>
            <w:tcW w:w="2008" w:type="dxa"/>
            <w:tcBorders>
              <w:top w:val="nil"/>
              <w:left w:val="nil"/>
              <w:bottom w:val="nil"/>
              <w:right w:val="nil"/>
            </w:tcBorders>
          </w:tcPr>
          <w:p w14:paraId="3014B8B6"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49.10 (7.10)</w:t>
            </w:r>
          </w:p>
        </w:tc>
      </w:tr>
      <w:tr w:rsidR="008A230D" w:rsidRPr="00961629" w14:paraId="3466D774" w14:textId="77777777" w:rsidTr="008A230D">
        <w:trPr>
          <w:trHeight w:val="332"/>
        </w:trPr>
        <w:tc>
          <w:tcPr>
            <w:tcW w:w="4230" w:type="dxa"/>
            <w:tcBorders>
              <w:top w:val="nil"/>
              <w:left w:val="nil"/>
              <w:bottom w:val="nil"/>
              <w:right w:val="nil"/>
            </w:tcBorders>
          </w:tcPr>
          <w:p w14:paraId="41E2BF05"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MRI parameters </w:t>
            </w:r>
          </w:p>
        </w:tc>
        <w:tc>
          <w:tcPr>
            <w:tcW w:w="1744" w:type="dxa"/>
            <w:tcBorders>
              <w:top w:val="nil"/>
              <w:left w:val="nil"/>
              <w:bottom w:val="nil"/>
              <w:right w:val="nil"/>
            </w:tcBorders>
          </w:tcPr>
          <w:p w14:paraId="32C7014D"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c>
          <w:tcPr>
            <w:tcW w:w="2014" w:type="dxa"/>
            <w:tcBorders>
              <w:top w:val="nil"/>
              <w:left w:val="nil"/>
              <w:bottom w:val="nil"/>
              <w:right w:val="nil"/>
            </w:tcBorders>
          </w:tcPr>
          <w:p w14:paraId="1789C2B0"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c>
          <w:tcPr>
            <w:tcW w:w="2008" w:type="dxa"/>
            <w:tcBorders>
              <w:top w:val="nil"/>
              <w:left w:val="nil"/>
              <w:bottom w:val="nil"/>
              <w:right w:val="nil"/>
            </w:tcBorders>
          </w:tcPr>
          <w:p w14:paraId="1AFE9A01" w14:textId="77777777" w:rsidR="008A230D" w:rsidRPr="00961629" w:rsidRDefault="008A230D" w:rsidP="008A230D">
            <w:pPr>
              <w:spacing w:line="480" w:lineRule="auto"/>
              <w:rPr>
                <w:rFonts w:ascii="Times New Roman" w:hAnsi="Times New Roman" w:cs="Times New Roman"/>
                <w:sz w:val="16"/>
                <w:szCs w:val="16"/>
                <w:highlight w:val="yellow"/>
                <w:lang w:val="en-US"/>
              </w:rPr>
            </w:pPr>
          </w:p>
        </w:tc>
      </w:tr>
      <w:tr w:rsidR="008A230D" w:rsidRPr="00961629" w14:paraId="5747F16A" w14:textId="77777777" w:rsidTr="008A230D">
        <w:trPr>
          <w:trHeight w:val="307"/>
        </w:trPr>
        <w:tc>
          <w:tcPr>
            <w:tcW w:w="4230" w:type="dxa"/>
            <w:tcBorders>
              <w:top w:val="nil"/>
              <w:left w:val="nil"/>
              <w:bottom w:val="nil"/>
              <w:right w:val="nil"/>
            </w:tcBorders>
          </w:tcPr>
          <w:p w14:paraId="686454BB"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T2 hyperintense lesion count, median (IQR)</w:t>
            </w:r>
          </w:p>
        </w:tc>
        <w:tc>
          <w:tcPr>
            <w:tcW w:w="1744" w:type="dxa"/>
            <w:tcBorders>
              <w:top w:val="nil"/>
              <w:left w:val="nil"/>
              <w:bottom w:val="nil"/>
              <w:right w:val="nil"/>
            </w:tcBorders>
          </w:tcPr>
          <w:p w14:paraId="6C1370BC"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13.00 (19.00)</w:t>
            </w:r>
          </w:p>
        </w:tc>
        <w:tc>
          <w:tcPr>
            <w:tcW w:w="2014" w:type="dxa"/>
            <w:tcBorders>
              <w:top w:val="nil"/>
              <w:left w:val="nil"/>
              <w:bottom w:val="nil"/>
              <w:right w:val="nil"/>
            </w:tcBorders>
          </w:tcPr>
          <w:p w14:paraId="40D8BE3A"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10.00 (16.00)</w:t>
            </w:r>
          </w:p>
        </w:tc>
        <w:tc>
          <w:tcPr>
            <w:tcW w:w="2008" w:type="dxa"/>
            <w:tcBorders>
              <w:top w:val="nil"/>
              <w:left w:val="nil"/>
              <w:bottom w:val="nil"/>
              <w:right w:val="nil"/>
            </w:tcBorders>
          </w:tcPr>
          <w:p w14:paraId="5606A07E"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17.00 (22.50)</w:t>
            </w:r>
          </w:p>
        </w:tc>
      </w:tr>
      <w:tr w:rsidR="008A230D" w:rsidRPr="00961629" w14:paraId="5E1D9F20" w14:textId="77777777" w:rsidTr="008A230D">
        <w:trPr>
          <w:trHeight w:val="307"/>
        </w:trPr>
        <w:tc>
          <w:tcPr>
            <w:tcW w:w="4230" w:type="dxa"/>
            <w:tcBorders>
              <w:top w:val="nil"/>
              <w:left w:val="nil"/>
              <w:bottom w:val="single" w:sz="4" w:space="0" w:color="auto"/>
              <w:right w:val="nil"/>
            </w:tcBorders>
          </w:tcPr>
          <w:p w14:paraId="7E056212"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Volume of T2 hyperintense lesions, ml, mean (SD)</w:t>
            </w:r>
          </w:p>
        </w:tc>
        <w:tc>
          <w:tcPr>
            <w:tcW w:w="1744" w:type="dxa"/>
            <w:tcBorders>
              <w:top w:val="nil"/>
              <w:left w:val="nil"/>
              <w:bottom w:val="single" w:sz="4" w:space="0" w:color="auto"/>
              <w:right w:val="nil"/>
            </w:tcBorders>
          </w:tcPr>
          <w:p w14:paraId="2F904254"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2.09 (3.45)</w:t>
            </w:r>
          </w:p>
        </w:tc>
        <w:tc>
          <w:tcPr>
            <w:tcW w:w="2014" w:type="dxa"/>
            <w:tcBorders>
              <w:top w:val="nil"/>
              <w:left w:val="nil"/>
              <w:bottom w:val="single" w:sz="4" w:space="0" w:color="auto"/>
              <w:right w:val="nil"/>
            </w:tcBorders>
          </w:tcPr>
          <w:p w14:paraId="4C4D58AC" w14:textId="77777777" w:rsidR="008A230D" w:rsidRPr="00961629" w:rsidRDefault="008A230D"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2.03 (3.37)</w:t>
            </w:r>
          </w:p>
        </w:tc>
        <w:tc>
          <w:tcPr>
            <w:tcW w:w="2008" w:type="dxa"/>
            <w:tcBorders>
              <w:top w:val="nil"/>
              <w:left w:val="nil"/>
              <w:bottom w:val="single" w:sz="4" w:space="0" w:color="auto"/>
              <w:right w:val="nil"/>
            </w:tcBorders>
          </w:tcPr>
          <w:p w14:paraId="4E4F9540" w14:textId="77777777" w:rsidR="008A230D" w:rsidRPr="00961629" w:rsidRDefault="008A230D" w:rsidP="008A230D">
            <w:pPr>
              <w:keepNext/>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2.21 (3.64)</w:t>
            </w:r>
          </w:p>
        </w:tc>
      </w:tr>
    </w:tbl>
    <w:p w14:paraId="19EA3973" w14:textId="5E72616E" w:rsidR="00173CC7" w:rsidRPr="00961629" w:rsidRDefault="00E97D87" w:rsidP="00961629">
      <w:pPr>
        <w:spacing w:line="480" w:lineRule="auto"/>
        <w:rPr>
          <w:rFonts w:ascii="Times New Roman" w:hAnsi="Times New Roman" w:cs="Times New Roman"/>
          <w:b/>
          <w:bCs/>
          <w:color w:val="000000" w:themeColor="text1"/>
          <w:lang w:val="en-US"/>
        </w:rPr>
      </w:pPr>
      <w:r w:rsidRPr="00961629">
        <w:rPr>
          <w:rFonts w:ascii="Times New Roman" w:hAnsi="Times New Roman" w:cs="Times New Roman"/>
          <w:b/>
          <w:bCs/>
          <w:i/>
          <w:iCs/>
          <w:color w:val="44546A" w:themeColor="text2"/>
          <w:sz w:val="18"/>
          <w:szCs w:val="18"/>
          <w:lang w:val="en-US"/>
        </w:rPr>
        <w:t>Supplemental Table I</w:t>
      </w:r>
      <w:r w:rsidR="008A230D">
        <w:rPr>
          <w:rFonts w:ascii="Times New Roman" w:hAnsi="Times New Roman" w:cs="Times New Roman"/>
          <w:b/>
          <w:bCs/>
          <w:i/>
          <w:iCs/>
          <w:color w:val="44546A" w:themeColor="text2"/>
          <w:sz w:val="18"/>
          <w:szCs w:val="18"/>
          <w:lang w:val="en-US"/>
        </w:rPr>
        <w:t>I</w:t>
      </w:r>
      <w:r w:rsidRPr="00961629">
        <w:rPr>
          <w:rFonts w:ascii="Times New Roman" w:hAnsi="Times New Roman" w:cs="Times New Roman"/>
          <w:b/>
          <w:bCs/>
          <w:i/>
          <w:iCs/>
          <w:color w:val="44546A" w:themeColor="text2"/>
          <w:sz w:val="18"/>
          <w:szCs w:val="18"/>
          <w:lang w:val="en-US"/>
        </w:rPr>
        <w:t>: Baseline characteristics Table of all patients, who completed 4-year follow-up.</w:t>
      </w:r>
      <w:r w:rsidRPr="00961629">
        <w:rPr>
          <w:rFonts w:ascii="Times New Roman" w:hAnsi="Times New Roman" w:cs="Times New Roman"/>
          <w:b/>
          <w:bCs/>
          <w:color w:val="44546A" w:themeColor="text2"/>
          <w:lang w:val="en-US"/>
        </w:rPr>
        <w:t xml:space="preserve"> </w:t>
      </w:r>
      <w:proofErr w:type="spellStart"/>
      <w:r w:rsidR="008A230D">
        <w:rPr>
          <w:rFonts w:ascii="Times New Roman" w:hAnsi="Times New Roman" w:cs="Times New Roman"/>
          <w:i/>
          <w:iCs/>
          <w:color w:val="44546A" w:themeColor="text2"/>
          <w:sz w:val="18"/>
          <w:szCs w:val="18"/>
          <w:lang w:val="en-US"/>
        </w:rPr>
        <w:t>N,</w:t>
      </w:r>
      <w:r w:rsidR="00173CC7" w:rsidRPr="00961629">
        <w:rPr>
          <w:rFonts w:ascii="Times New Roman" w:hAnsi="Times New Roman" w:cs="Times New Roman"/>
          <w:i/>
          <w:iCs/>
          <w:color w:val="44546A" w:themeColor="text2"/>
          <w:sz w:val="18"/>
          <w:szCs w:val="18"/>
          <w:lang w:val="en-US"/>
        </w:rPr>
        <w:t>number</w:t>
      </w:r>
      <w:proofErr w:type="spellEnd"/>
      <w:r w:rsidR="00173CC7" w:rsidRPr="00961629">
        <w:rPr>
          <w:rFonts w:ascii="Times New Roman" w:hAnsi="Times New Roman" w:cs="Times New Roman"/>
          <w:i/>
          <w:iCs/>
          <w:color w:val="44546A" w:themeColor="text2"/>
          <w:sz w:val="18"/>
          <w:szCs w:val="18"/>
          <w:lang w:val="en-US"/>
        </w:rPr>
        <w:t xml:space="preserve"> of patients; SD, standard deviation; IQR, interquartile range; BMI, Body-Mass-Index; EDSS, Expanded Disability Status Scale; BRB-N, Brief Repeatable Battery of Neuropsychological Tests; SDMT, Symbol Digit Modalities Test; SRT-CLTR, Selective Reminding Test-Consistent Long-Term Retrieval; SRT-LTS, Selective Reminding Test-Long Term Storage; SRT-DR, Selective Reminding Test-Delayed recall; SPAT, 10/36 Spatial Recall Test; SPAT-DR, 10/36 Spatial Recall Test-Delayed recall; WLG, Word List Generation test; PASAT3, Paced Auditory Serial Addition Test-3; MRI, Magnetic resonance imaging.</w:t>
      </w:r>
    </w:p>
    <w:p w14:paraId="58F6DC5D" w14:textId="77777777" w:rsidR="00B62D35" w:rsidRPr="00961629" w:rsidRDefault="00B62D35" w:rsidP="00961629">
      <w:pPr>
        <w:spacing w:line="480" w:lineRule="auto"/>
        <w:rPr>
          <w:rFonts w:ascii="Times New Roman" w:hAnsi="Times New Roman" w:cs="Times New Roman"/>
          <w:b/>
          <w:bCs/>
          <w:lang w:val="en-US"/>
        </w:rPr>
      </w:pPr>
    </w:p>
    <w:p w14:paraId="3DA9469C" w14:textId="77777777" w:rsidR="00173CC7" w:rsidRPr="00961629" w:rsidRDefault="00173CC7" w:rsidP="00961629">
      <w:pPr>
        <w:spacing w:line="480" w:lineRule="auto"/>
        <w:rPr>
          <w:rFonts w:ascii="Times New Roman" w:hAnsi="Times New Roman" w:cs="Times New Roman"/>
          <w:color w:val="44546A" w:themeColor="text2"/>
          <w:lang w:val="en-US"/>
        </w:rPr>
      </w:pPr>
      <w:r w:rsidRPr="00961629">
        <w:rPr>
          <w:rFonts w:ascii="Times New Roman" w:hAnsi="Times New Roman" w:cs="Times New Roman"/>
          <w:color w:val="44546A" w:themeColor="text2"/>
          <w:lang w:val="en-US"/>
        </w:rPr>
        <w:t>The proportion of missing data was less than 10% in all parameters in Table 1, except for information on BMI (20.0%), smoking status (10.6%), years in school (12.9%) and vitamin D level and deficiency (45.9%).</w:t>
      </w:r>
    </w:p>
    <w:p w14:paraId="50CDF47F" w14:textId="77777777" w:rsidR="00173CC7" w:rsidRPr="00961629" w:rsidRDefault="00173CC7" w:rsidP="00961629">
      <w:pPr>
        <w:spacing w:line="480" w:lineRule="auto"/>
        <w:rPr>
          <w:rFonts w:ascii="Times New Roman" w:hAnsi="Times New Roman" w:cs="Times New Roman"/>
          <w:b/>
          <w:bCs/>
          <w:lang w:val="en-US"/>
        </w:rPr>
      </w:pPr>
    </w:p>
    <w:p w14:paraId="27BB346C" w14:textId="77777777" w:rsidR="00E25812" w:rsidRDefault="00E25812" w:rsidP="00961629">
      <w:pPr>
        <w:spacing w:line="480" w:lineRule="auto"/>
        <w:rPr>
          <w:rFonts w:ascii="Times New Roman" w:hAnsi="Times New Roman" w:cs="Times New Roman"/>
          <w:b/>
          <w:bCs/>
          <w:lang w:val="en-US"/>
        </w:rPr>
      </w:pPr>
    </w:p>
    <w:p w14:paraId="1F60EA9C" w14:textId="77777777" w:rsidR="00961629" w:rsidRDefault="00961629" w:rsidP="00961629">
      <w:pPr>
        <w:spacing w:line="480" w:lineRule="auto"/>
        <w:rPr>
          <w:rFonts w:ascii="Times New Roman" w:hAnsi="Times New Roman" w:cs="Times New Roman"/>
          <w:b/>
          <w:bCs/>
          <w:lang w:val="en-US"/>
        </w:rPr>
      </w:pPr>
    </w:p>
    <w:p w14:paraId="6AB60200" w14:textId="77777777" w:rsidR="00961629" w:rsidRDefault="00961629" w:rsidP="00961629">
      <w:pPr>
        <w:spacing w:line="480" w:lineRule="auto"/>
        <w:rPr>
          <w:rFonts w:ascii="Times New Roman" w:hAnsi="Times New Roman" w:cs="Times New Roman"/>
          <w:b/>
          <w:bCs/>
          <w:lang w:val="en-US"/>
        </w:rPr>
      </w:pPr>
    </w:p>
    <w:p w14:paraId="03C6F671" w14:textId="77777777" w:rsidR="00961629" w:rsidRDefault="00961629" w:rsidP="00961629">
      <w:pPr>
        <w:spacing w:line="480" w:lineRule="auto"/>
        <w:rPr>
          <w:rFonts w:ascii="Times New Roman" w:hAnsi="Times New Roman" w:cs="Times New Roman"/>
          <w:b/>
          <w:bCs/>
          <w:lang w:val="en-US"/>
        </w:rPr>
      </w:pPr>
    </w:p>
    <w:p w14:paraId="5F060A99" w14:textId="77777777" w:rsidR="00961629" w:rsidRDefault="00961629" w:rsidP="00961629">
      <w:pPr>
        <w:spacing w:line="480" w:lineRule="auto"/>
        <w:rPr>
          <w:rFonts w:ascii="Times New Roman" w:hAnsi="Times New Roman" w:cs="Times New Roman"/>
          <w:b/>
          <w:bCs/>
          <w:lang w:val="en-US"/>
        </w:rPr>
      </w:pPr>
    </w:p>
    <w:p w14:paraId="61E82864" w14:textId="77777777" w:rsidR="00961629" w:rsidRDefault="00961629" w:rsidP="00961629">
      <w:pPr>
        <w:spacing w:line="480" w:lineRule="auto"/>
        <w:rPr>
          <w:rFonts w:ascii="Times New Roman" w:hAnsi="Times New Roman" w:cs="Times New Roman"/>
          <w:b/>
          <w:bCs/>
          <w:lang w:val="en-US"/>
        </w:rPr>
      </w:pPr>
    </w:p>
    <w:p w14:paraId="6691396C" w14:textId="77777777" w:rsidR="00961629" w:rsidRDefault="00961629" w:rsidP="00961629">
      <w:pPr>
        <w:spacing w:line="480" w:lineRule="auto"/>
        <w:rPr>
          <w:rFonts w:ascii="Times New Roman" w:hAnsi="Times New Roman" w:cs="Times New Roman"/>
          <w:b/>
          <w:bCs/>
          <w:lang w:val="en-US"/>
        </w:rPr>
      </w:pPr>
    </w:p>
    <w:p w14:paraId="343B4D2E" w14:textId="77777777" w:rsidR="00961629" w:rsidRDefault="00961629" w:rsidP="00961629">
      <w:pPr>
        <w:spacing w:line="480" w:lineRule="auto"/>
        <w:rPr>
          <w:rFonts w:ascii="Times New Roman" w:hAnsi="Times New Roman" w:cs="Times New Roman"/>
          <w:b/>
          <w:bCs/>
          <w:lang w:val="en-US"/>
        </w:rPr>
      </w:pPr>
    </w:p>
    <w:p w14:paraId="1AC4ACB6" w14:textId="77777777" w:rsidR="00961629" w:rsidRDefault="00961629" w:rsidP="00961629">
      <w:pPr>
        <w:spacing w:line="480" w:lineRule="auto"/>
        <w:rPr>
          <w:rFonts w:ascii="Times New Roman" w:hAnsi="Times New Roman" w:cs="Times New Roman"/>
          <w:b/>
          <w:bCs/>
          <w:lang w:val="en-US"/>
        </w:rPr>
      </w:pPr>
    </w:p>
    <w:p w14:paraId="384F2E65" w14:textId="77777777" w:rsidR="00961629" w:rsidRDefault="00961629" w:rsidP="00961629">
      <w:pPr>
        <w:spacing w:line="480" w:lineRule="auto"/>
        <w:rPr>
          <w:rFonts w:ascii="Times New Roman" w:hAnsi="Times New Roman" w:cs="Times New Roman"/>
          <w:b/>
          <w:bCs/>
          <w:lang w:val="en-US"/>
        </w:rPr>
      </w:pPr>
    </w:p>
    <w:p w14:paraId="61D338FE" w14:textId="77777777" w:rsidR="00961629" w:rsidRDefault="00961629" w:rsidP="00961629">
      <w:pPr>
        <w:spacing w:line="480" w:lineRule="auto"/>
        <w:rPr>
          <w:rFonts w:ascii="Times New Roman" w:hAnsi="Times New Roman" w:cs="Times New Roman"/>
          <w:b/>
          <w:bCs/>
          <w:lang w:val="en-US"/>
        </w:rPr>
      </w:pPr>
    </w:p>
    <w:p w14:paraId="3A0B86FF" w14:textId="77777777" w:rsidR="00961629" w:rsidRDefault="00961629" w:rsidP="00961629">
      <w:pPr>
        <w:spacing w:line="480" w:lineRule="auto"/>
        <w:rPr>
          <w:rFonts w:ascii="Times New Roman" w:hAnsi="Times New Roman" w:cs="Times New Roman"/>
          <w:b/>
          <w:bCs/>
          <w:lang w:val="en-US"/>
        </w:rPr>
      </w:pPr>
    </w:p>
    <w:p w14:paraId="14A52AAD" w14:textId="77777777" w:rsidR="00961629" w:rsidRDefault="00961629" w:rsidP="00961629">
      <w:pPr>
        <w:spacing w:line="480" w:lineRule="auto"/>
        <w:rPr>
          <w:rFonts w:ascii="Times New Roman" w:hAnsi="Times New Roman" w:cs="Times New Roman"/>
          <w:b/>
          <w:bCs/>
          <w:lang w:val="en-US"/>
        </w:rPr>
      </w:pPr>
    </w:p>
    <w:p w14:paraId="131EA2C7" w14:textId="77777777" w:rsidR="00961629" w:rsidRDefault="00961629" w:rsidP="00961629">
      <w:pPr>
        <w:spacing w:line="480" w:lineRule="auto"/>
        <w:rPr>
          <w:rFonts w:ascii="Times New Roman" w:hAnsi="Times New Roman" w:cs="Times New Roman"/>
          <w:b/>
          <w:bCs/>
          <w:lang w:val="en-US"/>
        </w:rPr>
      </w:pPr>
    </w:p>
    <w:p w14:paraId="74829D79" w14:textId="77777777" w:rsidR="00961629" w:rsidRDefault="00961629" w:rsidP="00961629">
      <w:pPr>
        <w:spacing w:line="480" w:lineRule="auto"/>
        <w:rPr>
          <w:rFonts w:ascii="Times New Roman" w:hAnsi="Times New Roman" w:cs="Times New Roman"/>
          <w:b/>
          <w:bCs/>
          <w:lang w:val="en-US"/>
        </w:rPr>
      </w:pPr>
    </w:p>
    <w:p w14:paraId="31F17A07" w14:textId="77777777" w:rsidR="00961629" w:rsidRDefault="00961629" w:rsidP="00961629">
      <w:pPr>
        <w:spacing w:line="480" w:lineRule="auto"/>
        <w:rPr>
          <w:rFonts w:ascii="Times New Roman" w:hAnsi="Times New Roman" w:cs="Times New Roman"/>
          <w:b/>
          <w:bCs/>
          <w:lang w:val="en-US"/>
        </w:rPr>
      </w:pPr>
    </w:p>
    <w:p w14:paraId="6D2E1DEB" w14:textId="77777777" w:rsidR="00961629" w:rsidRDefault="00961629" w:rsidP="00961629">
      <w:pPr>
        <w:spacing w:line="480" w:lineRule="auto"/>
        <w:rPr>
          <w:rFonts w:ascii="Times New Roman" w:hAnsi="Times New Roman" w:cs="Times New Roman"/>
          <w:b/>
          <w:bCs/>
          <w:lang w:val="en-US"/>
        </w:rPr>
      </w:pPr>
    </w:p>
    <w:p w14:paraId="491A3965" w14:textId="77777777" w:rsidR="00961629" w:rsidRDefault="00961629" w:rsidP="00961629">
      <w:pPr>
        <w:spacing w:line="480" w:lineRule="auto"/>
        <w:rPr>
          <w:rFonts w:ascii="Times New Roman" w:hAnsi="Times New Roman" w:cs="Times New Roman"/>
          <w:b/>
          <w:bCs/>
          <w:lang w:val="en-US"/>
        </w:rPr>
      </w:pPr>
    </w:p>
    <w:p w14:paraId="304F8623" w14:textId="77777777" w:rsidR="00961629" w:rsidRDefault="00961629" w:rsidP="00961629">
      <w:pPr>
        <w:spacing w:line="480" w:lineRule="auto"/>
        <w:rPr>
          <w:rFonts w:ascii="Times New Roman" w:hAnsi="Times New Roman" w:cs="Times New Roman"/>
          <w:b/>
          <w:bCs/>
          <w:lang w:val="en-US"/>
        </w:rPr>
      </w:pPr>
    </w:p>
    <w:p w14:paraId="3CD849E6" w14:textId="77777777" w:rsidR="008A230D" w:rsidRPr="00961629" w:rsidRDefault="008A230D" w:rsidP="00961629">
      <w:pPr>
        <w:spacing w:line="480" w:lineRule="auto"/>
        <w:rPr>
          <w:rFonts w:ascii="Times New Roman" w:hAnsi="Times New Roman" w:cs="Times New Roman"/>
          <w:b/>
          <w:bCs/>
          <w:lang w:val="en-US"/>
        </w:rPr>
      </w:pPr>
    </w:p>
    <w:p w14:paraId="242E2A57" w14:textId="20218640" w:rsidR="00B62D35" w:rsidRPr="00961629" w:rsidRDefault="00B62D35" w:rsidP="00961629">
      <w:pPr>
        <w:spacing w:line="480" w:lineRule="auto"/>
        <w:rPr>
          <w:rFonts w:ascii="Times New Roman" w:hAnsi="Times New Roman" w:cs="Times New Roman"/>
          <w:b/>
          <w:bCs/>
          <w:lang w:val="en-US"/>
        </w:rPr>
      </w:pPr>
      <w:r w:rsidRPr="00961629">
        <w:rPr>
          <w:rFonts w:ascii="Times New Roman" w:hAnsi="Times New Roman" w:cs="Times New Roman"/>
          <w:b/>
          <w:bCs/>
          <w:lang w:val="en-US"/>
        </w:rPr>
        <w:lastRenderedPageBreak/>
        <w:t xml:space="preserve">Supplemental </w:t>
      </w:r>
      <w:r w:rsidR="000C3A1D" w:rsidRPr="00961629">
        <w:rPr>
          <w:rFonts w:ascii="Times New Roman" w:hAnsi="Times New Roman" w:cs="Times New Roman"/>
          <w:b/>
          <w:bCs/>
          <w:lang w:val="en-US"/>
        </w:rPr>
        <w:t>Table</w:t>
      </w:r>
      <w:r w:rsidRPr="00961629">
        <w:rPr>
          <w:rFonts w:ascii="Times New Roman" w:hAnsi="Times New Roman" w:cs="Times New Roman"/>
          <w:b/>
          <w:bCs/>
          <w:lang w:val="en-US"/>
        </w:rPr>
        <w:t xml:space="preserve"> II</w:t>
      </w:r>
      <w:r w:rsidR="008A230D">
        <w:rPr>
          <w:rFonts w:ascii="Times New Roman" w:hAnsi="Times New Roman" w:cs="Times New Roman"/>
          <w:b/>
          <w:bCs/>
          <w:lang w:val="en-US"/>
        </w:rPr>
        <w:t>I</w:t>
      </w:r>
      <w:r w:rsidRPr="00961629">
        <w:rPr>
          <w:rFonts w:ascii="Times New Roman" w:hAnsi="Times New Roman" w:cs="Times New Roman"/>
          <w:b/>
          <w:bCs/>
          <w:lang w:val="en-US"/>
        </w:rPr>
        <w:t xml:space="preserve">: </w:t>
      </w:r>
      <w:r w:rsidR="00173CC7" w:rsidRPr="00961629">
        <w:rPr>
          <w:rFonts w:ascii="Times New Roman" w:hAnsi="Times New Roman" w:cs="Times New Roman"/>
          <w:b/>
          <w:bCs/>
          <w:color w:val="000000" w:themeColor="text1"/>
          <w:lang w:val="en-US"/>
        </w:rPr>
        <w:t xml:space="preserve">Baseline characteristics Table of all patients, who did not complete </w:t>
      </w:r>
      <w:r w:rsidR="00927356">
        <w:rPr>
          <w:rFonts w:ascii="Times New Roman" w:hAnsi="Times New Roman" w:cs="Times New Roman"/>
          <w:b/>
          <w:bCs/>
          <w:color w:val="000000" w:themeColor="text1"/>
          <w:lang w:val="en-US"/>
        </w:rPr>
        <w:t>four</w:t>
      </w:r>
      <w:r w:rsidR="00E25812" w:rsidRPr="00961629">
        <w:rPr>
          <w:rFonts w:ascii="Times New Roman" w:hAnsi="Times New Roman" w:cs="Times New Roman"/>
          <w:b/>
          <w:bCs/>
          <w:color w:val="000000" w:themeColor="text1"/>
          <w:lang w:val="en-US"/>
        </w:rPr>
        <w:t>-</w:t>
      </w:r>
      <w:r w:rsidR="00173CC7" w:rsidRPr="00961629">
        <w:rPr>
          <w:rFonts w:ascii="Times New Roman" w:hAnsi="Times New Roman" w:cs="Times New Roman"/>
          <w:b/>
          <w:bCs/>
          <w:color w:val="000000" w:themeColor="text1"/>
          <w:lang w:val="en-US"/>
        </w:rPr>
        <w:t>year follow-up</w:t>
      </w:r>
    </w:p>
    <w:p w14:paraId="60146B08" w14:textId="77777777" w:rsidR="00B62D35" w:rsidRPr="00961629" w:rsidRDefault="00B62D35" w:rsidP="00961629">
      <w:pPr>
        <w:spacing w:line="480" w:lineRule="auto"/>
        <w:rPr>
          <w:rFonts w:ascii="Times New Roman" w:hAnsi="Times New Roman" w:cs="Times New Roman"/>
          <w:lang w:val="en-US"/>
        </w:rPr>
      </w:pPr>
    </w:p>
    <w:tbl>
      <w:tblPr>
        <w:tblStyle w:val="Tabellenraster"/>
        <w:tblpPr w:leftFromText="180" w:rightFromText="180" w:vertAnchor="page" w:horzAnchor="margin" w:tblpY="2913"/>
        <w:tblW w:w="9996" w:type="dxa"/>
        <w:tblLayout w:type="fixed"/>
        <w:tblLook w:val="04A0" w:firstRow="1" w:lastRow="0" w:firstColumn="1" w:lastColumn="0" w:noHBand="0" w:noVBand="1"/>
      </w:tblPr>
      <w:tblGrid>
        <w:gridCol w:w="4230"/>
        <w:gridCol w:w="1744"/>
        <w:gridCol w:w="2014"/>
        <w:gridCol w:w="2008"/>
      </w:tblGrid>
      <w:tr w:rsidR="00E97D87" w:rsidRPr="00961629" w14:paraId="3E5CD381" w14:textId="77777777" w:rsidTr="008A230D">
        <w:trPr>
          <w:trHeight w:val="307"/>
        </w:trPr>
        <w:tc>
          <w:tcPr>
            <w:tcW w:w="4230" w:type="dxa"/>
            <w:tcBorders>
              <w:top w:val="single" w:sz="4" w:space="0" w:color="000000"/>
              <w:left w:val="nil"/>
              <w:bottom w:val="single" w:sz="4" w:space="0" w:color="000000"/>
              <w:right w:val="nil"/>
            </w:tcBorders>
          </w:tcPr>
          <w:p w14:paraId="3126BE38" w14:textId="77777777" w:rsidR="00E97D87" w:rsidRPr="00961629" w:rsidRDefault="00E97D87"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Parameter</w:t>
            </w:r>
          </w:p>
        </w:tc>
        <w:tc>
          <w:tcPr>
            <w:tcW w:w="1744" w:type="dxa"/>
            <w:tcBorders>
              <w:top w:val="single" w:sz="4" w:space="0" w:color="000000"/>
              <w:left w:val="nil"/>
              <w:bottom w:val="single" w:sz="4" w:space="0" w:color="000000"/>
              <w:right w:val="nil"/>
            </w:tcBorders>
          </w:tcPr>
          <w:p w14:paraId="365C27C0" w14:textId="77777777" w:rsidR="00E97D87" w:rsidRPr="00961629" w:rsidRDefault="00E97D87"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All patients</w:t>
            </w:r>
          </w:p>
        </w:tc>
        <w:tc>
          <w:tcPr>
            <w:tcW w:w="2014" w:type="dxa"/>
            <w:tcBorders>
              <w:top w:val="single" w:sz="4" w:space="0" w:color="000000"/>
              <w:left w:val="nil"/>
              <w:bottom w:val="single" w:sz="4" w:space="0" w:color="000000"/>
              <w:right w:val="nil"/>
            </w:tcBorders>
          </w:tcPr>
          <w:p w14:paraId="086DB1D4" w14:textId="5C0337E3" w:rsidR="00E97D87" w:rsidRPr="00961629" w:rsidRDefault="00E97D87"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Female patients</w:t>
            </w:r>
          </w:p>
        </w:tc>
        <w:tc>
          <w:tcPr>
            <w:tcW w:w="2008" w:type="dxa"/>
            <w:tcBorders>
              <w:top w:val="single" w:sz="4" w:space="0" w:color="000000"/>
              <w:left w:val="nil"/>
              <w:bottom w:val="single" w:sz="4" w:space="0" w:color="000000"/>
              <w:right w:val="nil"/>
            </w:tcBorders>
          </w:tcPr>
          <w:p w14:paraId="734BCF4E" w14:textId="307CB7E4" w:rsidR="00E97D87" w:rsidRPr="00961629" w:rsidRDefault="00E97D87"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b/>
                <w:bCs/>
                <w:sz w:val="16"/>
                <w:szCs w:val="16"/>
                <w:lang w:val="en-US"/>
              </w:rPr>
              <w:t>Male patients</w:t>
            </w:r>
          </w:p>
        </w:tc>
      </w:tr>
      <w:tr w:rsidR="00E97D87" w:rsidRPr="00961629" w14:paraId="0364DD28" w14:textId="77777777" w:rsidTr="008A230D">
        <w:trPr>
          <w:trHeight w:val="307"/>
        </w:trPr>
        <w:tc>
          <w:tcPr>
            <w:tcW w:w="4230" w:type="dxa"/>
            <w:tcBorders>
              <w:top w:val="single" w:sz="4" w:space="0" w:color="000000"/>
              <w:left w:val="nil"/>
              <w:bottom w:val="nil"/>
              <w:right w:val="nil"/>
            </w:tcBorders>
          </w:tcPr>
          <w:p w14:paraId="0A2AD28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Number of patients, n (%)</w:t>
            </w:r>
          </w:p>
        </w:tc>
        <w:tc>
          <w:tcPr>
            <w:tcW w:w="1744" w:type="dxa"/>
            <w:tcBorders>
              <w:top w:val="single" w:sz="4" w:space="0" w:color="000000"/>
              <w:left w:val="nil"/>
              <w:bottom w:val="nil"/>
              <w:right w:val="nil"/>
            </w:tcBorders>
          </w:tcPr>
          <w:p w14:paraId="27DC717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64 (100)</w:t>
            </w:r>
          </w:p>
        </w:tc>
        <w:tc>
          <w:tcPr>
            <w:tcW w:w="2014" w:type="dxa"/>
            <w:tcBorders>
              <w:top w:val="single" w:sz="4" w:space="0" w:color="000000"/>
              <w:left w:val="nil"/>
              <w:bottom w:val="nil"/>
              <w:right w:val="nil"/>
            </w:tcBorders>
          </w:tcPr>
          <w:p w14:paraId="4EFADBC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43 (67.19)</w:t>
            </w:r>
          </w:p>
        </w:tc>
        <w:tc>
          <w:tcPr>
            <w:tcW w:w="2008" w:type="dxa"/>
            <w:tcBorders>
              <w:top w:val="single" w:sz="4" w:space="0" w:color="000000"/>
              <w:left w:val="nil"/>
              <w:bottom w:val="nil"/>
              <w:right w:val="nil"/>
            </w:tcBorders>
          </w:tcPr>
          <w:p w14:paraId="08CEDF9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21 (32.81)</w:t>
            </w:r>
          </w:p>
        </w:tc>
      </w:tr>
      <w:tr w:rsidR="00E97D87" w:rsidRPr="00961629" w14:paraId="3B98019A" w14:textId="77777777" w:rsidTr="008A230D">
        <w:trPr>
          <w:trHeight w:val="307"/>
        </w:trPr>
        <w:tc>
          <w:tcPr>
            <w:tcW w:w="4230" w:type="dxa"/>
            <w:tcBorders>
              <w:top w:val="nil"/>
              <w:left w:val="nil"/>
              <w:bottom w:val="nil"/>
              <w:right w:val="nil"/>
            </w:tcBorders>
          </w:tcPr>
          <w:p w14:paraId="4F850293"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Age at onset, years, mean (SD)</w:t>
            </w:r>
          </w:p>
        </w:tc>
        <w:tc>
          <w:tcPr>
            <w:tcW w:w="1744" w:type="dxa"/>
            <w:tcBorders>
              <w:top w:val="nil"/>
              <w:left w:val="nil"/>
              <w:bottom w:val="nil"/>
              <w:right w:val="nil"/>
            </w:tcBorders>
          </w:tcPr>
          <w:p w14:paraId="3CC0A056"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31.52 (7.88)</w:t>
            </w:r>
          </w:p>
        </w:tc>
        <w:tc>
          <w:tcPr>
            <w:tcW w:w="2014" w:type="dxa"/>
            <w:tcBorders>
              <w:top w:val="nil"/>
              <w:left w:val="nil"/>
              <w:bottom w:val="nil"/>
              <w:right w:val="nil"/>
            </w:tcBorders>
          </w:tcPr>
          <w:p w14:paraId="44D3E26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31.53 (7.77)</w:t>
            </w:r>
          </w:p>
        </w:tc>
        <w:tc>
          <w:tcPr>
            <w:tcW w:w="2008" w:type="dxa"/>
            <w:tcBorders>
              <w:top w:val="nil"/>
              <w:left w:val="nil"/>
              <w:bottom w:val="nil"/>
              <w:right w:val="nil"/>
            </w:tcBorders>
          </w:tcPr>
          <w:p w14:paraId="0FA1571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31.48 (8.28)</w:t>
            </w:r>
          </w:p>
        </w:tc>
      </w:tr>
      <w:tr w:rsidR="00E97D87" w:rsidRPr="00961629" w14:paraId="1963C0AC" w14:textId="77777777" w:rsidTr="008A230D">
        <w:trPr>
          <w:trHeight w:val="307"/>
        </w:trPr>
        <w:tc>
          <w:tcPr>
            <w:tcW w:w="4230" w:type="dxa"/>
            <w:tcBorders>
              <w:top w:val="nil"/>
              <w:left w:val="nil"/>
              <w:bottom w:val="nil"/>
              <w:right w:val="nil"/>
            </w:tcBorders>
          </w:tcPr>
          <w:p w14:paraId="51823368"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BMI, mean (SD)</w:t>
            </w:r>
          </w:p>
        </w:tc>
        <w:tc>
          <w:tcPr>
            <w:tcW w:w="1744" w:type="dxa"/>
            <w:tcBorders>
              <w:top w:val="nil"/>
              <w:left w:val="nil"/>
              <w:bottom w:val="nil"/>
              <w:right w:val="nil"/>
            </w:tcBorders>
          </w:tcPr>
          <w:p w14:paraId="0AFAFB0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24.21 (4.55)</w:t>
            </w:r>
          </w:p>
        </w:tc>
        <w:tc>
          <w:tcPr>
            <w:tcW w:w="2014" w:type="dxa"/>
            <w:tcBorders>
              <w:top w:val="nil"/>
              <w:left w:val="nil"/>
              <w:bottom w:val="nil"/>
              <w:right w:val="nil"/>
            </w:tcBorders>
          </w:tcPr>
          <w:p w14:paraId="597D9BC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23.72 (4.62)</w:t>
            </w:r>
          </w:p>
        </w:tc>
        <w:tc>
          <w:tcPr>
            <w:tcW w:w="2008" w:type="dxa"/>
            <w:tcBorders>
              <w:top w:val="nil"/>
              <w:left w:val="nil"/>
              <w:bottom w:val="nil"/>
              <w:right w:val="nil"/>
            </w:tcBorders>
          </w:tcPr>
          <w:p w14:paraId="42CEFA43"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25.29 (4.34)</w:t>
            </w:r>
          </w:p>
        </w:tc>
      </w:tr>
      <w:tr w:rsidR="00E97D87" w:rsidRPr="00961629" w14:paraId="31A5FC7E" w14:textId="77777777" w:rsidTr="008A230D">
        <w:trPr>
          <w:trHeight w:val="332"/>
        </w:trPr>
        <w:tc>
          <w:tcPr>
            <w:tcW w:w="4230" w:type="dxa"/>
            <w:tcBorders>
              <w:top w:val="nil"/>
              <w:left w:val="nil"/>
              <w:bottom w:val="nil"/>
              <w:right w:val="nil"/>
            </w:tcBorders>
          </w:tcPr>
          <w:p w14:paraId="22E34247" w14:textId="77777777" w:rsidR="00E97D87" w:rsidRPr="00961629" w:rsidRDefault="00E97D87" w:rsidP="008A230D">
            <w:pPr>
              <w:spacing w:line="480" w:lineRule="auto"/>
              <w:rPr>
                <w:rFonts w:ascii="Times New Roman" w:hAnsi="Times New Roman" w:cs="Times New Roman"/>
                <w:bCs/>
                <w:sz w:val="16"/>
                <w:szCs w:val="16"/>
                <w:lang w:val="en-US"/>
              </w:rPr>
            </w:pPr>
            <w:r w:rsidRPr="00961629">
              <w:rPr>
                <w:rFonts w:ascii="Times New Roman" w:hAnsi="Times New Roman" w:cs="Times New Roman"/>
                <w:sz w:val="16"/>
                <w:szCs w:val="16"/>
                <w:lang w:val="en-US"/>
              </w:rPr>
              <w:t xml:space="preserve">Current smoker, n (%) </w:t>
            </w:r>
          </w:p>
        </w:tc>
        <w:tc>
          <w:tcPr>
            <w:tcW w:w="1744" w:type="dxa"/>
            <w:tcBorders>
              <w:top w:val="nil"/>
              <w:left w:val="nil"/>
              <w:bottom w:val="nil"/>
              <w:right w:val="nil"/>
            </w:tcBorders>
          </w:tcPr>
          <w:p w14:paraId="037275B0" w14:textId="77777777" w:rsidR="00E97D87" w:rsidRPr="00961629" w:rsidRDefault="00E97D87"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6 (26.09)</w:t>
            </w:r>
          </w:p>
        </w:tc>
        <w:tc>
          <w:tcPr>
            <w:tcW w:w="2014" w:type="dxa"/>
            <w:tcBorders>
              <w:top w:val="nil"/>
              <w:left w:val="nil"/>
              <w:bottom w:val="nil"/>
              <w:right w:val="nil"/>
            </w:tcBorders>
          </w:tcPr>
          <w:p w14:paraId="591996E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 (26.67)</w:t>
            </w:r>
          </w:p>
        </w:tc>
        <w:tc>
          <w:tcPr>
            <w:tcW w:w="2008" w:type="dxa"/>
            <w:tcBorders>
              <w:top w:val="nil"/>
              <w:left w:val="nil"/>
              <w:bottom w:val="nil"/>
              <w:right w:val="nil"/>
            </w:tcBorders>
          </w:tcPr>
          <w:p w14:paraId="45BE53E9"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 (25.00)</w:t>
            </w:r>
          </w:p>
        </w:tc>
      </w:tr>
      <w:tr w:rsidR="00E97D87" w:rsidRPr="00961629" w14:paraId="69DB5A90" w14:textId="77777777" w:rsidTr="008A230D">
        <w:trPr>
          <w:trHeight w:val="307"/>
        </w:trPr>
        <w:tc>
          <w:tcPr>
            <w:tcW w:w="4230" w:type="dxa"/>
            <w:tcBorders>
              <w:top w:val="nil"/>
              <w:left w:val="nil"/>
              <w:bottom w:val="nil"/>
              <w:right w:val="nil"/>
            </w:tcBorders>
          </w:tcPr>
          <w:p w14:paraId="47D4485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Years of school education, mean (SD) </w:t>
            </w:r>
          </w:p>
        </w:tc>
        <w:tc>
          <w:tcPr>
            <w:tcW w:w="1744" w:type="dxa"/>
            <w:tcBorders>
              <w:top w:val="nil"/>
              <w:left w:val="nil"/>
              <w:bottom w:val="nil"/>
              <w:right w:val="nil"/>
            </w:tcBorders>
          </w:tcPr>
          <w:p w14:paraId="35E8E26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12.65 (1.40)</w:t>
            </w:r>
          </w:p>
        </w:tc>
        <w:tc>
          <w:tcPr>
            <w:tcW w:w="2014" w:type="dxa"/>
            <w:tcBorders>
              <w:top w:val="nil"/>
              <w:left w:val="nil"/>
              <w:bottom w:val="nil"/>
              <w:right w:val="nil"/>
            </w:tcBorders>
          </w:tcPr>
          <w:p w14:paraId="4242D30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12.62 (1.41)</w:t>
            </w:r>
          </w:p>
        </w:tc>
        <w:tc>
          <w:tcPr>
            <w:tcW w:w="2008" w:type="dxa"/>
            <w:tcBorders>
              <w:top w:val="nil"/>
              <w:left w:val="nil"/>
              <w:bottom w:val="nil"/>
              <w:right w:val="nil"/>
            </w:tcBorders>
          </w:tcPr>
          <w:p w14:paraId="18A76BB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12.71 (1.50)</w:t>
            </w:r>
          </w:p>
        </w:tc>
      </w:tr>
      <w:tr w:rsidR="00E97D87" w:rsidRPr="00961629" w14:paraId="705F8116" w14:textId="77777777" w:rsidTr="008A230D">
        <w:trPr>
          <w:trHeight w:val="332"/>
        </w:trPr>
        <w:tc>
          <w:tcPr>
            <w:tcW w:w="4230" w:type="dxa"/>
            <w:tcBorders>
              <w:top w:val="nil"/>
              <w:left w:val="nil"/>
              <w:bottom w:val="nil"/>
              <w:right w:val="nil"/>
            </w:tcBorders>
          </w:tcPr>
          <w:p w14:paraId="1F2E2A6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Vitamin D level, nmol/l, mean (SD)</w:t>
            </w:r>
          </w:p>
        </w:tc>
        <w:tc>
          <w:tcPr>
            <w:tcW w:w="1744" w:type="dxa"/>
            <w:tcBorders>
              <w:top w:val="nil"/>
              <w:left w:val="nil"/>
              <w:bottom w:val="nil"/>
              <w:right w:val="nil"/>
            </w:tcBorders>
          </w:tcPr>
          <w:p w14:paraId="491E181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45.75 (19.35)</w:t>
            </w:r>
          </w:p>
        </w:tc>
        <w:tc>
          <w:tcPr>
            <w:tcW w:w="2014" w:type="dxa"/>
            <w:tcBorders>
              <w:top w:val="nil"/>
              <w:left w:val="nil"/>
              <w:bottom w:val="nil"/>
              <w:right w:val="nil"/>
            </w:tcBorders>
          </w:tcPr>
          <w:p w14:paraId="22904185"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45.40 (18.33)</w:t>
            </w:r>
          </w:p>
        </w:tc>
        <w:tc>
          <w:tcPr>
            <w:tcW w:w="2008" w:type="dxa"/>
            <w:tcBorders>
              <w:top w:val="nil"/>
              <w:left w:val="nil"/>
              <w:bottom w:val="nil"/>
              <w:right w:val="nil"/>
            </w:tcBorders>
          </w:tcPr>
          <w:p w14:paraId="132E4025"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47.38 (25.99)</w:t>
            </w:r>
          </w:p>
        </w:tc>
      </w:tr>
      <w:tr w:rsidR="00E97D87" w:rsidRPr="00961629" w14:paraId="2C94ED0E" w14:textId="77777777" w:rsidTr="008A230D">
        <w:trPr>
          <w:trHeight w:val="332"/>
        </w:trPr>
        <w:tc>
          <w:tcPr>
            <w:tcW w:w="4230" w:type="dxa"/>
            <w:tcBorders>
              <w:top w:val="nil"/>
              <w:left w:val="nil"/>
              <w:bottom w:val="nil"/>
              <w:right w:val="nil"/>
            </w:tcBorders>
          </w:tcPr>
          <w:p w14:paraId="1AE82B4C"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Vitamin D deficiency (&lt;50nmol/l), n (%)</w:t>
            </w:r>
          </w:p>
        </w:tc>
        <w:tc>
          <w:tcPr>
            <w:tcW w:w="1744" w:type="dxa"/>
            <w:tcBorders>
              <w:top w:val="nil"/>
              <w:left w:val="nil"/>
              <w:bottom w:val="nil"/>
              <w:right w:val="nil"/>
            </w:tcBorders>
          </w:tcPr>
          <w:p w14:paraId="57D1B14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 (53.57)</w:t>
            </w:r>
          </w:p>
        </w:tc>
        <w:tc>
          <w:tcPr>
            <w:tcW w:w="2014" w:type="dxa"/>
            <w:tcBorders>
              <w:top w:val="nil"/>
              <w:left w:val="nil"/>
              <w:bottom w:val="nil"/>
              <w:right w:val="nil"/>
            </w:tcBorders>
          </w:tcPr>
          <w:p w14:paraId="228B43F1"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13 (56.52)</w:t>
            </w:r>
          </w:p>
        </w:tc>
        <w:tc>
          <w:tcPr>
            <w:tcW w:w="2008" w:type="dxa"/>
            <w:tcBorders>
              <w:top w:val="nil"/>
              <w:left w:val="nil"/>
              <w:bottom w:val="nil"/>
              <w:right w:val="nil"/>
            </w:tcBorders>
          </w:tcPr>
          <w:p w14:paraId="53BA4925"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 (40.00)</w:t>
            </w:r>
          </w:p>
        </w:tc>
      </w:tr>
      <w:tr w:rsidR="00E97D87" w:rsidRPr="00961629" w14:paraId="7B004524" w14:textId="77777777" w:rsidTr="008A230D">
        <w:trPr>
          <w:trHeight w:val="307"/>
        </w:trPr>
        <w:tc>
          <w:tcPr>
            <w:tcW w:w="4230" w:type="dxa"/>
            <w:tcBorders>
              <w:top w:val="nil"/>
              <w:left w:val="nil"/>
              <w:bottom w:val="nil"/>
              <w:right w:val="nil"/>
            </w:tcBorders>
          </w:tcPr>
          <w:p w14:paraId="6856F90A" w14:textId="77777777" w:rsidR="00E97D87" w:rsidRPr="00961629" w:rsidRDefault="00E97D87" w:rsidP="008A230D">
            <w:pPr>
              <w:spacing w:line="480" w:lineRule="auto"/>
              <w:rPr>
                <w:rFonts w:ascii="Times New Roman" w:hAnsi="Times New Roman" w:cs="Times New Roman"/>
                <w:b/>
                <w:bCs/>
                <w:sz w:val="16"/>
                <w:szCs w:val="16"/>
                <w:lang w:val="en-US"/>
              </w:rPr>
            </w:pPr>
            <w:r w:rsidRPr="00961629">
              <w:rPr>
                <w:rFonts w:ascii="Times New Roman" w:hAnsi="Times New Roman" w:cs="Times New Roman"/>
                <w:sz w:val="16"/>
                <w:szCs w:val="16"/>
                <w:lang w:val="en-US"/>
              </w:rPr>
              <w:t>Received pharmacological treatment, n (%)</w:t>
            </w:r>
          </w:p>
        </w:tc>
        <w:tc>
          <w:tcPr>
            <w:tcW w:w="1744" w:type="dxa"/>
            <w:tcBorders>
              <w:top w:val="nil"/>
              <w:left w:val="nil"/>
              <w:bottom w:val="nil"/>
              <w:right w:val="nil"/>
            </w:tcBorders>
          </w:tcPr>
          <w:p w14:paraId="6B9CF55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27 (45.76)</w:t>
            </w:r>
          </w:p>
        </w:tc>
        <w:tc>
          <w:tcPr>
            <w:tcW w:w="2014" w:type="dxa"/>
            <w:tcBorders>
              <w:top w:val="nil"/>
              <w:left w:val="nil"/>
              <w:bottom w:val="nil"/>
              <w:right w:val="nil"/>
            </w:tcBorders>
          </w:tcPr>
          <w:p w14:paraId="7F7DA681"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18 (45.00)</w:t>
            </w:r>
          </w:p>
        </w:tc>
        <w:tc>
          <w:tcPr>
            <w:tcW w:w="2008" w:type="dxa"/>
            <w:tcBorders>
              <w:top w:val="nil"/>
              <w:left w:val="nil"/>
              <w:bottom w:val="nil"/>
              <w:right w:val="nil"/>
            </w:tcBorders>
          </w:tcPr>
          <w:p w14:paraId="1269AC36"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9 (33.33)</w:t>
            </w:r>
          </w:p>
        </w:tc>
      </w:tr>
      <w:tr w:rsidR="00E97D87" w:rsidRPr="00961629" w14:paraId="00C65A67" w14:textId="77777777" w:rsidTr="008A230D">
        <w:trPr>
          <w:trHeight w:val="307"/>
        </w:trPr>
        <w:tc>
          <w:tcPr>
            <w:tcW w:w="4230" w:type="dxa"/>
            <w:tcBorders>
              <w:top w:val="nil"/>
              <w:left w:val="nil"/>
              <w:bottom w:val="nil"/>
              <w:right w:val="nil"/>
            </w:tcBorders>
          </w:tcPr>
          <w:p w14:paraId="546978C1"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EDSS baseline, median (IQR)</w:t>
            </w:r>
          </w:p>
        </w:tc>
        <w:tc>
          <w:tcPr>
            <w:tcW w:w="1744" w:type="dxa"/>
            <w:tcBorders>
              <w:top w:val="nil"/>
              <w:left w:val="nil"/>
              <w:bottom w:val="nil"/>
              <w:right w:val="nil"/>
            </w:tcBorders>
          </w:tcPr>
          <w:p w14:paraId="6D4A558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(1.00)</w:t>
            </w:r>
          </w:p>
        </w:tc>
        <w:tc>
          <w:tcPr>
            <w:tcW w:w="2014" w:type="dxa"/>
            <w:tcBorders>
              <w:top w:val="nil"/>
              <w:left w:val="nil"/>
              <w:bottom w:val="nil"/>
              <w:right w:val="nil"/>
            </w:tcBorders>
          </w:tcPr>
          <w:p w14:paraId="57C139CC"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(0.50)</w:t>
            </w:r>
          </w:p>
        </w:tc>
        <w:tc>
          <w:tcPr>
            <w:tcW w:w="2008" w:type="dxa"/>
            <w:tcBorders>
              <w:top w:val="nil"/>
              <w:left w:val="nil"/>
              <w:bottom w:val="nil"/>
              <w:right w:val="nil"/>
            </w:tcBorders>
          </w:tcPr>
          <w:p w14:paraId="2AD321D9"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1.50 (1.50)</w:t>
            </w:r>
          </w:p>
        </w:tc>
      </w:tr>
      <w:tr w:rsidR="00E97D87" w:rsidRPr="00961629" w14:paraId="5483FB1A" w14:textId="77777777" w:rsidTr="008A230D">
        <w:trPr>
          <w:trHeight w:val="307"/>
        </w:trPr>
        <w:tc>
          <w:tcPr>
            <w:tcW w:w="4230" w:type="dxa"/>
            <w:tcBorders>
              <w:top w:val="nil"/>
              <w:left w:val="nil"/>
              <w:bottom w:val="nil"/>
              <w:right w:val="nil"/>
            </w:tcBorders>
          </w:tcPr>
          <w:p w14:paraId="5486C95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mild (EDSS ≤2.5), n (%)</w:t>
            </w:r>
          </w:p>
        </w:tc>
        <w:tc>
          <w:tcPr>
            <w:tcW w:w="1744" w:type="dxa"/>
            <w:tcBorders>
              <w:top w:val="nil"/>
              <w:left w:val="nil"/>
              <w:bottom w:val="nil"/>
              <w:right w:val="nil"/>
            </w:tcBorders>
          </w:tcPr>
          <w:p w14:paraId="51E77AC8" w14:textId="77777777" w:rsidR="00E97D87" w:rsidRPr="00961629" w:rsidRDefault="00E97D87"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58 (90.62)</w:t>
            </w:r>
          </w:p>
        </w:tc>
        <w:tc>
          <w:tcPr>
            <w:tcW w:w="2014" w:type="dxa"/>
            <w:tcBorders>
              <w:top w:val="nil"/>
              <w:left w:val="nil"/>
              <w:bottom w:val="nil"/>
              <w:right w:val="nil"/>
            </w:tcBorders>
          </w:tcPr>
          <w:p w14:paraId="385E1DF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41 (95.35)</w:t>
            </w:r>
          </w:p>
        </w:tc>
        <w:tc>
          <w:tcPr>
            <w:tcW w:w="2008" w:type="dxa"/>
            <w:tcBorders>
              <w:top w:val="nil"/>
              <w:left w:val="nil"/>
              <w:bottom w:val="nil"/>
              <w:right w:val="nil"/>
            </w:tcBorders>
          </w:tcPr>
          <w:p w14:paraId="0DB0D910"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17 (80.95)</w:t>
            </w:r>
          </w:p>
        </w:tc>
      </w:tr>
      <w:tr w:rsidR="00E97D87" w:rsidRPr="00961629" w14:paraId="1B1B7863" w14:textId="77777777" w:rsidTr="008A230D">
        <w:trPr>
          <w:trHeight w:val="332"/>
        </w:trPr>
        <w:tc>
          <w:tcPr>
            <w:tcW w:w="4230" w:type="dxa"/>
            <w:tcBorders>
              <w:top w:val="nil"/>
              <w:left w:val="nil"/>
              <w:bottom w:val="nil"/>
              <w:right w:val="nil"/>
            </w:tcBorders>
          </w:tcPr>
          <w:p w14:paraId="6644E870"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moderate (EDSS 3.0–5.5), n (%)</w:t>
            </w:r>
          </w:p>
        </w:tc>
        <w:tc>
          <w:tcPr>
            <w:tcW w:w="1744" w:type="dxa"/>
            <w:tcBorders>
              <w:top w:val="nil"/>
              <w:left w:val="nil"/>
              <w:bottom w:val="nil"/>
              <w:right w:val="nil"/>
            </w:tcBorders>
          </w:tcPr>
          <w:p w14:paraId="7C96024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 (9.38)</w:t>
            </w:r>
          </w:p>
        </w:tc>
        <w:tc>
          <w:tcPr>
            <w:tcW w:w="2014" w:type="dxa"/>
            <w:tcBorders>
              <w:top w:val="nil"/>
              <w:left w:val="nil"/>
              <w:bottom w:val="nil"/>
              <w:right w:val="nil"/>
            </w:tcBorders>
          </w:tcPr>
          <w:p w14:paraId="21E245B8"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 (4.65)</w:t>
            </w:r>
          </w:p>
        </w:tc>
        <w:tc>
          <w:tcPr>
            <w:tcW w:w="2008" w:type="dxa"/>
            <w:tcBorders>
              <w:top w:val="nil"/>
              <w:left w:val="nil"/>
              <w:bottom w:val="nil"/>
              <w:right w:val="nil"/>
            </w:tcBorders>
          </w:tcPr>
          <w:p w14:paraId="00997B4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 (19.05)</w:t>
            </w:r>
          </w:p>
        </w:tc>
      </w:tr>
      <w:tr w:rsidR="00E97D87" w:rsidRPr="00961629" w14:paraId="08839086" w14:textId="77777777" w:rsidTr="008A230D">
        <w:trPr>
          <w:trHeight w:val="307"/>
        </w:trPr>
        <w:tc>
          <w:tcPr>
            <w:tcW w:w="4230" w:type="dxa"/>
            <w:tcBorders>
              <w:top w:val="nil"/>
              <w:left w:val="nil"/>
              <w:bottom w:val="nil"/>
              <w:right w:val="nil"/>
            </w:tcBorders>
          </w:tcPr>
          <w:p w14:paraId="07E631C8"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Timed 25-foot walk test, sec., mean (SD)</w:t>
            </w:r>
          </w:p>
        </w:tc>
        <w:tc>
          <w:tcPr>
            <w:tcW w:w="1744" w:type="dxa"/>
            <w:tcBorders>
              <w:top w:val="nil"/>
              <w:left w:val="nil"/>
              <w:bottom w:val="nil"/>
              <w:right w:val="nil"/>
            </w:tcBorders>
          </w:tcPr>
          <w:p w14:paraId="25106D08"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4.09 (0.63)</w:t>
            </w:r>
          </w:p>
        </w:tc>
        <w:tc>
          <w:tcPr>
            <w:tcW w:w="2014" w:type="dxa"/>
            <w:tcBorders>
              <w:top w:val="nil"/>
              <w:left w:val="nil"/>
              <w:bottom w:val="nil"/>
              <w:right w:val="nil"/>
            </w:tcBorders>
          </w:tcPr>
          <w:p w14:paraId="0233A3E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4.14 (0.68)</w:t>
            </w:r>
          </w:p>
        </w:tc>
        <w:tc>
          <w:tcPr>
            <w:tcW w:w="2008" w:type="dxa"/>
            <w:tcBorders>
              <w:top w:val="nil"/>
              <w:left w:val="nil"/>
              <w:bottom w:val="nil"/>
              <w:right w:val="nil"/>
            </w:tcBorders>
          </w:tcPr>
          <w:p w14:paraId="1223F53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3.99 (0.52)</w:t>
            </w:r>
          </w:p>
        </w:tc>
      </w:tr>
      <w:tr w:rsidR="00E97D87" w:rsidRPr="00961629" w14:paraId="3B91BBCB" w14:textId="77777777" w:rsidTr="008A230D">
        <w:trPr>
          <w:trHeight w:val="332"/>
        </w:trPr>
        <w:tc>
          <w:tcPr>
            <w:tcW w:w="4230" w:type="dxa"/>
            <w:tcBorders>
              <w:top w:val="nil"/>
              <w:left w:val="nil"/>
              <w:bottom w:val="nil"/>
              <w:right w:val="nil"/>
            </w:tcBorders>
          </w:tcPr>
          <w:p w14:paraId="3A4C1A5E"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Nine-hole peg test, dominant hand, sec., mean (SD)</w:t>
            </w:r>
          </w:p>
        </w:tc>
        <w:tc>
          <w:tcPr>
            <w:tcW w:w="1744" w:type="dxa"/>
            <w:tcBorders>
              <w:top w:val="nil"/>
              <w:left w:val="nil"/>
              <w:bottom w:val="nil"/>
              <w:right w:val="nil"/>
            </w:tcBorders>
          </w:tcPr>
          <w:p w14:paraId="149C5464"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18.64 (2.48)</w:t>
            </w:r>
          </w:p>
        </w:tc>
        <w:tc>
          <w:tcPr>
            <w:tcW w:w="2014" w:type="dxa"/>
            <w:tcBorders>
              <w:top w:val="nil"/>
              <w:left w:val="nil"/>
              <w:bottom w:val="nil"/>
              <w:right w:val="nil"/>
            </w:tcBorders>
          </w:tcPr>
          <w:p w14:paraId="4C5E4004"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18.17 (2.32)</w:t>
            </w:r>
          </w:p>
        </w:tc>
        <w:tc>
          <w:tcPr>
            <w:tcW w:w="2008" w:type="dxa"/>
            <w:tcBorders>
              <w:top w:val="nil"/>
              <w:left w:val="nil"/>
              <w:bottom w:val="nil"/>
              <w:right w:val="nil"/>
            </w:tcBorders>
          </w:tcPr>
          <w:p w14:paraId="56CAC26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19.60 (2.57)</w:t>
            </w:r>
          </w:p>
        </w:tc>
      </w:tr>
      <w:tr w:rsidR="00E97D87" w:rsidRPr="00961629" w14:paraId="5FA219C5" w14:textId="77777777" w:rsidTr="008A230D">
        <w:trPr>
          <w:trHeight w:val="307"/>
        </w:trPr>
        <w:tc>
          <w:tcPr>
            <w:tcW w:w="4230" w:type="dxa"/>
            <w:tcBorders>
              <w:top w:val="nil"/>
              <w:left w:val="nil"/>
              <w:bottom w:val="nil"/>
              <w:right w:val="nil"/>
            </w:tcBorders>
          </w:tcPr>
          <w:p w14:paraId="60DE3FAC"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Nine-hole peg test, non- dominant hand, sec., mean (SD)</w:t>
            </w:r>
          </w:p>
        </w:tc>
        <w:tc>
          <w:tcPr>
            <w:tcW w:w="1744" w:type="dxa"/>
            <w:tcBorders>
              <w:top w:val="nil"/>
              <w:left w:val="nil"/>
              <w:bottom w:val="nil"/>
              <w:right w:val="nil"/>
            </w:tcBorders>
          </w:tcPr>
          <w:p w14:paraId="493D9D06" w14:textId="77777777" w:rsidR="00E97D87" w:rsidRPr="00961629" w:rsidRDefault="00E97D87"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19.60 (2.62)</w:t>
            </w:r>
          </w:p>
        </w:tc>
        <w:tc>
          <w:tcPr>
            <w:tcW w:w="2014" w:type="dxa"/>
            <w:tcBorders>
              <w:top w:val="nil"/>
              <w:left w:val="nil"/>
              <w:bottom w:val="nil"/>
              <w:right w:val="nil"/>
            </w:tcBorders>
          </w:tcPr>
          <w:p w14:paraId="5BBDCC7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19.60 (2.82)</w:t>
            </w:r>
          </w:p>
        </w:tc>
        <w:tc>
          <w:tcPr>
            <w:tcW w:w="2008" w:type="dxa"/>
            <w:tcBorders>
              <w:top w:val="nil"/>
              <w:left w:val="nil"/>
              <w:bottom w:val="nil"/>
              <w:right w:val="nil"/>
            </w:tcBorders>
          </w:tcPr>
          <w:p w14:paraId="1B59D08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19.58 (2.25)</w:t>
            </w:r>
          </w:p>
        </w:tc>
      </w:tr>
      <w:tr w:rsidR="00E97D87" w:rsidRPr="00961629" w14:paraId="3DDB4847" w14:textId="77777777" w:rsidTr="008A230D">
        <w:trPr>
          <w:trHeight w:val="307"/>
        </w:trPr>
        <w:tc>
          <w:tcPr>
            <w:tcW w:w="4230" w:type="dxa"/>
            <w:tcBorders>
              <w:top w:val="nil"/>
              <w:left w:val="nil"/>
              <w:bottom w:val="nil"/>
              <w:right w:val="nil"/>
            </w:tcBorders>
          </w:tcPr>
          <w:p w14:paraId="68C37A06" w14:textId="77777777" w:rsidR="00E97D87" w:rsidRPr="00961629" w:rsidRDefault="00E97D87" w:rsidP="008A230D">
            <w:pPr>
              <w:spacing w:line="480" w:lineRule="auto"/>
              <w:rPr>
                <w:rFonts w:ascii="Times New Roman" w:hAnsi="Times New Roman" w:cs="Times New Roman"/>
                <w:sz w:val="16"/>
                <w:szCs w:val="16"/>
                <w:lang w:val="en-US"/>
              </w:rPr>
            </w:pPr>
            <w:r w:rsidRPr="00961629">
              <w:rPr>
                <w:rStyle w:val="hgkelc"/>
                <w:rFonts w:ascii="Times New Roman" w:hAnsi="Times New Roman" w:cs="Times New Roman"/>
                <w:sz w:val="16"/>
                <w:szCs w:val="16"/>
                <w:lang w:val="en-US"/>
              </w:rPr>
              <w:t xml:space="preserve">BRB-N </w:t>
            </w:r>
          </w:p>
        </w:tc>
        <w:tc>
          <w:tcPr>
            <w:tcW w:w="1744" w:type="dxa"/>
            <w:tcBorders>
              <w:top w:val="nil"/>
              <w:left w:val="nil"/>
              <w:bottom w:val="nil"/>
              <w:right w:val="nil"/>
            </w:tcBorders>
          </w:tcPr>
          <w:p w14:paraId="2E2D21C1"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c>
          <w:tcPr>
            <w:tcW w:w="2014" w:type="dxa"/>
            <w:tcBorders>
              <w:top w:val="nil"/>
              <w:left w:val="nil"/>
              <w:bottom w:val="nil"/>
              <w:right w:val="nil"/>
            </w:tcBorders>
          </w:tcPr>
          <w:p w14:paraId="1474C055"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c>
          <w:tcPr>
            <w:tcW w:w="2008" w:type="dxa"/>
            <w:tcBorders>
              <w:top w:val="nil"/>
              <w:left w:val="nil"/>
              <w:bottom w:val="nil"/>
              <w:right w:val="nil"/>
            </w:tcBorders>
          </w:tcPr>
          <w:p w14:paraId="5E0340D6"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r>
      <w:tr w:rsidR="00E97D87" w:rsidRPr="00961629" w14:paraId="5A88D31D" w14:textId="77777777" w:rsidTr="008A230D">
        <w:trPr>
          <w:trHeight w:val="332"/>
        </w:trPr>
        <w:tc>
          <w:tcPr>
            <w:tcW w:w="4230" w:type="dxa"/>
            <w:tcBorders>
              <w:top w:val="nil"/>
              <w:left w:val="nil"/>
              <w:bottom w:val="nil"/>
              <w:right w:val="nil"/>
            </w:tcBorders>
          </w:tcPr>
          <w:p w14:paraId="2070B345"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SDMT, mean (SD)</w:t>
            </w:r>
          </w:p>
        </w:tc>
        <w:tc>
          <w:tcPr>
            <w:tcW w:w="1744" w:type="dxa"/>
            <w:tcBorders>
              <w:top w:val="nil"/>
              <w:left w:val="nil"/>
              <w:bottom w:val="nil"/>
              <w:right w:val="nil"/>
            </w:tcBorders>
          </w:tcPr>
          <w:p w14:paraId="1E9A31FD" w14:textId="77777777" w:rsidR="00E97D87" w:rsidRPr="00961629" w:rsidRDefault="00E97D87" w:rsidP="008A230D">
            <w:pPr>
              <w:spacing w:line="480" w:lineRule="auto"/>
              <w:rPr>
                <w:rFonts w:ascii="Times New Roman" w:hAnsi="Times New Roman" w:cs="Times New Roman"/>
                <w:sz w:val="16"/>
                <w:szCs w:val="16"/>
                <w:highlight w:val="yellow"/>
                <w:lang w:val="en-US"/>
              </w:rPr>
            </w:pPr>
            <w:r w:rsidRPr="00961629">
              <w:rPr>
                <w:rFonts w:ascii="Times New Roman" w:hAnsi="Times New Roman" w:cs="Times New Roman"/>
                <w:sz w:val="16"/>
                <w:szCs w:val="16"/>
                <w:lang w:val="en-US"/>
              </w:rPr>
              <w:t>59.30 (10.59)</w:t>
            </w:r>
          </w:p>
        </w:tc>
        <w:tc>
          <w:tcPr>
            <w:tcW w:w="2014" w:type="dxa"/>
            <w:tcBorders>
              <w:top w:val="nil"/>
              <w:left w:val="nil"/>
              <w:bottom w:val="nil"/>
              <w:right w:val="nil"/>
            </w:tcBorders>
          </w:tcPr>
          <w:p w14:paraId="1C7C7B2C"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58.69 (9.00)</w:t>
            </w:r>
          </w:p>
        </w:tc>
        <w:tc>
          <w:tcPr>
            <w:tcW w:w="2008" w:type="dxa"/>
            <w:tcBorders>
              <w:top w:val="nil"/>
              <w:left w:val="nil"/>
              <w:bottom w:val="nil"/>
              <w:right w:val="nil"/>
            </w:tcBorders>
          </w:tcPr>
          <w:p w14:paraId="6E8E0CA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60.52 (13.40)</w:t>
            </w:r>
          </w:p>
        </w:tc>
      </w:tr>
      <w:tr w:rsidR="00E97D87" w:rsidRPr="00961629" w14:paraId="55D1B1AC" w14:textId="77777777" w:rsidTr="008A230D">
        <w:trPr>
          <w:trHeight w:val="307"/>
        </w:trPr>
        <w:tc>
          <w:tcPr>
            <w:tcW w:w="4230" w:type="dxa"/>
            <w:tcBorders>
              <w:top w:val="nil"/>
              <w:left w:val="nil"/>
              <w:bottom w:val="nil"/>
              <w:right w:val="nil"/>
            </w:tcBorders>
          </w:tcPr>
          <w:p w14:paraId="4E17D50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SRT-CLTR, mean (SD)</w:t>
            </w:r>
          </w:p>
        </w:tc>
        <w:tc>
          <w:tcPr>
            <w:tcW w:w="1744" w:type="dxa"/>
            <w:tcBorders>
              <w:top w:val="nil"/>
              <w:left w:val="nil"/>
              <w:bottom w:val="nil"/>
              <w:right w:val="nil"/>
            </w:tcBorders>
          </w:tcPr>
          <w:p w14:paraId="0354510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56.66 (13.13)</w:t>
            </w:r>
          </w:p>
        </w:tc>
        <w:tc>
          <w:tcPr>
            <w:tcW w:w="2014" w:type="dxa"/>
            <w:tcBorders>
              <w:top w:val="nil"/>
              <w:left w:val="nil"/>
              <w:bottom w:val="nil"/>
              <w:right w:val="nil"/>
            </w:tcBorders>
          </w:tcPr>
          <w:p w14:paraId="54B61B9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58.80 (11.13)</w:t>
            </w:r>
          </w:p>
        </w:tc>
        <w:tc>
          <w:tcPr>
            <w:tcW w:w="2008" w:type="dxa"/>
            <w:tcBorders>
              <w:top w:val="nil"/>
              <w:left w:val="nil"/>
              <w:bottom w:val="nil"/>
              <w:right w:val="nil"/>
            </w:tcBorders>
          </w:tcPr>
          <w:p w14:paraId="694D4EB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52.66 (13.13)</w:t>
            </w:r>
          </w:p>
        </w:tc>
      </w:tr>
      <w:tr w:rsidR="00E97D87" w:rsidRPr="00961629" w14:paraId="6ACD411F" w14:textId="77777777" w:rsidTr="008A230D">
        <w:trPr>
          <w:trHeight w:val="307"/>
        </w:trPr>
        <w:tc>
          <w:tcPr>
            <w:tcW w:w="4230" w:type="dxa"/>
            <w:tcBorders>
              <w:top w:val="nil"/>
              <w:left w:val="nil"/>
              <w:bottom w:val="nil"/>
              <w:right w:val="nil"/>
            </w:tcBorders>
          </w:tcPr>
          <w:p w14:paraId="689A029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SRT-LTS, mean (SD)</w:t>
            </w:r>
          </w:p>
        </w:tc>
        <w:tc>
          <w:tcPr>
            <w:tcW w:w="1744" w:type="dxa"/>
            <w:tcBorders>
              <w:top w:val="nil"/>
              <w:left w:val="nil"/>
              <w:bottom w:val="nil"/>
              <w:right w:val="nil"/>
            </w:tcBorders>
          </w:tcPr>
          <w:p w14:paraId="7762B618"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60.21 (9.38)</w:t>
            </w:r>
          </w:p>
        </w:tc>
        <w:tc>
          <w:tcPr>
            <w:tcW w:w="2014" w:type="dxa"/>
            <w:tcBorders>
              <w:top w:val="nil"/>
              <w:left w:val="nil"/>
              <w:bottom w:val="nil"/>
              <w:right w:val="nil"/>
            </w:tcBorders>
          </w:tcPr>
          <w:p w14:paraId="20F0A2FE"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62.05 (8.10)</w:t>
            </w:r>
          </w:p>
        </w:tc>
        <w:tc>
          <w:tcPr>
            <w:tcW w:w="2008" w:type="dxa"/>
            <w:tcBorders>
              <w:top w:val="nil"/>
              <w:left w:val="nil"/>
              <w:bottom w:val="nil"/>
              <w:right w:val="nil"/>
            </w:tcBorders>
          </w:tcPr>
          <w:p w14:paraId="4AA9AFE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56.45 (10.83)</w:t>
            </w:r>
          </w:p>
        </w:tc>
      </w:tr>
      <w:tr w:rsidR="00E97D87" w:rsidRPr="00961629" w14:paraId="183F2552" w14:textId="77777777" w:rsidTr="008A230D">
        <w:trPr>
          <w:trHeight w:val="332"/>
        </w:trPr>
        <w:tc>
          <w:tcPr>
            <w:tcW w:w="4230" w:type="dxa"/>
            <w:tcBorders>
              <w:top w:val="nil"/>
              <w:left w:val="nil"/>
              <w:bottom w:val="nil"/>
              <w:right w:val="nil"/>
            </w:tcBorders>
          </w:tcPr>
          <w:p w14:paraId="5F48422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SRT-DR, mean (SD)</w:t>
            </w:r>
          </w:p>
        </w:tc>
        <w:tc>
          <w:tcPr>
            <w:tcW w:w="1744" w:type="dxa"/>
            <w:tcBorders>
              <w:top w:val="nil"/>
              <w:left w:val="nil"/>
              <w:bottom w:val="nil"/>
              <w:right w:val="nil"/>
            </w:tcBorders>
          </w:tcPr>
          <w:p w14:paraId="721F217E"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11.42 (1.03)</w:t>
            </w:r>
          </w:p>
        </w:tc>
        <w:tc>
          <w:tcPr>
            <w:tcW w:w="2014" w:type="dxa"/>
            <w:tcBorders>
              <w:top w:val="nil"/>
              <w:left w:val="nil"/>
              <w:bottom w:val="nil"/>
              <w:right w:val="nil"/>
            </w:tcBorders>
          </w:tcPr>
          <w:p w14:paraId="2F54CF9E"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11.66 (0.79)</w:t>
            </w:r>
          </w:p>
        </w:tc>
        <w:tc>
          <w:tcPr>
            <w:tcW w:w="2008" w:type="dxa"/>
            <w:tcBorders>
              <w:top w:val="nil"/>
              <w:left w:val="nil"/>
              <w:bottom w:val="nil"/>
              <w:right w:val="nil"/>
            </w:tcBorders>
          </w:tcPr>
          <w:p w14:paraId="63ADA92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10.95 (1.28)</w:t>
            </w:r>
          </w:p>
        </w:tc>
      </w:tr>
      <w:tr w:rsidR="00E97D87" w:rsidRPr="00961629" w14:paraId="4E5484DB" w14:textId="77777777" w:rsidTr="008A230D">
        <w:trPr>
          <w:trHeight w:val="307"/>
        </w:trPr>
        <w:tc>
          <w:tcPr>
            <w:tcW w:w="4230" w:type="dxa"/>
            <w:tcBorders>
              <w:top w:val="nil"/>
              <w:left w:val="nil"/>
              <w:bottom w:val="nil"/>
              <w:right w:val="nil"/>
            </w:tcBorders>
          </w:tcPr>
          <w:p w14:paraId="498780B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SPAT, mean (SD)</w:t>
            </w:r>
          </w:p>
        </w:tc>
        <w:tc>
          <w:tcPr>
            <w:tcW w:w="1744" w:type="dxa"/>
            <w:tcBorders>
              <w:top w:val="nil"/>
              <w:left w:val="nil"/>
              <w:bottom w:val="nil"/>
              <w:right w:val="nil"/>
            </w:tcBorders>
            <w:shd w:val="clear" w:color="auto" w:fill="auto"/>
          </w:tcPr>
          <w:p w14:paraId="6E61188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23.15 (4.49)</w:t>
            </w:r>
          </w:p>
        </w:tc>
        <w:tc>
          <w:tcPr>
            <w:tcW w:w="2014" w:type="dxa"/>
            <w:tcBorders>
              <w:top w:val="nil"/>
              <w:left w:val="nil"/>
              <w:bottom w:val="nil"/>
              <w:right w:val="nil"/>
            </w:tcBorders>
            <w:shd w:val="clear" w:color="auto" w:fill="auto"/>
          </w:tcPr>
          <w:p w14:paraId="1DF8155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22.77 (4.42)</w:t>
            </w:r>
          </w:p>
        </w:tc>
        <w:tc>
          <w:tcPr>
            <w:tcW w:w="2008" w:type="dxa"/>
            <w:tcBorders>
              <w:top w:val="nil"/>
              <w:left w:val="nil"/>
              <w:bottom w:val="nil"/>
              <w:right w:val="nil"/>
            </w:tcBorders>
            <w:shd w:val="clear" w:color="auto" w:fill="auto"/>
          </w:tcPr>
          <w:p w14:paraId="515894E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23.86 (4.65)</w:t>
            </w:r>
          </w:p>
        </w:tc>
      </w:tr>
      <w:tr w:rsidR="00E97D87" w:rsidRPr="00961629" w14:paraId="02EEC8FD" w14:textId="77777777" w:rsidTr="008A230D">
        <w:trPr>
          <w:trHeight w:val="307"/>
        </w:trPr>
        <w:tc>
          <w:tcPr>
            <w:tcW w:w="4230" w:type="dxa"/>
            <w:tcBorders>
              <w:top w:val="nil"/>
              <w:left w:val="nil"/>
              <w:bottom w:val="nil"/>
              <w:right w:val="nil"/>
            </w:tcBorders>
          </w:tcPr>
          <w:p w14:paraId="1B79AED6"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SPAT-DR, mean (SD)</w:t>
            </w:r>
          </w:p>
        </w:tc>
        <w:tc>
          <w:tcPr>
            <w:tcW w:w="1744" w:type="dxa"/>
            <w:tcBorders>
              <w:top w:val="nil"/>
              <w:left w:val="nil"/>
              <w:bottom w:val="nil"/>
              <w:right w:val="nil"/>
            </w:tcBorders>
          </w:tcPr>
          <w:p w14:paraId="26350316"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8.68 (1.53)</w:t>
            </w:r>
          </w:p>
        </w:tc>
        <w:tc>
          <w:tcPr>
            <w:tcW w:w="2014" w:type="dxa"/>
            <w:tcBorders>
              <w:top w:val="nil"/>
              <w:left w:val="nil"/>
              <w:bottom w:val="nil"/>
              <w:right w:val="nil"/>
            </w:tcBorders>
          </w:tcPr>
          <w:p w14:paraId="5AC4376F"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8.63 (1.56)</w:t>
            </w:r>
          </w:p>
        </w:tc>
        <w:tc>
          <w:tcPr>
            <w:tcW w:w="2008" w:type="dxa"/>
            <w:tcBorders>
              <w:top w:val="nil"/>
              <w:left w:val="nil"/>
              <w:bottom w:val="nil"/>
              <w:right w:val="nil"/>
            </w:tcBorders>
          </w:tcPr>
          <w:p w14:paraId="348F925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8.76 (1.51)</w:t>
            </w:r>
          </w:p>
        </w:tc>
      </w:tr>
      <w:tr w:rsidR="00E97D87" w:rsidRPr="00961629" w14:paraId="04573FDA" w14:textId="77777777" w:rsidTr="008A230D">
        <w:trPr>
          <w:trHeight w:val="332"/>
        </w:trPr>
        <w:tc>
          <w:tcPr>
            <w:tcW w:w="4230" w:type="dxa"/>
            <w:tcBorders>
              <w:top w:val="nil"/>
              <w:left w:val="nil"/>
              <w:bottom w:val="nil"/>
              <w:right w:val="nil"/>
            </w:tcBorders>
          </w:tcPr>
          <w:p w14:paraId="1DA1452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WLG, mean (SD)</w:t>
            </w:r>
          </w:p>
        </w:tc>
        <w:tc>
          <w:tcPr>
            <w:tcW w:w="1744" w:type="dxa"/>
            <w:tcBorders>
              <w:top w:val="nil"/>
              <w:left w:val="nil"/>
              <w:bottom w:val="nil"/>
              <w:right w:val="nil"/>
            </w:tcBorders>
          </w:tcPr>
          <w:p w14:paraId="4EE7190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27.06 (5.92)</w:t>
            </w:r>
          </w:p>
        </w:tc>
        <w:tc>
          <w:tcPr>
            <w:tcW w:w="2014" w:type="dxa"/>
            <w:tcBorders>
              <w:top w:val="nil"/>
              <w:left w:val="nil"/>
              <w:bottom w:val="nil"/>
              <w:right w:val="nil"/>
            </w:tcBorders>
          </w:tcPr>
          <w:p w14:paraId="12B7F7F0"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28.00 (6.31)</w:t>
            </w:r>
          </w:p>
        </w:tc>
        <w:tc>
          <w:tcPr>
            <w:tcW w:w="2008" w:type="dxa"/>
            <w:tcBorders>
              <w:top w:val="nil"/>
              <w:left w:val="nil"/>
              <w:bottom w:val="nil"/>
              <w:right w:val="nil"/>
            </w:tcBorders>
          </w:tcPr>
          <w:p w14:paraId="36AF7639"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25.10 (4.54) </w:t>
            </w:r>
          </w:p>
        </w:tc>
      </w:tr>
      <w:tr w:rsidR="00E97D87" w:rsidRPr="00961629" w14:paraId="0FC9F7FC" w14:textId="77777777" w:rsidTr="008A230D">
        <w:trPr>
          <w:trHeight w:val="307"/>
        </w:trPr>
        <w:tc>
          <w:tcPr>
            <w:tcW w:w="4230" w:type="dxa"/>
            <w:tcBorders>
              <w:top w:val="nil"/>
              <w:left w:val="nil"/>
              <w:bottom w:val="nil"/>
              <w:right w:val="nil"/>
            </w:tcBorders>
          </w:tcPr>
          <w:p w14:paraId="22394B30"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PASAT3, mean (SD)</w:t>
            </w:r>
          </w:p>
        </w:tc>
        <w:tc>
          <w:tcPr>
            <w:tcW w:w="1744" w:type="dxa"/>
            <w:tcBorders>
              <w:top w:val="nil"/>
              <w:left w:val="nil"/>
              <w:bottom w:val="nil"/>
              <w:right w:val="nil"/>
            </w:tcBorders>
          </w:tcPr>
          <w:p w14:paraId="0B0644BC"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49.52 (8.93)</w:t>
            </w:r>
          </w:p>
        </w:tc>
        <w:tc>
          <w:tcPr>
            <w:tcW w:w="2014" w:type="dxa"/>
            <w:tcBorders>
              <w:top w:val="nil"/>
              <w:left w:val="nil"/>
              <w:bottom w:val="nil"/>
              <w:right w:val="nil"/>
            </w:tcBorders>
          </w:tcPr>
          <w:p w14:paraId="0A87A10A"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48.43 (8.85)</w:t>
            </w:r>
          </w:p>
        </w:tc>
        <w:tc>
          <w:tcPr>
            <w:tcW w:w="2008" w:type="dxa"/>
            <w:tcBorders>
              <w:top w:val="nil"/>
              <w:left w:val="nil"/>
              <w:bottom w:val="nil"/>
              <w:right w:val="nil"/>
            </w:tcBorders>
          </w:tcPr>
          <w:p w14:paraId="1039ADB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51.80 (8.89)</w:t>
            </w:r>
          </w:p>
        </w:tc>
      </w:tr>
      <w:tr w:rsidR="00E97D87" w:rsidRPr="00961629" w14:paraId="0C7FF631" w14:textId="77777777" w:rsidTr="008A230D">
        <w:trPr>
          <w:trHeight w:val="332"/>
        </w:trPr>
        <w:tc>
          <w:tcPr>
            <w:tcW w:w="4230" w:type="dxa"/>
            <w:tcBorders>
              <w:top w:val="nil"/>
              <w:left w:val="nil"/>
              <w:bottom w:val="nil"/>
              <w:right w:val="nil"/>
            </w:tcBorders>
          </w:tcPr>
          <w:p w14:paraId="523B425B"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MRI parameters </w:t>
            </w:r>
          </w:p>
        </w:tc>
        <w:tc>
          <w:tcPr>
            <w:tcW w:w="1744" w:type="dxa"/>
            <w:tcBorders>
              <w:top w:val="nil"/>
              <w:left w:val="nil"/>
              <w:bottom w:val="nil"/>
              <w:right w:val="nil"/>
            </w:tcBorders>
          </w:tcPr>
          <w:p w14:paraId="466D85A9"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c>
          <w:tcPr>
            <w:tcW w:w="2014" w:type="dxa"/>
            <w:tcBorders>
              <w:top w:val="nil"/>
              <w:left w:val="nil"/>
              <w:bottom w:val="nil"/>
              <w:right w:val="nil"/>
            </w:tcBorders>
          </w:tcPr>
          <w:p w14:paraId="72AD6DBF"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c>
          <w:tcPr>
            <w:tcW w:w="2008" w:type="dxa"/>
            <w:tcBorders>
              <w:top w:val="nil"/>
              <w:left w:val="nil"/>
              <w:bottom w:val="nil"/>
              <w:right w:val="nil"/>
            </w:tcBorders>
          </w:tcPr>
          <w:p w14:paraId="025831ED" w14:textId="77777777" w:rsidR="00E97D87" w:rsidRPr="00961629" w:rsidRDefault="00E97D87" w:rsidP="008A230D">
            <w:pPr>
              <w:spacing w:line="480" w:lineRule="auto"/>
              <w:rPr>
                <w:rFonts w:ascii="Times New Roman" w:hAnsi="Times New Roman" w:cs="Times New Roman"/>
                <w:sz w:val="16"/>
                <w:szCs w:val="16"/>
                <w:highlight w:val="yellow"/>
                <w:lang w:val="en-US"/>
              </w:rPr>
            </w:pPr>
          </w:p>
        </w:tc>
      </w:tr>
      <w:tr w:rsidR="00E97D87" w:rsidRPr="00961629" w14:paraId="4755F895" w14:textId="77777777" w:rsidTr="008A230D">
        <w:trPr>
          <w:trHeight w:val="307"/>
        </w:trPr>
        <w:tc>
          <w:tcPr>
            <w:tcW w:w="4230" w:type="dxa"/>
            <w:tcBorders>
              <w:top w:val="nil"/>
              <w:left w:val="nil"/>
              <w:bottom w:val="nil"/>
              <w:right w:val="nil"/>
            </w:tcBorders>
          </w:tcPr>
          <w:p w14:paraId="241465E9"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T2 hyperintense lesion count, median (IQR)</w:t>
            </w:r>
          </w:p>
        </w:tc>
        <w:tc>
          <w:tcPr>
            <w:tcW w:w="1744" w:type="dxa"/>
            <w:tcBorders>
              <w:top w:val="nil"/>
              <w:left w:val="nil"/>
              <w:bottom w:val="nil"/>
              <w:right w:val="nil"/>
            </w:tcBorders>
          </w:tcPr>
          <w:p w14:paraId="3D96574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13.00 (24.25)</w:t>
            </w:r>
          </w:p>
        </w:tc>
        <w:tc>
          <w:tcPr>
            <w:tcW w:w="2014" w:type="dxa"/>
            <w:tcBorders>
              <w:top w:val="nil"/>
              <w:left w:val="nil"/>
              <w:bottom w:val="nil"/>
              <w:right w:val="nil"/>
            </w:tcBorders>
          </w:tcPr>
          <w:p w14:paraId="4B9F1FDD"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10.50 (19.75)</w:t>
            </w:r>
          </w:p>
        </w:tc>
        <w:tc>
          <w:tcPr>
            <w:tcW w:w="2008" w:type="dxa"/>
            <w:tcBorders>
              <w:top w:val="nil"/>
              <w:left w:val="nil"/>
              <w:bottom w:val="nil"/>
              <w:right w:val="nil"/>
            </w:tcBorders>
          </w:tcPr>
          <w:p w14:paraId="32963402"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16.00 (27.50)</w:t>
            </w:r>
          </w:p>
        </w:tc>
      </w:tr>
      <w:tr w:rsidR="00E97D87" w:rsidRPr="00961629" w14:paraId="37757FB3" w14:textId="77777777" w:rsidTr="008A230D">
        <w:trPr>
          <w:trHeight w:val="307"/>
        </w:trPr>
        <w:tc>
          <w:tcPr>
            <w:tcW w:w="4230" w:type="dxa"/>
            <w:tcBorders>
              <w:top w:val="nil"/>
              <w:left w:val="nil"/>
              <w:bottom w:val="single" w:sz="4" w:space="0" w:color="auto"/>
              <w:right w:val="nil"/>
            </w:tcBorders>
          </w:tcPr>
          <w:p w14:paraId="482E4D63"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 xml:space="preserve">   Volume of T2 hyperintense lesions, ml, mean (SD)</w:t>
            </w:r>
          </w:p>
        </w:tc>
        <w:tc>
          <w:tcPr>
            <w:tcW w:w="1744" w:type="dxa"/>
            <w:tcBorders>
              <w:top w:val="nil"/>
              <w:left w:val="nil"/>
              <w:bottom w:val="single" w:sz="4" w:space="0" w:color="auto"/>
              <w:right w:val="nil"/>
            </w:tcBorders>
          </w:tcPr>
          <w:p w14:paraId="335B9FF7"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2.17 (2.54)</w:t>
            </w:r>
          </w:p>
        </w:tc>
        <w:tc>
          <w:tcPr>
            <w:tcW w:w="2014" w:type="dxa"/>
            <w:tcBorders>
              <w:top w:val="nil"/>
              <w:left w:val="nil"/>
              <w:bottom w:val="single" w:sz="4" w:space="0" w:color="auto"/>
              <w:right w:val="nil"/>
            </w:tcBorders>
          </w:tcPr>
          <w:p w14:paraId="5D1487C4" w14:textId="77777777" w:rsidR="00E97D87" w:rsidRPr="00961629" w:rsidRDefault="00E97D87" w:rsidP="008A230D">
            <w:pPr>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1.79 (2.17)</w:t>
            </w:r>
          </w:p>
        </w:tc>
        <w:tc>
          <w:tcPr>
            <w:tcW w:w="2008" w:type="dxa"/>
            <w:tcBorders>
              <w:top w:val="nil"/>
              <w:left w:val="nil"/>
              <w:bottom w:val="single" w:sz="4" w:space="0" w:color="auto"/>
              <w:right w:val="nil"/>
            </w:tcBorders>
          </w:tcPr>
          <w:p w14:paraId="77A95D84" w14:textId="77777777" w:rsidR="00E97D87" w:rsidRPr="00961629" w:rsidRDefault="00E97D87" w:rsidP="008A230D">
            <w:pPr>
              <w:keepNext/>
              <w:spacing w:line="480" w:lineRule="auto"/>
              <w:rPr>
                <w:rFonts w:ascii="Times New Roman" w:hAnsi="Times New Roman" w:cs="Times New Roman"/>
                <w:sz w:val="16"/>
                <w:szCs w:val="16"/>
                <w:lang w:val="en-US"/>
              </w:rPr>
            </w:pPr>
            <w:r w:rsidRPr="00961629">
              <w:rPr>
                <w:rFonts w:ascii="Times New Roman" w:hAnsi="Times New Roman" w:cs="Times New Roman"/>
                <w:sz w:val="16"/>
                <w:szCs w:val="16"/>
                <w:lang w:val="en-US"/>
              </w:rPr>
              <w:t>2.96 (3.09)</w:t>
            </w:r>
          </w:p>
        </w:tc>
      </w:tr>
    </w:tbl>
    <w:p w14:paraId="51F718CA" w14:textId="77777777" w:rsidR="00E97D87" w:rsidRPr="00961629" w:rsidRDefault="00E97D87" w:rsidP="00961629">
      <w:pPr>
        <w:spacing w:line="480" w:lineRule="auto"/>
        <w:rPr>
          <w:rFonts w:ascii="Times New Roman" w:hAnsi="Times New Roman" w:cs="Times New Roman"/>
          <w:lang w:val="en-US"/>
        </w:rPr>
      </w:pPr>
    </w:p>
    <w:p w14:paraId="4CBCE0ED" w14:textId="6F97B0A1" w:rsidR="009C1411" w:rsidRPr="00961629" w:rsidRDefault="00E97D87" w:rsidP="00961629">
      <w:pPr>
        <w:spacing w:line="480" w:lineRule="auto"/>
        <w:rPr>
          <w:rFonts w:ascii="Times New Roman" w:hAnsi="Times New Roman" w:cs="Times New Roman"/>
          <w:b/>
          <w:bCs/>
          <w:lang w:val="en-US"/>
        </w:rPr>
      </w:pPr>
      <w:r w:rsidRPr="00961629">
        <w:rPr>
          <w:rFonts w:ascii="Times New Roman" w:hAnsi="Times New Roman" w:cs="Times New Roman"/>
          <w:b/>
          <w:bCs/>
          <w:i/>
          <w:iCs/>
          <w:color w:val="44546A" w:themeColor="text2"/>
          <w:sz w:val="18"/>
          <w:szCs w:val="18"/>
          <w:lang w:val="en-US"/>
        </w:rPr>
        <w:t>Supplemental Table II</w:t>
      </w:r>
      <w:r w:rsidR="008A230D">
        <w:rPr>
          <w:rFonts w:ascii="Times New Roman" w:hAnsi="Times New Roman" w:cs="Times New Roman"/>
          <w:b/>
          <w:bCs/>
          <w:i/>
          <w:iCs/>
          <w:color w:val="44546A" w:themeColor="text2"/>
          <w:sz w:val="18"/>
          <w:szCs w:val="18"/>
          <w:lang w:val="en-US"/>
        </w:rPr>
        <w:t>I</w:t>
      </w:r>
      <w:r w:rsidRPr="00961629">
        <w:rPr>
          <w:rFonts w:ascii="Times New Roman" w:hAnsi="Times New Roman" w:cs="Times New Roman"/>
          <w:b/>
          <w:bCs/>
          <w:i/>
          <w:iCs/>
          <w:color w:val="44546A" w:themeColor="text2"/>
          <w:sz w:val="18"/>
          <w:szCs w:val="18"/>
          <w:lang w:val="en-US"/>
        </w:rPr>
        <w:t>: Baseline characteristics Table of all patients, who did not complete 4-year follow-up.</w:t>
      </w:r>
      <w:r w:rsidRPr="00961629">
        <w:rPr>
          <w:rFonts w:ascii="Times New Roman" w:hAnsi="Times New Roman" w:cs="Times New Roman"/>
          <w:b/>
          <w:bCs/>
          <w:color w:val="44546A" w:themeColor="text2"/>
          <w:lang w:val="en-US"/>
        </w:rPr>
        <w:t xml:space="preserve"> </w:t>
      </w:r>
      <w:r w:rsidR="008A230D">
        <w:rPr>
          <w:rFonts w:ascii="Times New Roman" w:hAnsi="Times New Roman" w:cs="Times New Roman"/>
          <w:i/>
          <w:iCs/>
          <w:color w:val="44546A" w:themeColor="text2"/>
          <w:sz w:val="18"/>
          <w:szCs w:val="18"/>
          <w:lang w:val="en-US"/>
        </w:rPr>
        <w:t xml:space="preserve">N, </w:t>
      </w:r>
      <w:r w:rsidR="009C1411" w:rsidRPr="00961629">
        <w:rPr>
          <w:rFonts w:ascii="Times New Roman" w:hAnsi="Times New Roman" w:cs="Times New Roman"/>
          <w:i/>
          <w:iCs/>
          <w:color w:val="44546A" w:themeColor="text2"/>
          <w:sz w:val="18"/>
          <w:szCs w:val="18"/>
          <w:lang w:val="en-US"/>
        </w:rPr>
        <w:t xml:space="preserve">number of patients; SD, standard deviation; IQR, interquartile range; BMI, Body-Mass-Index; EDSS, Expanded Disability Status Scale; BRB-N, Brief Repeatable Battery of Neuropsychological Tests; SDMT, Symbol Digit Modalities Test; SRT-CLTR, Selective Reminding Test-Consistent Long-Term Retrieval; SRT-LTS, Selective Reminding Test-Long Term Storage; SRT-DR, Selective Reminding Test-Delayed recall; SPAT, 10/36 Spatial Recall Test; SPAT-DR, 10/36 Spatial Recall Test-Delayed </w:t>
      </w:r>
      <w:r w:rsidR="009C1411" w:rsidRPr="00961629">
        <w:rPr>
          <w:rFonts w:ascii="Times New Roman" w:hAnsi="Times New Roman" w:cs="Times New Roman"/>
          <w:i/>
          <w:iCs/>
          <w:color w:val="44546A" w:themeColor="text2"/>
          <w:sz w:val="18"/>
          <w:szCs w:val="18"/>
          <w:lang w:val="en-US"/>
        </w:rPr>
        <w:lastRenderedPageBreak/>
        <w:t>recall; WLG, Word List Generation test; PASAT3, Paced Auditory Serial Addition Test-3; MRI, Magnetic resonance imaging.</w:t>
      </w:r>
    </w:p>
    <w:p w14:paraId="5B6BF29C" w14:textId="77777777" w:rsidR="00B62D35" w:rsidRPr="00961629" w:rsidRDefault="00B62D35" w:rsidP="00961629">
      <w:pPr>
        <w:spacing w:line="480" w:lineRule="auto"/>
        <w:rPr>
          <w:rFonts w:ascii="Times New Roman" w:hAnsi="Times New Roman" w:cs="Times New Roman"/>
          <w:lang w:val="en-US"/>
        </w:rPr>
      </w:pPr>
    </w:p>
    <w:p w14:paraId="56244F3E" w14:textId="77777777" w:rsidR="00173CC7" w:rsidRPr="00961629" w:rsidRDefault="00173CC7" w:rsidP="00961629">
      <w:pPr>
        <w:spacing w:line="480" w:lineRule="auto"/>
        <w:rPr>
          <w:rFonts w:ascii="Times New Roman" w:hAnsi="Times New Roman" w:cs="Times New Roman"/>
          <w:color w:val="44546A" w:themeColor="text2"/>
          <w:lang w:val="en-US"/>
        </w:rPr>
      </w:pPr>
      <w:r w:rsidRPr="00961629">
        <w:rPr>
          <w:rFonts w:ascii="Times New Roman" w:hAnsi="Times New Roman" w:cs="Times New Roman"/>
          <w:color w:val="44546A" w:themeColor="text2"/>
          <w:lang w:val="en-US"/>
        </w:rPr>
        <w:t>The proportion of missing data was less than 10% in all parameters in Table 1, except for information on BMI (14.1%), smoking status (64.1%), years in school (64.1%) and vitamin D level and deficiency (56.3%).</w:t>
      </w:r>
    </w:p>
    <w:p w14:paraId="399DCE33" w14:textId="77777777" w:rsidR="00E25812" w:rsidRPr="00961629" w:rsidRDefault="00E25812" w:rsidP="00961629">
      <w:pPr>
        <w:spacing w:line="480" w:lineRule="auto"/>
        <w:rPr>
          <w:rFonts w:ascii="Times New Roman" w:hAnsi="Times New Roman" w:cs="Times New Roman"/>
          <w:color w:val="44546A" w:themeColor="text2"/>
          <w:lang w:val="en-US"/>
        </w:rPr>
      </w:pPr>
    </w:p>
    <w:p w14:paraId="7692E288" w14:textId="77777777" w:rsidR="000C3A1D" w:rsidRPr="00961629" w:rsidRDefault="000C3A1D" w:rsidP="00961629">
      <w:pPr>
        <w:spacing w:line="480" w:lineRule="auto"/>
        <w:rPr>
          <w:rFonts w:ascii="Times New Roman" w:hAnsi="Times New Roman" w:cs="Times New Roman"/>
          <w:b/>
          <w:bCs/>
          <w:lang w:val="en-US"/>
        </w:rPr>
      </w:pPr>
    </w:p>
    <w:p w14:paraId="0C48D00C" w14:textId="77777777" w:rsidR="00E97D87" w:rsidRPr="00961629" w:rsidRDefault="00E97D87" w:rsidP="00961629">
      <w:pPr>
        <w:spacing w:line="480" w:lineRule="auto"/>
        <w:rPr>
          <w:rFonts w:ascii="Times New Roman" w:hAnsi="Times New Roman" w:cs="Times New Roman"/>
          <w:b/>
          <w:bCs/>
          <w:lang w:val="en-US"/>
        </w:rPr>
      </w:pPr>
    </w:p>
    <w:p w14:paraId="5A52D588" w14:textId="4179A538" w:rsidR="009C1411" w:rsidRPr="00961629" w:rsidRDefault="009C1411" w:rsidP="00961629">
      <w:pPr>
        <w:spacing w:line="480" w:lineRule="auto"/>
        <w:rPr>
          <w:rFonts w:ascii="Times New Roman" w:hAnsi="Times New Roman" w:cs="Times New Roman"/>
          <w:b/>
          <w:bCs/>
          <w:lang w:val="en-US"/>
        </w:rPr>
      </w:pPr>
      <w:r w:rsidRPr="00961629">
        <w:rPr>
          <w:rFonts w:ascii="Times New Roman" w:hAnsi="Times New Roman" w:cs="Times New Roman"/>
          <w:b/>
          <w:bCs/>
          <w:lang w:val="en-US"/>
        </w:rPr>
        <w:t xml:space="preserve">Supplemental </w:t>
      </w:r>
      <w:r w:rsidR="000C3A1D" w:rsidRPr="00961629">
        <w:rPr>
          <w:rFonts w:ascii="Times New Roman" w:hAnsi="Times New Roman" w:cs="Times New Roman"/>
          <w:b/>
          <w:bCs/>
          <w:lang w:val="en-US"/>
        </w:rPr>
        <w:t>Table</w:t>
      </w:r>
      <w:r w:rsidRPr="00961629">
        <w:rPr>
          <w:rFonts w:ascii="Times New Roman" w:hAnsi="Times New Roman" w:cs="Times New Roman"/>
          <w:b/>
          <w:bCs/>
          <w:lang w:val="en-US"/>
        </w:rPr>
        <w:t xml:space="preserve"> I</w:t>
      </w:r>
      <w:r w:rsidR="008A230D">
        <w:rPr>
          <w:rFonts w:ascii="Times New Roman" w:hAnsi="Times New Roman" w:cs="Times New Roman"/>
          <w:b/>
          <w:bCs/>
          <w:lang w:val="en-US"/>
        </w:rPr>
        <w:t>V</w:t>
      </w:r>
      <w:r w:rsidRPr="00961629">
        <w:rPr>
          <w:rFonts w:ascii="Times New Roman" w:hAnsi="Times New Roman" w:cs="Times New Roman"/>
          <w:b/>
          <w:bCs/>
          <w:lang w:val="en-US"/>
        </w:rPr>
        <w:t>: Results of SF36 subscales</w:t>
      </w:r>
    </w:p>
    <w:p w14:paraId="2EAFC346" w14:textId="77777777" w:rsidR="00E97D87" w:rsidRPr="00961629" w:rsidRDefault="00E97D87" w:rsidP="00961629">
      <w:pPr>
        <w:spacing w:line="480" w:lineRule="auto"/>
        <w:rPr>
          <w:rFonts w:ascii="Times New Roman" w:hAnsi="Times New Roman" w:cs="Times New Roman"/>
          <w:b/>
          <w:bCs/>
          <w:lang w:val="en-US"/>
        </w:rPr>
      </w:pPr>
    </w:p>
    <w:p w14:paraId="67746877" w14:textId="77777777" w:rsidR="00E25812" w:rsidRPr="00961629" w:rsidRDefault="00E25812" w:rsidP="00961629">
      <w:pPr>
        <w:spacing w:line="480" w:lineRule="auto"/>
        <w:jc w:val="both"/>
        <w:rPr>
          <w:rFonts w:ascii="Times New Roman" w:hAnsi="Times New Roman" w:cs="Times New Roman"/>
          <w:b/>
          <w:bCs/>
          <w:i/>
          <w:iCs/>
          <w:color w:val="44546A" w:themeColor="text2"/>
          <w:sz w:val="18"/>
          <w:szCs w:val="18"/>
          <w:lang w:val="en-US"/>
        </w:rPr>
      </w:pPr>
    </w:p>
    <w:tbl>
      <w:tblPr>
        <w:tblStyle w:val="Tabellenraster"/>
        <w:tblpPr w:leftFromText="141" w:rightFromText="141" w:vertAnchor="page" w:horzAnchor="margin" w:tblpY="7078"/>
        <w:tblW w:w="9012" w:type="dxa"/>
        <w:tblLook w:val="04A0" w:firstRow="1" w:lastRow="0" w:firstColumn="1" w:lastColumn="0" w:noHBand="0" w:noVBand="1"/>
      </w:tblPr>
      <w:tblGrid>
        <w:gridCol w:w="3539"/>
        <w:gridCol w:w="2126"/>
        <w:gridCol w:w="1701"/>
        <w:gridCol w:w="1646"/>
      </w:tblGrid>
      <w:tr w:rsidR="00E97D87" w:rsidRPr="00961629" w14:paraId="25F56838" w14:textId="77777777" w:rsidTr="00961629">
        <w:trPr>
          <w:trHeight w:val="632"/>
        </w:trPr>
        <w:tc>
          <w:tcPr>
            <w:tcW w:w="3539" w:type="dxa"/>
          </w:tcPr>
          <w:p w14:paraId="4C4A5D3B"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 xml:space="preserve">SF36 Subscale </w:t>
            </w:r>
          </w:p>
        </w:tc>
        <w:tc>
          <w:tcPr>
            <w:tcW w:w="2126" w:type="dxa"/>
          </w:tcPr>
          <w:p w14:paraId="5BE79133" w14:textId="77777777" w:rsidR="00E97D87" w:rsidRPr="00961629" w:rsidRDefault="00E97D87" w:rsidP="00961629">
            <w:pPr>
              <w:spacing w:line="480" w:lineRule="auto"/>
              <w:rPr>
                <w:rFonts w:ascii="Times New Roman" w:hAnsi="Times New Roman" w:cs="Times New Roman"/>
                <w:b/>
                <w:bCs/>
                <w:sz w:val="21"/>
                <w:szCs w:val="21"/>
                <w:lang w:val="en-US"/>
              </w:rPr>
            </w:pPr>
          </w:p>
          <w:p w14:paraId="5DBA3987"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β effect size (95%CI)</w:t>
            </w:r>
          </w:p>
        </w:tc>
        <w:tc>
          <w:tcPr>
            <w:tcW w:w="1701" w:type="dxa"/>
          </w:tcPr>
          <w:p w14:paraId="4C3DCE61"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Female</w:t>
            </w:r>
          </w:p>
          <w:p w14:paraId="7A232D03"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 xml:space="preserve">mean (SD) </w:t>
            </w:r>
          </w:p>
        </w:tc>
        <w:tc>
          <w:tcPr>
            <w:tcW w:w="1646" w:type="dxa"/>
          </w:tcPr>
          <w:p w14:paraId="3282BAC3"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 xml:space="preserve">Male </w:t>
            </w:r>
          </w:p>
          <w:p w14:paraId="5C438941" w14:textId="77777777" w:rsidR="00E97D87" w:rsidRPr="00961629" w:rsidRDefault="00E97D87" w:rsidP="00961629">
            <w:pPr>
              <w:spacing w:line="480" w:lineRule="auto"/>
              <w:rPr>
                <w:rFonts w:ascii="Times New Roman" w:hAnsi="Times New Roman" w:cs="Times New Roman"/>
                <w:b/>
                <w:bCs/>
                <w:sz w:val="21"/>
                <w:szCs w:val="21"/>
                <w:lang w:val="en-US"/>
              </w:rPr>
            </w:pPr>
            <w:r w:rsidRPr="00961629">
              <w:rPr>
                <w:rFonts w:ascii="Times New Roman" w:hAnsi="Times New Roman" w:cs="Times New Roman"/>
                <w:b/>
                <w:bCs/>
                <w:sz w:val="21"/>
                <w:szCs w:val="21"/>
                <w:lang w:val="en-US"/>
              </w:rPr>
              <w:t>mean (SD)</w:t>
            </w:r>
          </w:p>
        </w:tc>
      </w:tr>
      <w:tr w:rsidR="00E97D87" w:rsidRPr="00961629" w14:paraId="62F6C4B4" w14:textId="77777777" w:rsidTr="00961629">
        <w:trPr>
          <w:trHeight w:val="616"/>
        </w:trPr>
        <w:tc>
          <w:tcPr>
            <w:tcW w:w="3539" w:type="dxa"/>
          </w:tcPr>
          <w:p w14:paraId="52ABEB82"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Physical function</w:t>
            </w:r>
          </w:p>
        </w:tc>
        <w:tc>
          <w:tcPr>
            <w:tcW w:w="2126" w:type="dxa"/>
          </w:tcPr>
          <w:p w14:paraId="2876B8CA"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-3.89 (-8.34-0.57)</w:t>
            </w:r>
          </w:p>
        </w:tc>
        <w:tc>
          <w:tcPr>
            <w:tcW w:w="1701" w:type="dxa"/>
          </w:tcPr>
          <w:p w14:paraId="6D9BD9B3"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99.15 (1.94)</w:t>
            </w:r>
          </w:p>
        </w:tc>
        <w:tc>
          <w:tcPr>
            <w:tcW w:w="1646" w:type="dxa"/>
          </w:tcPr>
          <w:p w14:paraId="0EFB8A56"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95.26 (11.96)</w:t>
            </w:r>
          </w:p>
        </w:tc>
      </w:tr>
      <w:tr w:rsidR="00E97D87" w:rsidRPr="00961629" w14:paraId="3065E875" w14:textId="77777777" w:rsidTr="00961629">
        <w:trPr>
          <w:trHeight w:val="323"/>
        </w:trPr>
        <w:tc>
          <w:tcPr>
            <w:tcW w:w="3539" w:type="dxa"/>
          </w:tcPr>
          <w:p w14:paraId="2FE527D3"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Pain</w:t>
            </w:r>
          </w:p>
        </w:tc>
        <w:tc>
          <w:tcPr>
            <w:tcW w:w="2126" w:type="dxa"/>
          </w:tcPr>
          <w:p w14:paraId="05359BDA"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-2.76 (-11.52-6.07)</w:t>
            </w:r>
          </w:p>
        </w:tc>
        <w:tc>
          <w:tcPr>
            <w:tcW w:w="1701" w:type="dxa"/>
          </w:tcPr>
          <w:p w14:paraId="74A8B7A2"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91.26 (15.20)</w:t>
            </w:r>
          </w:p>
        </w:tc>
        <w:tc>
          <w:tcPr>
            <w:tcW w:w="1646" w:type="dxa"/>
          </w:tcPr>
          <w:p w14:paraId="0799BFF6"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88.54 (22.67)</w:t>
            </w:r>
          </w:p>
        </w:tc>
      </w:tr>
      <w:tr w:rsidR="00E97D87" w:rsidRPr="00961629" w14:paraId="22E99A32" w14:textId="77777777" w:rsidTr="00961629">
        <w:trPr>
          <w:trHeight w:val="307"/>
        </w:trPr>
        <w:tc>
          <w:tcPr>
            <w:tcW w:w="3539" w:type="dxa"/>
          </w:tcPr>
          <w:p w14:paraId="50938ACC"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Role limitations due to physical health</w:t>
            </w:r>
          </w:p>
        </w:tc>
        <w:tc>
          <w:tcPr>
            <w:tcW w:w="2126" w:type="dxa"/>
          </w:tcPr>
          <w:p w14:paraId="47409A16"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-2.54 (-15.14-10.05)</w:t>
            </w:r>
          </w:p>
        </w:tc>
        <w:tc>
          <w:tcPr>
            <w:tcW w:w="1701" w:type="dxa"/>
          </w:tcPr>
          <w:p w14:paraId="14642000"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93.33 (19.62)</w:t>
            </w:r>
          </w:p>
        </w:tc>
        <w:tc>
          <w:tcPr>
            <w:tcW w:w="1646" w:type="dxa"/>
          </w:tcPr>
          <w:p w14:paraId="602C69F4"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90.79 (23.88)</w:t>
            </w:r>
          </w:p>
        </w:tc>
      </w:tr>
      <w:tr w:rsidR="00E97D87" w:rsidRPr="00961629" w14:paraId="66AD7D7F" w14:textId="77777777" w:rsidTr="00961629">
        <w:trPr>
          <w:trHeight w:val="307"/>
        </w:trPr>
        <w:tc>
          <w:tcPr>
            <w:tcW w:w="3539" w:type="dxa"/>
          </w:tcPr>
          <w:p w14:paraId="76CD40DC"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General health perceptions</w:t>
            </w:r>
          </w:p>
        </w:tc>
        <w:tc>
          <w:tcPr>
            <w:tcW w:w="2126" w:type="dxa"/>
          </w:tcPr>
          <w:p w14:paraId="3B3E29D0"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-1.74 (-11.46-7.99)</w:t>
            </w:r>
          </w:p>
        </w:tc>
        <w:tc>
          <w:tcPr>
            <w:tcW w:w="1701" w:type="dxa"/>
          </w:tcPr>
          <w:p w14:paraId="5AD6EDFF"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70.63 (19.73)</w:t>
            </w:r>
          </w:p>
        </w:tc>
        <w:tc>
          <w:tcPr>
            <w:tcW w:w="1646" w:type="dxa"/>
          </w:tcPr>
          <w:p w14:paraId="02753CE3"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68.89 (21.35)</w:t>
            </w:r>
          </w:p>
        </w:tc>
      </w:tr>
      <w:tr w:rsidR="00E97D87" w:rsidRPr="00961629" w14:paraId="59DBCB69" w14:textId="77777777" w:rsidTr="00961629">
        <w:trPr>
          <w:trHeight w:val="307"/>
        </w:trPr>
        <w:tc>
          <w:tcPr>
            <w:tcW w:w="3539" w:type="dxa"/>
          </w:tcPr>
          <w:p w14:paraId="28B45159"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Vitality</w:t>
            </w:r>
          </w:p>
        </w:tc>
        <w:tc>
          <w:tcPr>
            <w:tcW w:w="2126" w:type="dxa"/>
          </w:tcPr>
          <w:p w14:paraId="28A19681"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-1.71 (-11.77-8.34)</w:t>
            </w:r>
          </w:p>
        </w:tc>
        <w:tc>
          <w:tcPr>
            <w:tcW w:w="1701" w:type="dxa"/>
          </w:tcPr>
          <w:p w14:paraId="5A179E2A"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62.61 (20.84)</w:t>
            </w:r>
          </w:p>
        </w:tc>
        <w:tc>
          <w:tcPr>
            <w:tcW w:w="1646" w:type="dxa"/>
          </w:tcPr>
          <w:p w14:paraId="571BA027"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60.89 (21.39)</w:t>
            </w:r>
          </w:p>
        </w:tc>
      </w:tr>
      <w:tr w:rsidR="00E97D87" w:rsidRPr="00961629" w14:paraId="584BD917" w14:textId="77777777" w:rsidTr="00961629">
        <w:trPr>
          <w:trHeight w:val="307"/>
        </w:trPr>
        <w:tc>
          <w:tcPr>
            <w:tcW w:w="3539" w:type="dxa"/>
          </w:tcPr>
          <w:p w14:paraId="601773C7"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Social functioning</w:t>
            </w:r>
          </w:p>
        </w:tc>
        <w:tc>
          <w:tcPr>
            <w:tcW w:w="2126" w:type="dxa"/>
          </w:tcPr>
          <w:p w14:paraId="7EC18410"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1.24 (-8.89-11.38)</w:t>
            </w:r>
          </w:p>
        </w:tc>
        <w:tc>
          <w:tcPr>
            <w:tcW w:w="1701" w:type="dxa"/>
          </w:tcPr>
          <w:p w14:paraId="60F453CB"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88.04 (22.51)</w:t>
            </w:r>
          </w:p>
        </w:tc>
        <w:tc>
          <w:tcPr>
            <w:tcW w:w="1646" w:type="dxa"/>
          </w:tcPr>
          <w:p w14:paraId="183F87DD"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89.29 (18.85)</w:t>
            </w:r>
          </w:p>
        </w:tc>
      </w:tr>
      <w:tr w:rsidR="00E97D87" w:rsidRPr="00961629" w14:paraId="05ADBB1F" w14:textId="77777777" w:rsidTr="00961629">
        <w:trPr>
          <w:trHeight w:val="323"/>
        </w:trPr>
        <w:tc>
          <w:tcPr>
            <w:tcW w:w="3539" w:type="dxa"/>
          </w:tcPr>
          <w:p w14:paraId="70D41CD9"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Role limitations due to personal or emotional problems</w:t>
            </w:r>
          </w:p>
        </w:tc>
        <w:tc>
          <w:tcPr>
            <w:tcW w:w="2126" w:type="dxa"/>
          </w:tcPr>
          <w:p w14:paraId="14639457"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1.76 (-10.80- 14.32)</w:t>
            </w:r>
          </w:p>
        </w:tc>
        <w:tc>
          <w:tcPr>
            <w:tcW w:w="1701" w:type="dxa"/>
          </w:tcPr>
          <w:p w14:paraId="4B3E8979"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85.14 (25.39)</w:t>
            </w:r>
          </w:p>
        </w:tc>
        <w:tc>
          <w:tcPr>
            <w:tcW w:w="1646" w:type="dxa"/>
          </w:tcPr>
          <w:p w14:paraId="392CC5D1"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86.90 (27.72)</w:t>
            </w:r>
          </w:p>
        </w:tc>
      </w:tr>
      <w:tr w:rsidR="00E97D87" w:rsidRPr="00961629" w14:paraId="7C885067" w14:textId="77777777" w:rsidTr="00961629">
        <w:trPr>
          <w:trHeight w:val="307"/>
        </w:trPr>
        <w:tc>
          <w:tcPr>
            <w:tcW w:w="3539" w:type="dxa"/>
          </w:tcPr>
          <w:p w14:paraId="74F03FB8"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Emotional well-being:</w:t>
            </w:r>
          </w:p>
        </w:tc>
        <w:tc>
          <w:tcPr>
            <w:tcW w:w="2126" w:type="dxa"/>
          </w:tcPr>
          <w:p w14:paraId="3FC95D2C"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2.32 (-5.32-9.96)</w:t>
            </w:r>
          </w:p>
        </w:tc>
        <w:tc>
          <w:tcPr>
            <w:tcW w:w="1701" w:type="dxa"/>
          </w:tcPr>
          <w:p w14:paraId="2B08270B"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77.39 (16.95)</w:t>
            </w:r>
          </w:p>
        </w:tc>
        <w:tc>
          <w:tcPr>
            <w:tcW w:w="1646" w:type="dxa"/>
          </w:tcPr>
          <w:p w14:paraId="72CEA477" w14:textId="77777777" w:rsidR="00E97D87" w:rsidRPr="00961629" w:rsidRDefault="00E97D87" w:rsidP="00961629">
            <w:pPr>
              <w:spacing w:line="480" w:lineRule="auto"/>
              <w:rPr>
                <w:rFonts w:ascii="Times New Roman" w:hAnsi="Times New Roman" w:cs="Times New Roman"/>
                <w:sz w:val="21"/>
                <w:szCs w:val="21"/>
                <w:lang w:val="en-US"/>
              </w:rPr>
            </w:pPr>
            <w:r w:rsidRPr="00961629">
              <w:rPr>
                <w:rFonts w:ascii="Times New Roman" w:hAnsi="Times New Roman" w:cs="Times New Roman"/>
                <w:sz w:val="21"/>
                <w:szCs w:val="21"/>
                <w:lang w:val="en-US"/>
              </w:rPr>
              <w:t>79.71 (14.23)</w:t>
            </w:r>
          </w:p>
        </w:tc>
      </w:tr>
    </w:tbl>
    <w:p w14:paraId="7903A56B" w14:textId="544CC4AA" w:rsidR="009C1411" w:rsidRPr="00961629" w:rsidRDefault="008A230D" w:rsidP="00961629">
      <w:pPr>
        <w:spacing w:line="480" w:lineRule="auto"/>
        <w:jc w:val="both"/>
        <w:rPr>
          <w:rFonts w:ascii="Times New Roman" w:hAnsi="Times New Roman" w:cs="Times New Roman"/>
          <w:i/>
          <w:iCs/>
          <w:color w:val="44546A" w:themeColor="text2"/>
          <w:sz w:val="18"/>
          <w:szCs w:val="18"/>
          <w:lang w:val="en-US"/>
        </w:rPr>
      </w:pPr>
      <w:r w:rsidRPr="00961629">
        <w:rPr>
          <w:rFonts w:ascii="Times New Roman" w:hAnsi="Times New Roman" w:cs="Times New Roman"/>
          <w:b/>
          <w:bCs/>
          <w:i/>
          <w:iCs/>
          <w:color w:val="44546A" w:themeColor="text2"/>
          <w:sz w:val="18"/>
          <w:szCs w:val="18"/>
          <w:lang w:val="en-US"/>
        </w:rPr>
        <w:t>Supplemental Table I</w:t>
      </w:r>
      <w:r>
        <w:rPr>
          <w:rFonts w:ascii="Times New Roman" w:hAnsi="Times New Roman" w:cs="Times New Roman"/>
          <w:b/>
          <w:bCs/>
          <w:i/>
          <w:iCs/>
          <w:color w:val="44546A" w:themeColor="text2"/>
          <w:sz w:val="18"/>
          <w:szCs w:val="18"/>
          <w:lang w:val="en-US"/>
        </w:rPr>
        <w:t xml:space="preserve">V: </w:t>
      </w:r>
      <w:r w:rsidR="009C1411" w:rsidRPr="00961629">
        <w:rPr>
          <w:rFonts w:ascii="Times New Roman" w:hAnsi="Times New Roman" w:cs="Times New Roman"/>
          <w:b/>
          <w:bCs/>
          <w:i/>
          <w:iCs/>
          <w:color w:val="44546A" w:themeColor="text2"/>
          <w:sz w:val="18"/>
          <w:szCs w:val="18"/>
          <w:lang w:val="en-US"/>
        </w:rPr>
        <w:t>Results of</w:t>
      </w:r>
      <w:r w:rsidR="00E25812" w:rsidRPr="00961629">
        <w:rPr>
          <w:rFonts w:ascii="Times New Roman" w:hAnsi="Times New Roman" w:cs="Times New Roman"/>
          <w:b/>
          <w:bCs/>
          <w:i/>
          <w:iCs/>
          <w:color w:val="44546A" w:themeColor="text2"/>
          <w:sz w:val="18"/>
          <w:szCs w:val="18"/>
          <w:lang w:val="en-US"/>
        </w:rPr>
        <w:t xml:space="preserve"> SF36 subscales</w:t>
      </w:r>
      <w:r w:rsidR="00E25812" w:rsidRPr="00961629">
        <w:rPr>
          <w:rFonts w:ascii="Times New Roman" w:hAnsi="Times New Roman" w:cs="Times New Roman"/>
          <w:i/>
          <w:iCs/>
          <w:color w:val="44546A" w:themeColor="text2"/>
          <w:sz w:val="18"/>
          <w:szCs w:val="18"/>
          <w:lang w:val="en-US"/>
        </w:rPr>
        <w:t>.</w:t>
      </w:r>
      <w:r w:rsidR="009C1411" w:rsidRPr="00961629">
        <w:rPr>
          <w:rFonts w:ascii="Times New Roman" w:hAnsi="Times New Roman" w:cs="Times New Roman"/>
          <w:i/>
          <w:iCs/>
          <w:color w:val="44546A" w:themeColor="text2"/>
          <w:sz w:val="18"/>
          <w:szCs w:val="18"/>
          <w:lang w:val="en-US"/>
        </w:rPr>
        <w:t xml:space="preserve"> SF36</w:t>
      </w:r>
      <w:r w:rsidR="00E25812" w:rsidRPr="00961629">
        <w:rPr>
          <w:rFonts w:ascii="Times New Roman" w:hAnsi="Times New Roman" w:cs="Times New Roman"/>
          <w:i/>
          <w:iCs/>
          <w:color w:val="44546A" w:themeColor="text2"/>
          <w:sz w:val="18"/>
          <w:szCs w:val="18"/>
          <w:lang w:val="en-US"/>
        </w:rPr>
        <w:t xml:space="preserve">, Short From 36; </w:t>
      </w:r>
      <w:r w:rsidR="009C1411" w:rsidRPr="00961629">
        <w:rPr>
          <w:rFonts w:ascii="Times New Roman" w:hAnsi="Times New Roman" w:cs="Times New Roman"/>
          <w:i/>
          <w:iCs/>
          <w:color w:val="44546A" w:themeColor="text2"/>
          <w:sz w:val="18"/>
          <w:szCs w:val="18"/>
          <w:lang w:val="en-US"/>
        </w:rPr>
        <w:t>95%CI, 95% confidence interval; SD, standard deviation</w:t>
      </w:r>
      <w:r w:rsidR="00E25812" w:rsidRPr="00961629">
        <w:rPr>
          <w:rFonts w:ascii="Times New Roman" w:hAnsi="Times New Roman" w:cs="Times New Roman"/>
          <w:i/>
          <w:iCs/>
          <w:color w:val="44546A" w:themeColor="text2"/>
          <w:sz w:val="18"/>
          <w:szCs w:val="18"/>
          <w:lang w:val="en-US"/>
        </w:rPr>
        <w:t>.</w:t>
      </w:r>
    </w:p>
    <w:p w14:paraId="52E0C89C" w14:textId="15BFBA9D" w:rsidR="00B62D35" w:rsidRPr="00961629" w:rsidRDefault="00B62D35" w:rsidP="00961629">
      <w:pPr>
        <w:spacing w:line="480" w:lineRule="auto"/>
        <w:rPr>
          <w:rFonts w:ascii="Times New Roman" w:hAnsi="Times New Roman" w:cs="Times New Roman"/>
          <w:lang w:val="en-US"/>
        </w:rPr>
      </w:pPr>
    </w:p>
    <w:p w14:paraId="181B7578" w14:textId="77777777" w:rsidR="00B62D35" w:rsidRDefault="00B62D35" w:rsidP="00961629">
      <w:pPr>
        <w:spacing w:line="480" w:lineRule="auto"/>
        <w:rPr>
          <w:rFonts w:ascii="Times New Roman" w:hAnsi="Times New Roman" w:cs="Times New Roman"/>
          <w:lang w:val="en-US"/>
        </w:rPr>
      </w:pPr>
    </w:p>
    <w:p w14:paraId="57047F00" w14:textId="77777777" w:rsidR="00961629" w:rsidRDefault="00961629" w:rsidP="00961629">
      <w:pPr>
        <w:spacing w:line="480" w:lineRule="auto"/>
        <w:rPr>
          <w:rFonts w:ascii="Times New Roman" w:hAnsi="Times New Roman" w:cs="Times New Roman"/>
          <w:lang w:val="en-US"/>
        </w:rPr>
      </w:pPr>
    </w:p>
    <w:p w14:paraId="5F0AEE28" w14:textId="77777777" w:rsidR="00961629" w:rsidRPr="00961629" w:rsidRDefault="00961629" w:rsidP="00961629">
      <w:pPr>
        <w:spacing w:line="480" w:lineRule="auto"/>
        <w:rPr>
          <w:rFonts w:ascii="Times New Roman" w:hAnsi="Times New Roman" w:cs="Times New Roman"/>
          <w:lang w:val="en-US"/>
        </w:rPr>
      </w:pPr>
    </w:p>
    <w:p w14:paraId="30D078D4" w14:textId="1E0A7F86" w:rsidR="00B05106" w:rsidRPr="00961629" w:rsidRDefault="00B05106" w:rsidP="00961629">
      <w:pPr>
        <w:spacing w:line="480" w:lineRule="auto"/>
        <w:rPr>
          <w:rFonts w:ascii="Times New Roman" w:hAnsi="Times New Roman" w:cs="Times New Roman"/>
          <w:b/>
          <w:bCs/>
          <w:lang w:val="en-US"/>
        </w:rPr>
      </w:pPr>
      <w:r w:rsidRPr="00961629">
        <w:rPr>
          <w:rFonts w:ascii="Times New Roman" w:hAnsi="Times New Roman" w:cs="Times New Roman"/>
          <w:b/>
          <w:bCs/>
          <w:lang w:val="en-US"/>
        </w:rPr>
        <w:t xml:space="preserve">Supplemental </w:t>
      </w:r>
      <w:r w:rsidR="000C3A1D" w:rsidRPr="00961629">
        <w:rPr>
          <w:rFonts w:ascii="Times New Roman" w:hAnsi="Times New Roman" w:cs="Times New Roman"/>
          <w:b/>
          <w:bCs/>
          <w:lang w:val="en-US"/>
        </w:rPr>
        <w:t>Figure</w:t>
      </w:r>
      <w:r w:rsidRPr="00961629">
        <w:rPr>
          <w:rFonts w:ascii="Times New Roman" w:hAnsi="Times New Roman" w:cs="Times New Roman"/>
          <w:b/>
          <w:bCs/>
          <w:lang w:val="en-US"/>
        </w:rPr>
        <w:t xml:space="preserve"> I: </w:t>
      </w:r>
      <w:r w:rsidR="009C1411" w:rsidRPr="00961629">
        <w:rPr>
          <w:rFonts w:ascii="Times New Roman" w:hAnsi="Times New Roman" w:cs="Times New Roman"/>
          <w:b/>
          <w:bCs/>
          <w:lang w:val="en-US"/>
        </w:rPr>
        <w:t>Linear effect sizes of clinical outcomes - SF36 after 4 years.</w:t>
      </w:r>
    </w:p>
    <w:p w14:paraId="60884484" w14:textId="77777777" w:rsidR="00B05106" w:rsidRPr="00961629" w:rsidRDefault="00B05106" w:rsidP="00961629">
      <w:pPr>
        <w:spacing w:line="480" w:lineRule="auto"/>
        <w:rPr>
          <w:rFonts w:ascii="Times New Roman" w:hAnsi="Times New Roman" w:cs="Times New Roman"/>
          <w:lang w:val="en-US"/>
        </w:rPr>
      </w:pPr>
    </w:p>
    <w:p w14:paraId="4CEBEFED" w14:textId="66ABAD3E" w:rsidR="00B05106" w:rsidRPr="00961629" w:rsidRDefault="00A83BED" w:rsidP="00961629">
      <w:pPr>
        <w:keepNext/>
        <w:spacing w:line="480" w:lineRule="auto"/>
        <w:rPr>
          <w:rFonts w:ascii="Times New Roman" w:hAnsi="Times New Roman" w:cs="Times New Roman"/>
        </w:rPr>
      </w:pPr>
      <w:r w:rsidRPr="00961629">
        <w:rPr>
          <w:rFonts w:ascii="Times New Roman" w:hAnsi="Times New Roman" w:cs="Times New Roman"/>
          <w:noProof/>
        </w:rPr>
        <w:drawing>
          <wp:inline distT="0" distB="0" distL="0" distR="0" wp14:anchorId="64E84982" wp14:editId="7E502D0D">
            <wp:extent cx="5158154" cy="4421275"/>
            <wp:effectExtent l="0" t="0" r="0" b="0"/>
            <wp:docPr id="1888217351" name="Grafik 1" descr="Ein Bild, das Text, Quittung,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17351" name="Grafik 1" descr="Ein Bild, das Text, Quittung, Diagramm, parallel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0503" cy="4423288"/>
                    </a:xfrm>
                    <a:prstGeom prst="rect">
                      <a:avLst/>
                    </a:prstGeom>
                  </pic:spPr>
                </pic:pic>
              </a:graphicData>
            </a:graphic>
          </wp:inline>
        </w:drawing>
      </w:r>
    </w:p>
    <w:p w14:paraId="29083362" w14:textId="563F1D6A" w:rsidR="00B246ED" w:rsidRPr="00961629" w:rsidRDefault="00955827" w:rsidP="00961629">
      <w:pPr>
        <w:pStyle w:val="Beschriftung"/>
        <w:spacing w:line="480" w:lineRule="auto"/>
        <w:rPr>
          <w:rFonts w:ascii="Times New Roman" w:hAnsi="Times New Roman" w:cs="Times New Roman"/>
          <w:lang w:val="en-US"/>
        </w:rPr>
      </w:pPr>
      <w:r w:rsidRPr="00961629">
        <w:rPr>
          <w:rFonts w:ascii="Times New Roman" w:hAnsi="Times New Roman" w:cs="Times New Roman"/>
          <w:b/>
          <w:bCs/>
          <w:lang w:val="en-US"/>
        </w:rPr>
        <w:t xml:space="preserve">Supplemental Figure I: </w:t>
      </w:r>
      <w:r w:rsidR="009C1411" w:rsidRPr="00961629">
        <w:rPr>
          <w:rFonts w:ascii="Times New Roman" w:hAnsi="Times New Roman" w:cs="Times New Roman"/>
          <w:b/>
          <w:bCs/>
          <w:lang w:val="en-US"/>
        </w:rPr>
        <w:t>Linear</w:t>
      </w:r>
      <w:r w:rsidR="00B05106" w:rsidRPr="00961629">
        <w:rPr>
          <w:rFonts w:ascii="Times New Roman" w:hAnsi="Times New Roman" w:cs="Times New Roman"/>
          <w:b/>
          <w:bCs/>
          <w:lang w:val="en-US"/>
        </w:rPr>
        <w:t xml:space="preserve"> effect</w:t>
      </w:r>
      <w:r w:rsidR="009650AD" w:rsidRPr="00961629">
        <w:rPr>
          <w:rFonts w:ascii="Times New Roman" w:hAnsi="Times New Roman" w:cs="Times New Roman"/>
          <w:b/>
          <w:bCs/>
          <w:lang w:val="en-US"/>
        </w:rPr>
        <w:t xml:space="preserve"> sizes</w:t>
      </w:r>
      <w:r w:rsidR="00B05106" w:rsidRPr="00961629">
        <w:rPr>
          <w:rFonts w:ascii="Times New Roman" w:hAnsi="Times New Roman" w:cs="Times New Roman"/>
          <w:b/>
          <w:bCs/>
          <w:lang w:val="en-US"/>
        </w:rPr>
        <w:t xml:space="preserve"> of clinical outcomes - SF36 after 4 years</w:t>
      </w:r>
      <w:r w:rsidR="009650AD" w:rsidRPr="00961629">
        <w:rPr>
          <w:rFonts w:ascii="Times New Roman" w:hAnsi="Times New Roman" w:cs="Times New Roman"/>
          <w:b/>
          <w:bCs/>
          <w:lang w:val="en-US"/>
        </w:rPr>
        <w:t xml:space="preserve">. </w:t>
      </w:r>
      <w:r w:rsidR="009650AD" w:rsidRPr="00961629">
        <w:rPr>
          <w:rFonts w:ascii="Times New Roman" w:hAnsi="Times New Roman" w:cs="Times New Roman"/>
          <w:lang w:val="en-US"/>
        </w:rPr>
        <w:t xml:space="preserve">Each line represents one SF36 </w:t>
      </w:r>
      <w:r w:rsidR="009C1411" w:rsidRPr="00961629">
        <w:rPr>
          <w:rFonts w:ascii="Times New Roman" w:hAnsi="Times New Roman" w:cs="Times New Roman"/>
          <w:lang w:val="en-US"/>
        </w:rPr>
        <w:t>subscale</w:t>
      </w:r>
      <w:r w:rsidR="009650AD" w:rsidRPr="00961629">
        <w:rPr>
          <w:rFonts w:ascii="Times New Roman" w:hAnsi="Times New Roman" w:cs="Times New Roman"/>
          <w:lang w:val="en-US"/>
        </w:rPr>
        <w:t xml:space="preserve"> with </w:t>
      </w:r>
      <w:r w:rsidR="009C1411" w:rsidRPr="00961629">
        <w:rPr>
          <w:rFonts w:ascii="Times New Roman" w:hAnsi="Times New Roman" w:cs="Times New Roman"/>
        </w:rPr>
        <w:t>β</w:t>
      </w:r>
      <w:r w:rsidR="009C1411" w:rsidRPr="00961629">
        <w:rPr>
          <w:rFonts w:ascii="Times New Roman" w:hAnsi="Times New Roman" w:cs="Times New Roman"/>
          <w:lang w:val="en-US"/>
        </w:rPr>
        <w:t xml:space="preserve"> </w:t>
      </w:r>
      <w:r w:rsidR="009650AD" w:rsidRPr="00961629">
        <w:rPr>
          <w:rFonts w:ascii="Times New Roman" w:hAnsi="Times New Roman" w:cs="Times New Roman"/>
          <w:lang w:val="en-US"/>
        </w:rPr>
        <w:t>effect size and 95%CI. Effect sizes greater than 0 indicate that males scored higher in the respective subtest</w:t>
      </w:r>
      <w:r w:rsidR="00A83BED" w:rsidRPr="00961629">
        <w:rPr>
          <w:rFonts w:ascii="Times New Roman" w:hAnsi="Times New Roman" w:cs="Times New Roman"/>
          <w:lang w:val="en-US"/>
        </w:rPr>
        <w:t>. (Min, minimal achievable score; max, maximal achievable score</w:t>
      </w:r>
      <w:r w:rsidR="000C3A1D" w:rsidRPr="00961629">
        <w:rPr>
          <w:rFonts w:ascii="Times New Roman" w:hAnsi="Times New Roman" w:cs="Times New Roman"/>
          <w:lang w:val="en-US"/>
        </w:rPr>
        <w:t>).</w:t>
      </w:r>
      <w:r w:rsidR="00A83BED" w:rsidRPr="00961629">
        <w:rPr>
          <w:rFonts w:ascii="Times New Roman" w:hAnsi="Times New Roman" w:cs="Times New Roman"/>
          <w:lang w:val="en-US"/>
        </w:rPr>
        <w:t xml:space="preserve"> </w:t>
      </w:r>
    </w:p>
    <w:p w14:paraId="2ECF5BD1" w14:textId="77777777" w:rsidR="00947935" w:rsidRPr="00961629" w:rsidRDefault="00947935" w:rsidP="00961629">
      <w:pPr>
        <w:spacing w:line="480" w:lineRule="auto"/>
        <w:rPr>
          <w:rFonts w:ascii="Times New Roman" w:hAnsi="Times New Roman" w:cs="Times New Roman"/>
          <w:lang w:val="en-US"/>
        </w:rPr>
      </w:pPr>
    </w:p>
    <w:p w14:paraId="41706716" w14:textId="77777777" w:rsidR="00947935" w:rsidRDefault="00947935" w:rsidP="00961629">
      <w:pPr>
        <w:spacing w:line="480" w:lineRule="auto"/>
        <w:rPr>
          <w:rFonts w:ascii="Times New Roman" w:hAnsi="Times New Roman" w:cs="Times New Roman"/>
          <w:lang w:val="en-US"/>
        </w:rPr>
      </w:pPr>
    </w:p>
    <w:p w14:paraId="54B6F4A3" w14:textId="77777777" w:rsidR="00961629" w:rsidRDefault="00961629" w:rsidP="00961629">
      <w:pPr>
        <w:spacing w:line="480" w:lineRule="auto"/>
        <w:rPr>
          <w:rFonts w:ascii="Times New Roman" w:hAnsi="Times New Roman" w:cs="Times New Roman"/>
          <w:lang w:val="en-US"/>
        </w:rPr>
      </w:pPr>
    </w:p>
    <w:p w14:paraId="6920EF1A" w14:textId="77777777" w:rsidR="00961629" w:rsidRDefault="00961629" w:rsidP="00961629">
      <w:pPr>
        <w:spacing w:line="480" w:lineRule="auto"/>
        <w:rPr>
          <w:rFonts w:ascii="Times New Roman" w:hAnsi="Times New Roman" w:cs="Times New Roman"/>
          <w:lang w:val="en-US"/>
        </w:rPr>
      </w:pPr>
    </w:p>
    <w:p w14:paraId="1CCB0D09" w14:textId="77777777" w:rsidR="00961629" w:rsidRDefault="00961629" w:rsidP="00961629">
      <w:pPr>
        <w:spacing w:line="480" w:lineRule="auto"/>
        <w:rPr>
          <w:rFonts w:ascii="Times New Roman" w:hAnsi="Times New Roman" w:cs="Times New Roman"/>
          <w:lang w:val="en-US"/>
        </w:rPr>
      </w:pPr>
    </w:p>
    <w:p w14:paraId="2DBDE54B" w14:textId="77777777" w:rsidR="00961629" w:rsidRDefault="00961629" w:rsidP="00961629">
      <w:pPr>
        <w:spacing w:line="480" w:lineRule="auto"/>
        <w:rPr>
          <w:rFonts w:ascii="Times New Roman" w:hAnsi="Times New Roman" w:cs="Times New Roman"/>
          <w:lang w:val="en-US"/>
        </w:rPr>
      </w:pPr>
    </w:p>
    <w:p w14:paraId="77B3F012" w14:textId="77777777" w:rsidR="00961629" w:rsidRDefault="00961629" w:rsidP="00961629">
      <w:pPr>
        <w:spacing w:line="480" w:lineRule="auto"/>
        <w:rPr>
          <w:rFonts w:ascii="Times New Roman" w:hAnsi="Times New Roman" w:cs="Times New Roman"/>
          <w:lang w:val="en-US"/>
        </w:rPr>
      </w:pPr>
    </w:p>
    <w:p w14:paraId="232A81F4" w14:textId="77777777" w:rsidR="00961629" w:rsidRDefault="00961629" w:rsidP="00961629">
      <w:pPr>
        <w:spacing w:line="480" w:lineRule="auto"/>
        <w:rPr>
          <w:rFonts w:ascii="Times New Roman" w:hAnsi="Times New Roman" w:cs="Times New Roman"/>
          <w:lang w:val="en-US"/>
        </w:rPr>
      </w:pPr>
    </w:p>
    <w:p w14:paraId="65F9643E" w14:textId="0BCFCD31" w:rsidR="00961629" w:rsidRPr="00961629" w:rsidRDefault="00961629" w:rsidP="00961629">
      <w:pPr>
        <w:spacing w:line="480" w:lineRule="auto"/>
        <w:rPr>
          <w:rFonts w:ascii="Times New Roman" w:hAnsi="Times New Roman" w:cs="Times New Roman"/>
          <w:b/>
          <w:bCs/>
          <w:lang w:val="en-US"/>
        </w:rPr>
      </w:pPr>
      <w:r w:rsidRPr="00961629">
        <w:rPr>
          <w:rFonts w:ascii="Times New Roman" w:hAnsi="Times New Roman" w:cs="Times New Roman"/>
          <w:b/>
          <w:bCs/>
          <w:lang w:val="en-US"/>
        </w:rPr>
        <w:t xml:space="preserve">References </w:t>
      </w:r>
    </w:p>
    <w:p w14:paraId="0C35C8A8" w14:textId="77777777" w:rsidR="00947935" w:rsidRPr="00961629" w:rsidRDefault="00947935" w:rsidP="00961629">
      <w:pPr>
        <w:spacing w:line="480" w:lineRule="auto"/>
        <w:rPr>
          <w:rFonts w:ascii="Times New Roman" w:hAnsi="Times New Roman" w:cs="Times New Roman"/>
          <w:lang w:val="en-US"/>
        </w:rPr>
      </w:pPr>
    </w:p>
    <w:p w14:paraId="0F8023F2" w14:textId="77777777" w:rsidR="00B05106" w:rsidRPr="00961629" w:rsidRDefault="00B246ED" w:rsidP="00961629">
      <w:pPr>
        <w:pStyle w:val="EndNoteBibliography"/>
        <w:spacing w:line="480" w:lineRule="auto"/>
        <w:rPr>
          <w:rFonts w:ascii="Times New Roman" w:hAnsi="Times New Roman" w:cs="Times New Roman"/>
          <w:noProof/>
        </w:rPr>
      </w:pPr>
      <w:r w:rsidRPr="00961629">
        <w:rPr>
          <w:rFonts w:ascii="Times New Roman" w:hAnsi="Times New Roman" w:cs="Times New Roman"/>
        </w:rPr>
        <w:fldChar w:fldCharType="begin"/>
      </w:r>
      <w:r w:rsidRPr="00961629">
        <w:rPr>
          <w:rFonts w:ascii="Times New Roman" w:hAnsi="Times New Roman" w:cs="Times New Roman"/>
        </w:rPr>
        <w:instrText xml:space="preserve"> ADDIN EN.REFLIST </w:instrText>
      </w:r>
      <w:r w:rsidRPr="00961629">
        <w:rPr>
          <w:rFonts w:ascii="Times New Roman" w:hAnsi="Times New Roman" w:cs="Times New Roman"/>
        </w:rPr>
        <w:fldChar w:fldCharType="separate"/>
      </w:r>
      <w:r w:rsidR="00B05106" w:rsidRPr="00961629">
        <w:rPr>
          <w:rFonts w:ascii="Times New Roman" w:hAnsi="Times New Roman" w:cs="Times New Roman"/>
          <w:noProof/>
        </w:rPr>
        <w:t>1.</w:t>
      </w:r>
      <w:r w:rsidR="00B05106" w:rsidRPr="00961629">
        <w:rPr>
          <w:rFonts w:ascii="Times New Roman" w:hAnsi="Times New Roman" w:cs="Times New Roman"/>
          <w:noProof/>
        </w:rPr>
        <w:tab/>
        <w:t>Feys P, Lamers I, Francis G, Benedict R, Phillips G, LaRocca N, et al. The Nine-Hole Peg Test as a manual dexterity performance measure for multiple sclerosis. Mult Scler. 2017;23(5):711-20.</w:t>
      </w:r>
    </w:p>
    <w:p w14:paraId="131D2943"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2.</w:t>
      </w:r>
      <w:r w:rsidRPr="00961629">
        <w:rPr>
          <w:rFonts w:ascii="Times New Roman" w:hAnsi="Times New Roman" w:cs="Times New Roman"/>
          <w:noProof/>
        </w:rPr>
        <w:tab/>
        <w:t>Fischer JS, Rudick RA, Cutter GR, Reingold SC. The Multiple Sclerosis Functional Composite Measure (MSFC): an integrated approach to MS clinical outcome assessment. National MS Society Clinical Outcomes Assessment Task Force. Mult Scler. 1999;5(4):244-50.</w:t>
      </w:r>
    </w:p>
    <w:p w14:paraId="6FC24E38"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3.</w:t>
      </w:r>
      <w:r w:rsidRPr="00961629">
        <w:rPr>
          <w:rFonts w:ascii="Times New Roman" w:hAnsi="Times New Roman" w:cs="Times New Roman"/>
          <w:noProof/>
        </w:rPr>
        <w:tab/>
        <w:t>Rao SM CFSGN. A manual for the brief repeatable battery of neuropsychological tests in multiple sclerosis. New York: National Multiple Sclerosis Society. 1990.</w:t>
      </w:r>
    </w:p>
    <w:p w14:paraId="030FA82E"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4.</w:t>
      </w:r>
      <w:r w:rsidRPr="00961629">
        <w:rPr>
          <w:rFonts w:ascii="Times New Roman" w:hAnsi="Times New Roman" w:cs="Times New Roman"/>
          <w:noProof/>
        </w:rPr>
        <w:tab/>
        <w:t>Buschke H. Selective reminding for analysis of memory and learning. Journal of Verbal Learning and Verbal Behavior. 1973.</w:t>
      </w:r>
    </w:p>
    <w:p w14:paraId="14B814E3"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5.</w:t>
      </w:r>
      <w:r w:rsidRPr="00961629">
        <w:rPr>
          <w:rFonts w:ascii="Times New Roman" w:hAnsi="Times New Roman" w:cs="Times New Roman"/>
          <w:noProof/>
        </w:rPr>
        <w:tab/>
        <w:t>Benedict RH, DeLuca J, Phillips G, LaRocca N, Hudson LD, Rudick R. Validity of the Symbol Digit Modalities Test as a cognition performance outcome measure for multiple sclerosis. Mult Scler. 2017;23(5):721-33.</w:t>
      </w:r>
    </w:p>
    <w:p w14:paraId="15641970" w14:textId="1A86F6C6"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6.</w:t>
      </w:r>
      <w:r w:rsidRPr="00961629">
        <w:rPr>
          <w:rFonts w:ascii="Times New Roman" w:hAnsi="Times New Roman" w:cs="Times New Roman"/>
          <w:noProof/>
        </w:rPr>
        <w:tab/>
        <w:t>Smith A. Symbol Digit Modalities Test (SDMT). Manual (Revised). Los Angeles: Western Psychological Services. 1982().</w:t>
      </w:r>
    </w:p>
    <w:p w14:paraId="2D7D3299"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7.</w:t>
      </w:r>
      <w:r w:rsidRPr="00961629">
        <w:rPr>
          <w:rFonts w:ascii="Times New Roman" w:hAnsi="Times New Roman" w:cs="Times New Roman"/>
          <w:noProof/>
        </w:rPr>
        <w:tab/>
        <w:t>Gronwall DM. Paced auditory serial-addition task: a measure of recovery from concussion. Percept Mot Skills. 1977;44(2):367-73.</w:t>
      </w:r>
    </w:p>
    <w:p w14:paraId="3C8A5A44"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8.</w:t>
      </w:r>
      <w:r w:rsidRPr="00961629">
        <w:rPr>
          <w:rFonts w:ascii="Times New Roman" w:hAnsi="Times New Roman" w:cs="Times New Roman"/>
          <w:noProof/>
        </w:rPr>
        <w:tab/>
        <w:t>Neves MR, Passos AM, Ferreira A, Sousa C, Sá A, Sá MJ. BRBN-T validation: adaptation of the Selective Reminding Test and Word List Generation. Arq Neuropsiquiatr. 2015;73(10):867-72.</w:t>
      </w:r>
    </w:p>
    <w:p w14:paraId="709DCA00"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lastRenderedPageBreak/>
        <w:t>9.</w:t>
      </w:r>
      <w:r w:rsidRPr="00961629">
        <w:rPr>
          <w:rFonts w:ascii="Times New Roman" w:hAnsi="Times New Roman" w:cs="Times New Roman"/>
          <w:noProof/>
        </w:rPr>
        <w:tab/>
        <w:t>Gold SM, Heesen C, Schulz H, Guder U, Mönch A, Gbadamosi J, et al. Disease specific quality of life instruments in multiple sclerosis: validation of the Hamburg Quality of Life Questionnaire in Multiple Sclerosis (HAQUAMS). Mult Scler. 2001;7(2):119-30.</w:t>
      </w:r>
    </w:p>
    <w:p w14:paraId="1AD967BB"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10.</w:t>
      </w:r>
      <w:r w:rsidRPr="00961629">
        <w:rPr>
          <w:rFonts w:ascii="Times New Roman" w:hAnsi="Times New Roman" w:cs="Times New Roman"/>
          <w:noProof/>
        </w:rPr>
        <w:tab/>
        <w:t>Ware JE, Jr., Sherbourne CD. The MOS 36-item short-form health survey (SF-36). I. Conceptual framework and item selection. Med Care. 1992;30(6):473-83.</w:t>
      </w:r>
    </w:p>
    <w:p w14:paraId="730F2255"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11.</w:t>
      </w:r>
      <w:r w:rsidRPr="00961629">
        <w:rPr>
          <w:rFonts w:ascii="Times New Roman" w:hAnsi="Times New Roman" w:cs="Times New Roman"/>
          <w:noProof/>
        </w:rPr>
        <w:tab/>
        <w:t>Krupp LB, LaRocca NG, Muir-Nash J, Steinberg AD. The fatigue severity scale. Application to patients with multiple sclerosis and systemic lupus erythematosus. Arch Neurol. 1989;46(10):1121-3.</w:t>
      </w:r>
    </w:p>
    <w:p w14:paraId="5334C9D0"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12.</w:t>
      </w:r>
      <w:r w:rsidRPr="00961629">
        <w:rPr>
          <w:rFonts w:ascii="Times New Roman" w:hAnsi="Times New Roman" w:cs="Times New Roman"/>
          <w:noProof/>
        </w:rPr>
        <w:tab/>
        <w:t>Penner IK, Raselli C, Stöcklin M, Opwis K, Kappos L, Calabrese P. The Fatigue Scale for Motor and Cognitive Functions (FSMC): validation of a new instrument to assess multiple sclerosis-related fatigue. Mult Scler. 2009;15(12):1509-17.</w:t>
      </w:r>
    </w:p>
    <w:p w14:paraId="2602B4B3" w14:textId="77777777" w:rsidR="00B05106" w:rsidRPr="00961629" w:rsidRDefault="00B05106" w:rsidP="00961629">
      <w:pPr>
        <w:pStyle w:val="EndNoteBibliography"/>
        <w:spacing w:line="480" w:lineRule="auto"/>
        <w:rPr>
          <w:rFonts w:ascii="Times New Roman" w:hAnsi="Times New Roman" w:cs="Times New Roman"/>
          <w:noProof/>
        </w:rPr>
      </w:pPr>
      <w:r w:rsidRPr="00961629">
        <w:rPr>
          <w:rFonts w:ascii="Times New Roman" w:hAnsi="Times New Roman" w:cs="Times New Roman"/>
          <w:noProof/>
        </w:rPr>
        <w:t>13.</w:t>
      </w:r>
      <w:r w:rsidRPr="00961629">
        <w:rPr>
          <w:rFonts w:ascii="Times New Roman" w:hAnsi="Times New Roman" w:cs="Times New Roman"/>
          <w:noProof/>
        </w:rPr>
        <w:tab/>
        <w:t>Beck AT, Ward CH, Mendelson M, Mock J, Erbaugh J. An inventory for measuring depression. Arch Gen Psychiatry. 1961;4:561-71.</w:t>
      </w:r>
    </w:p>
    <w:p w14:paraId="455B47A0" w14:textId="4A973616" w:rsidR="00B31ABE" w:rsidRPr="00961629" w:rsidRDefault="00B246ED" w:rsidP="00961629">
      <w:pPr>
        <w:spacing w:line="480" w:lineRule="auto"/>
        <w:rPr>
          <w:rFonts w:ascii="Times New Roman" w:hAnsi="Times New Roman" w:cs="Times New Roman"/>
        </w:rPr>
      </w:pPr>
      <w:r w:rsidRPr="00961629">
        <w:rPr>
          <w:rFonts w:ascii="Times New Roman" w:hAnsi="Times New Roman" w:cs="Times New Roman"/>
        </w:rPr>
        <w:fldChar w:fldCharType="end"/>
      </w:r>
    </w:p>
    <w:sectPr w:rsidR="00B31ABE" w:rsidRPr="00961629" w:rsidSect="00D706A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500000000020000"/>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r999fx3fde5tepeftxwvel9ss2x9zfzfd2&quot;&gt;My EndNote Library&lt;record-ids&gt;&lt;item&gt;275&lt;/item&gt;&lt;item&gt;276&lt;/item&gt;&lt;item&gt;278&lt;/item&gt;&lt;item&gt;279&lt;/item&gt;&lt;item&gt;280&lt;/item&gt;&lt;item&gt;281&lt;/item&gt;&lt;item&gt;282&lt;/item&gt;&lt;item&gt;283&lt;/item&gt;&lt;item&gt;310&lt;/item&gt;&lt;item&gt;311&lt;/item&gt;&lt;item&gt;312&lt;/item&gt;&lt;item&gt;313&lt;/item&gt;&lt;item&gt;314&lt;/item&gt;&lt;/record-ids&gt;&lt;/item&gt;&lt;/Libraries&gt;"/>
  </w:docVars>
  <w:rsids>
    <w:rsidRoot w:val="00B31ABE"/>
    <w:rsid w:val="00014525"/>
    <w:rsid w:val="00037E85"/>
    <w:rsid w:val="000563A6"/>
    <w:rsid w:val="00074A5A"/>
    <w:rsid w:val="0009143E"/>
    <w:rsid w:val="000C3A1D"/>
    <w:rsid w:val="000D39F7"/>
    <w:rsid w:val="000D5463"/>
    <w:rsid w:val="000E2D2F"/>
    <w:rsid w:val="000F0F9A"/>
    <w:rsid w:val="001272A1"/>
    <w:rsid w:val="00165CA0"/>
    <w:rsid w:val="00170DDC"/>
    <w:rsid w:val="00173CC7"/>
    <w:rsid w:val="001770D1"/>
    <w:rsid w:val="0018094C"/>
    <w:rsid w:val="001860A0"/>
    <w:rsid w:val="001B779E"/>
    <w:rsid w:val="001E21B8"/>
    <w:rsid w:val="002024C0"/>
    <w:rsid w:val="002032DC"/>
    <w:rsid w:val="00221AF5"/>
    <w:rsid w:val="00234808"/>
    <w:rsid w:val="002456E2"/>
    <w:rsid w:val="002815A3"/>
    <w:rsid w:val="00284A63"/>
    <w:rsid w:val="002B2E53"/>
    <w:rsid w:val="002B473E"/>
    <w:rsid w:val="00377B7D"/>
    <w:rsid w:val="003A3572"/>
    <w:rsid w:val="003A7FF0"/>
    <w:rsid w:val="003B0D4D"/>
    <w:rsid w:val="003C6316"/>
    <w:rsid w:val="0040087C"/>
    <w:rsid w:val="00415416"/>
    <w:rsid w:val="00432A63"/>
    <w:rsid w:val="00492506"/>
    <w:rsid w:val="004A2E15"/>
    <w:rsid w:val="004C07D8"/>
    <w:rsid w:val="0050512C"/>
    <w:rsid w:val="005112FC"/>
    <w:rsid w:val="00526D60"/>
    <w:rsid w:val="00527604"/>
    <w:rsid w:val="00551F22"/>
    <w:rsid w:val="00577618"/>
    <w:rsid w:val="005811F9"/>
    <w:rsid w:val="00596C82"/>
    <w:rsid w:val="005A58F1"/>
    <w:rsid w:val="006106F8"/>
    <w:rsid w:val="006129F7"/>
    <w:rsid w:val="00617958"/>
    <w:rsid w:val="006219DB"/>
    <w:rsid w:val="0069071A"/>
    <w:rsid w:val="00692CBF"/>
    <w:rsid w:val="006A7139"/>
    <w:rsid w:val="006B2A1A"/>
    <w:rsid w:val="006B53FC"/>
    <w:rsid w:val="00702567"/>
    <w:rsid w:val="007133D3"/>
    <w:rsid w:val="0071447B"/>
    <w:rsid w:val="00730C1A"/>
    <w:rsid w:val="00785D1E"/>
    <w:rsid w:val="007B3E55"/>
    <w:rsid w:val="007D074A"/>
    <w:rsid w:val="007E03FC"/>
    <w:rsid w:val="00822DA7"/>
    <w:rsid w:val="00825614"/>
    <w:rsid w:val="0085337C"/>
    <w:rsid w:val="008627E9"/>
    <w:rsid w:val="008727BE"/>
    <w:rsid w:val="008A230D"/>
    <w:rsid w:val="008B3362"/>
    <w:rsid w:val="008D2998"/>
    <w:rsid w:val="008F7833"/>
    <w:rsid w:val="0091741F"/>
    <w:rsid w:val="00922B62"/>
    <w:rsid w:val="00924F86"/>
    <w:rsid w:val="00927356"/>
    <w:rsid w:val="009409DA"/>
    <w:rsid w:val="00947935"/>
    <w:rsid w:val="00955827"/>
    <w:rsid w:val="00961629"/>
    <w:rsid w:val="009650AD"/>
    <w:rsid w:val="0099253D"/>
    <w:rsid w:val="009A0628"/>
    <w:rsid w:val="009A7CBF"/>
    <w:rsid w:val="009B0A8E"/>
    <w:rsid w:val="009C1411"/>
    <w:rsid w:val="009C5C09"/>
    <w:rsid w:val="00A01BD1"/>
    <w:rsid w:val="00A02845"/>
    <w:rsid w:val="00A150DD"/>
    <w:rsid w:val="00A1754C"/>
    <w:rsid w:val="00A3276B"/>
    <w:rsid w:val="00A557C6"/>
    <w:rsid w:val="00A64209"/>
    <w:rsid w:val="00A77B9A"/>
    <w:rsid w:val="00A83BED"/>
    <w:rsid w:val="00AD1297"/>
    <w:rsid w:val="00AF172E"/>
    <w:rsid w:val="00AF3B65"/>
    <w:rsid w:val="00B000F7"/>
    <w:rsid w:val="00B03D91"/>
    <w:rsid w:val="00B05106"/>
    <w:rsid w:val="00B1644B"/>
    <w:rsid w:val="00B246ED"/>
    <w:rsid w:val="00B24AC7"/>
    <w:rsid w:val="00B31ABE"/>
    <w:rsid w:val="00B62D35"/>
    <w:rsid w:val="00B65DBE"/>
    <w:rsid w:val="00B73754"/>
    <w:rsid w:val="00BB0E39"/>
    <w:rsid w:val="00BB388F"/>
    <w:rsid w:val="00BD0A5C"/>
    <w:rsid w:val="00BE3503"/>
    <w:rsid w:val="00C0158B"/>
    <w:rsid w:val="00C04E01"/>
    <w:rsid w:val="00C3220E"/>
    <w:rsid w:val="00C324DA"/>
    <w:rsid w:val="00C859DA"/>
    <w:rsid w:val="00C8708E"/>
    <w:rsid w:val="00CA08AB"/>
    <w:rsid w:val="00CB604C"/>
    <w:rsid w:val="00D02F31"/>
    <w:rsid w:val="00D2563E"/>
    <w:rsid w:val="00D35851"/>
    <w:rsid w:val="00D706AB"/>
    <w:rsid w:val="00D9345A"/>
    <w:rsid w:val="00DB7595"/>
    <w:rsid w:val="00DD2C18"/>
    <w:rsid w:val="00DE27F7"/>
    <w:rsid w:val="00E17174"/>
    <w:rsid w:val="00E25812"/>
    <w:rsid w:val="00E463E6"/>
    <w:rsid w:val="00E70B07"/>
    <w:rsid w:val="00E7593F"/>
    <w:rsid w:val="00E850CA"/>
    <w:rsid w:val="00E979CA"/>
    <w:rsid w:val="00E97D87"/>
    <w:rsid w:val="00EC7A5A"/>
    <w:rsid w:val="00F3739E"/>
    <w:rsid w:val="00F540A4"/>
    <w:rsid w:val="00F8190F"/>
    <w:rsid w:val="00FA0688"/>
    <w:rsid w:val="00FB5DA4"/>
    <w:rsid w:val="00FE7DD6"/>
    <w:rsid w:val="00FF63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1577"/>
  <w15:chartTrackingRefBased/>
  <w15:docId w15:val="{402D4DA9-166F-404B-8428-FBF35CD8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6A7139"/>
    <w:rPr>
      <w:sz w:val="16"/>
      <w:szCs w:val="16"/>
    </w:rPr>
  </w:style>
  <w:style w:type="paragraph" w:styleId="Kommentartext">
    <w:name w:val="annotation text"/>
    <w:basedOn w:val="Standard"/>
    <w:link w:val="KommentartextZchn"/>
    <w:uiPriority w:val="99"/>
    <w:semiHidden/>
    <w:unhideWhenUsed/>
    <w:rsid w:val="006A7139"/>
    <w:rPr>
      <w:sz w:val="20"/>
      <w:szCs w:val="20"/>
    </w:rPr>
  </w:style>
  <w:style w:type="character" w:customStyle="1" w:styleId="KommentartextZchn">
    <w:name w:val="Kommentartext Zchn"/>
    <w:basedOn w:val="Absatz-Standardschriftart"/>
    <w:link w:val="Kommentartext"/>
    <w:uiPriority w:val="99"/>
    <w:semiHidden/>
    <w:rsid w:val="006A7139"/>
    <w:rPr>
      <w:sz w:val="20"/>
      <w:szCs w:val="20"/>
    </w:rPr>
  </w:style>
  <w:style w:type="paragraph" w:styleId="StandardWeb">
    <w:name w:val="Normal (Web)"/>
    <w:basedOn w:val="Standard"/>
    <w:uiPriority w:val="99"/>
    <w:unhideWhenUsed/>
    <w:rsid w:val="00014525"/>
    <w:pPr>
      <w:spacing w:before="100" w:beforeAutospacing="1" w:after="100" w:afterAutospacing="1"/>
    </w:pPr>
    <w:rPr>
      <w:rFonts w:ascii="Times New Roman" w:eastAsia="Times New Roman" w:hAnsi="Times New Roman" w:cs="Times New Roman"/>
      <w:lang w:eastAsia="de-DE"/>
    </w:rPr>
  </w:style>
  <w:style w:type="paragraph" w:customStyle="1" w:styleId="EndNoteBibliographyTitle">
    <w:name w:val="EndNote Bibliography Title"/>
    <w:basedOn w:val="Standard"/>
    <w:link w:val="EndNoteBibliographyTitleZchn"/>
    <w:rsid w:val="00B246ED"/>
    <w:pPr>
      <w:jc w:val="center"/>
    </w:pPr>
    <w:rPr>
      <w:rFonts w:ascii="Calibri" w:hAnsi="Calibri" w:cs="Calibri"/>
      <w:lang w:val="en-US"/>
    </w:rPr>
  </w:style>
  <w:style w:type="character" w:customStyle="1" w:styleId="EndNoteBibliographyTitleZchn">
    <w:name w:val="EndNote Bibliography Title Zchn"/>
    <w:basedOn w:val="Absatz-Standardschriftart"/>
    <w:link w:val="EndNoteBibliographyTitle"/>
    <w:rsid w:val="00B246ED"/>
    <w:rPr>
      <w:rFonts w:ascii="Calibri" w:hAnsi="Calibri" w:cs="Calibri"/>
      <w:lang w:val="en-US"/>
    </w:rPr>
  </w:style>
  <w:style w:type="paragraph" w:customStyle="1" w:styleId="EndNoteBibliography">
    <w:name w:val="EndNote Bibliography"/>
    <w:basedOn w:val="Standard"/>
    <w:link w:val="EndNoteBibliographyZchn"/>
    <w:rsid w:val="00B246ED"/>
    <w:rPr>
      <w:rFonts w:ascii="Calibri" w:hAnsi="Calibri" w:cs="Calibri"/>
      <w:lang w:val="en-US"/>
    </w:rPr>
  </w:style>
  <w:style w:type="character" w:customStyle="1" w:styleId="EndNoteBibliographyZchn">
    <w:name w:val="EndNote Bibliography Zchn"/>
    <w:basedOn w:val="Absatz-Standardschriftart"/>
    <w:link w:val="EndNoteBibliography"/>
    <w:rsid w:val="00B246ED"/>
    <w:rPr>
      <w:rFonts w:ascii="Calibri" w:hAnsi="Calibri" w:cs="Calibri"/>
      <w:lang w:val="en-US"/>
    </w:rPr>
  </w:style>
  <w:style w:type="paragraph" w:styleId="Beschriftung">
    <w:name w:val="caption"/>
    <w:basedOn w:val="Standard"/>
    <w:next w:val="Standard"/>
    <w:uiPriority w:val="35"/>
    <w:unhideWhenUsed/>
    <w:qFormat/>
    <w:rsid w:val="00B05106"/>
    <w:pPr>
      <w:spacing w:after="200"/>
    </w:pPr>
    <w:rPr>
      <w:i/>
      <w:iCs/>
      <w:color w:val="44546A" w:themeColor="text2"/>
      <w:sz w:val="18"/>
      <w:szCs w:val="18"/>
    </w:rPr>
  </w:style>
  <w:style w:type="table" w:styleId="Tabellenraster">
    <w:name w:val="Table Grid"/>
    <w:basedOn w:val="NormaleTabelle"/>
    <w:uiPriority w:val="39"/>
    <w:rsid w:val="00173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bsatz-Standardschriftart"/>
    <w:rsid w:val="00173CC7"/>
  </w:style>
  <w:style w:type="character" w:styleId="Zeilennummer">
    <w:name w:val="line number"/>
    <w:basedOn w:val="Absatz-Standardschriftart"/>
    <w:uiPriority w:val="99"/>
    <w:semiHidden/>
    <w:unhideWhenUsed/>
    <w:rsid w:val="00961629"/>
  </w:style>
  <w:style w:type="character" w:styleId="Hervorhebung">
    <w:name w:val="Emphasis"/>
    <w:basedOn w:val="Absatz-Standardschriftart"/>
    <w:uiPriority w:val="20"/>
    <w:qFormat/>
    <w:rsid w:val="008A230D"/>
    <w:rPr>
      <w:i/>
      <w:iCs/>
    </w:rPr>
  </w:style>
  <w:style w:type="character" w:customStyle="1" w:styleId="apple-converted-space">
    <w:name w:val="apple-converted-space"/>
    <w:basedOn w:val="Absatz-Standardschriftart"/>
    <w:rsid w:val="008A2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510F4-3458-0549-982D-0CF38EF8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.~WRD0001</Template>
  <TotalTime>0</TotalTime>
  <Pages>14</Pages>
  <Words>4617</Words>
  <Characters>29089</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Gottwald, Nathalie Sophie</dc:creator>
  <cp:keywords/>
  <dc:description/>
  <cp:lastModifiedBy>Gottwald, Nathalie Sophie</cp:lastModifiedBy>
  <cp:revision>2</cp:revision>
  <dcterms:created xsi:type="dcterms:W3CDTF">2024-05-17T07:39:00Z</dcterms:created>
  <dcterms:modified xsi:type="dcterms:W3CDTF">2024-05-17T07:39:00Z</dcterms:modified>
</cp:coreProperties>
</file>