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28DD26" w14:textId="6B3B2E05" w:rsidR="00FA449B" w:rsidRPr="003E11BE" w:rsidRDefault="00E50D28" w:rsidP="00651559">
      <w:pPr>
        <w:pStyle w:val="SupplementaryMaterial"/>
      </w:pPr>
      <w:r w:rsidRPr="003E11BE">
        <w:t>Supplementary materials.</w:t>
      </w:r>
    </w:p>
    <w:p w14:paraId="51A0FF5D" w14:textId="77777777" w:rsidR="00AD3824" w:rsidRPr="003E11BE" w:rsidRDefault="00AD3824" w:rsidP="00AD3824">
      <w:pPr>
        <w:pStyle w:val="Paragrafoelenco"/>
        <w:numPr>
          <w:ilvl w:val="0"/>
          <w:numId w:val="2"/>
        </w:numPr>
        <w:spacing w:before="240" w:after="0" w:line="240" w:lineRule="auto"/>
        <w:ind w:right="-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E11BE">
        <w:rPr>
          <w:rFonts w:ascii="Times New Roman" w:eastAsia="Arial" w:hAnsi="Times New Roman" w:cs="Times New Roman"/>
          <w:b/>
          <w:sz w:val="24"/>
          <w:szCs w:val="24"/>
        </w:rPr>
        <w:t>Supplementary Tables</w:t>
      </w:r>
    </w:p>
    <w:p w14:paraId="65B8BFA9" w14:textId="3855E0E2" w:rsidR="00FA449B" w:rsidRDefault="00E50D28" w:rsidP="00AD3824">
      <w:pPr>
        <w:spacing w:before="240" w:after="0" w:line="240" w:lineRule="auto"/>
        <w:ind w:left="-2" w:right="-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E11BE">
        <w:rPr>
          <w:rFonts w:ascii="Times New Roman" w:eastAsia="Arial" w:hAnsi="Times New Roman" w:cs="Times New Roman"/>
          <w:b/>
          <w:sz w:val="24"/>
          <w:szCs w:val="24"/>
        </w:rPr>
        <w:t>Supplementary Table 1.</w:t>
      </w:r>
      <w:r w:rsidRPr="003E11BE">
        <w:rPr>
          <w:rFonts w:ascii="Times New Roman" w:eastAsia="Arial" w:hAnsi="Times New Roman" w:cs="Times New Roman"/>
          <w:sz w:val="24"/>
          <w:szCs w:val="24"/>
        </w:rPr>
        <w:t xml:space="preserve"> Overview of the characteristics for CVID and controls </w:t>
      </w:r>
    </w:p>
    <w:p w14:paraId="3D6B04BC" w14:textId="77777777" w:rsidR="00C91E04" w:rsidRPr="003E11BE" w:rsidRDefault="00C91E04" w:rsidP="00AD3824">
      <w:pPr>
        <w:spacing w:before="240" w:after="0" w:line="240" w:lineRule="auto"/>
        <w:ind w:left="-2" w:right="-7"/>
        <w:jc w:val="both"/>
        <w:rPr>
          <w:rFonts w:ascii="Times New Roman" w:eastAsia="Arial" w:hAnsi="Times New Roman" w:cs="Times New Roman"/>
          <w:sz w:val="24"/>
          <w:szCs w:val="24"/>
        </w:rPr>
      </w:pPr>
    </w:p>
    <w:tbl>
      <w:tblPr>
        <w:tblStyle w:val="6"/>
        <w:tblW w:w="9674" w:type="dxa"/>
        <w:tblInd w:w="-40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71"/>
        <w:gridCol w:w="1560"/>
        <w:gridCol w:w="1842"/>
        <w:gridCol w:w="1701"/>
      </w:tblGrid>
      <w:tr w:rsidR="00FA449B" w:rsidRPr="003E11BE" w14:paraId="713819B7" w14:textId="77777777" w:rsidTr="00E26751">
        <w:trPr>
          <w:trHeight w:val="227"/>
        </w:trPr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2F2F2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7B9DB3D2" w14:textId="77777777" w:rsidR="00FA449B" w:rsidRPr="003E11BE" w:rsidRDefault="00FA449B" w:rsidP="00BA16A7">
            <w:pPr>
              <w:widowControl w:val="0"/>
              <w:spacing w:after="0" w:line="240" w:lineRule="auto"/>
              <w:ind w:right="-7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F2F2F2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6C088209" w14:textId="77777777" w:rsidR="00FA449B" w:rsidRPr="003E11BE" w:rsidRDefault="00E50D28" w:rsidP="00BA16A7">
            <w:pPr>
              <w:spacing w:after="0" w:line="240" w:lineRule="auto"/>
              <w:ind w:right="-7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CVID (n=72)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F2F2F2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1D719220" w14:textId="77777777" w:rsidR="00FA449B" w:rsidRPr="003E11BE" w:rsidRDefault="00E50D28" w:rsidP="00BA16A7">
            <w:pPr>
              <w:spacing w:after="0" w:line="240" w:lineRule="auto"/>
              <w:ind w:right="-7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HD (n=26)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28FF9D09" w14:textId="5755793E" w:rsidR="00FA449B" w:rsidRPr="003E11BE" w:rsidRDefault="00E26751" w:rsidP="00BA16A7">
            <w:pPr>
              <w:spacing w:after="0" w:line="240" w:lineRule="auto"/>
              <w:ind w:right="-7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P </w:t>
            </w:r>
            <w:r w:rsidR="00E50D28" w:rsidRPr="003E11B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value</w:t>
            </w:r>
          </w:p>
        </w:tc>
      </w:tr>
      <w:tr w:rsidR="00FA449B" w:rsidRPr="003E11BE" w14:paraId="2A3555D1" w14:textId="77777777" w:rsidTr="00E26751">
        <w:trPr>
          <w:trHeight w:val="227"/>
        </w:trPr>
        <w:tc>
          <w:tcPr>
            <w:tcW w:w="4571" w:type="dxa"/>
            <w:tcBorders>
              <w:top w:val="single" w:sz="8" w:space="0" w:color="000000"/>
              <w:left w:val="single" w:sz="4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103F6B35" w14:textId="77777777" w:rsidR="00FA449B" w:rsidRPr="003E11BE" w:rsidRDefault="00E50D28" w:rsidP="00BA16A7">
            <w:pPr>
              <w:spacing w:after="0" w:line="240" w:lineRule="auto"/>
              <w:ind w:right="-7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Age in years</w:t>
            </w: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mean (SD), </w:t>
            </w:r>
          </w:p>
          <w:p w14:paraId="6C008F1E" w14:textId="77777777" w:rsidR="00FA449B" w:rsidRPr="003E11BE" w:rsidRDefault="00E50D28" w:rsidP="00BA16A7">
            <w:pPr>
              <w:spacing w:after="0" w:line="240" w:lineRule="auto"/>
              <w:ind w:right="-7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[range]</w:t>
            </w:r>
          </w:p>
        </w:tc>
        <w:tc>
          <w:tcPr>
            <w:tcW w:w="1560" w:type="dxa"/>
            <w:tcBorders>
              <w:top w:val="single" w:sz="8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6C7F5AF2" w14:textId="77777777" w:rsidR="00FA449B" w:rsidRPr="003E11BE" w:rsidRDefault="00E50D28" w:rsidP="00BA16A7">
            <w:pPr>
              <w:spacing w:after="0" w:line="240" w:lineRule="auto"/>
              <w:ind w:right="-7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48,6 (12,7)</w:t>
            </w:r>
          </w:p>
          <w:p w14:paraId="6CD0E93A" w14:textId="77777777" w:rsidR="00FA449B" w:rsidRPr="003E11BE" w:rsidRDefault="00E50D28" w:rsidP="00BA16A7">
            <w:pPr>
              <w:spacing w:after="0" w:line="240" w:lineRule="auto"/>
              <w:ind w:right="-7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[19-77]</w:t>
            </w:r>
          </w:p>
        </w:tc>
        <w:tc>
          <w:tcPr>
            <w:tcW w:w="1842" w:type="dxa"/>
            <w:tcBorders>
              <w:top w:val="single" w:sz="8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259044E4" w14:textId="77777777" w:rsidR="00FA449B" w:rsidRPr="003E11BE" w:rsidRDefault="00E50D28" w:rsidP="00BA16A7">
            <w:pPr>
              <w:spacing w:after="0" w:line="240" w:lineRule="auto"/>
              <w:ind w:right="-7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47,7 (11,9)</w:t>
            </w:r>
          </w:p>
          <w:p w14:paraId="2AAFAB2F" w14:textId="77777777" w:rsidR="00FA449B" w:rsidRPr="003E11BE" w:rsidRDefault="00E50D28" w:rsidP="00BA16A7">
            <w:pPr>
              <w:spacing w:after="0" w:line="240" w:lineRule="auto"/>
              <w:ind w:right="-7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[27-61]</w:t>
            </w:r>
          </w:p>
        </w:tc>
        <w:tc>
          <w:tcPr>
            <w:tcW w:w="1701" w:type="dxa"/>
            <w:tcBorders>
              <w:top w:val="single" w:sz="8" w:space="0" w:color="000000"/>
              <w:right w:val="single" w:sz="4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3046E113" w14:textId="77777777" w:rsidR="00FA449B" w:rsidRPr="003E11BE" w:rsidRDefault="00E50D28" w:rsidP="00BA16A7">
            <w:pPr>
              <w:spacing w:after="0" w:line="240" w:lineRule="auto"/>
              <w:ind w:right="-7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0.759</w:t>
            </w:r>
          </w:p>
        </w:tc>
      </w:tr>
      <w:tr w:rsidR="00FA449B" w:rsidRPr="003E11BE" w14:paraId="05D74218" w14:textId="77777777" w:rsidTr="00E26751">
        <w:trPr>
          <w:trHeight w:val="227"/>
        </w:trPr>
        <w:tc>
          <w:tcPr>
            <w:tcW w:w="4571" w:type="dxa"/>
            <w:tcBorders>
              <w:left w:val="single" w:sz="4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5B2A0A71" w14:textId="77777777" w:rsidR="00FA449B" w:rsidRPr="003E11BE" w:rsidRDefault="00E50D28" w:rsidP="00BA16A7">
            <w:pPr>
              <w:spacing w:after="0" w:line="240" w:lineRule="auto"/>
              <w:ind w:right="-7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Sex, female</w:t>
            </w: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n (%)</w:t>
            </w:r>
          </w:p>
        </w:tc>
        <w:tc>
          <w:tcPr>
            <w:tcW w:w="1560" w:type="dxa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76DF70E2" w14:textId="77777777" w:rsidR="00FA449B" w:rsidRPr="003E11BE" w:rsidRDefault="00E50D28" w:rsidP="00BA16A7">
            <w:pPr>
              <w:spacing w:after="0" w:line="240" w:lineRule="auto"/>
              <w:ind w:right="-7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34 (47.2)</w:t>
            </w:r>
          </w:p>
        </w:tc>
        <w:tc>
          <w:tcPr>
            <w:tcW w:w="1842" w:type="dxa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74FA7427" w14:textId="77777777" w:rsidR="00FA449B" w:rsidRPr="003E11BE" w:rsidRDefault="00E50D28" w:rsidP="00BA16A7">
            <w:pPr>
              <w:spacing w:after="0" w:line="240" w:lineRule="auto"/>
              <w:ind w:right="-7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13 (50)</w:t>
            </w:r>
          </w:p>
        </w:tc>
        <w:tc>
          <w:tcPr>
            <w:tcW w:w="1701" w:type="dxa"/>
            <w:tcBorders>
              <w:right w:val="single" w:sz="4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4746E54B" w14:textId="77777777" w:rsidR="00FA449B" w:rsidRPr="003E11BE" w:rsidRDefault="00E50D28" w:rsidP="00BA16A7">
            <w:pPr>
              <w:spacing w:after="0" w:line="240" w:lineRule="auto"/>
              <w:ind w:right="-7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0.059</w:t>
            </w:r>
          </w:p>
        </w:tc>
      </w:tr>
      <w:tr w:rsidR="00FA449B" w:rsidRPr="003E11BE" w14:paraId="5398F0DB" w14:textId="77777777" w:rsidTr="00E26751">
        <w:trPr>
          <w:trHeight w:val="227"/>
        </w:trPr>
        <w:tc>
          <w:tcPr>
            <w:tcW w:w="4571" w:type="dxa"/>
            <w:tcBorders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2E0F5003" w14:textId="77777777" w:rsidR="00FA449B" w:rsidRPr="003E11BE" w:rsidRDefault="00E50D28" w:rsidP="00BA16A7">
            <w:pPr>
              <w:spacing w:after="0" w:line="240" w:lineRule="auto"/>
              <w:ind w:right="-7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Smokers</w:t>
            </w: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n (%)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1C7D4CE6" w14:textId="77777777" w:rsidR="00FA449B" w:rsidRPr="003E11BE" w:rsidRDefault="00E50D28" w:rsidP="00BA16A7">
            <w:pPr>
              <w:spacing w:after="0" w:line="240" w:lineRule="auto"/>
              <w:ind w:right="-7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4 (5.0)</w:t>
            </w:r>
          </w:p>
        </w:tc>
        <w:tc>
          <w:tcPr>
            <w:tcW w:w="1842" w:type="dxa"/>
            <w:tcBorders>
              <w:bottom w:val="single" w:sz="4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0DFBC3D0" w14:textId="77777777" w:rsidR="00FA449B" w:rsidRPr="003E11BE" w:rsidRDefault="00E50D28" w:rsidP="00BA16A7">
            <w:pPr>
              <w:spacing w:after="0" w:line="240" w:lineRule="auto"/>
              <w:ind w:right="-7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2 (7,7)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0E93B524" w14:textId="77777777" w:rsidR="00FA449B" w:rsidRPr="003E11BE" w:rsidRDefault="00E50D28" w:rsidP="00BA16A7">
            <w:pPr>
              <w:spacing w:after="0" w:line="240" w:lineRule="auto"/>
              <w:ind w:right="-7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0.086</w:t>
            </w:r>
          </w:p>
        </w:tc>
      </w:tr>
    </w:tbl>
    <w:p w14:paraId="400FFD6A" w14:textId="77777777" w:rsidR="003E11BE" w:rsidRPr="003E11BE" w:rsidRDefault="003E11BE" w:rsidP="00BA16A7">
      <w:pPr>
        <w:spacing w:after="0" w:line="240" w:lineRule="auto"/>
        <w:ind w:right="-7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5FF1D75C" w14:textId="03571D69" w:rsidR="00FA449B" w:rsidRPr="003E11BE" w:rsidRDefault="00E50D28" w:rsidP="00BA16A7">
      <w:pPr>
        <w:spacing w:after="0" w:line="240" w:lineRule="auto"/>
        <w:ind w:right="-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E11BE">
        <w:rPr>
          <w:rFonts w:ascii="Times New Roman" w:eastAsia="Arial" w:hAnsi="Times New Roman" w:cs="Times New Roman"/>
          <w:sz w:val="24"/>
          <w:szCs w:val="24"/>
        </w:rPr>
        <w:t>Abbreviations: CVID, common variable immunodeficiency; HD healthy donors</w:t>
      </w:r>
    </w:p>
    <w:p w14:paraId="0A4AE545" w14:textId="77777777" w:rsidR="00E50D28" w:rsidRPr="003E11BE" w:rsidRDefault="00E50D28" w:rsidP="00BA16A7">
      <w:pPr>
        <w:spacing w:after="0" w:line="240" w:lineRule="auto"/>
        <w:ind w:left="-2" w:right="-7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14:paraId="142FA845" w14:textId="77777777" w:rsidR="003E11BE" w:rsidRPr="003E11BE" w:rsidRDefault="003E11BE">
      <w:pPr>
        <w:rPr>
          <w:rFonts w:ascii="Times New Roman" w:eastAsia="Arial" w:hAnsi="Times New Roman" w:cs="Times New Roman"/>
          <w:b/>
          <w:sz w:val="24"/>
          <w:szCs w:val="24"/>
        </w:rPr>
      </w:pPr>
      <w:r w:rsidRPr="003E11BE">
        <w:rPr>
          <w:rFonts w:ascii="Times New Roman" w:eastAsia="Arial" w:hAnsi="Times New Roman" w:cs="Times New Roman"/>
          <w:b/>
          <w:sz w:val="24"/>
          <w:szCs w:val="24"/>
        </w:rPr>
        <w:br w:type="page"/>
      </w:r>
    </w:p>
    <w:p w14:paraId="0A8770FE" w14:textId="22EDB46E" w:rsidR="00FA449B" w:rsidRDefault="00E50D28" w:rsidP="00C91E04">
      <w:pPr>
        <w:spacing w:after="0" w:line="276" w:lineRule="auto"/>
        <w:ind w:left="-2" w:right="-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E11BE">
        <w:rPr>
          <w:rFonts w:ascii="Times New Roman" w:eastAsia="Arial" w:hAnsi="Times New Roman" w:cs="Times New Roman"/>
          <w:b/>
          <w:sz w:val="24"/>
          <w:szCs w:val="24"/>
        </w:rPr>
        <w:lastRenderedPageBreak/>
        <w:t>Supplementary Table 2.</w:t>
      </w:r>
      <w:r w:rsidRPr="003E11BE">
        <w:rPr>
          <w:rFonts w:ascii="Times New Roman" w:eastAsia="Arial" w:hAnsi="Times New Roman" w:cs="Times New Roman"/>
          <w:sz w:val="24"/>
          <w:szCs w:val="24"/>
        </w:rPr>
        <w:t xml:space="preserve"> Contribution of demographic, clinical, and immunological data on alpha diversity (Chao and Shannon).</w:t>
      </w:r>
    </w:p>
    <w:p w14:paraId="441FC1AF" w14:textId="77777777" w:rsidR="00C91E04" w:rsidRPr="003E11BE" w:rsidRDefault="00C91E04" w:rsidP="00BA16A7">
      <w:pPr>
        <w:spacing w:after="0" w:line="240" w:lineRule="auto"/>
        <w:ind w:left="-2" w:right="-7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tbl>
      <w:tblPr>
        <w:tblStyle w:val="5"/>
        <w:tblW w:w="963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35"/>
        <w:gridCol w:w="1701"/>
        <w:gridCol w:w="1701"/>
        <w:gridCol w:w="1701"/>
      </w:tblGrid>
      <w:tr w:rsidR="00A67301" w:rsidRPr="003E11BE" w14:paraId="7B66D7C3" w14:textId="77777777" w:rsidTr="003E11BE">
        <w:trPr>
          <w:trHeight w:val="57"/>
        </w:trPr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06788C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B5625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Chao1 index</w:t>
            </w:r>
          </w:p>
          <w:p w14:paraId="5D34A7A0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mean (SD)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F8B54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R2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0E611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P value</w:t>
            </w:r>
          </w:p>
        </w:tc>
      </w:tr>
      <w:tr w:rsidR="00A67301" w:rsidRPr="003E11BE" w14:paraId="7A4A952E" w14:textId="77777777" w:rsidTr="003E11BE">
        <w:trPr>
          <w:trHeight w:val="57"/>
        </w:trPr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05FE2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Sex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B274E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FE31C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861BE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A67301" w:rsidRPr="003E11BE" w14:paraId="52E84F29" w14:textId="77777777" w:rsidTr="003E11BE">
        <w:trPr>
          <w:trHeight w:val="57"/>
        </w:trPr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9F9C7" w14:textId="77777777" w:rsidR="00FA449B" w:rsidRPr="003E11BE" w:rsidRDefault="00E50D28" w:rsidP="00BA16A7">
            <w:pPr>
              <w:widowControl w:val="0"/>
              <w:spacing w:after="0" w:line="240" w:lineRule="auto"/>
              <w:ind w:left="425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Females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008B5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116.3 (39.1)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AD12F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–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7D236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0.199</w:t>
            </w:r>
          </w:p>
        </w:tc>
      </w:tr>
      <w:tr w:rsidR="00A67301" w:rsidRPr="003E11BE" w14:paraId="2999A8B7" w14:textId="77777777" w:rsidTr="003E11BE">
        <w:trPr>
          <w:trHeight w:val="57"/>
        </w:trPr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1C72A" w14:textId="77777777" w:rsidR="00FA449B" w:rsidRPr="003E11BE" w:rsidRDefault="00E50D28" w:rsidP="00BA16A7">
            <w:pPr>
              <w:widowControl w:val="0"/>
              <w:spacing w:after="0" w:line="240" w:lineRule="auto"/>
              <w:ind w:left="425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Males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65FB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104.2 (40.2)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F3237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–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62E44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A67301" w:rsidRPr="003E11BE" w14:paraId="048C2D72" w14:textId="77777777" w:rsidTr="003E11BE">
        <w:trPr>
          <w:trHeight w:val="57"/>
        </w:trPr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A4F4C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Age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0CFC7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F5D5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6E5D7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A67301" w:rsidRPr="003E11BE" w14:paraId="5C36B05C" w14:textId="77777777" w:rsidTr="003E11BE">
        <w:trPr>
          <w:trHeight w:val="57"/>
        </w:trPr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814B5" w14:textId="77777777" w:rsidR="00FA449B" w:rsidRPr="003E11BE" w:rsidRDefault="00E50D28" w:rsidP="00BA16A7">
            <w:pPr>
              <w:widowControl w:val="0"/>
              <w:spacing w:after="0" w:line="240" w:lineRule="auto"/>
              <w:ind w:left="425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&gt;45 years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F1044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114.3 (45.4)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FB022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–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4E15E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0.016</w:t>
            </w:r>
          </w:p>
        </w:tc>
      </w:tr>
      <w:tr w:rsidR="00A67301" w:rsidRPr="003E11BE" w14:paraId="6DF689E3" w14:textId="77777777" w:rsidTr="003E11BE">
        <w:trPr>
          <w:trHeight w:val="57"/>
        </w:trPr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891C3" w14:textId="77777777" w:rsidR="00FA449B" w:rsidRPr="003E11BE" w:rsidRDefault="00E50D28" w:rsidP="00BA16A7">
            <w:pPr>
              <w:widowControl w:val="0"/>
              <w:spacing w:after="0" w:line="240" w:lineRule="auto"/>
              <w:ind w:left="425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&lt;=45 years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CC598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137.4 (38.7)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55DAA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–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72FED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A67301" w:rsidRPr="003E11BE" w14:paraId="08E4323F" w14:textId="77777777" w:rsidTr="003E11BE">
        <w:trPr>
          <w:trHeight w:val="57"/>
        </w:trPr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4ADCC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Smokers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C26FB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023AE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5A268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A67301" w:rsidRPr="003E11BE" w14:paraId="6B355678" w14:textId="77777777" w:rsidTr="003E11BE">
        <w:trPr>
          <w:trHeight w:val="57"/>
        </w:trPr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852C9" w14:textId="77777777" w:rsidR="00FA449B" w:rsidRPr="003E11BE" w:rsidRDefault="00E50D28" w:rsidP="00BA16A7">
            <w:pPr>
              <w:widowControl w:val="0"/>
              <w:spacing w:after="0" w:line="240" w:lineRule="auto"/>
              <w:ind w:left="425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CAFD3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151.8 (41.9)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22470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–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CE762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0.085</w:t>
            </w:r>
          </w:p>
        </w:tc>
      </w:tr>
      <w:tr w:rsidR="00A67301" w:rsidRPr="003E11BE" w14:paraId="0A403D57" w14:textId="77777777" w:rsidTr="003E11BE">
        <w:trPr>
          <w:trHeight w:val="57"/>
        </w:trPr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31873" w14:textId="77777777" w:rsidR="00FA449B" w:rsidRPr="003E11BE" w:rsidRDefault="00E50D28" w:rsidP="00BA16A7">
            <w:pPr>
              <w:widowControl w:val="0"/>
              <w:spacing w:after="0" w:line="240" w:lineRule="auto"/>
              <w:ind w:left="425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DF27B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118.7 (45.2)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C3884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–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10602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A67301" w:rsidRPr="003E11BE" w14:paraId="38BDB63F" w14:textId="77777777" w:rsidTr="003E11BE">
        <w:trPr>
          <w:trHeight w:val="57"/>
        </w:trPr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DF870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Immunological data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0C59E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A0B93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AE3B0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A67301" w:rsidRPr="003E11BE" w14:paraId="0635D569" w14:textId="77777777" w:rsidTr="003E11BE">
        <w:trPr>
          <w:trHeight w:val="57"/>
        </w:trPr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56A86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IgG Trough level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47624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5064B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F1C19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A67301" w:rsidRPr="003E11BE" w14:paraId="160A12E9" w14:textId="77777777" w:rsidTr="003E11BE">
        <w:trPr>
          <w:trHeight w:val="57"/>
        </w:trPr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8C6F4" w14:textId="77777777" w:rsidR="00FA449B" w:rsidRPr="003E11BE" w:rsidRDefault="00E50D28" w:rsidP="00BA16A7">
            <w:pPr>
              <w:widowControl w:val="0"/>
              <w:spacing w:after="0" w:line="240" w:lineRule="auto"/>
              <w:ind w:left="425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&gt;= 0.6 g/L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5661E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115.2 (39.2)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B60D2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–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E1C8D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0.078</w:t>
            </w:r>
          </w:p>
        </w:tc>
      </w:tr>
      <w:tr w:rsidR="00A67301" w:rsidRPr="003E11BE" w14:paraId="42DD90FC" w14:textId="77777777" w:rsidTr="003E11BE">
        <w:trPr>
          <w:trHeight w:val="57"/>
        </w:trPr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42547" w14:textId="77777777" w:rsidR="00FA449B" w:rsidRPr="003E11BE" w:rsidRDefault="00E50D28" w:rsidP="00BA16A7">
            <w:pPr>
              <w:widowControl w:val="0"/>
              <w:spacing w:after="0" w:line="240" w:lineRule="auto"/>
              <w:ind w:left="425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&lt;0.6 g/L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6C3D9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96.9 (39.8)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4385F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–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35481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A67301" w:rsidRPr="003E11BE" w14:paraId="7A6CF9BE" w14:textId="77777777" w:rsidTr="003E11BE">
        <w:trPr>
          <w:trHeight w:val="57"/>
        </w:trPr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FEF42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IgA serum levels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A9D68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55DDF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F0B9A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A67301" w:rsidRPr="003E11BE" w14:paraId="1C220DD9" w14:textId="77777777" w:rsidTr="003E11BE">
        <w:trPr>
          <w:trHeight w:val="57"/>
        </w:trPr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5F651" w14:textId="77777777" w:rsidR="00FA449B" w:rsidRPr="003E11BE" w:rsidRDefault="00E50D28" w:rsidP="00BA16A7">
            <w:pPr>
              <w:widowControl w:val="0"/>
              <w:spacing w:after="0" w:line="240" w:lineRule="auto"/>
              <w:ind w:left="425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&gt; = 0.01 g/L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76AD9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116.1 (42.4)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AF67A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–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E72AD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0.011</w:t>
            </w:r>
          </w:p>
        </w:tc>
      </w:tr>
      <w:tr w:rsidR="00A67301" w:rsidRPr="003E11BE" w14:paraId="4AA4C099" w14:textId="77777777" w:rsidTr="003E11BE">
        <w:trPr>
          <w:trHeight w:val="57"/>
        </w:trPr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9FDBF" w14:textId="77777777" w:rsidR="00FA449B" w:rsidRPr="003E11BE" w:rsidRDefault="00E50D28" w:rsidP="00BA16A7">
            <w:pPr>
              <w:widowControl w:val="0"/>
              <w:spacing w:after="0" w:line="240" w:lineRule="auto"/>
              <w:ind w:left="425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&lt; 0.01 g/L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85FE8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93.9 (27.1)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400BF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–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DABCE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A67301" w:rsidRPr="003E11BE" w14:paraId="6FE82D0E" w14:textId="77777777" w:rsidTr="003E11BE">
        <w:trPr>
          <w:trHeight w:val="57"/>
        </w:trPr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D815A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IgM serum levels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83662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B1B86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BE048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A67301" w:rsidRPr="003E11BE" w14:paraId="553D635F" w14:textId="77777777" w:rsidTr="003E11BE">
        <w:trPr>
          <w:trHeight w:val="57"/>
        </w:trPr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55883" w14:textId="77777777" w:rsidR="00FA449B" w:rsidRPr="003E11BE" w:rsidRDefault="00E50D28" w:rsidP="00BA16A7">
            <w:pPr>
              <w:widowControl w:val="0"/>
              <w:spacing w:after="0" w:line="240" w:lineRule="auto"/>
              <w:ind w:left="425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&gt; 0.20 g/L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17F1F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126,6 (35.4)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68076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–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AEB2F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0.018</w:t>
            </w:r>
          </w:p>
        </w:tc>
      </w:tr>
      <w:tr w:rsidR="00A67301" w:rsidRPr="003E11BE" w14:paraId="543C5837" w14:textId="77777777" w:rsidTr="003E11BE">
        <w:trPr>
          <w:trHeight w:val="57"/>
        </w:trPr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A275A" w14:textId="77777777" w:rsidR="00FA449B" w:rsidRPr="003E11BE" w:rsidRDefault="00E50D28" w:rsidP="00BA16A7">
            <w:pPr>
              <w:widowControl w:val="0"/>
              <w:spacing w:after="0" w:line="240" w:lineRule="auto"/>
              <w:ind w:left="425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&lt;= 0.20 g/L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47A7E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102.6 (39.8)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C0299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–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C84B8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A67301" w:rsidRPr="003E11BE" w14:paraId="61135275" w14:textId="77777777" w:rsidTr="003E11BE">
        <w:trPr>
          <w:trHeight w:val="57"/>
        </w:trPr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119DD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Switched MBC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9EBA1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1701C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695F3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A67301" w:rsidRPr="003E11BE" w14:paraId="677F8639" w14:textId="77777777" w:rsidTr="003E11BE">
        <w:trPr>
          <w:trHeight w:val="57"/>
        </w:trPr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F41C6" w14:textId="77777777" w:rsidR="00FA449B" w:rsidRPr="003E11BE" w:rsidRDefault="00E50D28" w:rsidP="00BA16A7">
            <w:pPr>
              <w:widowControl w:val="0"/>
              <w:spacing w:after="0" w:line="240" w:lineRule="auto"/>
              <w:ind w:left="425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&lt;=2% of B cells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B18A8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112.3 (42.4)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DA2B2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–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7734F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0.827</w:t>
            </w:r>
          </w:p>
        </w:tc>
      </w:tr>
      <w:tr w:rsidR="00A67301" w:rsidRPr="003E11BE" w14:paraId="023E3181" w14:textId="77777777" w:rsidTr="003E11BE">
        <w:trPr>
          <w:trHeight w:val="57"/>
        </w:trPr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D2175" w14:textId="77777777" w:rsidR="00FA449B" w:rsidRPr="003E11BE" w:rsidRDefault="00E50D28" w:rsidP="00BA16A7">
            <w:pPr>
              <w:widowControl w:val="0"/>
              <w:spacing w:after="0" w:line="240" w:lineRule="auto"/>
              <w:ind w:left="425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&gt; 2% of B cells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95CCD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109.7 (41.0)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9C909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–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250B0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A67301" w:rsidRPr="003E11BE" w14:paraId="787D94DA" w14:textId="77777777" w:rsidTr="003E11BE">
        <w:trPr>
          <w:trHeight w:val="57"/>
        </w:trPr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DD2DE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Clinical manifestations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F608B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7B9CC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F7FFA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A67301" w:rsidRPr="003E11BE" w14:paraId="5603039E" w14:textId="77777777" w:rsidTr="003E11BE">
        <w:trPr>
          <w:trHeight w:val="57"/>
        </w:trPr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45E3E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Bronchiectasis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02B7D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158BE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62E17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A67301" w:rsidRPr="003E11BE" w14:paraId="4354AC84" w14:textId="77777777" w:rsidTr="003E11BE">
        <w:trPr>
          <w:trHeight w:val="57"/>
        </w:trPr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EA761" w14:textId="77777777" w:rsidR="00FA449B" w:rsidRPr="003E11BE" w:rsidRDefault="00E50D28" w:rsidP="00BA16A7">
            <w:pPr>
              <w:widowControl w:val="0"/>
              <w:spacing w:after="0" w:line="240" w:lineRule="auto"/>
              <w:ind w:left="425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80C0D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113.1 (36.5)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34A6E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–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B3388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0.457</w:t>
            </w:r>
          </w:p>
        </w:tc>
      </w:tr>
      <w:tr w:rsidR="00A67301" w:rsidRPr="003E11BE" w14:paraId="73745976" w14:textId="77777777" w:rsidTr="003E11BE">
        <w:trPr>
          <w:trHeight w:val="57"/>
        </w:trPr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B2211" w14:textId="77777777" w:rsidR="00FA449B" w:rsidRPr="003E11BE" w:rsidRDefault="00E50D28" w:rsidP="00BA16A7">
            <w:pPr>
              <w:widowControl w:val="0"/>
              <w:spacing w:after="0" w:line="240" w:lineRule="auto"/>
              <w:ind w:left="425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69F0D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106.4 (41.8)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06408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–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A441F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A67301" w:rsidRPr="003E11BE" w14:paraId="419B137C" w14:textId="77777777" w:rsidTr="003E11BE">
        <w:trPr>
          <w:trHeight w:val="57"/>
        </w:trPr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8FBFA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Complicated phenotype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78640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63CB0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2F418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A67301" w:rsidRPr="003E11BE" w14:paraId="0A52243B" w14:textId="77777777" w:rsidTr="003E11BE">
        <w:trPr>
          <w:trHeight w:val="57"/>
        </w:trPr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762EC" w14:textId="77777777" w:rsidR="00FA449B" w:rsidRPr="003E11BE" w:rsidRDefault="00E50D28" w:rsidP="000B3539">
            <w:pPr>
              <w:widowControl w:val="0"/>
              <w:spacing w:after="0" w:line="240" w:lineRule="auto"/>
              <w:ind w:left="425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lastRenderedPageBreak/>
              <w:t>Yes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AE0A2" w14:textId="77777777" w:rsidR="00FA449B" w:rsidRPr="003E11BE" w:rsidRDefault="00E50D28" w:rsidP="000B3539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103.3 (37.4)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88C15" w14:textId="65266AC2" w:rsidR="00FA449B" w:rsidRPr="003E11BE" w:rsidRDefault="00E50D28" w:rsidP="00B45DD9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2C452" w14:textId="77777777" w:rsidR="00FA449B" w:rsidRPr="003E11BE" w:rsidRDefault="00E50D28" w:rsidP="000B3539">
            <w:pPr>
              <w:widowControl w:val="0"/>
              <w:spacing w:after="0" w:line="240" w:lineRule="auto"/>
              <w:ind w:left="425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0.107</w:t>
            </w:r>
          </w:p>
        </w:tc>
      </w:tr>
      <w:tr w:rsidR="00A67301" w:rsidRPr="003E11BE" w14:paraId="5258073C" w14:textId="77777777" w:rsidTr="003E11BE">
        <w:trPr>
          <w:trHeight w:val="57"/>
        </w:trPr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4A5E2" w14:textId="77777777" w:rsidR="00FA449B" w:rsidRPr="003E11BE" w:rsidRDefault="00E50D28" w:rsidP="00BA16A7">
            <w:pPr>
              <w:widowControl w:val="0"/>
              <w:spacing w:after="0" w:line="240" w:lineRule="auto"/>
              <w:ind w:left="425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C764A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118.6 (42.0)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2CEA5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–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E8102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A67301" w:rsidRPr="003E11BE" w14:paraId="54968CA8" w14:textId="77777777" w:rsidTr="003E11BE">
        <w:trPr>
          <w:trHeight w:val="57"/>
        </w:trPr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A7D03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COPD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AAB5E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CEF5F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7C828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A67301" w:rsidRPr="003E11BE" w14:paraId="740B6DAF" w14:textId="77777777" w:rsidTr="003E11BE">
        <w:trPr>
          <w:trHeight w:val="57"/>
        </w:trPr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EF8FA" w14:textId="77777777" w:rsidR="00FA449B" w:rsidRPr="003E11BE" w:rsidRDefault="00E50D28" w:rsidP="00BA16A7">
            <w:pPr>
              <w:widowControl w:val="0"/>
              <w:spacing w:after="0" w:line="240" w:lineRule="auto"/>
              <w:ind w:left="425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No/Yes mild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25089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89.2 (38.8)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856B5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–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34DC6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0.010</w:t>
            </w:r>
          </w:p>
        </w:tc>
      </w:tr>
      <w:tr w:rsidR="00A67301" w:rsidRPr="003E11BE" w14:paraId="65CA7102" w14:textId="77777777" w:rsidTr="003E11BE">
        <w:trPr>
          <w:trHeight w:val="57"/>
        </w:trPr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BBAB9" w14:textId="77777777" w:rsidR="00FA449B" w:rsidRPr="003E11BE" w:rsidRDefault="00E50D28" w:rsidP="00BA16A7">
            <w:pPr>
              <w:widowControl w:val="0"/>
              <w:spacing w:after="0" w:line="240" w:lineRule="auto"/>
              <w:ind w:left="425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Yes, moderate/severe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737A1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116.8 (38.1)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DEF08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–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7F40E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A67301" w:rsidRPr="003E11BE" w14:paraId="08B57BC2" w14:textId="77777777" w:rsidTr="003E11BE">
        <w:trPr>
          <w:trHeight w:val="57"/>
        </w:trPr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E5536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Granulomatous lung diseases (GLILD)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7B948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BCFA2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9307A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A67301" w:rsidRPr="003E11BE" w14:paraId="76383BEF" w14:textId="77777777" w:rsidTr="003E11BE">
        <w:trPr>
          <w:trHeight w:val="57"/>
        </w:trPr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9873C" w14:textId="77777777" w:rsidR="00FA449B" w:rsidRPr="003E11BE" w:rsidRDefault="00E50D28" w:rsidP="00BA16A7">
            <w:pPr>
              <w:widowControl w:val="0"/>
              <w:spacing w:after="0" w:line="240" w:lineRule="auto"/>
              <w:ind w:left="425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5E6C2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118.5 (40.51)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271C6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–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395D7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0.354</w:t>
            </w:r>
          </w:p>
        </w:tc>
      </w:tr>
      <w:tr w:rsidR="00A67301" w:rsidRPr="003E11BE" w14:paraId="1DD0D44D" w14:textId="77777777" w:rsidTr="003E11BE">
        <w:trPr>
          <w:trHeight w:val="57"/>
        </w:trPr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03011" w14:textId="77777777" w:rsidR="00FA449B" w:rsidRPr="003E11BE" w:rsidRDefault="00E50D28" w:rsidP="00BA16A7">
            <w:pPr>
              <w:widowControl w:val="0"/>
              <w:spacing w:after="0" w:line="240" w:lineRule="auto"/>
              <w:ind w:left="425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0D9EA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107.7 (39.4)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4A266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–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70C54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A67301" w:rsidRPr="003E11BE" w14:paraId="3734173A" w14:textId="77777777" w:rsidTr="003E11BE">
        <w:trPr>
          <w:trHeight w:val="57"/>
        </w:trPr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D4305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Concomitant treatment (T0-T5)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107BC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286F3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FCEF9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A67301" w:rsidRPr="003E11BE" w14:paraId="393CDC1B" w14:textId="77777777" w:rsidTr="003E11BE">
        <w:trPr>
          <w:trHeight w:val="57"/>
        </w:trPr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BCDC8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Steroids (inhalers)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256F6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EE506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4DFDC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A67301" w:rsidRPr="003E11BE" w14:paraId="4BE50820" w14:textId="77777777" w:rsidTr="003E11BE">
        <w:trPr>
          <w:trHeight w:val="57"/>
        </w:trPr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4C1D6" w14:textId="77777777" w:rsidR="00FA449B" w:rsidRPr="003E11BE" w:rsidRDefault="00E50D28" w:rsidP="00BA16A7">
            <w:pPr>
              <w:widowControl w:val="0"/>
              <w:spacing w:after="0" w:line="240" w:lineRule="auto"/>
              <w:ind w:left="425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D1A43" w14:textId="2A8FA532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97.3 (31.3</w:t>
            </w:r>
            <w:r w:rsidR="000B3539"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56F5B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–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DC902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0.151</w:t>
            </w:r>
          </w:p>
        </w:tc>
      </w:tr>
      <w:tr w:rsidR="00A67301" w:rsidRPr="003E11BE" w14:paraId="152027A6" w14:textId="77777777" w:rsidTr="003E11BE">
        <w:trPr>
          <w:trHeight w:val="57"/>
        </w:trPr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58885" w14:textId="77777777" w:rsidR="00FA449B" w:rsidRPr="003E11BE" w:rsidRDefault="00E50D28" w:rsidP="00BA16A7">
            <w:pPr>
              <w:widowControl w:val="0"/>
              <w:spacing w:after="0" w:line="240" w:lineRule="auto"/>
              <w:ind w:left="425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32870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113.3 (41.9)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32D85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–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6498A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A67301" w:rsidRPr="003E11BE" w14:paraId="2E01DE38" w14:textId="77777777" w:rsidTr="003E11BE">
        <w:trPr>
          <w:trHeight w:val="57"/>
        </w:trPr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DD018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Antibiotic prophylaxis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4D273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A8CA6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29458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A67301" w:rsidRPr="003E11BE" w14:paraId="369A6CE4" w14:textId="77777777" w:rsidTr="003E11BE">
        <w:trPr>
          <w:trHeight w:val="57"/>
        </w:trPr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6D3B4" w14:textId="77777777" w:rsidR="00FA449B" w:rsidRPr="003E11BE" w:rsidRDefault="00E50D28" w:rsidP="00BA16A7">
            <w:pPr>
              <w:widowControl w:val="0"/>
              <w:spacing w:after="0" w:line="240" w:lineRule="auto"/>
              <w:ind w:left="425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44D33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90.7 (24.2)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268D5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–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C7BE9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0.182</w:t>
            </w:r>
          </w:p>
        </w:tc>
      </w:tr>
      <w:tr w:rsidR="00A67301" w:rsidRPr="003E11BE" w14:paraId="6E48EF1B" w14:textId="77777777" w:rsidTr="003E11BE">
        <w:trPr>
          <w:trHeight w:val="57"/>
        </w:trPr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03919" w14:textId="77777777" w:rsidR="00FA449B" w:rsidRPr="003E11BE" w:rsidRDefault="00E50D28" w:rsidP="00BA16A7">
            <w:pPr>
              <w:widowControl w:val="0"/>
              <w:spacing w:after="0" w:line="240" w:lineRule="auto"/>
              <w:ind w:left="425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B5EDA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112.0 (40.8)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2CB2D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–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97276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A67301" w:rsidRPr="003E11BE" w14:paraId="56DA115B" w14:textId="77777777" w:rsidTr="003E11BE">
        <w:trPr>
          <w:trHeight w:val="57"/>
        </w:trPr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9E1A1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Antibiotic use, days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1E363" w14:textId="77777777" w:rsidR="00FA449B" w:rsidRPr="003E11BE" w:rsidRDefault="00FA449B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D1738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1701" w:type="dxa"/>
            <w:tcBorders>
              <w:top w:val="single" w:sz="8" w:space="0" w:color="80808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09968" w14:textId="77777777" w:rsidR="00FA449B" w:rsidRPr="003E11BE" w:rsidRDefault="00E50D28" w:rsidP="00BA16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E11BE">
              <w:rPr>
                <w:rFonts w:ascii="Times New Roman" w:eastAsia="Arial" w:hAnsi="Times New Roman" w:cs="Times New Roman"/>
                <w:sz w:val="20"/>
                <w:szCs w:val="20"/>
              </w:rPr>
              <w:t>0.843</w:t>
            </w:r>
          </w:p>
        </w:tc>
      </w:tr>
    </w:tbl>
    <w:p w14:paraId="53C92541" w14:textId="77777777" w:rsidR="00CE4072" w:rsidRPr="003E11BE" w:rsidRDefault="00CE4072" w:rsidP="00BA16A7">
      <w:pPr>
        <w:spacing w:after="0" w:line="240" w:lineRule="auto"/>
        <w:ind w:right="-7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5ABCF279" w14:textId="1E1CD94D" w:rsidR="00CE4072" w:rsidRPr="003E11BE" w:rsidRDefault="00E50D28" w:rsidP="00BA16A7">
      <w:pPr>
        <w:spacing w:after="0" w:line="240" w:lineRule="auto"/>
        <w:ind w:right="-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E11BE">
        <w:rPr>
          <w:rFonts w:ascii="Times New Roman" w:eastAsia="Arial" w:hAnsi="Times New Roman" w:cs="Times New Roman"/>
          <w:sz w:val="24"/>
          <w:szCs w:val="24"/>
        </w:rPr>
        <w:t xml:space="preserve">Abbreviations, CVID common variable immunodeficiency, COPD chronic obstructive pulmonary disease, IQR interquartile range. </w:t>
      </w:r>
    </w:p>
    <w:p w14:paraId="4FC5CD2D" w14:textId="3B80E423" w:rsidR="00FA449B" w:rsidRPr="003E11BE" w:rsidRDefault="00E50D28" w:rsidP="00BA16A7">
      <w:pPr>
        <w:spacing w:after="0" w:line="240" w:lineRule="auto"/>
        <w:ind w:right="-7"/>
        <w:jc w:val="both"/>
        <w:rPr>
          <w:rFonts w:ascii="Times New Roman" w:eastAsia="Arial" w:hAnsi="Times New Roman" w:cs="Times New Roman"/>
          <w:b/>
          <w:sz w:val="24"/>
          <w:szCs w:val="24"/>
        </w:rPr>
        <w:sectPr w:rsidR="00FA449B" w:rsidRPr="003E11BE" w:rsidSect="002B4442">
          <w:headerReference w:type="default" r:id="rId9"/>
          <w:footerReference w:type="default" r:id="rId10"/>
          <w:type w:val="continuous"/>
          <w:pgSz w:w="11906" w:h="16838"/>
          <w:pgMar w:top="1417" w:right="1134" w:bottom="1134" w:left="1134" w:header="708" w:footer="708" w:gutter="0"/>
          <w:pgNumType w:start="1"/>
          <w:cols w:space="720"/>
          <w:docGrid w:linePitch="299"/>
        </w:sectPr>
      </w:pPr>
      <w:r w:rsidRPr="003E11BE">
        <w:rPr>
          <w:rFonts w:ascii="Times New Roman" w:hAnsi="Times New Roman" w:cs="Times New Roman"/>
          <w:sz w:val="24"/>
          <w:szCs w:val="24"/>
        </w:rPr>
        <w:br w:type="page"/>
      </w:r>
    </w:p>
    <w:p w14:paraId="725D123C" w14:textId="77777777" w:rsidR="00FA449B" w:rsidRPr="003E11BE" w:rsidRDefault="00E50D28" w:rsidP="00BA16A7">
      <w:pPr>
        <w:spacing w:after="0" w:line="240" w:lineRule="auto"/>
        <w:ind w:left="-2" w:right="-7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1BE">
        <w:rPr>
          <w:rFonts w:ascii="Times New Roman" w:eastAsia="Arial" w:hAnsi="Times New Roman" w:cs="Times New Roman"/>
          <w:b/>
          <w:sz w:val="24"/>
          <w:szCs w:val="24"/>
        </w:rPr>
        <w:lastRenderedPageBreak/>
        <w:t>Supplementary Table 3</w:t>
      </w:r>
      <w:r w:rsidRPr="003E11BE">
        <w:rPr>
          <w:rFonts w:ascii="Times New Roman" w:eastAsia="Arial" w:hAnsi="Times New Roman" w:cs="Times New Roman"/>
          <w:sz w:val="24"/>
          <w:szCs w:val="24"/>
        </w:rPr>
        <w:t>. Bacterial taxa with different abundance in CVID and controls.</w:t>
      </w:r>
    </w:p>
    <w:tbl>
      <w:tblPr>
        <w:tblStyle w:val="4"/>
        <w:tblW w:w="15038" w:type="dxa"/>
        <w:tblLayout w:type="fixed"/>
        <w:tblLook w:val="0400" w:firstRow="0" w:lastRow="0" w:firstColumn="0" w:lastColumn="0" w:noHBand="0" w:noVBand="1"/>
      </w:tblPr>
      <w:tblGrid>
        <w:gridCol w:w="9524"/>
        <w:gridCol w:w="1321"/>
        <w:gridCol w:w="1361"/>
        <w:gridCol w:w="1247"/>
        <w:gridCol w:w="1585"/>
      </w:tblGrid>
      <w:tr w:rsidR="00BA16A7" w:rsidRPr="003E11BE" w14:paraId="483DE7B0" w14:textId="77777777" w:rsidTr="001F50A6">
        <w:trPr>
          <w:trHeight w:val="347"/>
        </w:trPr>
        <w:tc>
          <w:tcPr>
            <w:tcW w:w="9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7916E4C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Taxon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1414608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Increased in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0287473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LDA Effect size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0B084DED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3E11BE">
              <w:rPr>
                <w:rFonts w:ascii="Times New Roman" w:eastAsia="Arial" w:hAnsi="Times New Roman" w:cs="Times New Roman"/>
              </w:rPr>
              <w:t>LEfSe</w:t>
            </w:r>
            <w:proofErr w:type="spellEnd"/>
            <w:r w:rsidRPr="003E11BE">
              <w:rPr>
                <w:rFonts w:ascii="Times New Roman" w:eastAsia="Arial" w:hAnsi="Times New Roman" w:cs="Times New Roman"/>
              </w:rPr>
              <w:t> </w:t>
            </w:r>
          </w:p>
          <w:p w14:paraId="58A23106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  <w:i/>
              </w:rPr>
              <w:t>P</w:t>
            </w:r>
            <w:r w:rsidRPr="003E11BE">
              <w:rPr>
                <w:rFonts w:ascii="Times New Roman" w:eastAsia="Arial" w:hAnsi="Times New Roman" w:cs="Times New Roman"/>
              </w:rPr>
              <w:t xml:space="preserve"> value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13F884C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  <w:i/>
              </w:rPr>
              <w:t>t</w:t>
            </w:r>
            <w:r w:rsidRPr="003E11BE">
              <w:rPr>
                <w:rFonts w:ascii="Times New Roman" w:eastAsia="Arial" w:hAnsi="Times New Roman" w:cs="Times New Roman"/>
              </w:rPr>
              <w:t xml:space="preserve"> test </w:t>
            </w:r>
          </w:p>
          <w:p w14:paraId="5D5CB2A2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  <w:i/>
              </w:rPr>
              <w:t>P</w:t>
            </w:r>
            <w:r w:rsidRPr="003E11BE">
              <w:rPr>
                <w:rFonts w:ascii="Times New Roman" w:eastAsia="Arial" w:hAnsi="Times New Roman" w:cs="Times New Roman"/>
              </w:rPr>
              <w:t xml:space="preserve"> value</w:t>
            </w:r>
          </w:p>
        </w:tc>
      </w:tr>
      <w:tr w:rsidR="00BA16A7" w:rsidRPr="003E11BE" w14:paraId="58DF1F4E" w14:textId="77777777" w:rsidTr="001F50A6">
        <w:trPr>
          <w:trHeight w:val="347"/>
        </w:trPr>
        <w:tc>
          <w:tcPr>
            <w:tcW w:w="9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09EE27ED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3E11BE">
              <w:rPr>
                <w:rFonts w:ascii="Times New Roman" w:eastAsia="Arial" w:hAnsi="Times New Roman" w:cs="Times New Roman"/>
              </w:rPr>
              <w:t>Bacteria.Bacteroidetes</w:t>
            </w:r>
            <w:proofErr w:type="spellEnd"/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07E7289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HD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DFCB787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4.63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43199401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8.7x10</w:t>
            </w:r>
            <w:r w:rsidRPr="003E11BE">
              <w:rPr>
                <w:rFonts w:ascii="Times New Roman" w:eastAsia="Arial" w:hAnsi="Times New Roman" w:cs="Times New Roman"/>
                <w:vertAlign w:val="superscript"/>
              </w:rPr>
              <w:t>-5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474FBBA9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8.5 x10</w:t>
            </w:r>
            <w:r w:rsidRPr="003E11BE">
              <w:rPr>
                <w:rFonts w:ascii="Times New Roman" w:eastAsia="Arial" w:hAnsi="Times New Roman" w:cs="Times New Roman"/>
                <w:vertAlign w:val="superscript"/>
              </w:rPr>
              <w:t>-4</w:t>
            </w:r>
          </w:p>
        </w:tc>
      </w:tr>
      <w:tr w:rsidR="00BA16A7" w:rsidRPr="003E11BE" w14:paraId="10802CBF" w14:textId="77777777" w:rsidTr="001F50A6">
        <w:trPr>
          <w:trHeight w:val="347"/>
        </w:trPr>
        <w:tc>
          <w:tcPr>
            <w:tcW w:w="9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02C0D62C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3E11BE">
              <w:rPr>
                <w:rFonts w:ascii="Times New Roman" w:eastAsia="Arial" w:hAnsi="Times New Roman" w:cs="Times New Roman"/>
              </w:rPr>
              <w:t>Bacteria.Bacteroidetes.Bacteroidia</w:t>
            </w:r>
            <w:proofErr w:type="spellEnd"/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3AE4F980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HD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D448116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4.63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481914D0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8.7x10</w:t>
            </w:r>
            <w:r w:rsidRPr="003E11BE">
              <w:rPr>
                <w:rFonts w:ascii="Times New Roman" w:eastAsia="Arial" w:hAnsi="Times New Roman" w:cs="Times New Roman"/>
                <w:vertAlign w:val="superscript"/>
              </w:rPr>
              <w:t>-5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05405817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8.5 x10</w:t>
            </w:r>
            <w:r w:rsidRPr="003E11BE">
              <w:rPr>
                <w:rFonts w:ascii="Times New Roman" w:eastAsia="Arial" w:hAnsi="Times New Roman" w:cs="Times New Roman"/>
                <w:vertAlign w:val="superscript"/>
              </w:rPr>
              <w:t>-4</w:t>
            </w:r>
          </w:p>
        </w:tc>
      </w:tr>
      <w:tr w:rsidR="00BA16A7" w:rsidRPr="003E11BE" w14:paraId="495D60C8" w14:textId="77777777" w:rsidTr="001F50A6">
        <w:trPr>
          <w:trHeight w:val="347"/>
        </w:trPr>
        <w:tc>
          <w:tcPr>
            <w:tcW w:w="9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0414C51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3E11BE">
              <w:rPr>
                <w:rFonts w:ascii="Times New Roman" w:eastAsia="Arial" w:hAnsi="Times New Roman" w:cs="Times New Roman"/>
              </w:rPr>
              <w:t>Bacteria.Bacteroidetes.Bacteroidia.Bacteroidales</w:t>
            </w:r>
            <w:proofErr w:type="spellEnd"/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04198A5C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HD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2DD911C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4.58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914C705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1.8 x10</w:t>
            </w:r>
            <w:r w:rsidRPr="003E11BE">
              <w:rPr>
                <w:rFonts w:ascii="Times New Roman" w:eastAsia="Arial" w:hAnsi="Times New Roman" w:cs="Times New Roman"/>
                <w:vertAlign w:val="superscript"/>
              </w:rPr>
              <w:t>-5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D240194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0.0010</w:t>
            </w:r>
          </w:p>
        </w:tc>
      </w:tr>
      <w:tr w:rsidR="00BA16A7" w:rsidRPr="003E11BE" w14:paraId="7E86FBCC" w14:textId="77777777" w:rsidTr="001F50A6">
        <w:trPr>
          <w:trHeight w:val="347"/>
        </w:trPr>
        <w:tc>
          <w:tcPr>
            <w:tcW w:w="9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E56C694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3E11BE">
              <w:rPr>
                <w:rFonts w:ascii="Times New Roman" w:eastAsia="Arial" w:hAnsi="Times New Roman" w:cs="Times New Roman"/>
              </w:rPr>
              <w:t>Bacteria.Bacteroidetes.Bacteroidia.Bacteroidales.Prevotellaceae</w:t>
            </w:r>
            <w:proofErr w:type="spellEnd"/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020CE127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HD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43265049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4.50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FE2E66D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5.1 x10</w:t>
            </w:r>
            <w:r w:rsidRPr="003E11BE">
              <w:rPr>
                <w:rFonts w:ascii="Times New Roman" w:eastAsia="Arial" w:hAnsi="Times New Roman" w:cs="Times New Roman"/>
                <w:vertAlign w:val="superscript"/>
              </w:rPr>
              <w:t>-4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EAEAF47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0.0011</w:t>
            </w:r>
          </w:p>
        </w:tc>
      </w:tr>
      <w:tr w:rsidR="00BA16A7" w:rsidRPr="003E11BE" w14:paraId="58289D20" w14:textId="77777777" w:rsidTr="001F50A6">
        <w:trPr>
          <w:trHeight w:val="347"/>
        </w:trPr>
        <w:tc>
          <w:tcPr>
            <w:tcW w:w="9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B76CC7B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Bacteria.Bacteroidetes.Bacteroidia.Bacteroidales.Prevotellaceae.Alloprevotella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378F3877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HD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0C760666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4.14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6E03060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1.9 x10</w:t>
            </w:r>
            <w:r w:rsidRPr="003E11BE">
              <w:rPr>
                <w:rFonts w:ascii="Times New Roman" w:eastAsia="Arial" w:hAnsi="Times New Roman" w:cs="Times New Roman"/>
                <w:vertAlign w:val="superscript"/>
              </w:rPr>
              <w:t>-4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01ACAAFF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4.1 x10</w:t>
            </w:r>
            <w:r w:rsidRPr="003E11BE">
              <w:rPr>
                <w:rFonts w:ascii="Times New Roman" w:eastAsia="Arial" w:hAnsi="Times New Roman" w:cs="Times New Roman"/>
                <w:vertAlign w:val="superscript"/>
              </w:rPr>
              <w:t>-5</w:t>
            </w:r>
          </w:p>
        </w:tc>
      </w:tr>
      <w:tr w:rsidR="00BA16A7" w:rsidRPr="003E11BE" w14:paraId="25664E36" w14:textId="77777777" w:rsidTr="001F50A6">
        <w:trPr>
          <w:trHeight w:val="347"/>
        </w:trPr>
        <w:tc>
          <w:tcPr>
            <w:tcW w:w="9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920C014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Bacteria.Bacteroidetes.Bacteroidia.Bacteroidales.Prevotellaceae.Prevotella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8757583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HD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D2A0FE8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3.68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1B13802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2.0 x10</w:t>
            </w:r>
            <w:r w:rsidRPr="003E11BE">
              <w:rPr>
                <w:rFonts w:ascii="Times New Roman" w:eastAsia="Arial" w:hAnsi="Times New Roman" w:cs="Times New Roman"/>
                <w:vertAlign w:val="superscript"/>
              </w:rPr>
              <w:t>-4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6BE80F7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0.0273</w:t>
            </w:r>
          </w:p>
        </w:tc>
      </w:tr>
      <w:tr w:rsidR="00BA16A7" w:rsidRPr="003E11BE" w14:paraId="6414EBD6" w14:textId="77777777" w:rsidTr="001F50A6">
        <w:trPr>
          <w:trHeight w:val="347"/>
        </w:trPr>
        <w:tc>
          <w:tcPr>
            <w:tcW w:w="9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0D33639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3E11BE">
              <w:rPr>
                <w:rFonts w:ascii="Times New Roman" w:eastAsia="Arial" w:hAnsi="Times New Roman" w:cs="Times New Roman"/>
              </w:rPr>
              <w:t>Bacteria.Bacteroidetes.Bacteroidia.Flavobacteriales</w:t>
            </w:r>
            <w:proofErr w:type="spellEnd"/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1D402EC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HD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D80E5E2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3.69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34FFFA40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0.0046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B303959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0.0178</w:t>
            </w:r>
          </w:p>
        </w:tc>
      </w:tr>
      <w:tr w:rsidR="00BA16A7" w:rsidRPr="003E11BE" w14:paraId="5623F74A" w14:textId="77777777" w:rsidTr="001F50A6">
        <w:trPr>
          <w:trHeight w:val="347"/>
        </w:trPr>
        <w:tc>
          <w:tcPr>
            <w:tcW w:w="9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1A86F26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Bacteria.Bacteroidetes.Bacteroidia.Flavobacteriales.Flavobacteriaceae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05BCC8B2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HD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366BF782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3.58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702FB75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0.0109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875B169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0.0326</w:t>
            </w:r>
          </w:p>
        </w:tc>
      </w:tr>
      <w:tr w:rsidR="00BA16A7" w:rsidRPr="003E11BE" w14:paraId="44B74C6B" w14:textId="77777777" w:rsidTr="001F50A6">
        <w:trPr>
          <w:trHeight w:val="347"/>
        </w:trPr>
        <w:tc>
          <w:tcPr>
            <w:tcW w:w="9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3CD2AC52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3E11BE">
              <w:rPr>
                <w:rFonts w:ascii="Times New Roman" w:eastAsia="Arial" w:hAnsi="Times New Roman" w:cs="Times New Roman"/>
              </w:rPr>
              <w:t>Bacteria.Fusobacteria</w:t>
            </w:r>
            <w:proofErr w:type="spellEnd"/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929A8D7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HD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4E3F4541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4.26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C509FE8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0.0183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C138A8E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0.0062</w:t>
            </w:r>
          </w:p>
        </w:tc>
      </w:tr>
      <w:tr w:rsidR="00BA16A7" w:rsidRPr="003E11BE" w14:paraId="26429A56" w14:textId="77777777" w:rsidTr="001F50A6">
        <w:trPr>
          <w:trHeight w:val="347"/>
        </w:trPr>
        <w:tc>
          <w:tcPr>
            <w:tcW w:w="9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46FB6ED3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3E11BE">
              <w:rPr>
                <w:rFonts w:ascii="Times New Roman" w:eastAsia="Arial" w:hAnsi="Times New Roman" w:cs="Times New Roman"/>
              </w:rPr>
              <w:t>Bacteria.Fusobacteria.Fusobacteriia</w:t>
            </w:r>
            <w:proofErr w:type="spellEnd"/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36D77935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HD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0351B6F5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4.26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0E47A2A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0.0183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082FA110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0.0062</w:t>
            </w:r>
          </w:p>
        </w:tc>
      </w:tr>
      <w:tr w:rsidR="00BA16A7" w:rsidRPr="003E11BE" w14:paraId="05425DD1" w14:textId="77777777" w:rsidTr="001F50A6">
        <w:trPr>
          <w:trHeight w:val="347"/>
        </w:trPr>
        <w:tc>
          <w:tcPr>
            <w:tcW w:w="9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4279F92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3E11BE">
              <w:rPr>
                <w:rFonts w:ascii="Times New Roman" w:eastAsia="Arial" w:hAnsi="Times New Roman" w:cs="Times New Roman"/>
              </w:rPr>
              <w:t>Bacteria.Fusobacteria.Fusobacteriia.Fusobacteriales</w:t>
            </w:r>
            <w:proofErr w:type="spellEnd"/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F218512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HD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3FAE5FF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4.26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B563509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0.0183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53D8C75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0.0062</w:t>
            </w:r>
          </w:p>
        </w:tc>
      </w:tr>
      <w:tr w:rsidR="00BA16A7" w:rsidRPr="003E11BE" w14:paraId="73B5DFB5" w14:textId="77777777" w:rsidTr="001F50A6">
        <w:trPr>
          <w:trHeight w:val="347"/>
        </w:trPr>
        <w:tc>
          <w:tcPr>
            <w:tcW w:w="9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E15D152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Bacteria.Fusobacteria.Fusobacteriia.Fusobacteriales.Fusobacteriaceae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060C320D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HD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CE8C87C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3.99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95FF385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0.0355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10E112D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0.0042</w:t>
            </w:r>
          </w:p>
        </w:tc>
      </w:tr>
      <w:tr w:rsidR="00BA16A7" w:rsidRPr="003E11BE" w14:paraId="69FBB443" w14:textId="77777777" w:rsidTr="001F50A6">
        <w:trPr>
          <w:trHeight w:val="347"/>
        </w:trPr>
        <w:tc>
          <w:tcPr>
            <w:tcW w:w="9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3542654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Bacteria.Fusobacteria.Fusobacteriia.Fusobacteriales.Fusobacteriaceae.Fusobacterium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E4F3CDB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HD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0DE7D50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3.99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27A6BA9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0.0355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4D810723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0.0042</w:t>
            </w:r>
          </w:p>
        </w:tc>
      </w:tr>
      <w:tr w:rsidR="00BA16A7" w:rsidRPr="003E11BE" w14:paraId="5222C38E" w14:textId="77777777" w:rsidTr="001F50A6">
        <w:trPr>
          <w:trHeight w:val="347"/>
        </w:trPr>
        <w:tc>
          <w:tcPr>
            <w:tcW w:w="9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83F536A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3E11BE">
              <w:rPr>
                <w:rFonts w:ascii="Times New Roman" w:eastAsia="Arial" w:hAnsi="Times New Roman" w:cs="Times New Roman"/>
              </w:rPr>
              <w:t>Bacteria.Firmicutes.Negativicutes</w:t>
            </w:r>
            <w:proofErr w:type="spellEnd"/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30700AFC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HD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5623A97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4.20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346E92EA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0.0402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106EF9B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0.0035</w:t>
            </w:r>
          </w:p>
        </w:tc>
      </w:tr>
      <w:tr w:rsidR="00BA16A7" w:rsidRPr="003E11BE" w14:paraId="0C47F1AB" w14:textId="77777777" w:rsidTr="001F50A6">
        <w:trPr>
          <w:trHeight w:val="347"/>
        </w:trPr>
        <w:tc>
          <w:tcPr>
            <w:tcW w:w="9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AB50BE9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3E11BE">
              <w:rPr>
                <w:rFonts w:ascii="Times New Roman" w:eastAsia="Arial" w:hAnsi="Times New Roman" w:cs="Times New Roman"/>
              </w:rPr>
              <w:t>Bacteria.Firmicutes.Negativicutes.Selenomonadales</w:t>
            </w:r>
            <w:proofErr w:type="spellEnd"/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E969DA5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HD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32A9F07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4.20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523B272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0.0402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581B69F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0.0035</w:t>
            </w:r>
          </w:p>
        </w:tc>
      </w:tr>
      <w:tr w:rsidR="00BA16A7" w:rsidRPr="003E11BE" w14:paraId="38D89BA8" w14:textId="77777777" w:rsidTr="001F50A6">
        <w:trPr>
          <w:trHeight w:val="347"/>
        </w:trPr>
        <w:tc>
          <w:tcPr>
            <w:tcW w:w="9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3F0EE2FF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Bacteria.Firmicutes.Negativicutes.Selenomonadales.Veillonellaceae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39271B1E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HD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C481681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4.20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4942D13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0.0402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392266B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0.0035</w:t>
            </w:r>
          </w:p>
        </w:tc>
      </w:tr>
      <w:tr w:rsidR="00BA16A7" w:rsidRPr="003E11BE" w14:paraId="05573EB2" w14:textId="77777777" w:rsidTr="001F50A6">
        <w:trPr>
          <w:trHeight w:val="347"/>
        </w:trPr>
        <w:tc>
          <w:tcPr>
            <w:tcW w:w="9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8D84C21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3E11BE">
              <w:rPr>
                <w:rFonts w:ascii="Times New Roman" w:eastAsia="Arial" w:hAnsi="Times New Roman" w:cs="Times New Roman"/>
              </w:rPr>
              <w:t>Bacteria.Epsilonbacteraeota</w:t>
            </w:r>
            <w:proofErr w:type="spellEnd"/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4CED6E7F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HD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4BB4D62D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3.54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3896698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0.0219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931C4C9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0.0284</w:t>
            </w:r>
          </w:p>
        </w:tc>
      </w:tr>
      <w:tr w:rsidR="00BA16A7" w:rsidRPr="003E11BE" w14:paraId="59C61165" w14:textId="77777777" w:rsidTr="001F50A6">
        <w:trPr>
          <w:trHeight w:val="347"/>
        </w:trPr>
        <w:tc>
          <w:tcPr>
            <w:tcW w:w="9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F0CE6E3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3E11BE">
              <w:rPr>
                <w:rFonts w:ascii="Times New Roman" w:eastAsia="Arial" w:hAnsi="Times New Roman" w:cs="Times New Roman"/>
              </w:rPr>
              <w:t>Bacteria.Epsilonbacteraeota.Campylobacteria</w:t>
            </w:r>
            <w:proofErr w:type="spellEnd"/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D028375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HD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479F60C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3.54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5E0FC54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0.0219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033D17C8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0.0284</w:t>
            </w:r>
          </w:p>
        </w:tc>
      </w:tr>
      <w:tr w:rsidR="00BA16A7" w:rsidRPr="003E11BE" w14:paraId="739C7601" w14:textId="77777777" w:rsidTr="001F50A6">
        <w:trPr>
          <w:trHeight w:val="347"/>
        </w:trPr>
        <w:tc>
          <w:tcPr>
            <w:tcW w:w="9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E96434F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3E11BE">
              <w:rPr>
                <w:rFonts w:ascii="Times New Roman" w:eastAsia="Arial" w:hAnsi="Times New Roman" w:cs="Times New Roman"/>
              </w:rPr>
              <w:t>Bacteria.Epsilonbacteraeota.Campylobacteria.Campylobacterales</w:t>
            </w:r>
            <w:proofErr w:type="spellEnd"/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05A10299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HD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0CED5358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3.54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07A30D72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0.0219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54783EA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0.0250</w:t>
            </w:r>
          </w:p>
        </w:tc>
      </w:tr>
      <w:tr w:rsidR="00BA16A7" w:rsidRPr="003E11BE" w14:paraId="0A8A6E09" w14:textId="77777777" w:rsidTr="001F50A6">
        <w:trPr>
          <w:trHeight w:val="347"/>
        </w:trPr>
        <w:tc>
          <w:tcPr>
            <w:tcW w:w="9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46807F0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Bacteria.Epsilonbacteraeota.Campylobacteria.Campylobacterales.Campylobacteraceae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36055A87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HD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066ECCCE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3.54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3B3B38E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0.0231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FFC3BAE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0.0293</w:t>
            </w:r>
          </w:p>
        </w:tc>
      </w:tr>
      <w:tr w:rsidR="00BA16A7" w:rsidRPr="003E11BE" w14:paraId="7F549DE5" w14:textId="77777777" w:rsidTr="001F50A6">
        <w:trPr>
          <w:trHeight w:val="347"/>
        </w:trPr>
        <w:tc>
          <w:tcPr>
            <w:tcW w:w="9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BAC116E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Bacteria.Epsilonbacteraeota.Campylobacteria.Campylobacterales.Campylobacteraceae.Campylobacter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32591B7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HD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353CA90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3.54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08EA8D0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0.0231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BEF1DBC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0.0293</w:t>
            </w:r>
          </w:p>
        </w:tc>
      </w:tr>
      <w:tr w:rsidR="00BA16A7" w:rsidRPr="003E11BE" w14:paraId="517578AA" w14:textId="77777777" w:rsidTr="001F50A6">
        <w:trPr>
          <w:trHeight w:val="347"/>
        </w:trPr>
        <w:tc>
          <w:tcPr>
            <w:tcW w:w="9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C3A49E8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3E11BE">
              <w:rPr>
                <w:rFonts w:ascii="Times New Roman" w:eastAsia="Arial" w:hAnsi="Times New Roman" w:cs="Times New Roman"/>
              </w:rPr>
              <w:t>Bacteria.Firmicutes.Bacilli.Lactobacillales</w:t>
            </w:r>
            <w:proofErr w:type="spellEnd"/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33242E5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CVID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0A3CF72E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4.97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FE344B9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2.8x10</w:t>
            </w:r>
            <w:r w:rsidRPr="003E11BE">
              <w:rPr>
                <w:rFonts w:ascii="Times New Roman" w:eastAsia="Arial" w:hAnsi="Times New Roman" w:cs="Times New Roman"/>
                <w:vertAlign w:val="superscript"/>
              </w:rPr>
              <w:t>-6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CD06312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0.0042</w:t>
            </w:r>
          </w:p>
        </w:tc>
      </w:tr>
      <w:tr w:rsidR="00BA16A7" w:rsidRPr="003E11BE" w14:paraId="67D956A1" w14:textId="77777777" w:rsidTr="001F50A6">
        <w:trPr>
          <w:trHeight w:val="347"/>
        </w:trPr>
        <w:tc>
          <w:tcPr>
            <w:tcW w:w="9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2A2E468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3E11BE">
              <w:rPr>
                <w:rFonts w:ascii="Times New Roman" w:eastAsia="Arial" w:hAnsi="Times New Roman" w:cs="Times New Roman"/>
              </w:rPr>
              <w:t>Bacteria.Firmicutes.Bacilli.Lactobacillales.Streptococcaceae</w:t>
            </w:r>
            <w:proofErr w:type="spellEnd"/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E212AAB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CVID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396EC780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4.94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9E84A1F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5.5x10</w:t>
            </w:r>
            <w:r w:rsidRPr="003E11BE">
              <w:rPr>
                <w:rFonts w:ascii="Times New Roman" w:eastAsia="Arial" w:hAnsi="Times New Roman" w:cs="Times New Roman"/>
                <w:vertAlign w:val="superscript"/>
              </w:rPr>
              <w:t>-6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0F707230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0.0050</w:t>
            </w:r>
          </w:p>
        </w:tc>
      </w:tr>
      <w:tr w:rsidR="00BA16A7" w:rsidRPr="003E11BE" w14:paraId="5D1AECBF" w14:textId="77777777" w:rsidTr="001F50A6">
        <w:trPr>
          <w:trHeight w:val="347"/>
        </w:trPr>
        <w:tc>
          <w:tcPr>
            <w:tcW w:w="9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7DD4B5D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Bacteria.Firmicutes.Bacilli.Lactobacillales.Streptococcaceae.Streptococcus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FA0DF57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CVID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9A4DB0D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4.95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447488BE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9.3x10</w:t>
            </w:r>
            <w:r w:rsidRPr="003E11BE">
              <w:rPr>
                <w:rFonts w:ascii="Times New Roman" w:eastAsia="Arial" w:hAnsi="Times New Roman" w:cs="Times New Roman"/>
                <w:vertAlign w:val="superscript"/>
              </w:rPr>
              <w:t>-5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45AEC727" w14:textId="77777777" w:rsidR="00FA449B" w:rsidRPr="003E11BE" w:rsidRDefault="00E50D28" w:rsidP="00BA16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11BE">
              <w:rPr>
                <w:rFonts w:ascii="Times New Roman" w:eastAsia="Arial" w:hAnsi="Times New Roman" w:cs="Times New Roman"/>
              </w:rPr>
              <w:t>0.0045</w:t>
            </w:r>
          </w:p>
        </w:tc>
      </w:tr>
    </w:tbl>
    <w:p w14:paraId="6CF94376" w14:textId="77777777" w:rsidR="00FA449B" w:rsidRPr="003E11BE" w:rsidRDefault="00FA449B" w:rsidP="00BA16A7">
      <w:pPr>
        <w:spacing w:after="0" w:line="240" w:lineRule="auto"/>
        <w:ind w:right="-7"/>
        <w:jc w:val="both"/>
        <w:rPr>
          <w:rFonts w:ascii="Times New Roman" w:eastAsia="Arial" w:hAnsi="Times New Roman" w:cs="Times New Roman"/>
          <w:b/>
          <w:sz w:val="24"/>
          <w:szCs w:val="24"/>
        </w:rPr>
        <w:sectPr w:rsidR="00FA449B" w:rsidRPr="003E11BE" w:rsidSect="002B4442">
          <w:type w:val="continuous"/>
          <w:pgSz w:w="16838" w:h="11906" w:orient="landscape"/>
          <w:pgMar w:top="1134" w:right="1417" w:bottom="1134" w:left="1134" w:header="708" w:footer="708" w:gutter="0"/>
          <w:pgNumType w:start="1"/>
          <w:cols w:space="720"/>
          <w:titlePg/>
          <w:docGrid w:linePitch="299"/>
        </w:sectPr>
      </w:pPr>
    </w:p>
    <w:p w14:paraId="605A6308" w14:textId="76556F39" w:rsidR="00C91E04" w:rsidRPr="003E11BE" w:rsidRDefault="00E50D28" w:rsidP="00C91E04">
      <w:pPr>
        <w:pStyle w:val="NormaleWeb"/>
        <w:spacing w:before="120" w:beforeAutospacing="0" w:after="240" w:afterAutospacing="0" w:line="276" w:lineRule="auto"/>
        <w:jc w:val="both"/>
        <w:rPr>
          <w:rFonts w:eastAsia="Arial"/>
        </w:rPr>
      </w:pPr>
      <w:r w:rsidRPr="003E11BE">
        <w:rPr>
          <w:rFonts w:eastAsia="Arial"/>
          <w:b/>
        </w:rPr>
        <w:lastRenderedPageBreak/>
        <w:t xml:space="preserve">Supplementary Table </w:t>
      </w:r>
      <w:r w:rsidR="00314CB3" w:rsidRPr="003E11BE">
        <w:rPr>
          <w:rFonts w:eastAsia="Arial"/>
          <w:b/>
        </w:rPr>
        <w:t>4</w:t>
      </w:r>
      <w:r w:rsidRPr="003E11BE">
        <w:rPr>
          <w:rFonts w:eastAsia="Arial"/>
          <w:b/>
        </w:rPr>
        <w:t xml:space="preserve">. </w:t>
      </w:r>
      <w:r w:rsidR="00E13158" w:rsidRPr="003E11BE">
        <w:rPr>
          <w:rFonts w:eastAsia="Arial"/>
        </w:rPr>
        <w:t>Linear logistic model using a stepwise selection procedure to assess the impact of CVID-related characteristics collected during the study on dysbiosis index.</w:t>
      </w:r>
      <w:r w:rsidR="003E11BE">
        <w:rPr>
          <w:rFonts w:eastAsia="Arial"/>
        </w:rPr>
        <w:t xml:space="preserve"> The variable antibiotic prophylaxis has been here removed. </w:t>
      </w:r>
    </w:p>
    <w:tbl>
      <w:tblPr>
        <w:tblW w:w="8077" w:type="dxa"/>
        <w:tblInd w:w="10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7"/>
        <w:gridCol w:w="1418"/>
        <w:gridCol w:w="1982"/>
      </w:tblGrid>
      <w:tr w:rsidR="00844D9E" w:rsidRPr="003E11BE" w14:paraId="19CC1E65" w14:textId="77777777" w:rsidTr="007C0E4C">
        <w:trPr>
          <w:cantSplit/>
          <w:trHeight w:val="328"/>
        </w:trPr>
        <w:tc>
          <w:tcPr>
            <w:tcW w:w="4677" w:type="dxa"/>
            <w:shd w:val="clear" w:color="auto" w:fill="FFFFFF" w:themeFill="background1"/>
          </w:tcPr>
          <w:p w14:paraId="3BA66169" w14:textId="3EE86B5B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78F3C2B9" w14:textId="4BCA8B54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OR</w:t>
            </w:r>
          </w:p>
        </w:tc>
        <w:tc>
          <w:tcPr>
            <w:tcW w:w="1982" w:type="dxa"/>
            <w:shd w:val="clear" w:color="auto" w:fill="FFFFFF" w:themeFill="background1"/>
          </w:tcPr>
          <w:p w14:paraId="2C5D7E89" w14:textId="344FE10B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P value</w:t>
            </w:r>
          </w:p>
        </w:tc>
      </w:tr>
      <w:tr w:rsidR="00844D9E" w:rsidRPr="003E11BE" w14:paraId="0BE1D4A3" w14:textId="77777777" w:rsidTr="007C0E4C">
        <w:trPr>
          <w:cantSplit/>
          <w:trHeight w:val="316"/>
        </w:trPr>
        <w:tc>
          <w:tcPr>
            <w:tcW w:w="4677" w:type="dxa"/>
            <w:shd w:val="clear" w:color="auto" w:fill="FFFFFF" w:themeFill="background1"/>
          </w:tcPr>
          <w:p w14:paraId="4868D432" w14:textId="6EE79C03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Final Model</w:t>
            </w:r>
          </w:p>
        </w:tc>
        <w:tc>
          <w:tcPr>
            <w:tcW w:w="1418" w:type="dxa"/>
            <w:shd w:val="clear" w:color="auto" w:fill="FFFFFF" w:themeFill="background1"/>
          </w:tcPr>
          <w:p w14:paraId="78A16F42" w14:textId="77777777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FFFFFF" w:themeFill="background1"/>
          </w:tcPr>
          <w:p w14:paraId="643622CC" w14:textId="77777777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8F0FCA" w:rsidRPr="003E11BE" w14:paraId="0C2463A4" w14:textId="77777777" w:rsidTr="007C0E4C">
        <w:trPr>
          <w:cantSplit/>
          <w:trHeight w:val="328"/>
        </w:trPr>
        <w:tc>
          <w:tcPr>
            <w:tcW w:w="4677" w:type="dxa"/>
            <w:shd w:val="clear" w:color="auto" w:fill="FFFFFF" w:themeFill="background1"/>
          </w:tcPr>
          <w:p w14:paraId="48B5C70F" w14:textId="057E4EB5" w:rsidR="008F0FCA" w:rsidRPr="003E11BE" w:rsidRDefault="008F0FCA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Sex (female)</w:t>
            </w:r>
          </w:p>
        </w:tc>
        <w:tc>
          <w:tcPr>
            <w:tcW w:w="1418" w:type="dxa"/>
            <w:shd w:val="clear" w:color="auto" w:fill="FFFFFF" w:themeFill="background1"/>
          </w:tcPr>
          <w:p w14:paraId="00A26D6F" w14:textId="28C3C86B" w:rsidR="008F0FCA" w:rsidRPr="003E11BE" w:rsidRDefault="008F0FCA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-18</w:t>
            </w:r>
            <w:r w:rsidR="008D30ED"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  <w:r w:rsidR="001D3800"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2" w:type="dxa"/>
            <w:shd w:val="clear" w:color="auto" w:fill="FFFFFF" w:themeFill="background1"/>
          </w:tcPr>
          <w:p w14:paraId="724CECC6" w14:textId="624A648C" w:rsidR="008F0FCA" w:rsidRPr="003E11BE" w:rsidRDefault="008D30ED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</w:t>
            </w:r>
            <w:r w:rsidR="008F0FCA"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019</w:t>
            </w:r>
          </w:p>
        </w:tc>
      </w:tr>
      <w:tr w:rsidR="008F0FCA" w:rsidRPr="003E11BE" w14:paraId="78C38CA3" w14:textId="77777777" w:rsidTr="007C0E4C">
        <w:trPr>
          <w:cantSplit/>
          <w:trHeight w:val="316"/>
        </w:trPr>
        <w:tc>
          <w:tcPr>
            <w:tcW w:w="4677" w:type="dxa"/>
            <w:shd w:val="clear" w:color="auto" w:fill="FFFFFF" w:themeFill="background1"/>
          </w:tcPr>
          <w:p w14:paraId="5D9DA802" w14:textId="603C4B65" w:rsidR="008F0FCA" w:rsidRPr="003E11BE" w:rsidRDefault="008F0FCA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COPD (moderate/severe)</w:t>
            </w:r>
          </w:p>
        </w:tc>
        <w:tc>
          <w:tcPr>
            <w:tcW w:w="1418" w:type="dxa"/>
            <w:shd w:val="clear" w:color="auto" w:fill="FFFFFF" w:themeFill="background1"/>
          </w:tcPr>
          <w:p w14:paraId="04432B33" w14:textId="01AC4424" w:rsidR="008F0FCA" w:rsidRPr="003E11BE" w:rsidRDefault="008F0FCA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18</w:t>
            </w:r>
            <w:r w:rsidR="008D30ED"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2" w:type="dxa"/>
            <w:shd w:val="clear" w:color="auto" w:fill="FFFFFF" w:themeFill="background1"/>
          </w:tcPr>
          <w:p w14:paraId="1FDCE82B" w14:textId="615DCFA2" w:rsidR="008F0FCA" w:rsidRPr="003E11BE" w:rsidRDefault="008D30ED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</w:t>
            </w:r>
            <w:r w:rsidR="008F0FCA"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036</w:t>
            </w:r>
          </w:p>
        </w:tc>
      </w:tr>
      <w:tr w:rsidR="00844D9E" w:rsidRPr="003E11BE" w14:paraId="2F420058" w14:textId="77777777" w:rsidTr="007C0E4C">
        <w:trPr>
          <w:cantSplit/>
          <w:trHeight w:val="328"/>
        </w:trPr>
        <w:tc>
          <w:tcPr>
            <w:tcW w:w="4677" w:type="dxa"/>
            <w:shd w:val="clear" w:color="auto" w:fill="FFFFFF" w:themeFill="background1"/>
          </w:tcPr>
          <w:p w14:paraId="5D8263FD" w14:textId="297ADF47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color w:val="000000"/>
                <w:shd w:val="clear" w:color="auto" w:fill="FFFF00"/>
              </w:rPr>
            </w:pPr>
            <w:r w:rsidRPr="003E11B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Excluded variables:</w:t>
            </w:r>
          </w:p>
        </w:tc>
        <w:tc>
          <w:tcPr>
            <w:tcW w:w="1418" w:type="dxa"/>
            <w:shd w:val="clear" w:color="auto" w:fill="FFFFFF" w:themeFill="background1"/>
          </w:tcPr>
          <w:p w14:paraId="6E42C96F" w14:textId="0F879967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1982" w:type="dxa"/>
            <w:shd w:val="clear" w:color="auto" w:fill="FFFFFF" w:themeFill="background1"/>
          </w:tcPr>
          <w:p w14:paraId="13369014" w14:textId="51C1B69D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</w:tr>
      <w:tr w:rsidR="00844D9E" w:rsidRPr="003E11BE" w14:paraId="1A081973" w14:textId="77777777" w:rsidTr="007C0E4C">
        <w:trPr>
          <w:cantSplit/>
          <w:trHeight w:val="316"/>
        </w:trPr>
        <w:tc>
          <w:tcPr>
            <w:tcW w:w="4677" w:type="dxa"/>
            <w:shd w:val="clear" w:color="auto" w:fill="FFFFFF" w:themeFill="background1"/>
          </w:tcPr>
          <w:p w14:paraId="4BD3BE51" w14:textId="28A0D2BB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Age </w:t>
            </w:r>
            <w:r w:rsidR="001E28F0">
              <w:rPr>
                <w:rFonts w:ascii="Times New Roman" w:eastAsia="Arial" w:hAnsi="Times New Roman" w:cs="Times New Roman"/>
                <w:sz w:val="24"/>
                <w:szCs w:val="24"/>
              </w:rPr>
              <w:t>≥</w:t>
            </w: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45 years</w:t>
            </w:r>
          </w:p>
        </w:tc>
        <w:tc>
          <w:tcPr>
            <w:tcW w:w="1418" w:type="dxa"/>
            <w:shd w:val="clear" w:color="auto" w:fill="FFFFFF" w:themeFill="background1"/>
          </w:tcPr>
          <w:p w14:paraId="1538F82E" w14:textId="12B446F3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1982" w:type="dxa"/>
            <w:shd w:val="clear" w:color="auto" w:fill="FFFFFF" w:themeFill="background1"/>
          </w:tcPr>
          <w:p w14:paraId="4595AC84" w14:textId="52FB8778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0.829</w:t>
            </w:r>
          </w:p>
        </w:tc>
      </w:tr>
      <w:tr w:rsidR="00844D9E" w:rsidRPr="003E11BE" w14:paraId="6B5BEACD" w14:textId="77777777" w:rsidTr="007C0E4C">
        <w:trPr>
          <w:cantSplit/>
          <w:trHeight w:val="328"/>
        </w:trPr>
        <w:tc>
          <w:tcPr>
            <w:tcW w:w="4677" w:type="dxa"/>
            <w:shd w:val="clear" w:color="auto" w:fill="FFFFFF" w:themeFill="background1"/>
          </w:tcPr>
          <w:p w14:paraId="46B6CD40" w14:textId="5F153046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Smokers </w:t>
            </w:r>
          </w:p>
        </w:tc>
        <w:tc>
          <w:tcPr>
            <w:tcW w:w="1418" w:type="dxa"/>
            <w:shd w:val="clear" w:color="auto" w:fill="FFFFFF" w:themeFill="background1"/>
          </w:tcPr>
          <w:p w14:paraId="6DECF1CE" w14:textId="4848D41F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-0.2 </w:t>
            </w:r>
          </w:p>
        </w:tc>
        <w:tc>
          <w:tcPr>
            <w:tcW w:w="1982" w:type="dxa"/>
            <w:shd w:val="clear" w:color="auto" w:fill="FFFFFF" w:themeFill="background1"/>
          </w:tcPr>
          <w:p w14:paraId="0628EEC0" w14:textId="401D8162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0.179</w:t>
            </w:r>
          </w:p>
        </w:tc>
      </w:tr>
      <w:tr w:rsidR="00844D9E" w:rsidRPr="003E11BE" w14:paraId="6C4DEA6C" w14:textId="77777777" w:rsidTr="007C0E4C">
        <w:trPr>
          <w:cantSplit/>
          <w:trHeight w:val="328"/>
        </w:trPr>
        <w:tc>
          <w:tcPr>
            <w:tcW w:w="4677" w:type="dxa"/>
            <w:shd w:val="clear" w:color="auto" w:fill="FFFFFF" w:themeFill="background1"/>
          </w:tcPr>
          <w:p w14:paraId="404BBD5F" w14:textId="714FBAE6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IgA &lt; 0.01 g/L</w:t>
            </w:r>
          </w:p>
        </w:tc>
        <w:tc>
          <w:tcPr>
            <w:tcW w:w="1418" w:type="dxa"/>
            <w:shd w:val="clear" w:color="auto" w:fill="FFFFFF" w:themeFill="background1"/>
          </w:tcPr>
          <w:p w14:paraId="34ACCBF1" w14:textId="39C4BBF5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0.1 </w:t>
            </w:r>
          </w:p>
        </w:tc>
        <w:tc>
          <w:tcPr>
            <w:tcW w:w="1982" w:type="dxa"/>
            <w:shd w:val="clear" w:color="auto" w:fill="FFFFFF" w:themeFill="background1"/>
          </w:tcPr>
          <w:p w14:paraId="1F17BA2C" w14:textId="6A687CE0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0.388</w:t>
            </w:r>
          </w:p>
        </w:tc>
      </w:tr>
      <w:tr w:rsidR="00844D9E" w:rsidRPr="003E11BE" w14:paraId="3CB02A44" w14:textId="77777777" w:rsidTr="007C0E4C">
        <w:trPr>
          <w:cantSplit/>
          <w:trHeight w:val="316"/>
        </w:trPr>
        <w:tc>
          <w:tcPr>
            <w:tcW w:w="4677" w:type="dxa"/>
            <w:shd w:val="clear" w:color="auto" w:fill="FFFFFF" w:themeFill="background1"/>
          </w:tcPr>
          <w:p w14:paraId="0427132B" w14:textId="00E15BAC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IgM </w:t>
            </w:r>
            <w:r w:rsidR="003E11BE">
              <w:rPr>
                <w:rFonts w:ascii="Times New Roman" w:eastAsia="Arial" w:hAnsi="Times New Roman" w:cs="Times New Roman"/>
                <w:sz w:val="24"/>
                <w:szCs w:val="24"/>
              </w:rPr>
              <w:t>≥</w:t>
            </w: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0.20 g/L</w:t>
            </w:r>
          </w:p>
        </w:tc>
        <w:tc>
          <w:tcPr>
            <w:tcW w:w="1418" w:type="dxa"/>
            <w:shd w:val="clear" w:color="auto" w:fill="FFFFFF" w:themeFill="background1"/>
          </w:tcPr>
          <w:p w14:paraId="6A171BAE" w14:textId="731A9569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-0.1 </w:t>
            </w:r>
          </w:p>
        </w:tc>
        <w:tc>
          <w:tcPr>
            <w:tcW w:w="1982" w:type="dxa"/>
            <w:shd w:val="clear" w:color="auto" w:fill="FFFFFF" w:themeFill="background1"/>
          </w:tcPr>
          <w:p w14:paraId="42B88AC3" w14:textId="135ABFCB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0.332</w:t>
            </w:r>
          </w:p>
        </w:tc>
      </w:tr>
      <w:tr w:rsidR="00844D9E" w:rsidRPr="003E11BE" w14:paraId="1FEA2E19" w14:textId="77777777" w:rsidTr="007C0E4C">
        <w:trPr>
          <w:cantSplit/>
          <w:trHeight w:val="328"/>
        </w:trPr>
        <w:tc>
          <w:tcPr>
            <w:tcW w:w="4677" w:type="dxa"/>
            <w:shd w:val="clear" w:color="auto" w:fill="FFFFFF" w:themeFill="background1"/>
          </w:tcPr>
          <w:p w14:paraId="4D523ADC" w14:textId="29AB106B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IgG TL g/L</w:t>
            </w:r>
          </w:p>
        </w:tc>
        <w:tc>
          <w:tcPr>
            <w:tcW w:w="1418" w:type="dxa"/>
            <w:shd w:val="clear" w:color="auto" w:fill="FFFFFF" w:themeFill="background1"/>
          </w:tcPr>
          <w:p w14:paraId="66A8E0B0" w14:textId="3E08A542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0.0 </w:t>
            </w:r>
          </w:p>
        </w:tc>
        <w:tc>
          <w:tcPr>
            <w:tcW w:w="1982" w:type="dxa"/>
            <w:shd w:val="clear" w:color="auto" w:fill="FFFFFF" w:themeFill="background1"/>
          </w:tcPr>
          <w:p w14:paraId="34CC6277" w14:textId="1268D8B6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0.695</w:t>
            </w:r>
          </w:p>
        </w:tc>
      </w:tr>
      <w:tr w:rsidR="00844D9E" w:rsidRPr="003E11BE" w14:paraId="519F263D" w14:textId="77777777" w:rsidTr="007C0E4C">
        <w:trPr>
          <w:cantSplit/>
          <w:trHeight w:val="316"/>
        </w:trPr>
        <w:tc>
          <w:tcPr>
            <w:tcW w:w="4677" w:type="dxa"/>
            <w:shd w:val="clear" w:color="auto" w:fill="FFFFFF" w:themeFill="background1"/>
          </w:tcPr>
          <w:p w14:paraId="75F737C4" w14:textId="0D63891A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SwMBC</w:t>
            </w:r>
            <w:proofErr w:type="spellEnd"/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3E11BE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≤ </w:t>
            </w: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2% of B cells</w:t>
            </w:r>
          </w:p>
        </w:tc>
        <w:tc>
          <w:tcPr>
            <w:tcW w:w="1418" w:type="dxa"/>
            <w:shd w:val="clear" w:color="auto" w:fill="FFFFFF" w:themeFill="background1"/>
          </w:tcPr>
          <w:p w14:paraId="28234D5F" w14:textId="0740E0BC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1982" w:type="dxa"/>
            <w:shd w:val="clear" w:color="auto" w:fill="FFFFFF" w:themeFill="background1"/>
          </w:tcPr>
          <w:p w14:paraId="7B14376C" w14:textId="6AF5AB10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0.664</w:t>
            </w:r>
          </w:p>
        </w:tc>
      </w:tr>
      <w:tr w:rsidR="00844D9E" w:rsidRPr="003E11BE" w14:paraId="4942B34D" w14:textId="77777777" w:rsidTr="007C0E4C">
        <w:trPr>
          <w:cantSplit/>
          <w:trHeight w:val="328"/>
        </w:trPr>
        <w:tc>
          <w:tcPr>
            <w:tcW w:w="4677" w:type="dxa"/>
            <w:shd w:val="clear" w:color="auto" w:fill="FFFFFF" w:themeFill="background1"/>
          </w:tcPr>
          <w:p w14:paraId="618AE3AD" w14:textId="04025EA2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Complicated phenotype</w:t>
            </w:r>
          </w:p>
        </w:tc>
        <w:tc>
          <w:tcPr>
            <w:tcW w:w="1418" w:type="dxa"/>
            <w:shd w:val="clear" w:color="auto" w:fill="FFFFFF" w:themeFill="background1"/>
          </w:tcPr>
          <w:p w14:paraId="284D44CE" w14:textId="240C039D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-0.</w:t>
            </w:r>
            <w:r w:rsidR="00214108"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2" w:type="dxa"/>
            <w:shd w:val="clear" w:color="auto" w:fill="FFFFFF" w:themeFill="background1"/>
          </w:tcPr>
          <w:p w14:paraId="637637AC" w14:textId="4CEE6A5B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0.6</w:t>
            </w:r>
            <w:r w:rsidR="001E28F0">
              <w:rPr>
                <w:rFonts w:ascii="Times New Roman" w:eastAsia="Arial" w:hAnsi="Times New Roman" w:cs="Times New Roman"/>
                <w:sz w:val="24"/>
                <w:szCs w:val="24"/>
              </w:rPr>
              <w:t>54</w:t>
            </w:r>
          </w:p>
        </w:tc>
      </w:tr>
      <w:tr w:rsidR="00844D9E" w:rsidRPr="003E11BE" w14:paraId="3F5456E8" w14:textId="77777777" w:rsidTr="007C0E4C">
        <w:trPr>
          <w:cantSplit/>
          <w:trHeight w:val="316"/>
        </w:trPr>
        <w:tc>
          <w:tcPr>
            <w:tcW w:w="4677" w:type="dxa"/>
            <w:shd w:val="clear" w:color="auto" w:fill="FFFFFF" w:themeFill="background1"/>
          </w:tcPr>
          <w:p w14:paraId="1EE56771" w14:textId="59000F9C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Bronchiectasis</w:t>
            </w:r>
          </w:p>
        </w:tc>
        <w:tc>
          <w:tcPr>
            <w:tcW w:w="1418" w:type="dxa"/>
            <w:shd w:val="clear" w:color="auto" w:fill="FFFFFF" w:themeFill="background1"/>
          </w:tcPr>
          <w:p w14:paraId="61BE250D" w14:textId="52C304DA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-0.</w:t>
            </w:r>
            <w:r w:rsidR="00214108"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2" w:type="dxa"/>
            <w:shd w:val="clear" w:color="auto" w:fill="FFFFFF" w:themeFill="background1"/>
          </w:tcPr>
          <w:p w14:paraId="6120B889" w14:textId="32FD827A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0.855</w:t>
            </w:r>
            <w:r w:rsidR="003E11BE"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</w:p>
        </w:tc>
      </w:tr>
      <w:tr w:rsidR="00844D9E" w:rsidRPr="003E11BE" w14:paraId="30DC0AD9" w14:textId="77777777" w:rsidTr="007C0E4C">
        <w:trPr>
          <w:cantSplit/>
          <w:trHeight w:val="328"/>
        </w:trPr>
        <w:tc>
          <w:tcPr>
            <w:tcW w:w="4677" w:type="dxa"/>
            <w:shd w:val="clear" w:color="auto" w:fill="FFFFFF" w:themeFill="background1"/>
          </w:tcPr>
          <w:p w14:paraId="2196D4C8" w14:textId="768B3AAC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Systemic autoimmunity</w:t>
            </w:r>
          </w:p>
        </w:tc>
        <w:tc>
          <w:tcPr>
            <w:tcW w:w="1418" w:type="dxa"/>
            <w:shd w:val="clear" w:color="auto" w:fill="FFFFFF" w:themeFill="background1"/>
          </w:tcPr>
          <w:p w14:paraId="326DAF9C" w14:textId="313EB3B7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0.0 </w:t>
            </w:r>
          </w:p>
        </w:tc>
        <w:tc>
          <w:tcPr>
            <w:tcW w:w="1982" w:type="dxa"/>
            <w:shd w:val="clear" w:color="auto" w:fill="FFFFFF" w:themeFill="background1"/>
          </w:tcPr>
          <w:p w14:paraId="786E0C55" w14:textId="7FE78998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0.795</w:t>
            </w:r>
          </w:p>
        </w:tc>
      </w:tr>
      <w:tr w:rsidR="00844D9E" w:rsidRPr="003E11BE" w14:paraId="678EA876" w14:textId="77777777" w:rsidTr="007C0E4C">
        <w:trPr>
          <w:cantSplit/>
          <w:trHeight w:val="328"/>
        </w:trPr>
        <w:tc>
          <w:tcPr>
            <w:tcW w:w="4677" w:type="dxa"/>
            <w:shd w:val="clear" w:color="auto" w:fill="FFFFFF" w:themeFill="background1"/>
          </w:tcPr>
          <w:p w14:paraId="0498E4F4" w14:textId="5937528D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Antibiotic use (T0-T5)</w:t>
            </w:r>
          </w:p>
        </w:tc>
        <w:tc>
          <w:tcPr>
            <w:tcW w:w="1418" w:type="dxa"/>
            <w:shd w:val="clear" w:color="auto" w:fill="FFFFFF" w:themeFill="background1"/>
          </w:tcPr>
          <w:p w14:paraId="78940801" w14:textId="7030461F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-0.1 </w:t>
            </w:r>
          </w:p>
        </w:tc>
        <w:tc>
          <w:tcPr>
            <w:tcW w:w="1982" w:type="dxa"/>
            <w:shd w:val="clear" w:color="auto" w:fill="FFFFFF" w:themeFill="background1"/>
          </w:tcPr>
          <w:p w14:paraId="4F28B403" w14:textId="59CF85FA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0.348</w:t>
            </w:r>
          </w:p>
        </w:tc>
      </w:tr>
      <w:tr w:rsidR="00844D9E" w:rsidRPr="003E11BE" w14:paraId="4107E0C9" w14:textId="77777777" w:rsidTr="007C0E4C">
        <w:trPr>
          <w:cantSplit/>
          <w:trHeight w:val="316"/>
        </w:trPr>
        <w:tc>
          <w:tcPr>
            <w:tcW w:w="4677" w:type="dxa"/>
            <w:shd w:val="clear" w:color="auto" w:fill="FFFFFF" w:themeFill="background1"/>
          </w:tcPr>
          <w:p w14:paraId="66E19ABF" w14:textId="144C60DB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Days of antibiotic therapy</w:t>
            </w:r>
          </w:p>
        </w:tc>
        <w:tc>
          <w:tcPr>
            <w:tcW w:w="1418" w:type="dxa"/>
            <w:shd w:val="clear" w:color="auto" w:fill="FFFFFF" w:themeFill="background1"/>
          </w:tcPr>
          <w:p w14:paraId="77FA7018" w14:textId="7F003ED1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-0.2</w:t>
            </w:r>
          </w:p>
        </w:tc>
        <w:tc>
          <w:tcPr>
            <w:tcW w:w="1982" w:type="dxa"/>
            <w:shd w:val="clear" w:color="auto" w:fill="FFFFFF" w:themeFill="background1"/>
          </w:tcPr>
          <w:p w14:paraId="0CC37262" w14:textId="6CD46F5E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0.167</w:t>
            </w:r>
          </w:p>
        </w:tc>
      </w:tr>
      <w:tr w:rsidR="00844D9E" w:rsidRPr="003E11BE" w14:paraId="24D63CEB" w14:textId="77777777" w:rsidTr="007F37D7">
        <w:trPr>
          <w:cantSplit/>
          <w:trHeight w:val="102"/>
        </w:trPr>
        <w:tc>
          <w:tcPr>
            <w:tcW w:w="4677" w:type="dxa"/>
            <w:shd w:val="clear" w:color="auto" w:fill="FFFFFF" w:themeFill="background1"/>
          </w:tcPr>
          <w:p w14:paraId="664747EC" w14:textId="32EA10E1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Amoxicillin/clavulanate (days)</w:t>
            </w:r>
          </w:p>
        </w:tc>
        <w:tc>
          <w:tcPr>
            <w:tcW w:w="1418" w:type="dxa"/>
            <w:shd w:val="clear" w:color="auto" w:fill="FFFFFF" w:themeFill="background1"/>
          </w:tcPr>
          <w:p w14:paraId="579F1ED2" w14:textId="340C4A38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-0.2 </w:t>
            </w:r>
          </w:p>
        </w:tc>
        <w:tc>
          <w:tcPr>
            <w:tcW w:w="1982" w:type="dxa"/>
            <w:shd w:val="clear" w:color="auto" w:fill="FFFFFF" w:themeFill="background1"/>
          </w:tcPr>
          <w:p w14:paraId="36F30A13" w14:textId="12413B77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0.134</w:t>
            </w:r>
          </w:p>
        </w:tc>
      </w:tr>
      <w:tr w:rsidR="00844D9E" w:rsidRPr="003E11BE" w14:paraId="46269465" w14:textId="77777777" w:rsidTr="007C0E4C">
        <w:trPr>
          <w:cantSplit/>
          <w:trHeight w:val="58"/>
        </w:trPr>
        <w:tc>
          <w:tcPr>
            <w:tcW w:w="4677" w:type="dxa"/>
            <w:shd w:val="clear" w:color="auto" w:fill="FFFFFF" w:themeFill="background1"/>
          </w:tcPr>
          <w:p w14:paraId="49EBB7D2" w14:textId="17A9904D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Trimethoprim/sulfamethoxazole (days)</w:t>
            </w:r>
          </w:p>
        </w:tc>
        <w:tc>
          <w:tcPr>
            <w:tcW w:w="1418" w:type="dxa"/>
            <w:shd w:val="clear" w:color="auto" w:fill="FFFFFF" w:themeFill="background1"/>
          </w:tcPr>
          <w:p w14:paraId="72F7D2D2" w14:textId="2F19D188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-0.</w:t>
            </w:r>
            <w:r w:rsidR="00214108"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2" w:type="dxa"/>
            <w:shd w:val="clear" w:color="auto" w:fill="FFFFFF" w:themeFill="background1"/>
          </w:tcPr>
          <w:p w14:paraId="7A5C689F" w14:textId="7F3B97AC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0.735</w:t>
            </w:r>
          </w:p>
        </w:tc>
      </w:tr>
      <w:tr w:rsidR="00844D9E" w:rsidRPr="003E11BE" w14:paraId="5F6F05DC" w14:textId="77777777" w:rsidTr="007C0E4C">
        <w:trPr>
          <w:cantSplit/>
          <w:trHeight w:val="328"/>
        </w:trPr>
        <w:tc>
          <w:tcPr>
            <w:tcW w:w="4677" w:type="dxa"/>
            <w:shd w:val="clear" w:color="auto" w:fill="FFFFFF" w:themeFill="background1"/>
          </w:tcPr>
          <w:p w14:paraId="5117D19D" w14:textId="3FCB222F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Macrolides (days)</w:t>
            </w:r>
          </w:p>
        </w:tc>
        <w:tc>
          <w:tcPr>
            <w:tcW w:w="1418" w:type="dxa"/>
            <w:shd w:val="clear" w:color="auto" w:fill="FFFFFF" w:themeFill="background1"/>
          </w:tcPr>
          <w:p w14:paraId="19D15598" w14:textId="5D8595AE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982" w:type="dxa"/>
            <w:shd w:val="clear" w:color="auto" w:fill="FFFFFF" w:themeFill="background1"/>
          </w:tcPr>
          <w:p w14:paraId="7A1DAC7C" w14:textId="48D41871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0.511</w:t>
            </w:r>
          </w:p>
        </w:tc>
      </w:tr>
      <w:tr w:rsidR="00844D9E" w:rsidRPr="003E11BE" w14:paraId="4B430AD8" w14:textId="77777777" w:rsidTr="007C0E4C">
        <w:trPr>
          <w:cantSplit/>
          <w:trHeight w:val="316"/>
        </w:trPr>
        <w:tc>
          <w:tcPr>
            <w:tcW w:w="4677" w:type="dxa"/>
            <w:shd w:val="clear" w:color="auto" w:fill="FFFFFF" w:themeFill="background1"/>
          </w:tcPr>
          <w:p w14:paraId="4140A9A8" w14:textId="4EA62D89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Cephalosporin (days)</w:t>
            </w:r>
          </w:p>
        </w:tc>
        <w:tc>
          <w:tcPr>
            <w:tcW w:w="1418" w:type="dxa"/>
            <w:shd w:val="clear" w:color="auto" w:fill="FFFFFF" w:themeFill="background1"/>
          </w:tcPr>
          <w:p w14:paraId="68B9589D" w14:textId="79062965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-0.2</w:t>
            </w:r>
          </w:p>
        </w:tc>
        <w:tc>
          <w:tcPr>
            <w:tcW w:w="1982" w:type="dxa"/>
            <w:shd w:val="clear" w:color="auto" w:fill="FFFFFF" w:themeFill="background1"/>
          </w:tcPr>
          <w:p w14:paraId="15BE9411" w14:textId="0B2C30CF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0.112</w:t>
            </w:r>
          </w:p>
        </w:tc>
      </w:tr>
      <w:tr w:rsidR="00844D9E" w:rsidRPr="003E11BE" w14:paraId="49F011A1" w14:textId="77777777" w:rsidTr="007C0E4C">
        <w:trPr>
          <w:cantSplit/>
          <w:trHeight w:val="328"/>
        </w:trPr>
        <w:tc>
          <w:tcPr>
            <w:tcW w:w="4677" w:type="dxa"/>
            <w:shd w:val="clear" w:color="auto" w:fill="FFFFFF" w:themeFill="background1"/>
          </w:tcPr>
          <w:p w14:paraId="6603E2EC" w14:textId="70D7DC40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Quinolones (days)</w:t>
            </w:r>
          </w:p>
        </w:tc>
        <w:tc>
          <w:tcPr>
            <w:tcW w:w="1418" w:type="dxa"/>
            <w:shd w:val="clear" w:color="auto" w:fill="FFFFFF" w:themeFill="background1"/>
          </w:tcPr>
          <w:p w14:paraId="3E256B80" w14:textId="530C1E06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-0.1</w:t>
            </w:r>
          </w:p>
        </w:tc>
        <w:tc>
          <w:tcPr>
            <w:tcW w:w="1982" w:type="dxa"/>
            <w:shd w:val="clear" w:color="auto" w:fill="FFFFFF" w:themeFill="background1"/>
          </w:tcPr>
          <w:p w14:paraId="75333E75" w14:textId="2BA2B038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0.528</w:t>
            </w:r>
          </w:p>
        </w:tc>
      </w:tr>
      <w:tr w:rsidR="00844D9E" w:rsidRPr="003E11BE" w14:paraId="24453E88" w14:textId="77777777" w:rsidTr="007C0E4C">
        <w:trPr>
          <w:cantSplit/>
          <w:trHeight w:val="316"/>
        </w:trPr>
        <w:tc>
          <w:tcPr>
            <w:tcW w:w="4677" w:type="dxa"/>
            <w:shd w:val="clear" w:color="auto" w:fill="FFFFFF" w:themeFill="background1"/>
          </w:tcPr>
          <w:p w14:paraId="19E12289" w14:textId="65D8DF94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Lincomycin (days)</w:t>
            </w:r>
          </w:p>
        </w:tc>
        <w:tc>
          <w:tcPr>
            <w:tcW w:w="1418" w:type="dxa"/>
            <w:shd w:val="clear" w:color="auto" w:fill="FFFFFF" w:themeFill="background1"/>
          </w:tcPr>
          <w:p w14:paraId="6CF69B76" w14:textId="151C6A9B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</w:t>
            </w:r>
            <w:r w:rsidR="008D30ED"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2" w:type="dxa"/>
            <w:shd w:val="clear" w:color="auto" w:fill="FFFFFF" w:themeFill="background1"/>
          </w:tcPr>
          <w:p w14:paraId="45749357" w14:textId="47EDAFC5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0.272</w:t>
            </w:r>
          </w:p>
        </w:tc>
      </w:tr>
      <w:tr w:rsidR="00844D9E" w:rsidRPr="003E11BE" w14:paraId="68260A6B" w14:textId="77777777" w:rsidTr="007C0E4C">
        <w:trPr>
          <w:cantSplit/>
          <w:trHeight w:val="58"/>
        </w:trPr>
        <w:tc>
          <w:tcPr>
            <w:tcW w:w="4677" w:type="dxa"/>
            <w:shd w:val="clear" w:color="auto" w:fill="FFFFFF" w:themeFill="background1"/>
          </w:tcPr>
          <w:p w14:paraId="0F7CBDA7" w14:textId="20DFB651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Corticosteroids treatment by inhaler (T0-T6)</w:t>
            </w:r>
          </w:p>
        </w:tc>
        <w:tc>
          <w:tcPr>
            <w:tcW w:w="1418" w:type="dxa"/>
            <w:shd w:val="clear" w:color="auto" w:fill="FFFFFF" w:themeFill="background1"/>
          </w:tcPr>
          <w:p w14:paraId="3F8465C4" w14:textId="6809651B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</w:t>
            </w:r>
            <w:r w:rsidR="008D30ED"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2" w:type="dxa"/>
            <w:shd w:val="clear" w:color="auto" w:fill="FFFFFF" w:themeFill="background1"/>
          </w:tcPr>
          <w:p w14:paraId="37343019" w14:textId="4B660F2E" w:rsidR="00844D9E" w:rsidRPr="003E11BE" w:rsidRDefault="00844D9E" w:rsidP="001D3800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0.652</w:t>
            </w:r>
          </w:p>
        </w:tc>
      </w:tr>
    </w:tbl>
    <w:p w14:paraId="676F55FD" w14:textId="3B450E2A" w:rsidR="008F0FCA" w:rsidRPr="003E11BE" w:rsidRDefault="00EA251D" w:rsidP="003E11BE">
      <w:pPr>
        <w:spacing w:before="240" w:after="0" w:line="276" w:lineRule="auto"/>
        <w:ind w:right="-7" w:hanging="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E11BE">
        <w:rPr>
          <w:rFonts w:ascii="Times New Roman" w:eastAsia="Arial" w:hAnsi="Times New Roman" w:cs="Times New Roman"/>
          <w:sz w:val="24"/>
          <w:szCs w:val="24"/>
        </w:rPr>
        <w:t xml:space="preserve">Abbreviations: COPD chronic obstructive pulmonary diseases, OR odds ratio, CI confidence intervals, </w:t>
      </w:r>
      <w:proofErr w:type="spellStart"/>
      <w:r w:rsidRPr="003E11BE">
        <w:rPr>
          <w:rFonts w:ascii="Times New Roman" w:eastAsia="Arial" w:hAnsi="Times New Roman" w:cs="Times New Roman"/>
          <w:sz w:val="24"/>
          <w:szCs w:val="24"/>
        </w:rPr>
        <w:t>SwMBC</w:t>
      </w:r>
      <w:proofErr w:type="spellEnd"/>
      <w:r w:rsidRPr="003E11BE">
        <w:rPr>
          <w:rFonts w:ascii="Times New Roman" w:eastAsia="Arial" w:hAnsi="Times New Roman" w:cs="Times New Roman"/>
          <w:sz w:val="24"/>
          <w:szCs w:val="24"/>
        </w:rPr>
        <w:t xml:space="preserve"> switched memory B cells.</w:t>
      </w:r>
    </w:p>
    <w:p w14:paraId="5B3B0E74" w14:textId="77777777" w:rsidR="008F0FCA" w:rsidRPr="003E11BE" w:rsidRDefault="008F0FCA">
      <w:pPr>
        <w:rPr>
          <w:rFonts w:ascii="Times New Roman" w:eastAsia="Arial" w:hAnsi="Times New Roman" w:cs="Times New Roman"/>
          <w:sz w:val="24"/>
          <w:szCs w:val="24"/>
        </w:rPr>
      </w:pPr>
      <w:r w:rsidRPr="003E11BE">
        <w:rPr>
          <w:rFonts w:ascii="Times New Roman" w:eastAsia="Arial" w:hAnsi="Times New Roman" w:cs="Times New Roman"/>
          <w:sz w:val="24"/>
          <w:szCs w:val="24"/>
        </w:rPr>
        <w:br w:type="page"/>
      </w:r>
    </w:p>
    <w:p w14:paraId="0680D136" w14:textId="315EAE66" w:rsidR="001E28F0" w:rsidRPr="003E11BE" w:rsidRDefault="008F0FCA" w:rsidP="00C91E04">
      <w:pPr>
        <w:spacing w:before="240" w:after="0" w:line="276" w:lineRule="auto"/>
        <w:ind w:right="-7" w:hanging="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E11BE">
        <w:rPr>
          <w:rFonts w:ascii="Times New Roman" w:eastAsia="Arial" w:hAnsi="Times New Roman" w:cs="Times New Roman"/>
          <w:b/>
          <w:bCs/>
          <w:sz w:val="24"/>
          <w:szCs w:val="24"/>
        </w:rPr>
        <w:lastRenderedPageBreak/>
        <w:t xml:space="preserve">Supplementary Table 5. </w:t>
      </w:r>
      <w:r w:rsidR="00E50D28" w:rsidRPr="003E11BE">
        <w:rPr>
          <w:rFonts w:ascii="Times New Roman" w:eastAsia="Arial" w:hAnsi="Times New Roman" w:cs="Times New Roman"/>
          <w:sz w:val="24"/>
          <w:szCs w:val="24"/>
        </w:rPr>
        <w:t xml:space="preserve">Binomial logistic model using a stepwise selection procedure to assess the risk for respiratory tract exacerbation within 60 days (T6-T8). Odds ratios (OR) and 95% confidence intervals (CI) of multivariate models are reported. </w:t>
      </w:r>
    </w:p>
    <w:p w14:paraId="0B43CFC8" w14:textId="77777777" w:rsidR="000B3539" w:rsidRPr="003E11BE" w:rsidRDefault="000B3539" w:rsidP="00CE4072">
      <w:pPr>
        <w:spacing w:before="240" w:after="0" w:line="240" w:lineRule="auto"/>
        <w:ind w:right="-7"/>
        <w:jc w:val="both"/>
        <w:rPr>
          <w:rFonts w:ascii="Times New Roman" w:eastAsia="Arial" w:hAnsi="Times New Roman" w:cs="Times New Roman"/>
          <w:sz w:val="2"/>
          <w:szCs w:val="2"/>
        </w:rPr>
      </w:pPr>
    </w:p>
    <w:tbl>
      <w:tblPr>
        <w:tblStyle w:val="2"/>
        <w:tblW w:w="789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938"/>
        <w:gridCol w:w="1276"/>
        <w:gridCol w:w="1676"/>
      </w:tblGrid>
      <w:tr w:rsidR="00FA449B" w:rsidRPr="003E11BE" w14:paraId="78104394" w14:textId="77777777" w:rsidTr="00CE4072">
        <w:trPr>
          <w:trHeight w:val="261"/>
          <w:jc w:val="center"/>
        </w:trPr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FFBD4" w14:textId="53CDF52D" w:rsidR="00FA449B" w:rsidRPr="003E11BE" w:rsidRDefault="00E50D28" w:rsidP="00AD3824">
            <w:pPr>
              <w:tabs>
                <w:tab w:val="left" w:pos="1060"/>
              </w:tabs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  <w:r w:rsidR="00AD3824" w:rsidRPr="003E11B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Final Model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CEA08" w14:textId="77777777" w:rsidR="00FA449B" w:rsidRPr="003E11BE" w:rsidRDefault="00E50D28" w:rsidP="00BA16A7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OR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AEBAD" w14:textId="77777777" w:rsidR="00FA449B" w:rsidRPr="003E11BE" w:rsidRDefault="00E50D28" w:rsidP="00BA16A7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P value</w:t>
            </w:r>
          </w:p>
        </w:tc>
      </w:tr>
      <w:tr w:rsidR="00FA449B" w:rsidRPr="003E11BE" w14:paraId="75A2F981" w14:textId="77777777" w:rsidTr="00CE4072">
        <w:trPr>
          <w:trHeight w:val="261"/>
          <w:jc w:val="center"/>
        </w:trPr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D8F03" w14:textId="77777777" w:rsidR="00FA449B" w:rsidRPr="003E11BE" w:rsidRDefault="00E50D28" w:rsidP="00BA16A7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Haemophilus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41E82" w14:textId="13307CD0" w:rsidR="00FA449B" w:rsidRPr="003E11BE" w:rsidRDefault="00E50D28" w:rsidP="00BA16A7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  <w:r w:rsidR="002E7212"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</w:t>
            </w:r>
            <w:r w:rsidR="008D30ED"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358D0" w14:textId="7133A06D" w:rsidR="00FA449B" w:rsidRPr="003E11BE" w:rsidRDefault="002E7212" w:rsidP="00BA16A7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</w:t>
            </w:r>
            <w:r w:rsidR="00E50D28"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017</w:t>
            </w:r>
          </w:p>
        </w:tc>
      </w:tr>
      <w:tr w:rsidR="00FA449B" w:rsidRPr="003E11BE" w14:paraId="07C12D3B" w14:textId="77777777" w:rsidTr="00CE4072">
        <w:trPr>
          <w:trHeight w:val="261"/>
          <w:jc w:val="center"/>
        </w:trPr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D3AB5" w14:textId="77777777" w:rsidR="00FA449B" w:rsidRPr="003E11BE" w:rsidRDefault="00E50D28" w:rsidP="00BA16A7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Excluded variables: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993366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1FDE1" w14:textId="77777777" w:rsidR="00FA449B" w:rsidRPr="003E11BE" w:rsidRDefault="00E50D28" w:rsidP="00BA16A7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OR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993366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58F8F" w14:textId="77777777" w:rsidR="00FA449B" w:rsidRPr="003E11BE" w:rsidRDefault="00E50D28" w:rsidP="00BA16A7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P value</w:t>
            </w:r>
          </w:p>
        </w:tc>
      </w:tr>
      <w:tr w:rsidR="00FA449B" w:rsidRPr="003E11BE" w14:paraId="32444DE6" w14:textId="77777777" w:rsidTr="00CE4072">
        <w:trPr>
          <w:trHeight w:val="261"/>
          <w:jc w:val="center"/>
        </w:trPr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0E077" w14:textId="77777777" w:rsidR="00FA449B" w:rsidRPr="003E11BE" w:rsidRDefault="00E50D28" w:rsidP="00BA16A7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Anoxybacillus</w:t>
            </w:r>
            <w:proofErr w:type="spellEnd"/>
          </w:p>
        </w:tc>
        <w:tc>
          <w:tcPr>
            <w:tcW w:w="1276" w:type="dxa"/>
            <w:tcBorders>
              <w:top w:val="single" w:sz="8" w:space="0" w:color="993366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FF943" w14:textId="5D11D7AD" w:rsidR="00FA449B" w:rsidRPr="003E11BE" w:rsidRDefault="00E50D28" w:rsidP="00BA16A7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  <w:r w:rsidR="002E7212"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</w:t>
            </w: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6" w:type="dxa"/>
            <w:tcBorders>
              <w:top w:val="single" w:sz="8" w:space="0" w:color="993366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A7CD9" w14:textId="649E5A73" w:rsidR="00FA449B" w:rsidRPr="003E11BE" w:rsidRDefault="002E7212" w:rsidP="00BA16A7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</w:t>
            </w:r>
            <w:r w:rsidR="00E50D28"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213</w:t>
            </w:r>
          </w:p>
        </w:tc>
      </w:tr>
      <w:tr w:rsidR="00FA449B" w:rsidRPr="003E11BE" w14:paraId="0B5796E5" w14:textId="77777777" w:rsidTr="00CE4072">
        <w:trPr>
          <w:trHeight w:val="261"/>
          <w:jc w:val="center"/>
        </w:trPr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D4BD2" w14:textId="77777777" w:rsidR="00FA449B" w:rsidRPr="003E11BE" w:rsidRDefault="00E50D28" w:rsidP="00BA16A7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Rothia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273E8" w14:textId="7147FF98" w:rsidR="00FA449B" w:rsidRPr="003E11BE" w:rsidRDefault="002E7212" w:rsidP="00BA16A7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</w:t>
            </w:r>
            <w:r w:rsidR="008D30ED"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56319" w14:textId="2A00DA80" w:rsidR="00FA449B" w:rsidRPr="003E11BE" w:rsidRDefault="002E7212" w:rsidP="00BA16A7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</w:t>
            </w:r>
            <w:r w:rsidR="00E50D28"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435</w:t>
            </w:r>
          </w:p>
        </w:tc>
      </w:tr>
      <w:tr w:rsidR="00FA449B" w:rsidRPr="003E11BE" w14:paraId="19A6FFC4" w14:textId="77777777" w:rsidTr="00CE4072">
        <w:trPr>
          <w:trHeight w:val="261"/>
          <w:jc w:val="center"/>
        </w:trPr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47661" w14:textId="77777777" w:rsidR="00FA449B" w:rsidRPr="003E11BE" w:rsidRDefault="00E50D28" w:rsidP="00BA16A7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Alloprevotella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E4100" w14:textId="10221B6D" w:rsidR="00FA449B" w:rsidRPr="003E11BE" w:rsidRDefault="002E7212" w:rsidP="00BA16A7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</w:t>
            </w:r>
            <w:r w:rsidR="008D30ED"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08E11" w14:textId="7DCB297A" w:rsidR="00FA449B" w:rsidRPr="003E11BE" w:rsidRDefault="002E7212" w:rsidP="00BA16A7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</w:t>
            </w:r>
            <w:r w:rsidR="00E50D28"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877</w:t>
            </w:r>
          </w:p>
        </w:tc>
      </w:tr>
      <w:tr w:rsidR="00FA449B" w:rsidRPr="003E11BE" w14:paraId="6EF7BA69" w14:textId="77777777" w:rsidTr="00CE4072">
        <w:trPr>
          <w:trHeight w:val="261"/>
          <w:jc w:val="center"/>
        </w:trPr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EB0A9" w14:textId="77777777" w:rsidR="00FA449B" w:rsidRPr="003E11BE" w:rsidRDefault="00E50D28" w:rsidP="00BA16A7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Prevotella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C0E8C" w14:textId="453FF931" w:rsidR="00FA449B" w:rsidRPr="003E11BE" w:rsidRDefault="002E7212" w:rsidP="00BA16A7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</w:t>
            </w:r>
            <w:r w:rsidR="00E50D28"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6F1D1" w14:textId="76032A5F" w:rsidR="00FA449B" w:rsidRPr="003E11BE" w:rsidRDefault="002E7212" w:rsidP="00BA16A7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</w:t>
            </w:r>
            <w:r w:rsidR="00E50D28"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279</w:t>
            </w:r>
          </w:p>
        </w:tc>
      </w:tr>
      <w:tr w:rsidR="00FA449B" w:rsidRPr="003E11BE" w14:paraId="503B84D5" w14:textId="77777777" w:rsidTr="00CE4072">
        <w:trPr>
          <w:trHeight w:val="261"/>
          <w:jc w:val="center"/>
        </w:trPr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74608" w14:textId="77777777" w:rsidR="00FA449B" w:rsidRPr="003E11BE" w:rsidRDefault="00E50D28" w:rsidP="00BA16A7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Gemella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66C5D" w14:textId="4F978CDB" w:rsidR="00FA449B" w:rsidRPr="003E11BE" w:rsidRDefault="00E50D28" w:rsidP="00BA16A7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  <w:r w:rsidR="002E7212"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</w:t>
            </w: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7DBE4" w14:textId="727D84DB" w:rsidR="00FA449B" w:rsidRPr="003E11BE" w:rsidRDefault="002E7212" w:rsidP="00BA16A7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</w:t>
            </w:r>
            <w:r w:rsidR="00E50D28"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400</w:t>
            </w:r>
          </w:p>
        </w:tc>
      </w:tr>
      <w:tr w:rsidR="00FA449B" w:rsidRPr="003E11BE" w14:paraId="405F457E" w14:textId="77777777" w:rsidTr="00CE4072">
        <w:trPr>
          <w:trHeight w:val="261"/>
          <w:jc w:val="center"/>
        </w:trPr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3C968" w14:textId="77777777" w:rsidR="00FA449B" w:rsidRPr="003E11BE" w:rsidRDefault="00E50D28" w:rsidP="00BA16A7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Streptococcus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24F16" w14:textId="6E1DB615" w:rsidR="00FA449B" w:rsidRPr="003E11BE" w:rsidRDefault="00E50D28" w:rsidP="00BA16A7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  <w:r w:rsidR="002E7212"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</w:t>
            </w:r>
            <w:r w:rsidR="008D30ED"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0AA39" w14:textId="545EB99F" w:rsidR="00FA449B" w:rsidRPr="003E11BE" w:rsidRDefault="002E7212" w:rsidP="00BA16A7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</w:t>
            </w:r>
            <w:r w:rsidR="00E50D28"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685</w:t>
            </w:r>
          </w:p>
        </w:tc>
      </w:tr>
      <w:tr w:rsidR="00FA449B" w:rsidRPr="003E11BE" w14:paraId="5F808E63" w14:textId="77777777" w:rsidTr="00CE4072">
        <w:trPr>
          <w:trHeight w:val="261"/>
          <w:jc w:val="center"/>
        </w:trPr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9C51F" w14:textId="77777777" w:rsidR="00FA449B" w:rsidRPr="003E11BE" w:rsidRDefault="00E50D28" w:rsidP="00BA16A7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Veilonella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C01A5" w14:textId="021DAC71" w:rsidR="00FA449B" w:rsidRPr="003E11BE" w:rsidRDefault="002E7212" w:rsidP="00BA16A7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</w:t>
            </w:r>
            <w:r w:rsidR="00E50D28"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7C014" w14:textId="5103F089" w:rsidR="00FA449B" w:rsidRPr="003E11BE" w:rsidRDefault="002E7212" w:rsidP="00BA16A7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</w:t>
            </w:r>
            <w:r w:rsidR="00E50D28"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060</w:t>
            </w:r>
          </w:p>
        </w:tc>
      </w:tr>
      <w:tr w:rsidR="00FA449B" w:rsidRPr="003E11BE" w14:paraId="5AF2DD0C" w14:textId="77777777" w:rsidTr="00CE4072">
        <w:trPr>
          <w:trHeight w:val="261"/>
          <w:jc w:val="center"/>
        </w:trPr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364F9" w14:textId="77777777" w:rsidR="00FA449B" w:rsidRPr="003E11BE" w:rsidRDefault="00E50D28" w:rsidP="00BA16A7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Neisseria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58BB5" w14:textId="42527A89" w:rsidR="00FA449B" w:rsidRPr="003E11BE" w:rsidRDefault="00E50D28" w:rsidP="00BA16A7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  <w:r w:rsidR="002E7212"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</w:t>
            </w: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D8422" w14:textId="1F2FA791" w:rsidR="00FA449B" w:rsidRPr="003E11BE" w:rsidRDefault="002E7212" w:rsidP="00BA16A7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</w:t>
            </w:r>
            <w:r w:rsidR="00E50D28"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890</w:t>
            </w:r>
          </w:p>
        </w:tc>
      </w:tr>
    </w:tbl>
    <w:p w14:paraId="63C92DCD" w14:textId="77777777" w:rsidR="001E28F0" w:rsidRDefault="001E28F0" w:rsidP="00AD3824">
      <w:pPr>
        <w:spacing w:before="240" w:after="0" w:line="240" w:lineRule="auto"/>
        <w:ind w:right="-7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14:paraId="686C3831" w14:textId="77777777" w:rsidR="001E28F0" w:rsidRDefault="001E28F0">
      <w:pPr>
        <w:rPr>
          <w:rFonts w:ascii="Times New Roman" w:eastAsia="Arial" w:hAnsi="Times New Roman" w:cs="Times New Roman"/>
          <w:b/>
          <w:sz w:val="24"/>
          <w:szCs w:val="24"/>
        </w:rPr>
      </w:pPr>
      <w:r>
        <w:rPr>
          <w:rFonts w:ascii="Times New Roman" w:eastAsia="Arial" w:hAnsi="Times New Roman" w:cs="Times New Roman"/>
          <w:b/>
          <w:sz w:val="24"/>
          <w:szCs w:val="24"/>
        </w:rPr>
        <w:br w:type="page"/>
      </w:r>
    </w:p>
    <w:p w14:paraId="0EB3D256" w14:textId="37EF0A55" w:rsidR="000B3539" w:rsidRPr="003E11BE" w:rsidRDefault="00E50D28" w:rsidP="00C91E04">
      <w:pPr>
        <w:spacing w:before="240" w:after="0" w:line="276" w:lineRule="auto"/>
        <w:ind w:right="-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E11BE">
        <w:rPr>
          <w:rFonts w:ascii="Times New Roman" w:eastAsia="Arial" w:hAnsi="Times New Roman" w:cs="Times New Roman"/>
          <w:b/>
          <w:sz w:val="24"/>
          <w:szCs w:val="24"/>
        </w:rPr>
        <w:lastRenderedPageBreak/>
        <w:t xml:space="preserve">Supplementary Table </w:t>
      </w:r>
      <w:r w:rsidR="008F0FCA" w:rsidRPr="003E11BE">
        <w:rPr>
          <w:rFonts w:ascii="Times New Roman" w:eastAsia="Arial" w:hAnsi="Times New Roman" w:cs="Times New Roman"/>
          <w:b/>
          <w:sz w:val="24"/>
          <w:szCs w:val="24"/>
        </w:rPr>
        <w:t>6</w:t>
      </w:r>
      <w:r w:rsidRPr="003E11BE">
        <w:rPr>
          <w:rFonts w:ascii="Times New Roman" w:eastAsia="Arial" w:hAnsi="Times New Roman" w:cs="Times New Roman"/>
          <w:b/>
          <w:sz w:val="24"/>
          <w:szCs w:val="24"/>
        </w:rPr>
        <w:t xml:space="preserve">. </w:t>
      </w:r>
      <w:r w:rsidRPr="003E11BE">
        <w:rPr>
          <w:rFonts w:ascii="Times New Roman" w:eastAsia="Arial" w:hAnsi="Times New Roman" w:cs="Times New Roman"/>
          <w:sz w:val="24"/>
          <w:szCs w:val="24"/>
        </w:rPr>
        <w:t xml:space="preserve">Binomial logistic model using a stepwise selection procedure to assess the risk for respiratory tract exacerbation within 6 months (T6-T12). Odds ratios (OR) and 95% confidence intervals (CI) of multivariate models are reported. </w:t>
      </w:r>
    </w:p>
    <w:p w14:paraId="2A3B48D4" w14:textId="77777777" w:rsidR="00CE4072" w:rsidRPr="003E11BE" w:rsidRDefault="00CE4072" w:rsidP="00AD3824">
      <w:pPr>
        <w:spacing w:before="240" w:after="0" w:line="240" w:lineRule="auto"/>
        <w:ind w:right="-7"/>
        <w:jc w:val="both"/>
        <w:rPr>
          <w:rFonts w:ascii="Times New Roman" w:eastAsia="Arial" w:hAnsi="Times New Roman" w:cs="Times New Roman"/>
          <w:sz w:val="2"/>
          <w:szCs w:val="2"/>
        </w:rPr>
      </w:pPr>
    </w:p>
    <w:tbl>
      <w:tblPr>
        <w:tblStyle w:val="1"/>
        <w:tblW w:w="789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938"/>
        <w:gridCol w:w="1276"/>
        <w:gridCol w:w="1676"/>
      </w:tblGrid>
      <w:tr w:rsidR="00FA449B" w:rsidRPr="003E11BE" w14:paraId="091AEE7B" w14:textId="77777777" w:rsidTr="00CE4072">
        <w:trPr>
          <w:trHeight w:val="261"/>
          <w:jc w:val="center"/>
        </w:trPr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6AD21" w14:textId="77777777" w:rsidR="00FA449B" w:rsidRPr="003E11BE" w:rsidRDefault="00E50D28" w:rsidP="00BA16A7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CB47D" w14:textId="77777777" w:rsidR="00FA449B" w:rsidRPr="003E11BE" w:rsidRDefault="00E50D28" w:rsidP="00BA16A7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OR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4EFA9" w14:textId="77777777" w:rsidR="00FA449B" w:rsidRPr="003E11BE" w:rsidRDefault="00E50D28" w:rsidP="00BA16A7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P value</w:t>
            </w:r>
          </w:p>
        </w:tc>
      </w:tr>
      <w:tr w:rsidR="00CE4072" w:rsidRPr="003E11BE" w14:paraId="5850FF43" w14:textId="77777777" w:rsidTr="00CE4072">
        <w:trPr>
          <w:trHeight w:val="261"/>
          <w:jc w:val="center"/>
        </w:trPr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9E4E3" w14:textId="0B00CBB1" w:rsidR="00CE4072" w:rsidRPr="003E11BE" w:rsidRDefault="00CE4072" w:rsidP="00CE4072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Final Model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EA112" w14:textId="77777777" w:rsidR="00CE4072" w:rsidRPr="003E11BE" w:rsidRDefault="00CE4072" w:rsidP="00CE4072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609C1" w14:textId="77777777" w:rsidR="00CE4072" w:rsidRPr="003E11BE" w:rsidRDefault="00CE4072" w:rsidP="00CE4072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CE4072" w:rsidRPr="003E11BE" w14:paraId="0F10413C" w14:textId="77777777" w:rsidTr="00CE4072">
        <w:trPr>
          <w:trHeight w:val="261"/>
          <w:jc w:val="center"/>
        </w:trPr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B8E1E" w14:textId="77777777" w:rsidR="00CE4072" w:rsidRPr="003E11BE" w:rsidRDefault="00CE4072" w:rsidP="00CE4072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Anoxybacillus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7FFE6" w14:textId="69F04482" w:rsidR="00CE4072" w:rsidRPr="003E11BE" w:rsidRDefault="00CE4072" w:rsidP="00CE4072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  <w:r w:rsidR="002E7212"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</w:t>
            </w:r>
            <w:r w:rsidR="00850C41"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0DCB8" w14:textId="41810DA3" w:rsidR="00CE4072" w:rsidRPr="003E11BE" w:rsidRDefault="002E7212" w:rsidP="00CE4072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</w:t>
            </w:r>
            <w:r w:rsidR="00CE4072"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026</w:t>
            </w:r>
          </w:p>
        </w:tc>
      </w:tr>
      <w:tr w:rsidR="00CE4072" w:rsidRPr="003E11BE" w14:paraId="75091E98" w14:textId="77777777" w:rsidTr="00CE4072">
        <w:trPr>
          <w:trHeight w:val="261"/>
          <w:jc w:val="center"/>
        </w:trPr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BA52D" w14:textId="77777777" w:rsidR="00CE4072" w:rsidRPr="003E11BE" w:rsidRDefault="00CE4072" w:rsidP="00CE4072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Excluded variables: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993366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C5AE1" w14:textId="77777777" w:rsidR="00CE4072" w:rsidRPr="003E11BE" w:rsidRDefault="00CE4072" w:rsidP="00CE4072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OR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993366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75809" w14:textId="77777777" w:rsidR="00CE4072" w:rsidRPr="003E11BE" w:rsidRDefault="00CE4072" w:rsidP="00CE4072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P value</w:t>
            </w:r>
          </w:p>
        </w:tc>
      </w:tr>
      <w:tr w:rsidR="00CE4072" w:rsidRPr="003E11BE" w14:paraId="0A058FB3" w14:textId="77777777" w:rsidTr="00CE4072">
        <w:trPr>
          <w:trHeight w:val="261"/>
          <w:jc w:val="center"/>
        </w:trPr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79870" w14:textId="77777777" w:rsidR="00CE4072" w:rsidRPr="003E11BE" w:rsidRDefault="00CE4072" w:rsidP="00CE4072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Rothia</w:t>
            </w:r>
            <w:proofErr w:type="spellEnd"/>
          </w:p>
        </w:tc>
        <w:tc>
          <w:tcPr>
            <w:tcW w:w="1276" w:type="dxa"/>
            <w:tcBorders>
              <w:top w:val="single" w:sz="8" w:space="0" w:color="993366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FFE31" w14:textId="7E918453" w:rsidR="00CE4072" w:rsidRPr="003E11BE" w:rsidRDefault="002E7212" w:rsidP="00CE4072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</w:t>
            </w:r>
            <w:r w:rsidR="00850C41"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6" w:type="dxa"/>
            <w:tcBorders>
              <w:top w:val="single" w:sz="8" w:space="0" w:color="993366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7813A" w14:textId="0EF4FAF6" w:rsidR="00CE4072" w:rsidRPr="003E11BE" w:rsidRDefault="002E7212" w:rsidP="00CE4072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</w:t>
            </w:r>
            <w:r w:rsidR="00CE4072"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612</w:t>
            </w:r>
          </w:p>
        </w:tc>
      </w:tr>
      <w:tr w:rsidR="00CE4072" w:rsidRPr="003E11BE" w14:paraId="0B643C45" w14:textId="77777777" w:rsidTr="00CE4072">
        <w:trPr>
          <w:trHeight w:val="261"/>
          <w:jc w:val="center"/>
        </w:trPr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682CC" w14:textId="77777777" w:rsidR="00CE4072" w:rsidRPr="003E11BE" w:rsidRDefault="00CE4072" w:rsidP="00CE4072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Alloprevotella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48B81" w14:textId="3F67F51A" w:rsidR="00CE4072" w:rsidRPr="003E11BE" w:rsidRDefault="002E7212" w:rsidP="00CE4072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</w:t>
            </w:r>
            <w:r w:rsidR="00850C41"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87A9B" w14:textId="465B4EAD" w:rsidR="00CE4072" w:rsidRPr="003E11BE" w:rsidRDefault="002E7212" w:rsidP="00CE4072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</w:t>
            </w:r>
            <w:r w:rsidR="00CE4072"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554</w:t>
            </w:r>
          </w:p>
        </w:tc>
      </w:tr>
      <w:tr w:rsidR="00CE4072" w:rsidRPr="003E11BE" w14:paraId="6509B6A9" w14:textId="77777777" w:rsidTr="00CE4072">
        <w:trPr>
          <w:trHeight w:val="261"/>
          <w:jc w:val="center"/>
        </w:trPr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8D0C4" w14:textId="77777777" w:rsidR="00CE4072" w:rsidRPr="003E11BE" w:rsidRDefault="00CE4072" w:rsidP="00CE4072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Prevotella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DB225" w14:textId="01EB8EC9" w:rsidR="00CE4072" w:rsidRPr="003E11BE" w:rsidRDefault="002E7212" w:rsidP="00CE4072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</w:t>
            </w:r>
            <w:r w:rsidR="00CE4072"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7F833" w14:textId="37E6180B" w:rsidR="00CE4072" w:rsidRPr="003E11BE" w:rsidRDefault="002E7212" w:rsidP="00CE4072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</w:t>
            </w:r>
            <w:r w:rsidR="00CE4072"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949</w:t>
            </w:r>
          </w:p>
        </w:tc>
      </w:tr>
      <w:tr w:rsidR="00CE4072" w:rsidRPr="003E11BE" w14:paraId="72CB1BF4" w14:textId="77777777" w:rsidTr="00CE4072">
        <w:trPr>
          <w:trHeight w:val="261"/>
          <w:jc w:val="center"/>
        </w:trPr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14E3B" w14:textId="77777777" w:rsidR="00CE4072" w:rsidRPr="003E11BE" w:rsidRDefault="00CE4072" w:rsidP="00CE4072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Gemella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3094B" w14:textId="5628A119" w:rsidR="00CE4072" w:rsidRPr="003E11BE" w:rsidRDefault="002E7212" w:rsidP="00CE4072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</w:t>
            </w:r>
            <w:r w:rsidR="00CE4072"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8769D" w14:textId="113525A1" w:rsidR="00CE4072" w:rsidRPr="003E11BE" w:rsidRDefault="002E7212" w:rsidP="00CE4072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</w:t>
            </w:r>
            <w:r w:rsidR="00CE4072"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647</w:t>
            </w:r>
          </w:p>
        </w:tc>
      </w:tr>
      <w:tr w:rsidR="00CE4072" w:rsidRPr="003E11BE" w14:paraId="59C9997E" w14:textId="77777777" w:rsidTr="00CE4072">
        <w:trPr>
          <w:trHeight w:val="261"/>
          <w:jc w:val="center"/>
        </w:trPr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C654F" w14:textId="77777777" w:rsidR="00CE4072" w:rsidRPr="003E11BE" w:rsidRDefault="00CE4072" w:rsidP="00CE4072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Streptococcus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789B4" w14:textId="731F3BD4" w:rsidR="00CE4072" w:rsidRPr="003E11BE" w:rsidRDefault="00CE4072" w:rsidP="00CE4072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  <w:r w:rsidR="002E7212"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  <w:r w:rsidR="001A0F24"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A7790" w14:textId="3EF15DD7" w:rsidR="00CE4072" w:rsidRPr="003E11BE" w:rsidRDefault="002E7212" w:rsidP="00CE4072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</w:t>
            </w:r>
            <w:r w:rsidR="00CE4072"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775</w:t>
            </w:r>
          </w:p>
        </w:tc>
      </w:tr>
      <w:tr w:rsidR="00CE4072" w:rsidRPr="003E11BE" w14:paraId="0816446C" w14:textId="77777777" w:rsidTr="00CE4072">
        <w:trPr>
          <w:trHeight w:val="261"/>
          <w:jc w:val="center"/>
        </w:trPr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249DF" w14:textId="77777777" w:rsidR="00CE4072" w:rsidRPr="003E11BE" w:rsidRDefault="00CE4072" w:rsidP="00CE4072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Veilonella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8B459" w14:textId="09EE038F" w:rsidR="00CE4072" w:rsidRPr="003E11BE" w:rsidRDefault="002E7212" w:rsidP="00CE4072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</w:t>
            </w:r>
            <w:r w:rsidR="00CE4072"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B86FC" w14:textId="4CA9DE77" w:rsidR="00CE4072" w:rsidRPr="003E11BE" w:rsidRDefault="002E7212" w:rsidP="00CE4072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</w:t>
            </w:r>
            <w:r w:rsidR="00CE4072"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950</w:t>
            </w:r>
          </w:p>
        </w:tc>
      </w:tr>
      <w:tr w:rsidR="00CE4072" w:rsidRPr="003E11BE" w14:paraId="304E7235" w14:textId="77777777" w:rsidTr="00CE4072">
        <w:trPr>
          <w:trHeight w:val="261"/>
          <w:jc w:val="center"/>
        </w:trPr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B92AA" w14:textId="77777777" w:rsidR="00CE4072" w:rsidRPr="003E11BE" w:rsidRDefault="00CE4072" w:rsidP="00CE4072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Neisseria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65CC6" w14:textId="1BEE78A7" w:rsidR="00CE4072" w:rsidRPr="003E11BE" w:rsidRDefault="002E7212" w:rsidP="00CE4072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</w:t>
            </w:r>
            <w:r w:rsidR="00CE4072"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1E9AC" w14:textId="2BC86182" w:rsidR="00CE4072" w:rsidRPr="003E11BE" w:rsidRDefault="002E7212" w:rsidP="00CE4072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</w:t>
            </w:r>
            <w:r w:rsidR="00CE4072"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352</w:t>
            </w:r>
          </w:p>
        </w:tc>
      </w:tr>
      <w:tr w:rsidR="00CE4072" w:rsidRPr="003E11BE" w14:paraId="32EFDAF8" w14:textId="77777777" w:rsidTr="00CE4072">
        <w:trPr>
          <w:trHeight w:val="261"/>
          <w:jc w:val="center"/>
        </w:trPr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02582" w14:textId="77777777" w:rsidR="00CE4072" w:rsidRPr="003E11BE" w:rsidRDefault="00CE4072" w:rsidP="00CE4072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Haemophilus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BC64A" w14:textId="524DA032" w:rsidR="00CE4072" w:rsidRPr="003E11BE" w:rsidRDefault="002E7212" w:rsidP="00CE4072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</w:t>
            </w:r>
            <w:r w:rsidR="001A0F24"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2EB77" w14:textId="41518FBE" w:rsidR="00CE4072" w:rsidRPr="003E11BE" w:rsidRDefault="002E7212" w:rsidP="00CE4072">
            <w:pPr>
              <w:spacing w:after="0" w:line="240" w:lineRule="auto"/>
              <w:ind w:right="-7" w:hanging="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0.</w:t>
            </w:r>
            <w:r w:rsidR="00CE4072" w:rsidRPr="003E11BE">
              <w:rPr>
                <w:rFonts w:ascii="Times New Roman" w:eastAsia="Arial" w:hAnsi="Times New Roman" w:cs="Times New Roman"/>
                <w:sz w:val="24"/>
                <w:szCs w:val="24"/>
              </w:rPr>
              <w:t>335</w:t>
            </w:r>
          </w:p>
        </w:tc>
      </w:tr>
    </w:tbl>
    <w:p w14:paraId="1E08081C" w14:textId="77777777" w:rsidR="001E28F0" w:rsidRDefault="001E28F0" w:rsidP="00BA16A7">
      <w:pPr>
        <w:spacing w:before="240" w:after="0" w:line="240" w:lineRule="auto"/>
        <w:ind w:right="-7" w:hanging="2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14:paraId="701AC155" w14:textId="77777777" w:rsidR="001E28F0" w:rsidRDefault="001E28F0">
      <w:pPr>
        <w:rPr>
          <w:rFonts w:ascii="Times New Roman" w:eastAsia="Arial" w:hAnsi="Times New Roman" w:cs="Times New Roman"/>
          <w:b/>
          <w:sz w:val="24"/>
          <w:szCs w:val="24"/>
        </w:rPr>
      </w:pPr>
      <w:r>
        <w:rPr>
          <w:rFonts w:ascii="Times New Roman" w:eastAsia="Arial" w:hAnsi="Times New Roman" w:cs="Times New Roman"/>
          <w:b/>
          <w:sz w:val="24"/>
          <w:szCs w:val="24"/>
        </w:rPr>
        <w:br w:type="page"/>
      </w:r>
    </w:p>
    <w:p w14:paraId="0F9FF146" w14:textId="352BE5C7" w:rsidR="00AD3824" w:rsidRPr="003E11BE" w:rsidRDefault="00AD3824" w:rsidP="00C91E04">
      <w:pPr>
        <w:spacing w:before="240" w:after="0" w:line="276" w:lineRule="auto"/>
        <w:ind w:right="-7" w:hanging="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3E11BE">
        <w:rPr>
          <w:rFonts w:ascii="Times New Roman" w:eastAsia="Arial" w:hAnsi="Times New Roman" w:cs="Times New Roman"/>
          <w:b/>
          <w:sz w:val="24"/>
          <w:szCs w:val="24"/>
        </w:rPr>
        <w:lastRenderedPageBreak/>
        <w:t>2. Supplementary Figures</w:t>
      </w:r>
    </w:p>
    <w:p w14:paraId="386CE6FA" w14:textId="140600A3" w:rsidR="00FA449B" w:rsidRPr="003E11BE" w:rsidRDefault="00AD3824" w:rsidP="00C91E04">
      <w:pPr>
        <w:spacing w:before="240" w:after="0" w:line="276" w:lineRule="auto"/>
        <w:ind w:right="-7" w:hanging="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E11BE">
        <w:rPr>
          <w:rFonts w:ascii="Times New Roman" w:eastAsia="Arial" w:hAnsi="Times New Roman" w:cs="Times New Roman"/>
          <w:b/>
          <w:sz w:val="24"/>
          <w:szCs w:val="24"/>
        </w:rPr>
        <w:t>S</w:t>
      </w:r>
      <w:r w:rsidR="00E50D28" w:rsidRPr="003E11BE">
        <w:rPr>
          <w:rFonts w:ascii="Times New Roman" w:eastAsia="Arial" w:hAnsi="Times New Roman" w:cs="Times New Roman"/>
          <w:b/>
          <w:sz w:val="24"/>
          <w:szCs w:val="24"/>
        </w:rPr>
        <w:t>upplementary Figure 1. Colour-coded bar plots show bacterial taxa's average distribution at phylum</w:t>
      </w:r>
      <w:r w:rsidR="002E7212" w:rsidRPr="003E11BE">
        <w:rPr>
          <w:rFonts w:ascii="Times New Roman" w:eastAsia="Arial" w:hAnsi="Times New Roman" w:cs="Times New Roman"/>
          <w:b/>
          <w:sz w:val="24"/>
          <w:szCs w:val="24"/>
        </w:rPr>
        <w:t>0.</w:t>
      </w:r>
      <w:r w:rsidR="00E50D28" w:rsidRPr="003E11BE">
        <w:rPr>
          <w:rFonts w:ascii="Times New Roman" w:eastAsia="Arial" w:hAnsi="Times New Roman" w:cs="Times New Roman"/>
          <w:b/>
          <w:sz w:val="24"/>
          <w:szCs w:val="24"/>
        </w:rPr>
        <w:t xml:space="preserve"> class</w:t>
      </w:r>
      <w:r w:rsidR="002E7212" w:rsidRPr="003E11BE">
        <w:rPr>
          <w:rFonts w:ascii="Times New Roman" w:eastAsia="Arial" w:hAnsi="Times New Roman" w:cs="Times New Roman"/>
          <w:b/>
          <w:sz w:val="24"/>
          <w:szCs w:val="24"/>
        </w:rPr>
        <w:t>0.</w:t>
      </w:r>
      <w:r w:rsidR="00E50D28" w:rsidRPr="003E11BE">
        <w:rPr>
          <w:rFonts w:ascii="Times New Roman" w:eastAsia="Arial" w:hAnsi="Times New Roman" w:cs="Times New Roman"/>
          <w:b/>
          <w:sz w:val="24"/>
          <w:szCs w:val="24"/>
        </w:rPr>
        <w:t xml:space="preserve"> order</w:t>
      </w:r>
      <w:r w:rsidR="002E7212" w:rsidRPr="003E11BE">
        <w:rPr>
          <w:rFonts w:ascii="Times New Roman" w:eastAsia="Arial" w:hAnsi="Times New Roman" w:cs="Times New Roman"/>
          <w:b/>
          <w:sz w:val="24"/>
          <w:szCs w:val="24"/>
        </w:rPr>
        <w:t>0.</w:t>
      </w:r>
      <w:r w:rsidR="00E50D28" w:rsidRPr="003E11BE">
        <w:rPr>
          <w:rFonts w:ascii="Times New Roman" w:eastAsia="Arial" w:hAnsi="Times New Roman" w:cs="Times New Roman"/>
          <w:b/>
          <w:sz w:val="24"/>
          <w:szCs w:val="24"/>
        </w:rPr>
        <w:t xml:space="preserve"> families</w:t>
      </w:r>
      <w:r w:rsidR="002E7212" w:rsidRPr="003E11BE">
        <w:rPr>
          <w:rFonts w:ascii="Times New Roman" w:eastAsia="Arial" w:hAnsi="Times New Roman" w:cs="Times New Roman"/>
          <w:b/>
          <w:sz w:val="24"/>
          <w:szCs w:val="24"/>
        </w:rPr>
        <w:t>0.</w:t>
      </w:r>
      <w:r w:rsidR="00E50D28" w:rsidRPr="003E11BE">
        <w:rPr>
          <w:rFonts w:ascii="Times New Roman" w:eastAsia="Arial" w:hAnsi="Times New Roman" w:cs="Times New Roman"/>
          <w:b/>
          <w:sz w:val="24"/>
          <w:szCs w:val="24"/>
        </w:rPr>
        <w:t xml:space="preserve"> and genus levels in HD and CVID</w:t>
      </w:r>
      <w:r w:rsidR="00C91E04">
        <w:rPr>
          <w:rFonts w:ascii="Times New Roman" w:eastAsia="Arial" w:hAnsi="Times New Roman" w:cs="Times New Roman"/>
          <w:b/>
          <w:sz w:val="24"/>
          <w:szCs w:val="24"/>
        </w:rPr>
        <w:t xml:space="preserve">. </w:t>
      </w:r>
      <w:r w:rsidR="00C91E04" w:rsidRPr="003E11BE">
        <w:rPr>
          <w:rFonts w:ascii="Times New Roman" w:eastAsia="Arial Unicode MS" w:hAnsi="Times New Roman" w:cs="Times New Roman"/>
          <w:sz w:val="24"/>
          <w:szCs w:val="24"/>
        </w:rPr>
        <w:t>Only taxa with a mean relative abundance ≥1% are shown. Taxa were sorted by decreasing mean relative abundances in the HD group.</w:t>
      </w:r>
      <w:sdt>
        <w:sdtPr>
          <w:rPr>
            <w:rFonts w:ascii="Times New Roman" w:hAnsi="Times New Roman" w:cs="Times New Roman"/>
            <w:sz w:val="24"/>
            <w:szCs w:val="24"/>
          </w:rPr>
          <w:tag w:val="goog_rdk_5"/>
          <w:id w:val="543481613"/>
        </w:sdtPr>
        <w:sdtEndPr/>
        <w:sdtContent>
          <w:r w:rsidR="00E50D28" w:rsidRPr="003E11BE">
            <w:rPr>
              <w:rFonts w:ascii="Times New Roman" w:eastAsia="Arial Unicode MS" w:hAnsi="Times New Roman" w:cs="Times New Roman"/>
              <w:sz w:val="24"/>
              <w:szCs w:val="24"/>
            </w:rPr>
            <w:t> </w:t>
          </w:r>
        </w:sdtContent>
      </w:sdt>
    </w:p>
    <w:p w14:paraId="17BCC013" w14:textId="5EBF92A2" w:rsidR="000B3539" w:rsidRPr="003E11BE" w:rsidRDefault="00E50D28" w:rsidP="000B3539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3E11B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43FFCED" wp14:editId="75D6CF1C">
            <wp:extent cx="4353627" cy="6933883"/>
            <wp:effectExtent l="0" t="0" r="0" b="0"/>
            <wp:docPr id="6" name="image1.png" descr="Immagine che contiene schermata, Policromia, linea, arte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magine che contiene schermata, Policromia, linea, arte&#10;&#10;Descrizione generata automaticament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3627" cy="69338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B3539" w:rsidRPr="003E11BE">
        <w:rPr>
          <w:rFonts w:ascii="Times New Roman" w:eastAsia="Arial" w:hAnsi="Times New Roman" w:cs="Times New Roman"/>
          <w:b/>
          <w:sz w:val="24"/>
          <w:szCs w:val="24"/>
        </w:rPr>
        <w:br w:type="page"/>
      </w:r>
    </w:p>
    <w:p w14:paraId="412E8FFB" w14:textId="0F4651CC" w:rsidR="00FA449B" w:rsidRDefault="00E50D28" w:rsidP="00C91E04">
      <w:pPr>
        <w:spacing w:after="0" w:line="276" w:lineRule="auto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3E11BE">
        <w:rPr>
          <w:rFonts w:ascii="Times New Roman" w:eastAsia="Arial" w:hAnsi="Times New Roman" w:cs="Times New Roman"/>
          <w:b/>
          <w:sz w:val="24"/>
          <w:szCs w:val="24"/>
        </w:rPr>
        <w:lastRenderedPageBreak/>
        <w:t xml:space="preserve">Supplementary Figure 2. Beta diversity by Principal Component Analysis (PCA) between controls and CVID with/without IgA undetectable serum levels is shown  </w:t>
      </w:r>
    </w:p>
    <w:p w14:paraId="382BC3EC" w14:textId="77777777" w:rsidR="00C91E04" w:rsidRPr="003E11BE" w:rsidRDefault="00C91E04" w:rsidP="00C91E04">
      <w:pPr>
        <w:spacing w:after="0" w:line="276" w:lineRule="auto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14:paraId="32566CB9" w14:textId="77777777" w:rsidR="00FA449B" w:rsidRPr="003E11BE" w:rsidRDefault="00E50D28" w:rsidP="00C91E04">
      <w:pPr>
        <w:spacing w:after="0" w:line="276" w:lineRule="auto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3E11BE">
        <w:rPr>
          <w:rFonts w:ascii="Times New Roman" w:eastAsia="Arial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4CD45C28" wp14:editId="6792E285">
            <wp:extent cx="3171825" cy="235839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2256" cy="23661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95B532" w14:textId="2829882A" w:rsidR="00FA449B" w:rsidRDefault="00E50D28" w:rsidP="00C91E04">
      <w:pPr>
        <w:spacing w:before="240" w:after="0" w:line="276" w:lineRule="auto"/>
        <w:ind w:right="-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E11BE">
        <w:rPr>
          <w:rFonts w:ascii="Times New Roman" w:eastAsia="Arial" w:hAnsi="Times New Roman" w:cs="Times New Roman"/>
          <w:b/>
          <w:sz w:val="24"/>
          <w:szCs w:val="24"/>
        </w:rPr>
        <w:t>Supplementary Figure 3</w:t>
      </w:r>
      <w:r w:rsidRPr="003E11BE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Pr="003E11BE">
        <w:rPr>
          <w:rFonts w:ascii="Times New Roman" w:eastAsia="Arial" w:hAnsi="Times New Roman" w:cs="Times New Roman"/>
          <w:b/>
          <w:sz w:val="24"/>
          <w:szCs w:val="24"/>
        </w:rPr>
        <w:t xml:space="preserve">Bacterial community composition of the oropharynx in CVID patients grouped by their age and controls. </w:t>
      </w:r>
      <w:r w:rsidRPr="003E11BE">
        <w:rPr>
          <w:rFonts w:ascii="Times New Roman" w:eastAsia="Arial" w:hAnsi="Times New Roman" w:cs="Times New Roman"/>
          <w:sz w:val="24"/>
          <w:szCs w:val="24"/>
        </w:rPr>
        <w:t>The first six most frequently identified genera in CVID patients are shown. Lines represent the median. The whiskers represent the 10 and 90 percentiles. The non-parametric Mann–Whitney test was used to evaluate statistical significance. Two-tailed P value significances are shown as *p&lt;0.05</w:t>
      </w:r>
      <w:r w:rsidR="002E7212" w:rsidRPr="003E11BE">
        <w:rPr>
          <w:rFonts w:ascii="Times New Roman" w:eastAsia="Arial" w:hAnsi="Times New Roman" w:cs="Times New Roman"/>
          <w:sz w:val="24"/>
          <w:szCs w:val="24"/>
        </w:rPr>
        <w:t>0.</w:t>
      </w:r>
      <w:r w:rsidRPr="003E11BE">
        <w:rPr>
          <w:rFonts w:ascii="Times New Roman" w:eastAsia="Arial" w:hAnsi="Times New Roman" w:cs="Times New Roman"/>
          <w:sz w:val="24"/>
          <w:szCs w:val="24"/>
        </w:rPr>
        <w:t xml:space="preserve"> **p &lt; 0.01</w:t>
      </w:r>
      <w:r w:rsidR="002E7212" w:rsidRPr="003E11BE">
        <w:rPr>
          <w:rFonts w:ascii="Times New Roman" w:eastAsia="Arial" w:hAnsi="Times New Roman" w:cs="Times New Roman"/>
          <w:sz w:val="24"/>
          <w:szCs w:val="24"/>
        </w:rPr>
        <w:t>0.</w:t>
      </w:r>
      <w:r w:rsidRPr="003E11BE">
        <w:rPr>
          <w:rFonts w:ascii="Times New Roman" w:eastAsia="Arial" w:hAnsi="Times New Roman" w:cs="Times New Roman"/>
          <w:sz w:val="24"/>
          <w:szCs w:val="24"/>
        </w:rPr>
        <w:t xml:space="preserve"> ***p &lt; 0.001</w:t>
      </w:r>
      <w:r w:rsidR="002E7212" w:rsidRPr="003E11BE">
        <w:rPr>
          <w:rFonts w:ascii="Times New Roman" w:eastAsia="Arial" w:hAnsi="Times New Roman" w:cs="Times New Roman"/>
          <w:sz w:val="24"/>
          <w:szCs w:val="24"/>
        </w:rPr>
        <w:t>0.</w:t>
      </w:r>
      <w:r w:rsidRPr="003E11BE">
        <w:rPr>
          <w:rFonts w:ascii="Times New Roman" w:eastAsia="Arial" w:hAnsi="Times New Roman" w:cs="Times New Roman"/>
          <w:sz w:val="24"/>
          <w:szCs w:val="24"/>
        </w:rPr>
        <w:t xml:space="preserve"> ****p&lt;0.0001. Abbreviations: HD healthy donors</w:t>
      </w:r>
    </w:p>
    <w:p w14:paraId="0B3DA267" w14:textId="77777777" w:rsidR="00C91E04" w:rsidRPr="003E11BE" w:rsidRDefault="00C91E04" w:rsidP="00C91E04">
      <w:pPr>
        <w:spacing w:before="240" w:after="0" w:line="276" w:lineRule="auto"/>
        <w:ind w:right="-7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62551DA6" w14:textId="77777777" w:rsidR="00FA449B" w:rsidRPr="003E11BE" w:rsidRDefault="00E50D28" w:rsidP="00C91E04">
      <w:pPr>
        <w:spacing w:before="240" w:after="0" w:line="276" w:lineRule="auto"/>
        <w:ind w:right="-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E11BE">
        <w:rPr>
          <w:rFonts w:ascii="Times New Roman" w:eastAsia="Arial" w:hAnsi="Times New Roman" w:cs="Times New Roman"/>
          <w:noProof/>
          <w:sz w:val="24"/>
          <w:szCs w:val="24"/>
        </w:rPr>
        <w:drawing>
          <wp:inline distT="114300" distB="114300" distL="114300" distR="114300" wp14:anchorId="7E3B24B2" wp14:editId="604B0DCF">
            <wp:extent cx="5876925" cy="2057400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 rotWithShape="1">
                    <a:blip r:embed="rId13"/>
                    <a:srcRect l="2987" r="4077" b="8336"/>
                    <a:stretch/>
                  </pic:blipFill>
                  <pic:spPr bwMode="auto">
                    <a:xfrm>
                      <a:off x="0" y="0"/>
                      <a:ext cx="5891804" cy="2062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42842" w14:textId="732B1EF7" w:rsidR="00FA449B" w:rsidRPr="003E11BE" w:rsidRDefault="000B3539" w:rsidP="00C91E04">
      <w:pPr>
        <w:spacing w:line="276" w:lineRule="auto"/>
        <w:rPr>
          <w:rFonts w:ascii="Times New Roman" w:eastAsia="Arial" w:hAnsi="Times New Roman" w:cs="Times New Roman"/>
          <w:b/>
          <w:sz w:val="24"/>
          <w:szCs w:val="24"/>
        </w:rPr>
      </w:pPr>
      <w:r w:rsidRPr="003E11BE">
        <w:rPr>
          <w:rFonts w:ascii="Times New Roman" w:eastAsia="Arial" w:hAnsi="Times New Roman" w:cs="Times New Roman"/>
          <w:b/>
          <w:sz w:val="24"/>
          <w:szCs w:val="24"/>
        </w:rPr>
        <w:br w:type="page"/>
      </w:r>
      <w:r w:rsidR="00E50D28" w:rsidRPr="003E11BE">
        <w:rPr>
          <w:rFonts w:ascii="Times New Roman" w:eastAsia="Arial" w:hAnsi="Times New Roman" w:cs="Times New Roman"/>
          <w:b/>
          <w:sz w:val="24"/>
          <w:szCs w:val="24"/>
        </w:rPr>
        <w:lastRenderedPageBreak/>
        <w:t>Supplementary Figure 4. CVID-dysbiosis index.</w:t>
      </w:r>
      <w:r w:rsidR="00E50D28" w:rsidRPr="003E11BE">
        <w:rPr>
          <w:rFonts w:ascii="Times New Roman" w:eastAsia="Arial" w:hAnsi="Times New Roman" w:cs="Times New Roman"/>
          <w:sz w:val="24"/>
          <w:szCs w:val="24"/>
        </w:rPr>
        <w:t xml:space="preserve"> The relative abundance of the 11 main taxa in CVID patients and controls (CVID-dysbiosis index). The dysbiosis index was higher in CVID patients than in HD (OR 30.0</w:t>
      </w:r>
      <w:r w:rsidR="002E7212" w:rsidRPr="003E11BE">
        <w:rPr>
          <w:rFonts w:ascii="Times New Roman" w:eastAsia="Arial" w:hAnsi="Times New Roman" w:cs="Times New Roman"/>
          <w:sz w:val="24"/>
          <w:szCs w:val="24"/>
        </w:rPr>
        <w:t>0.</w:t>
      </w:r>
      <w:r w:rsidR="00E50D28" w:rsidRPr="003E11BE">
        <w:rPr>
          <w:rFonts w:ascii="Times New Roman" w:eastAsia="Arial" w:hAnsi="Times New Roman" w:cs="Times New Roman"/>
          <w:sz w:val="24"/>
          <w:szCs w:val="24"/>
        </w:rPr>
        <w:t xml:space="preserve"> 95%CI 19.8 to 40.2</w:t>
      </w:r>
      <w:r w:rsidR="002E7212" w:rsidRPr="003E11BE">
        <w:rPr>
          <w:rFonts w:ascii="Times New Roman" w:eastAsia="Arial" w:hAnsi="Times New Roman" w:cs="Times New Roman"/>
          <w:sz w:val="24"/>
          <w:szCs w:val="24"/>
        </w:rPr>
        <w:t>0.</w:t>
      </w:r>
      <w:r w:rsidR="00E50D28" w:rsidRPr="003E11BE">
        <w:rPr>
          <w:rFonts w:ascii="Times New Roman" w:eastAsia="Arial" w:hAnsi="Times New Roman" w:cs="Times New Roman"/>
          <w:sz w:val="24"/>
          <w:szCs w:val="24"/>
        </w:rPr>
        <w:t xml:space="preserve"> panel A) and inversely related to the alpha diversity (OR -1.1</w:t>
      </w:r>
      <w:r w:rsidR="002E7212" w:rsidRPr="003E11BE">
        <w:rPr>
          <w:rFonts w:ascii="Times New Roman" w:eastAsia="Arial" w:hAnsi="Times New Roman" w:cs="Times New Roman"/>
          <w:sz w:val="24"/>
          <w:szCs w:val="24"/>
        </w:rPr>
        <w:t>0.</w:t>
      </w:r>
      <w:r w:rsidR="00E50D28" w:rsidRPr="003E11BE">
        <w:rPr>
          <w:rFonts w:ascii="Times New Roman" w:eastAsia="Arial" w:hAnsi="Times New Roman" w:cs="Times New Roman"/>
          <w:sz w:val="24"/>
          <w:szCs w:val="24"/>
        </w:rPr>
        <w:t xml:space="preserve"> 95%CI -1.3 to -0.8</w:t>
      </w:r>
      <w:r w:rsidR="002E7212" w:rsidRPr="003E11BE">
        <w:rPr>
          <w:rFonts w:ascii="Times New Roman" w:eastAsia="Arial" w:hAnsi="Times New Roman" w:cs="Times New Roman"/>
          <w:sz w:val="24"/>
          <w:szCs w:val="24"/>
        </w:rPr>
        <w:t>0.</w:t>
      </w:r>
      <w:r w:rsidR="00E50D28" w:rsidRPr="003E11BE">
        <w:rPr>
          <w:rFonts w:ascii="Times New Roman" w:eastAsia="Arial" w:hAnsi="Times New Roman" w:cs="Times New Roman"/>
          <w:sz w:val="24"/>
          <w:szCs w:val="24"/>
        </w:rPr>
        <w:t xml:space="preserve"> panel B). Levels of significance: ****p&lt;0.0001</w:t>
      </w:r>
    </w:p>
    <w:p w14:paraId="1B397506" w14:textId="77777777" w:rsidR="00FA449B" w:rsidRPr="00BA16A7" w:rsidRDefault="00E50D28" w:rsidP="00BA16A7">
      <w:pPr>
        <w:spacing w:before="240" w:after="0" w:line="240" w:lineRule="auto"/>
        <w:ind w:right="-7"/>
        <w:rPr>
          <w:rFonts w:ascii="Times New Roman" w:hAnsi="Times New Roman" w:cs="Times New Roman"/>
          <w:sz w:val="24"/>
          <w:szCs w:val="24"/>
        </w:rPr>
      </w:pPr>
      <w:r w:rsidRPr="003E11B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B3D37C2" wp14:editId="76910941">
            <wp:extent cx="5827395" cy="2519045"/>
            <wp:effectExtent l="0" t="0" r="0" b="0"/>
            <wp:docPr id="3" name="image4.jpg" descr="Immagine che contiene testo, diagramma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Immagine che contiene testo, diagramma&#10;&#10;Descrizione generata automaticamente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2519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FA449B" w:rsidRPr="00BA16A7" w:rsidSect="002B4442">
      <w:type w:val="continuous"/>
      <w:pgSz w:w="11906" w:h="16838"/>
      <w:pgMar w:top="1417" w:right="1134" w:bottom="1134" w:left="1134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4FA7C3" w14:textId="77777777" w:rsidR="009A666F" w:rsidRDefault="009A666F">
      <w:pPr>
        <w:spacing w:after="0" w:line="240" w:lineRule="auto"/>
      </w:pPr>
      <w:r>
        <w:separator/>
      </w:r>
    </w:p>
  </w:endnote>
  <w:endnote w:type="continuationSeparator" w:id="0">
    <w:p w14:paraId="7A946682" w14:textId="77777777" w:rsidR="009A666F" w:rsidRDefault="009A6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C8B9E4" w14:textId="77777777" w:rsidR="00FA449B" w:rsidRDefault="00E50D28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F4AD71" w14:textId="77777777" w:rsidR="009A666F" w:rsidRDefault="009A666F">
      <w:pPr>
        <w:spacing w:after="0" w:line="240" w:lineRule="auto"/>
      </w:pPr>
      <w:r>
        <w:separator/>
      </w:r>
    </w:p>
  </w:footnote>
  <w:footnote w:type="continuationSeparator" w:id="0">
    <w:p w14:paraId="4F781F35" w14:textId="77777777" w:rsidR="009A666F" w:rsidRDefault="009A66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41C3D8" w14:textId="254151C0" w:rsidR="00FA449B" w:rsidRDefault="00BA16A7">
    <w:r w:rsidRPr="005A1D84">
      <w:rPr>
        <w:b/>
        <w:noProof/>
        <w:color w:val="A6A6A6" w:themeColor="background1" w:themeShade="A6"/>
      </w:rPr>
      <w:drawing>
        <wp:inline distT="0" distB="0" distL="0" distR="0" wp14:anchorId="55E9FA75" wp14:editId="0C3A2DD4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7B1A27"/>
    <w:multiLevelType w:val="hybridMultilevel"/>
    <w:tmpl w:val="93026208"/>
    <w:lvl w:ilvl="0" w:tplc="B94C2A8C">
      <w:start w:val="1"/>
      <w:numFmt w:val="decimal"/>
      <w:lvlText w:val="%1."/>
      <w:lvlJc w:val="left"/>
      <w:pPr>
        <w:ind w:left="358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78" w:hanging="360"/>
      </w:pPr>
    </w:lvl>
    <w:lvl w:ilvl="2" w:tplc="0809001B" w:tentative="1">
      <w:start w:val="1"/>
      <w:numFmt w:val="lowerRoman"/>
      <w:lvlText w:val="%3."/>
      <w:lvlJc w:val="right"/>
      <w:pPr>
        <w:ind w:left="1798" w:hanging="180"/>
      </w:pPr>
    </w:lvl>
    <w:lvl w:ilvl="3" w:tplc="0809000F" w:tentative="1">
      <w:start w:val="1"/>
      <w:numFmt w:val="decimal"/>
      <w:lvlText w:val="%4."/>
      <w:lvlJc w:val="left"/>
      <w:pPr>
        <w:ind w:left="2518" w:hanging="360"/>
      </w:pPr>
    </w:lvl>
    <w:lvl w:ilvl="4" w:tplc="08090019" w:tentative="1">
      <w:start w:val="1"/>
      <w:numFmt w:val="lowerLetter"/>
      <w:lvlText w:val="%5."/>
      <w:lvlJc w:val="left"/>
      <w:pPr>
        <w:ind w:left="3238" w:hanging="360"/>
      </w:pPr>
    </w:lvl>
    <w:lvl w:ilvl="5" w:tplc="0809001B" w:tentative="1">
      <w:start w:val="1"/>
      <w:numFmt w:val="lowerRoman"/>
      <w:lvlText w:val="%6."/>
      <w:lvlJc w:val="right"/>
      <w:pPr>
        <w:ind w:left="3958" w:hanging="180"/>
      </w:pPr>
    </w:lvl>
    <w:lvl w:ilvl="6" w:tplc="0809000F" w:tentative="1">
      <w:start w:val="1"/>
      <w:numFmt w:val="decimal"/>
      <w:lvlText w:val="%7."/>
      <w:lvlJc w:val="left"/>
      <w:pPr>
        <w:ind w:left="4678" w:hanging="360"/>
      </w:pPr>
    </w:lvl>
    <w:lvl w:ilvl="7" w:tplc="08090019" w:tentative="1">
      <w:start w:val="1"/>
      <w:numFmt w:val="lowerLetter"/>
      <w:lvlText w:val="%8."/>
      <w:lvlJc w:val="left"/>
      <w:pPr>
        <w:ind w:left="5398" w:hanging="360"/>
      </w:pPr>
    </w:lvl>
    <w:lvl w:ilvl="8" w:tplc="08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6FC228D2"/>
    <w:multiLevelType w:val="multilevel"/>
    <w:tmpl w:val="8892F2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541355539">
    <w:abstractNumId w:val="1"/>
  </w:num>
  <w:num w:numId="2" w16cid:durableId="16906409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49B"/>
    <w:rsid w:val="000064E0"/>
    <w:rsid w:val="000120DF"/>
    <w:rsid w:val="00020A7B"/>
    <w:rsid w:val="00066165"/>
    <w:rsid w:val="000A5702"/>
    <w:rsid w:val="000B10B1"/>
    <w:rsid w:val="000B3539"/>
    <w:rsid w:val="000D0006"/>
    <w:rsid w:val="001A0F24"/>
    <w:rsid w:val="001D3800"/>
    <w:rsid w:val="001E28F0"/>
    <w:rsid w:val="001F50A6"/>
    <w:rsid w:val="00206A4A"/>
    <w:rsid w:val="00214108"/>
    <w:rsid w:val="00225DCB"/>
    <w:rsid w:val="002539FE"/>
    <w:rsid w:val="002775CE"/>
    <w:rsid w:val="00282C02"/>
    <w:rsid w:val="002B4442"/>
    <w:rsid w:val="002B5342"/>
    <w:rsid w:val="002D2F24"/>
    <w:rsid w:val="002D442C"/>
    <w:rsid w:val="002E7212"/>
    <w:rsid w:val="00314CB3"/>
    <w:rsid w:val="00373D6E"/>
    <w:rsid w:val="003B3C43"/>
    <w:rsid w:val="003E11BE"/>
    <w:rsid w:val="00423F8A"/>
    <w:rsid w:val="004A792E"/>
    <w:rsid w:val="004C1AA5"/>
    <w:rsid w:val="00523B46"/>
    <w:rsid w:val="0055223F"/>
    <w:rsid w:val="00597B9F"/>
    <w:rsid w:val="00617AEA"/>
    <w:rsid w:val="00634DA9"/>
    <w:rsid w:val="00651559"/>
    <w:rsid w:val="0065359A"/>
    <w:rsid w:val="00681666"/>
    <w:rsid w:val="006C469F"/>
    <w:rsid w:val="00714FDC"/>
    <w:rsid w:val="00734950"/>
    <w:rsid w:val="0076601A"/>
    <w:rsid w:val="00791BE5"/>
    <w:rsid w:val="007A7FD4"/>
    <w:rsid w:val="007C0E4C"/>
    <w:rsid w:val="007F37D7"/>
    <w:rsid w:val="00803923"/>
    <w:rsid w:val="0080768F"/>
    <w:rsid w:val="00844D9E"/>
    <w:rsid w:val="00850C41"/>
    <w:rsid w:val="008D2736"/>
    <w:rsid w:val="008D30ED"/>
    <w:rsid w:val="008F0FCA"/>
    <w:rsid w:val="0091073E"/>
    <w:rsid w:val="00964B41"/>
    <w:rsid w:val="009A666F"/>
    <w:rsid w:val="009B3239"/>
    <w:rsid w:val="009C6578"/>
    <w:rsid w:val="00A14886"/>
    <w:rsid w:val="00A67301"/>
    <w:rsid w:val="00A8307F"/>
    <w:rsid w:val="00A912AF"/>
    <w:rsid w:val="00AD3824"/>
    <w:rsid w:val="00B13FF8"/>
    <w:rsid w:val="00B2537E"/>
    <w:rsid w:val="00B27506"/>
    <w:rsid w:val="00B45DD9"/>
    <w:rsid w:val="00BA16A7"/>
    <w:rsid w:val="00C11905"/>
    <w:rsid w:val="00C349B7"/>
    <w:rsid w:val="00C91E04"/>
    <w:rsid w:val="00CE1832"/>
    <w:rsid w:val="00CE4072"/>
    <w:rsid w:val="00D01CC8"/>
    <w:rsid w:val="00D20B1D"/>
    <w:rsid w:val="00D30380"/>
    <w:rsid w:val="00D32AC4"/>
    <w:rsid w:val="00D41369"/>
    <w:rsid w:val="00D85920"/>
    <w:rsid w:val="00DB5235"/>
    <w:rsid w:val="00DD25B1"/>
    <w:rsid w:val="00E04A9C"/>
    <w:rsid w:val="00E13158"/>
    <w:rsid w:val="00E26751"/>
    <w:rsid w:val="00E50D28"/>
    <w:rsid w:val="00EA251D"/>
    <w:rsid w:val="00ED6557"/>
    <w:rsid w:val="00F238D2"/>
    <w:rsid w:val="00F45909"/>
    <w:rsid w:val="00FA30D1"/>
    <w:rsid w:val="00FA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417A1"/>
  <w15:docId w15:val="{A45523F2-490A-42F9-8A8A-A84155CED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8">
    <w:name w:val="8"/>
    <w:basedOn w:val="Tabella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7">
    <w:name w:val="7"/>
    <w:basedOn w:val="Tabella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ella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ella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ella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3">
    <w:name w:val="3"/>
    <w:basedOn w:val="Tabella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">
    <w:name w:val="2"/>
    <w:basedOn w:val="Tabella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ella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Numeroriga">
    <w:name w:val="line number"/>
    <w:basedOn w:val="Carpredefinitoparagrafo"/>
    <w:uiPriority w:val="99"/>
    <w:semiHidden/>
    <w:unhideWhenUsed/>
    <w:rsid w:val="00E50D28"/>
  </w:style>
  <w:style w:type="paragraph" w:styleId="Intestazione">
    <w:name w:val="header"/>
    <w:basedOn w:val="Normale"/>
    <w:link w:val="IntestazioneCarattere"/>
    <w:uiPriority w:val="99"/>
    <w:unhideWhenUsed/>
    <w:rsid w:val="00BA16A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A16A7"/>
  </w:style>
  <w:style w:type="paragraph" w:styleId="Pidipagina">
    <w:name w:val="footer"/>
    <w:basedOn w:val="Normale"/>
    <w:link w:val="PidipaginaCarattere"/>
    <w:uiPriority w:val="99"/>
    <w:unhideWhenUsed/>
    <w:rsid w:val="00BA16A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A16A7"/>
  </w:style>
  <w:style w:type="paragraph" w:styleId="Paragrafoelenco">
    <w:name w:val="List Paragraph"/>
    <w:basedOn w:val="Normale"/>
    <w:uiPriority w:val="34"/>
    <w:qFormat/>
    <w:rsid w:val="00AD3824"/>
    <w:pPr>
      <w:ind w:left="720"/>
      <w:contextualSpacing/>
    </w:pPr>
  </w:style>
  <w:style w:type="paragraph" w:customStyle="1" w:styleId="SupplementaryMaterial">
    <w:name w:val="Supplementary Material"/>
    <w:basedOn w:val="Titolo"/>
    <w:next w:val="Titolo"/>
    <w:qFormat/>
    <w:rsid w:val="00651559"/>
    <w:pPr>
      <w:keepNext w:val="0"/>
      <w:keepLines w:val="0"/>
      <w:suppressLineNumbers/>
      <w:spacing w:before="240" w:line="240" w:lineRule="auto"/>
      <w:jc w:val="center"/>
    </w:pPr>
    <w:rPr>
      <w:rFonts w:ascii="Times New Roman" w:eastAsiaTheme="minorHAnsi" w:hAnsi="Times New Roman" w:cs="Times New Roman"/>
      <w:i/>
      <w:sz w:val="32"/>
      <w:szCs w:val="32"/>
      <w:lang w:val="en-US" w:eastAsia="en-US"/>
    </w:rPr>
  </w:style>
  <w:style w:type="paragraph" w:styleId="NormaleWeb">
    <w:name w:val="Normal (Web)"/>
    <w:basedOn w:val="Normale"/>
    <w:uiPriority w:val="99"/>
    <w:unhideWhenUsed/>
    <w:rsid w:val="00E13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57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sVlDxPT2hoRnqH+VkWbRm98teQ==">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9524AFA-80EE-456F-9933-4B8FCF085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1099</Words>
  <Characters>6267</Characters>
  <Application>Microsoft Office Word</Application>
  <DocSecurity>0</DocSecurity>
  <Lines>52</Lines>
  <Paragraphs>14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 pulvirenti</dc:creator>
  <cp:keywords/>
  <dc:description/>
  <cp:lastModifiedBy>Michele Valente</cp:lastModifiedBy>
  <cp:revision>2</cp:revision>
  <dcterms:created xsi:type="dcterms:W3CDTF">2024-05-16T11:30:00Z</dcterms:created>
  <dcterms:modified xsi:type="dcterms:W3CDTF">2024-05-16T11:30:00Z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3d12a1e7a0bb35defbe039783dd596f8c3f33c66dc078f676269f55394ebc192</vt:lpwstr>
  </property>
</Properties>
</file>