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A6" w:rsidRDefault="004212A6" w:rsidP="004212A6">
      <w:pPr>
        <w:rPr>
          <w:rFonts w:ascii="Times New Roman" w:hAnsi="Times New Roman"/>
          <w:b/>
          <w:sz w:val="20"/>
          <w:lang w:val="en-US"/>
        </w:rPr>
      </w:pPr>
      <w:r>
        <w:rPr>
          <w:rFonts w:ascii="Times New Roman" w:hAnsi="Times New Roman"/>
          <w:b/>
          <w:sz w:val="20"/>
          <w:lang w:val="en-US"/>
        </w:rPr>
        <w:t>Supplemental Data</w:t>
      </w:r>
    </w:p>
    <w:p w:rsidR="004212A6" w:rsidRDefault="004212A6" w:rsidP="004212A6">
      <w:pPr>
        <w:rPr>
          <w:rFonts w:ascii="Times New Roman" w:hAnsi="Times New Roman"/>
          <w:b/>
          <w:sz w:val="20"/>
          <w:lang w:val="en-US"/>
        </w:rPr>
      </w:pPr>
      <w:r w:rsidRPr="00B80524">
        <w:rPr>
          <w:rFonts w:ascii="Times New Roman" w:hAnsi="Times New Roman"/>
          <w:b/>
          <w:noProof/>
          <w:sz w:val="20"/>
          <w:lang w:val="en-US"/>
        </w:rPr>
        <w:drawing>
          <wp:inline distT="0" distB="0" distL="0" distR="0" wp14:anchorId="29AB325E" wp14:editId="27B8096E">
            <wp:extent cx="5759450" cy="3239135"/>
            <wp:effectExtent l="19050" t="19050" r="12700" b="184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2391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212A6" w:rsidRPr="000A2C0C" w:rsidRDefault="004212A6" w:rsidP="004212A6">
      <w:pPr>
        <w:rPr>
          <w:rFonts w:ascii="Times New Roman" w:hAnsi="Times New Roman"/>
          <w:sz w:val="20"/>
          <w:u w:val="single"/>
          <w:lang w:val="en-US"/>
        </w:rPr>
      </w:pPr>
      <w:r w:rsidRPr="000A2C0C">
        <w:rPr>
          <w:rFonts w:ascii="Times New Roman" w:hAnsi="Times New Roman"/>
          <w:sz w:val="20"/>
          <w:u w:val="single"/>
          <w:lang w:val="en-US"/>
        </w:rPr>
        <w:t xml:space="preserve">Figure S1: Unadjusted mean preoperative </w:t>
      </w:r>
      <w:proofErr w:type="spellStart"/>
      <w:r w:rsidRPr="000A2C0C">
        <w:rPr>
          <w:rFonts w:ascii="Times New Roman" w:hAnsi="Times New Roman"/>
          <w:sz w:val="20"/>
          <w:u w:val="single"/>
          <w:lang w:val="en-US"/>
        </w:rPr>
        <w:t>adipokine</w:t>
      </w:r>
      <w:proofErr w:type="spellEnd"/>
      <w:r w:rsidRPr="000A2C0C">
        <w:rPr>
          <w:rFonts w:ascii="Times New Roman" w:hAnsi="Times New Roman"/>
          <w:sz w:val="20"/>
          <w:u w:val="single"/>
          <w:lang w:val="en-US"/>
        </w:rPr>
        <w:t xml:space="preserve"> concentrations (95% CI) according to POD status in obese (red) and non-obese (blue) patients</w:t>
      </w:r>
    </w:p>
    <w:p w:rsidR="004212A6" w:rsidRPr="00B80524" w:rsidRDefault="004212A6" w:rsidP="004212A6">
      <w:pPr>
        <w:rPr>
          <w:rFonts w:ascii="Times New Roman" w:hAnsi="Times New Roman"/>
          <w:b/>
          <w:sz w:val="20"/>
          <w:lang w:val="en-US"/>
        </w:rPr>
      </w:pPr>
      <w:r>
        <w:rPr>
          <w:rFonts w:ascii="Times New Roman" w:hAnsi="Times New Roman"/>
          <w:b/>
          <w:noProof/>
          <w:sz w:val="20"/>
          <w:lang w:val="en-US"/>
        </w:rPr>
        <w:drawing>
          <wp:inline distT="0" distB="0" distL="0" distR="0" wp14:anchorId="5A4E8D29" wp14:editId="128A53AF">
            <wp:extent cx="6096635" cy="3429635"/>
            <wp:effectExtent l="19050" t="19050" r="18415" b="1841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212A6" w:rsidRPr="000A2C0C" w:rsidRDefault="004212A6" w:rsidP="004212A6">
      <w:pPr>
        <w:rPr>
          <w:rFonts w:ascii="Times New Roman" w:hAnsi="Times New Roman"/>
          <w:sz w:val="20"/>
          <w:u w:val="single"/>
          <w:lang w:val="en-US"/>
        </w:rPr>
      </w:pPr>
      <w:r w:rsidRPr="000A2C0C">
        <w:rPr>
          <w:rFonts w:ascii="Times New Roman" w:hAnsi="Times New Roman"/>
          <w:sz w:val="20"/>
          <w:u w:val="single"/>
          <w:lang w:val="en-US"/>
        </w:rPr>
        <w:t xml:space="preserve">Figure S2: Unadjusted mean preoperative </w:t>
      </w:r>
      <w:proofErr w:type="spellStart"/>
      <w:r w:rsidRPr="000A2C0C">
        <w:rPr>
          <w:rFonts w:ascii="Times New Roman" w:hAnsi="Times New Roman"/>
          <w:sz w:val="20"/>
          <w:u w:val="single"/>
          <w:lang w:val="en-US"/>
        </w:rPr>
        <w:t>adipokine</w:t>
      </w:r>
      <w:proofErr w:type="spellEnd"/>
      <w:r w:rsidRPr="000A2C0C">
        <w:rPr>
          <w:rFonts w:ascii="Times New Roman" w:hAnsi="Times New Roman"/>
          <w:sz w:val="20"/>
          <w:u w:val="single"/>
          <w:lang w:val="en-US"/>
        </w:rPr>
        <w:t xml:space="preserve"> concentrations (95% CI) according to POCD status in obese (red) and non-obese (blue) patients</w:t>
      </w:r>
    </w:p>
    <w:p w:rsidR="004212A6" w:rsidRDefault="004212A6" w:rsidP="004212A6">
      <w:pPr>
        <w:rPr>
          <w:rFonts w:ascii="Times New Roman" w:hAnsi="Times New Roman"/>
          <w:b/>
          <w:sz w:val="20"/>
          <w:lang w:val="en-US"/>
        </w:rPr>
      </w:pPr>
    </w:p>
    <w:p w:rsidR="004212A6" w:rsidRDefault="004212A6" w:rsidP="004212A6">
      <w:pPr>
        <w:rPr>
          <w:rFonts w:ascii="Times New Roman" w:hAnsi="Times New Roman"/>
          <w:b/>
          <w:sz w:val="20"/>
          <w:lang w:val="en-US"/>
        </w:rPr>
      </w:pPr>
    </w:p>
    <w:p w:rsidR="004212A6" w:rsidRDefault="004212A6" w:rsidP="004212A6">
      <w:pPr>
        <w:rPr>
          <w:rFonts w:ascii="Times New Roman" w:hAnsi="Times New Roman"/>
          <w:b/>
          <w:sz w:val="20"/>
          <w:lang w:val="en-US"/>
        </w:rPr>
      </w:pPr>
    </w:p>
    <w:p w:rsidR="004212A6" w:rsidRPr="002C7140" w:rsidRDefault="004212A6" w:rsidP="004212A6">
      <w:pPr>
        <w:spacing w:after="0" w:line="480" w:lineRule="auto"/>
        <w:jc w:val="center"/>
        <w:rPr>
          <w:rFonts w:ascii="Times New Roman" w:hAnsi="Times New Roman" w:cs="Times New Roman"/>
          <w:sz w:val="20"/>
          <w:u w:val="single"/>
          <w:lang w:val="en-GB"/>
        </w:rPr>
      </w:pPr>
      <w:r w:rsidRPr="005045B0">
        <w:rPr>
          <w:rFonts w:ascii="Times New Roman" w:hAnsi="Times New Roman" w:cs="Times New Roman"/>
          <w:bCs/>
          <w:sz w:val="20"/>
          <w:u w:val="single"/>
          <w:lang w:val="en-GB"/>
        </w:rPr>
        <w:lastRenderedPageBreak/>
        <w:t>Table S1:</w:t>
      </w:r>
      <w:r w:rsidRPr="00B94503">
        <w:rPr>
          <w:rFonts w:ascii="Times New Roman" w:hAnsi="Times New Roman" w:cs="Times New Roman"/>
          <w:sz w:val="20"/>
          <w:u w:val="single"/>
          <w:lang w:val="en-GB"/>
        </w:rPr>
        <w:t xml:space="preserve"> Baseline sample characteristics and surgery-related factor</w:t>
      </w:r>
      <w:r>
        <w:rPr>
          <w:rFonts w:ascii="Times New Roman" w:hAnsi="Times New Roman" w:cs="Times New Roman"/>
          <w:sz w:val="20"/>
          <w:u w:val="single"/>
          <w:lang w:val="en-GB"/>
        </w:rPr>
        <w:t>s for full cohort and analysis sample</w:t>
      </w:r>
    </w:p>
    <w:tbl>
      <w:tblPr>
        <w:tblStyle w:val="TableGrid"/>
        <w:tblW w:w="9357" w:type="dxa"/>
        <w:jc w:val="center"/>
        <w:tblLook w:val="04A0" w:firstRow="1" w:lastRow="0" w:firstColumn="1" w:lastColumn="0" w:noHBand="0" w:noVBand="1"/>
      </w:tblPr>
      <w:tblGrid>
        <w:gridCol w:w="3686"/>
        <w:gridCol w:w="1559"/>
        <w:gridCol w:w="1560"/>
        <w:gridCol w:w="1560"/>
        <w:gridCol w:w="992"/>
      </w:tblGrid>
      <w:tr w:rsidR="004212A6" w:rsidRPr="006E2C4E" w:rsidTr="00CA2601">
        <w:trPr>
          <w:jc w:val="center"/>
        </w:trPr>
        <w:tc>
          <w:tcPr>
            <w:tcW w:w="3686" w:type="dxa"/>
          </w:tcPr>
          <w:p w:rsidR="004212A6" w:rsidRPr="002C7140" w:rsidRDefault="004212A6" w:rsidP="00CA260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Characteristics</w:t>
            </w:r>
          </w:p>
        </w:tc>
        <w:tc>
          <w:tcPr>
            <w:tcW w:w="1559" w:type="dxa"/>
          </w:tcPr>
          <w:p w:rsidR="004212A6" w:rsidRPr="00B5725A" w:rsidRDefault="004212A6" w:rsidP="00CA26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Full analysis sample (N=768)</w:t>
            </w:r>
          </w:p>
        </w:tc>
        <w:tc>
          <w:tcPr>
            <w:tcW w:w="1560" w:type="dxa"/>
          </w:tcPr>
          <w:p w:rsidR="004212A6" w:rsidRPr="00E85258" w:rsidRDefault="004212A6" w:rsidP="00CA26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Did not attend 3-month follow-up (n=242)</w:t>
            </w:r>
          </w:p>
        </w:tc>
        <w:tc>
          <w:tcPr>
            <w:tcW w:w="1560" w:type="dxa"/>
          </w:tcPr>
          <w:p w:rsidR="004212A6" w:rsidRDefault="004212A6" w:rsidP="00CA26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Attended 3-month follow-up </w:t>
            </w:r>
          </w:p>
          <w:p w:rsidR="004212A6" w:rsidRPr="00E85258" w:rsidRDefault="004212A6" w:rsidP="00CA26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(n=526)</w:t>
            </w:r>
          </w:p>
        </w:tc>
        <w:tc>
          <w:tcPr>
            <w:tcW w:w="992" w:type="dxa"/>
          </w:tcPr>
          <w:p w:rsidR="004212A6" w:rsidRPr="00E5627C" w:rsidRDefault="004212A6" w:rsidP="00CA26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562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p-</w:t>
            </w:r>
            <w:proofErr w:type="spellStart"/>
            <w:r w:rsidRPr="00E562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value</w:t>
            </w:r>
            <w:r w:rsidRPr="00A640A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</w:p>
        </w:tc>
      </w:tr>
      <w:tr w:rsidR="004212A6" w:rsidRPr="00D90A1A" w:rsidTr="00CA2601">
        <w:trPr>
          <w:jc w:val="center"/>
        </w:trPr>
        <w:tc>
          <w:tcPr>
            <w:tcW w:w="3686" w:type="dxa"/>
          </w:tcPr>
          <w:p w:rsidR="004212A6" w:rsidRPr="00D90A1A" w:rsidRDefault="004212A6" w:rsidP="00CA260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A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Male, n (%)</w:t>
            </w:r>
          </w:p>
        </w:tc>
        <w:tc>
          <w:tcPr>
            <w:tcW w:w="1559" w:type="dxa"/>
          </w:tcPr>
          <w:p w:rsidR="004212A6" w:rsidRPr="006A1EF0" w:rsidRDefault="004212A6" w:rsidP="00CA26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440 (57.3%)</w:t>
            </w:r>
          </w:p>
        </w:tc>
        <w:tc>
          <w:tcPr>
            <w:tcW w:w="1560" w:type="dxa"/>
          </w:tcPr>
          <w:p w:rsidR="004212A6" w:rsidRPr="00D90A1A" w:rsidRDefault="004212A6" w:rsidP="00CA26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 (50.0%)</w:t>
            </w:r>
          </w:p>
        </w:tc>
        <w:tc>
          <w:tcPr>
            <w:tcW w:w="1560" w:type="dxa"/>
          </w:tcPr>
          <w:p w:rsidR="004212A6" w:rsidRPr="00D90A1A" w:rsidRDefault="004212A6" w:rsidP="00CA26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319 (60.6%)</w:t>
            </w:r>
          </w:p>
        </w:tc>
        <w:tc>
          <w:tcPr>
            <w:tcW w:w="992" w:type="dxa"/>
          </w:tcPr>
          <w:p w:rsidR="004212A6" w:rsidRPr="006A1EF0" w:rsidRDefault="004212A6" w:rsidP="00CA26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0.006</w:t>
            </w:r>
          </w:p>
        </w:tc>
      </w:tr>
      <w:tr w:rsidR="004212A6" w:rsidRPr="00D90A1A" w:rsidTr="00CA2601">
        <w:trPr>
          <w:jc w:val="center"/>
        </w:trPr>
        <w:tc>
          <w:tcPr>
            <w:tcW w:w="3686" w:type="dxa"/>
          </w:tcPr>
          <w:p w:rsidR="004212A6" w:rsidRPr="00D90A1A" w:rsidRDefault="004212A6" w:rsidP="00CA260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A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Age, years, mean ± SD </w:t>
            </w:r>
          </w:p>
        </w:tc>
        <w:tc>
          <w:tcPr>
            <w:tcW w:w="1559" w:type="dxa"/>
          </w:tcPr>
          <w:p w:rsidR="004212A6" w:rsidRDefault="004212A6" w:rsidP="00CA26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± 5</w:t>
            </w:r>
          </w:p>
        </w:tc>
        <w:tc>
          <w:tcPr>
            <w:tcW w:w="1560" w:type="dxa"/>
          </w:tcPr>
          <w:p w:rsidR="004212A6" w:rsidRPr="006C5555" w:rsidRDefault="004212A6" w:rsidP="00CA2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 ± 5</w:t>
            </w:r>
          </w:p>
        </w:tc>
        <w:tc>
          <w:tcPr>
            <w:tcW w:w="1560" w:type="dxa"/>
          </w:tcPr>
          <w:p w:rsidR="004212A6" w:rsidRPr="006C5555" w:rsidRDefault="004212A6" w:rsidP="00CA26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± 5</w:t>
            </w:r>
          </w:p>
        </w:tc>
        <w:tc>
          <w:tcPr>
            <w:tcW w:w="992" w:type="dxa"/>
          </w:tcPr>
          <w:p w:rsidR="004212A6" w:rsidRDefault="004212A6" w:rsidP="00CA26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</w:tr>
      <w:tr w:rsidR="004212A6" w:rsidRPr="00D90A1A" w:rsidTr="00CA2601">
        <w:trPr>
          <w:jc w:val="center"/>
        </w:trPr>
        <w:tc>
          <w:tcPr>
            <w:tcW w:w="3686" w:type="dxa"/>
          </w:tcPr>
          <w:p w:rsidR="004212A6" w:rsidRPr="00D90A1A" w:rsidRDefault="004212A6" w:rsidP="00CA260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Study center</w:t>
            </w:r>
          </w:p>
        </w:tc>
        <w:tc>
          <w:tcPr>
            <w:tcW w:w="1559" w:type="dxa"/>
          </w:tcPr>
          <w:p w:rsidR="004212A6" w:rsidRDefault="004212A6" w:rsidP="00CA26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12A6" w:rsidRDefault="004212A6" w:rsidP="00CA2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12A6" w:rsidRDefault="004212A6" w:rsidP="00CA26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12A6" w:rsidRDefault="004212A6" w:rsidP="00CA26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2A6" w:rsidRPr="006A1EF0" w:rsidTr="00CA2601">
        <w:trPr>
          <w:jc w:val="center"/>
        </w:trPr>
        <w:tc>
          <w:tcPr>
            <w:tcW w:w="3686" w:type="dxa"/>
          </w:tcPr>
          <w:p w:rsidR="004212A6" w:rsidRPr="006C5555" w:rsidRDefault="004212A6" w:rsidP="00CA260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C5555">
              <w:rPr>
                <w:rFonts w:ascii="Times New Roman" w:hAnsi="Times New Roman" w:cs="Times New Roman"/>
                <w:sz w:val="20"/>
                <w:szCs w:val="20"/>
              </w:rPr>
              <w:t>Utrecht, n (%)</w:t>
            </w:r>
          </w:p>
        </w:tc>
        <w:tc>
          <w:tcPr>
            <w:tcW w:w="1559" w:type="dxa"/>
          </w:tcPr>
          <w:p w:rsidR="004212A6" w:rsidRPr="006A1EF0" w:rsidRDefault="004212A6" w:rsidP="00CA26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177 (23.0%)</w:t>
            </w:r>
          </w:p>
        </w:tc>
        <w:tc>
          <w:tcPr>
            <w:tcW w:w="1560" w:type="dxa"/>
          </w:tcPr>
          <w:p w:rsidR="004212A6" w:rsidRPr="006A1EF0" w:rsidRDefault="004212A6" w:rsidP="00CA26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25 (10.3%)</w:t>
            </w:r>
          </w:p>
        </w:tc>
        <w:tc>
          <w:tcPr>
            <w:tcW w:w="1560" w:type="dxa"/>
          </w:tcPr>
          <w:p w:rsidR="004212A6" w:rsidRPr="006A1EF0" w:rsidRDefault="004212A6" w:rsidP="00CA26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152 (28.9%)</w:t>
            </w:r>
          </w:p>
        </w:tc>
        <w:tc>
          <w:tcPr>
            <w:tcW w:w="992" w:type="dxa"/>
          </w:tcPr>
          <w:p w:rsidR="004212A6" w:rsidRPr="006A1EF0" w:rsidRDefault="004212A6" w:rsidP="00CA26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212A6" w:rsidRPr="006A1EF0" w:rsidTr="00CA2601">
        <w:trPr>
          <w:jc w:val="center"/>
        </w:trPr>
        <w:tc>
          <w:tcPr>
            <w:tcW w:w="3686" w:type="dxa"/>
          </w:tcPr>
          <w:p w:rsidR="004212A6" w:rsidRPr="006C5555" w:rsidRDefault="004212A6" w:rsidP="00CA260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C5555">
              <w:rPr>
                <w:rFonts w:ascii="Times New Roman" w:hAnsi="Times New Roman" w:cs="Times New Roman"/>
                <w:sz w:val="20"/>
                <w:szCs w:val="20"/>
              </w:rPr>
              <w:t>Berlin, n (%)</w:t>
            </w:r>
          </w:p>
        </w:tc>
        <w:tc>
          <w:tcPr>
            <w:tcW w:w="1559" w:type="dxa"/>
          </w:tcPr>
          <w:p w:rsidR="004212A6" w:rsidRPr="006A1EF0" w:rsidRDefault="004212A6" w:rsidP="00CA26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591 (77.0%)</w:t>
            </w:r>
          </w:p>
        </w:tc>
        <w:tc>
          <w:tcPr>
            <w:tcW w:w="1560" w:type="dxa"/>
          </w:tcPr>
          <w:p w:rsidR="004212A6" w:rsidRPr="006A1EF0" w:rsidRDefault="004212A6" w:rsidP="00CA26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217 (89.7%)</w:t>
            </w:r>
          </w:p>
        </w:tc>
        <w:tc>
          <w:tcPr>
            <w:tcW w:w="1560" w:type="dxa"/>
          </w:tcPr>
          <w:p w:rsidR="004212A6" w:rsidRPr="006A1EF0" w:rsidRDefault="004212A6" w:rsidP="00CA26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374 (71.1%)</w:t>
            </w:r>
          </w:p>
        </w:tc>
        <w:tc>
          <w:tcPr>
            <w:tcW w:w="992" w:type="dxa"/>
          </w:tcPr>
          <w:p w:rsidR="004212A6" w:rsidRPr="006A1EF0" w:rsidRDefault="004212A6" w:rsidP="00CA26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212A6" w:rsidRPr="006A1EF0" w:rsidTr="00CA2601">
        <w:trPr>
          <w:jc w:val="center"/>
        </w:trPr>
        <w:tc>
          <w:tcPr>
            <w:tcW w:w="3686" w:type="dxa"/>
          </w:tcPr>
          <w:p w:rsidR="004212A6" w:rsidRPr="006A1EF0" w:rsidRDefault="004212A6" w:rsidP="00CA260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Surgery</w:t>
            </w:r>
          </w:p>
        </w:tc>
        <w:tc>
          <w:tcPr>
            <w:tcW w:w="1559" w:type="dxa"/>
          </w:tcPr>
          <w:p w:rsidR="004212A6" w:rsidRPr="006A1EF0" w:rsidRDefault="004212A6" w:rsidP="00CA26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4212A6" w:rsidRPr="006A1EF0" w:rsidRDefault="004212A6" w:rsidP="00CA26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4212A6" w:rsidRPr="006A1EF0" w:rsidRDefault="004212A6" w:rsidP="00CA26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4212A6" w:rsidRPr="006A1EF0" w:rsidRDefault="004212A6" w:rsidP="00CA26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0.041</w:t>
            </w:r>
          </w:p>
        </w:tc>
      </w:tr>
      <w:tr w:rsidR="004212A6" w:rsidRPr="006A1EF0" w:rsidTr="00CA2601">
        <w:trPr>
          <w:jc w:val="center"/>
        </w:trPr>
        <w:tc>
          <w:tcPr>
            <w:tcW w:w="3686" w:type="dxa"/>
          </w:tcPr>
          <w:p w:rsidR="004212A6" w:rsidRDefault="004212A6" w:rsidP="00CA260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Intracranial, n (%)</w:t>
            </w:r>
          </w:p>
        </w:tc>
        <w:tc>
          <w:tcPr>
            <w:tcW w:w="1559" w:type="dxa"/>
          </w:tcPr>
          <w:p w:rsidR="004212A6" w:rsidRDefault="004212A6" w:rsidP="00CA26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 (1.3%)</w:t>
            </w:r>
          </w:p>
        </w:tc>
        <w:tc>
          <w:tcPr>
            <w:tcW w:w="1560" w:type="dxa"/>
          </w:tcPr>
          <w:p w:rsidR="004212A6" w:rsidRPr="006A1EF0" w:rsidRDefault="004212A6" w:rsidP="00CA26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 (2.1%)</w:t>
            </w:r>
          </w:p>
        </w:tc>
        <w:tc>
          <w:tcPr>
            <w:tcW w:w="1560" w:type="dxa"/>
          </w:tcPr>
          <w:p w:rsidR="004212A6" w:rsidRPr="006A1EF0" w:rsidRDefault="004212A6" w:rsidP="00CA26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 (1.0%)</w:t>
            </w:r>
          </w:p>
        </w:tc>
        <w:tc>
          <w:tcPr>
            <w:tcW w:w="992" w:type="dxa"/>
          </w:tcPr>
          <w:p w:rsidR="004212A6" w:rsidRDefault="004212A6" w:rsidP="00CA26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212A6" w:rsidRPr="006A1EF0" w:rsidTr="00CA2601">
        <w:trPr>
          <w:jc w:val="center"/>
        </w:trPr>
        <w:tc>
          <w:tcPr>
            <w:tcW w:w="3686" w:type="dxa"/>
          </w:tcPr>
          <w:p w:rsidR="004212A6" w:rsidRDefault="004212A6" w:rsidP="00CA260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Thoracic/abdominal/pelvic, n (%)</w:t>
            </w:r>
          </w:p>
        </w:tc>
        <w:tc>
          <w:tcPr>
            <w:tcW w:w="1559" w:type="dxa"/>
          </w:tcPr>
          <w:p w:rsidR="004212A6" w:rsidRDefault="004212A6" w:rsidP="00CA26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333 (43.4%)</w:t>
            </w:r>
          </w:p>
        </w:tc>
        <w:tc>
          <w:tcPr>
            <w:tcW w:w="1560" w:type="dxa"/>
          </w:tcPr>
          <w:p w:rsidR="004212A6" w:rsidRPr="006A1EF0" w:rsidRDefault="004212A6" w:rsidP="00CA26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118 (48.8%)</w:t>
            </w:r>
          </w:p>
        </w:tc>
        <w:tc>
          <w:tcPr>
            <w:tcW w:w="1560" w:type="dxa"/>
          </w:tcPr>
          <w:p w:rsidR="004212A6" w:rsidRPr="006A1EF0" w:rsidRDefault="004212A6" w:rsidP="00CA26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215 (40.9%)</w:t>
            </w:r>
          </w:p>
        </w:tc>
        <w:tc>
          <w:tcPr>
            <w:tcW w:w="992" w:type="dxa"/>
          </w:tcPr>
          <w:p w:rsidR="004212A6" w:rsidRDefault="004212A6" w:rsidP="00CA26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212A6" w:rsidRPr="006A1EF0" w:rsidTr="00CA2601">
        <w:trPr>
          <w:jc w:val="center"/>
        </w:trPr>
        <w:tc>
          <w:tcPr>
            <w:tcW w:w="3686" w:type="dxa"/>
          </w:tcPr>
          <w:p w:rsidR="004212A6" w:rsidRDefault="004212A6" w:rsidP="00CA260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Peripheral, n (%)</w:t>
            </w:r>
          </w:p>
        </w:tc>
        <w:tc>
          <w:tcPr>
            <w:tcW w:w="1559" w:type="dxa"/>
          </w:tcPr>
          <w:p w:rsidR="004212A6" w:rsidRDefault="004212A6" w:rsidP="00CA26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425 (55.3%)</w:t>
            </w:r>
          </w:p>
        </w:tc>
        <w:tc>
          <w:tcPr>
            <w:tcW w:w="1560" w:type="dxa"/>
          </w:tcPr>
          <w:p w:rsidR="004212A6" w:rsidRPr="006A1EF0" w:rsidRDefault="004212A6" w:rsidP="00CA26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119 (49.2%)</w:t>
            </w:r>
          </w:p>
        </w:tc>
        <w:tc>
          <w:tcPr>
            <w:tcW w:w="1560" w:type="dxa"/>
          </w:tcPr>
          <w:p w:rsidR="004212A6" w:rsidRPr="006A1EF0" w:rsidRDefault="004212A6" w:rsidP="00CA26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306 (58.2%)</w:t>
            </w:r>
          </w:p>
        </w:tc>
        <w:tc>
          <w:tcPr>
            <w:tcW w:w="992" w:type="dxa"/>
          </w:tcPr>
          <w:p w:rsidR="004212A6" w:rsidRDefault="004212A6" w:rsidP="00CA26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212A6" w:rsidRPr="001927BC" w:rsidTr="00CA2601">
        <w:trPr>
          <w:jc w:val="center"/>
        </w:trPr>
        <w:tc>
          <w:tcPr>
            <w:tcW w:w="3686" w:type="dxa"/>
          </w:tcPr>
          <w:p w:rsidR="004212A6" w:rsidRDefault="004212A6" w:rsidP="00CA260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Duration of anaesthesia (min), median (interquartile range)</w:t>
            </w:r>
          </w:p>
        </w:tc>
        <w:tc>
          <w:tcPr>
            <w:tcW w:w="1559" w:type="dxa"/>
          </w:tcPr>
          <w:p w:rsidR="004212A6" w:rsidRDefault="004212A6" w:rsidP="00CA26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204 (121 – 311)</w:t>
            </w:r>
          </w:p>
        </w:tc>
        <w:tc>
          <w:tcPr>
            <w:tcW w:w="1560" w:type="dxa"/>
          </w:tcPr>
          <w:p w:rsidR="004212A6" w:rsidRPr="006A1EF0" w:rsidRDefault="004212A6" w:rsidP="00CA26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220 (127 – 359)</w:t>
            </w:r>
          </w:p>
        </w:tc>
        <w:tc>
          <w:tcPr>
            <w:tcW w:w="1560" w:type="dxa"/>
          </w:tcPr>
          <w:p w:rsidR="004212A6" w:rsidRPr="006A1EF0" w:rsidRDefault="004212A6" w:rsidP="00CA26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199 (118 – 289)</w:t>
            </w:r>
          </w:p>
        </w:tc>
        <w:tc>
          <w:tcPr>
            <w:tcW w:w="992" w:type="dxa"/>
          </w:tcPr>
          <w:p w:rsidR="004212A6" w:rsidRDefault="004212A6" w:rsidP="00CA26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&lt;0.001</w:t>
            </w:r>
          </w:p>
        </w:tc>
      </w:tr>
      <w:tr w:rsidR="004212A6" w:rsidRPr="001927BC" w:rsidTr="00CA2601">
        <w:trPr>
          <w:jc w:val="center"/>
        </w:trPr>
        <w:tc>
          <w:tcPr>
            <w:tcW w:w="3686" w:type="dxa"/>
          </w:tcPr>
          <w:p w:rsidR="004212A6" w:rsidRPr="00D90A1A" w:rsidRDefault="004212A6" w:rsidP="00CA260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5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</w:t>
            </w:r>
            <w:r w:rsidRPr="00D90A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 of coronary artery disease, n (%)</w:t>
            </w:r>
          </w:p>
        </w:tc>
        <w:tc>
          <w:tcPr>
            <w:tcW w:w="1559" w:type="dxa"/>
          </w:tcPr>
          <w:p w:rsidR="004212A6" w:rsidRDefault="004212A6" w:rsidP="00CA26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147 (19.1%)</w:t>
            </w:r>
          </w:p>
        </w:tc>
        <w:tc>
          <w:tcPr>
            <w:tcW w:w="1560" w:type="dxa"/>
          </w:tcPr>
          <w:p w:rsidR="004212A6" w:rsidRPr="00D90A1A" w:rsidRDefault="004212A6" w:rsidP="00CA26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 (20.2%)</w:t>
            </w:r>
          </w:p>
        </w:tc>
        <w:tc>
          <w:tcPr>
            <w:tcW w:w="1560" w:type="dxa"/>
          </w:tcPr>
          <w:p w:rsidR="004212A6" w:rsidRPr="00D90A1A" w:rsidRDefault="004212A6" w:rsidP="00CA26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 (18.6%)</w:t>
            </w:r>
          </w:p>
        </w:tc>
        <w:tc>
          <w:tcPr>
            <w:tcW w:w="992" w:type="dxa"/>
          </w:tcPr>
          <w:p w:rsidR="004212A6" w:rsidRDefault="004212A6" w:rsidP="00CA26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0.60</w:t>
            </w:r>
          </w:p>
        </w:tc>
      </w:tr>
      <w:tr w:rsidR="004212A6" w:rsidRPr="00310546" w:rsidTr="00CA2601">
        <w:trPr>
          <w:jc w:val="center"/>
        </w:trPr>
        <w:tc>
          <w:tcPr>
            <w:tcW w:w="3686" w:type="dxa"/>
          </w:tcPr>
          <w:p w:rsidR="004212A6" w:rsidRPr="00477535" w:rsidRDefault="004212A6" w:rsidP="00CA260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5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 of stroke, n (%)</w:t>
            </w:r>
          </w:p>
        </w:tc>
        <w:tc>
          <w:tcPr>
            <w:tcW w:w="1559" w:type="dxa"/>
          </w:tcPr>
          <w:p w:rsidR="004212A6" w:rsidRPr="00477535" w:rsidRDefault="004212A6" w:rsidP="00CA26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5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 (5.3%)</w:t>
            </w:r>
          </w:p>
        </w:tc>
        <w:tc>
          <w:tcPr>
            <w:tcW w:w="1560" w:type="dxa"/>
          </w:tcPr>
          <w:p w:rsidR="004212A6" w:rsidRPr="00D90A1A" w:rsidRDefault="004212A6" w:rsidP="00CA26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 (6.6%)</w:t>
            </w:r>
          </w:p>
        </w:tc>
        <w:tc>
          <w:tcPr>
            <w:tcW w:w="1560" w:type="dxa"/>
          </w:tcPr>
          <w:p w:rsidR="004212A6" w:rsidRPr="00D90A1A" w:rsidRDefault="004212A6" w:rsidP="00CA26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 (4.8%)</w:t>
            </w:r>
          </w:p>
        </w:tc>
        <w:tc>
          <w:tcPr>
            <w:tcW w:w="992" w:type="dxa"/>
          </w:tcPr>
          <w:p w:rsidR="004212A6" w:rsidRDefault="004212A6" w:rsidP="00CA26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0.29</w:t>
            </w:r>
          </w:p>
        </w:tc>
      </w:tr>
      <w:tr w:rsidR="004212A6" w:rsidRPr="001927BC" w:rsidTr="00CA2601">
        <w:trPr>
          <w:jc w:val="center"/>
        </w:trPr>
        <w:tc>
          <w:tcPr>
            <w:tcW w:w="3686" w:type="dxa"/>
          </w:tcPr>
          <w:p w:rsidR="004212A6" w:rsidRPr="00477535" w:rsidRDefault="004212A6" w:rsidP="00CA260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5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 of transient ischemic attack, n (%)</w:t>
            </w:r>
          </w:p>
        </w:tc>
        <w:tc>
          <w:tcPr>
            <w:tcW w:w="1559" w:type="dxa"/>
          </w:tcPr>
          <w:p w:rsidR="004212A6" w:rsidRPr="00477535" w:rsidRDefault="004212A6" w:rsidP="00CA26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5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 (3.6%)</w:t>
            </w:r>
          </w:p>
        </w:tc>
        <w:tc>
          <w:tcPr>
            <w:tcW w:w="1560" w:type="dxa"/>
          </w:tcPr>
          <w:p w:rsidR="004212A6" w:rsidRPr="00D90A1A" w:rsidRDefault="004212A6" w:rsidP="00CA26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(3.3%)</w:t>
            </w:r>
          </w:p>
        </w:tc>
        <w:tc>
          <w:tcPr>
            <w:tcW w:w="1560" w:type="dxa"/>
          </w:tcPr>
          <w:p w:rsidR="004212A6" w:rsidRPr="00D90A1A" w:rsidRDefault="004212A6" w:rsidP="00CA26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(3.8%)</w:t>
            </w:r>
          </w:p>
        </w:tc>
        <w:tc>
          <w:tcPr>
            <w:tcW w:w="992" w:type="dxa"/>
          </w:tcPr>
          <w:p w:rsidR="004212A6" w:rsidRDefault="004212A6" w:rsidP="00CA26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0.73</w:t>
            </w:r>
          </w:p>
        </w:tc>
      </w:tr>
      <w:tr w:rsidR="004212A6" w:rsidRPr="003A1435" w:rsidTr="00CA2601">
        <w:trPr>
          <w:jc w:val="center"/>
        </w:trPr>
        <w:tc>
          <w:tcPr>
            <w:tcW w:w="3686" w:type="dxa"/>
          </w:tcPr>
          <w:p w:rsidR="004212A6" w:rsidRPr="00477535" w:rsidRDefault="004212A6" w:rsidP="00CA260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5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 of diabetes, n (%)</w:t>
            </w:r>
          </w:p>
        </w:tc>
        <w:tc>
          <w:tcPr>
            <w:tcW w:w="1559" w:type="dxa"/>
          </w:tcPr>
          <w:p w:rsidR="004212A6" w:rsidRPr="00477535" w:rsidRDefault="004212A6" w:rsidP="00CA26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5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 (22.3%)</w:t>
            </w:r>
          </w:p>
        </w:tc>
        <w:tc>
          <w:tcPr>
            <w:tcW w:w="1560" w:type="dxa"/>
          </w:tcPr>
          <w:p w:rsidR="004212A6" w:rsidRPr="00D90A1A" w:rsidRDefault="004212A6" w:rsidP="00CA26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70 (28.9%) </w:t>
            </w:r>
          </w:p>
        </w:tc>
        <w:tc>
          <w:tcPr>
            <w:tcW w:w="1560" w:type="dxa"/>
          </w:tcPr>
          <w:p w:rsidR="004212A6" w:rsidRPr="00D90A1A" w:rsidRDefault="004212A6" w:rsidP="00CA26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 (19.2%)</w:t>
            </w:r>
          </w:p>
        </w:tc>
        <w:tc>
          <w:tcPr>
            <w:tcW w:w="992" w:type="dxa"/>
          </w:tcPr>
          <w:p w:rsidR="004212A6" w:rsidRDefault="004212A6" w:rsidP="00CA26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0.003</w:t>
            </w:r>
          </w:p>
        </w:tc>
      </w:tr>
      <w:tr w:rsidR="004212A6" w:rsidRPr="003A1435" w:rsidTr="00CA2601">
        <w:trPr>
          <w:jc w:val="center"/>
        </w:trPr>
        <w:tc>
          <w:tcPr>
            <w:tcW w:w="3686" w:type="dxa"/>
          </w:tcPr>
          <w:p w:rsidR="004212A6" w:rsidRPr="00477535" w:rsidRDefault="004212A6" w:rsidP="00CA260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5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 of hypertension, n (%)</w:t>
            </w:r>
          </w:p>
        </w:tc>
        <w:tc>
          <w:tcPr>
            <w:tcW w:w="1559" w:type="dxa"/>
          </w:tcPr>
          <w:p w:rsidR="004212A6" w:rsidRPr="00477535" w:rsidRDefault="004212A6" w:rsidP="00CA26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5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482 (62.8%)</w:t>
            </w:r>
          </w:p>
        </w:tc>
        <w:tc>
          <w:tcPr>
            <w:tcW w:w="1560" w:type="dxa"/>
          </w:tcPr>
          <w:p w:rsidR="004212A6" w:rsidRPr="00D90A1A" w:rsidRDefault="004212A6" w:rsidP="00CA26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169 (69.8%)</w:t>
            </w:r>
          </w:p>
        </w:tc>
        <w:tc>
          <w:tcPr>
            <w:tcW w:w="1560" w:type="dxa"/>
          </w:tcPr>
          <w:p w:rsidR="004212A6" w:rsidRPr="00D90A1A" w:rsidRDefault="004212A6" w:rsidP="00CA26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313 (59.5%)</w:t>
            </w:r>
          </w:p>
        </w:tc>
        <w:tc>
          <w:tcPr>
            <w:tcW w:w="992" w:type="dxa"/>
          </w:tcPr>
          <w:p w:rsidR="004212A6" w:rsidRDefault="004212A6" w:rsidP="00CA26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0.006</w:t>
            </w:r>
          </w:p>
        </w:tc>
      </w:tr>
      <w:tr w:rsidR="004212A6" w:rsidRPr="001927BC" w:rsidTr="00CA2601">
        <w:trPr>
          <w:jc w:val="center"/>
        </w:trPr>
        <w:tc>
          <w:tcPr>
            <w:tcW w:w="3686" w:type="dxa"/>
          </w:tcPr>
          <w:p w:rsidR="004212A6" w:rsidRPr="00477535" w:rsidRDefault="004212A6" w:rsidP="00CA260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5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Body mass index (kg/m</w:t>
            </w:r>
            <w:r w:rsidRPr="0047753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4775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), mean ± SD</w:t>
            </w:r>
          </w:p>
        </w:tc>
        <w:tc>
          <w:tcPr>
            <w:tcW w:w="1559" w:type="dxa"/>
          </w:tcPr>
          <w:p w:rsidR="004212A6" w:rsidRPr="00477535" w:rsidRDefault="004212A6" w:rsidP="00CA26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5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 ± 5</w:t>
            </w:r>
          </w:p>
        </w:tc>
        <w:tc>
          <w:tcPr>
            <w:tcW w:w="1560" w:type="dxa"/>
          </w:tcPr>
          <w:p w:rsidR="004212A6" w:rsidRPr="00D90A1A" w:rsidRDefault="004212A6" w:rsidP="00CA26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A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 ± 5</w:t>
            </w:r>
          </w:p>
        </w:tc>
        <w:tc>
          <w:tcPr>
            <w:tcW w:w="1560" w:type="dxa"/>
          </w:tcPr>
          <w:p w:rsidR="004212A6" w:rsidRPr="00D90A1A" w:rsidRDefault="004212A6" w:rsidP="00CA26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 ± 4</w:t>
            </w:r>
          </w:p>
        </w:tc>
        <w:tc>
          <w:tcPr>
            <w:tcW w:w="992" w:type="dxa"/>
          </w:tcPr>
          <w:p w:rsidR="004212A6" w:rsidRDefault="004212A6" w:rsidP="00CA26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0.28</w:t>
            </w:r>
          </w:p>
        </w:tc>
      </w:tr>
      <w:tr w:rsidR="004212A6" w:rsidRPr="00D90A1A" w:rsidTr="00CA2601">
        <w:trPr>
          <w:jc w:val="center"/>
        </w:trPr>
        <w:tc>
          <w:tcPr>
            <w:tcW w:w="3686" w:type="dxa"/>
          </w:tcPr>
          <w:p w:rsidR="004212A6" w:rsidRPr="00477535" w:rsidRDefault="004212A6" w:rsidP="00CA260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5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Fasting, n (%)</w:t>
            </w:r>
          </w:p>
        </w:tc>
        <w:tc>
          <w:tcPr>
            <w:tcW w:w="1559" w:type="dxa"/>
          </w:tcPr>
          <w:p w:rsidR="004212A6" w:rsidRPr="00477535" w:rsidRDefault="004212A6" w:rsidP="00CA26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5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758 (98.7%)</w:t>
            </w:r>
          </w:p>
        </w:tc>
        <w:tc>
          <w:tcPr>
            <w:tcW w:w="1560" w:type="dxa"/>
          </w:tcPr>
          <w:p w:rsidR="004212A6" w:rsidRDefault="004212A6" w:rsidP="00CA26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239 (98.8%)</w:t>
            </w:r>
          </w:p>
        </w:tc>
        <w:tc>
          <w:tcPr>
            <w:tcW w:w="1560" w:type="dxa"/>
          </w:tcPr>
          <w:p w:rsidR="004212A6" w:rsidRDefault="004212A6" w:rsidP="00CA26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519 (98.7%)</w:t>
            </w:r>
          </w:p>
        </w:tc>
        <w:tc>
          <w:tcPr>
            <w:tcW w:w="992" w:type="dxa"/>
          </w:tcPr>
          <w:p w:rsidR="004212A6" w:rsidRDefault="004212A6" w:rsidP="00CA26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0.92</w:t>
            </w:r>
          </w:p>
        </w:tc>
      </w:tr>
      <w:tr w:rsidR="004212A6" w:rsidRPr="001C7729" w:rsidTr="00CA2601">
        <w:trPr>
          <w:trHeight w:val="70"/>
          <w:jc w:val="center"/>
        </w:trPr>
        <w:tc>
          <w:tcPr>
            <w:tcW w:w="3686" w:type="dxa"/>
          </w:tcPr>
          <w:p w:rsidR="004212A6" w:rsidRPr="00477535" w:rsidRDefault="004212A6" w:rsidP="00CA260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5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MMSE, median (interquartile range)</w:t>
            </w:r>
          </w:p>
        </w:tc>
        <w:tc>
          <w:tcPr>
            <w:tcW w:w="1559" w:type="dxa"/>
          </w:tcPr>
          <w:p w:rsidR="004212A6" w:rsidRPr="00477535" w:rsidRDefault="004212A6" w:rsidP="00CA26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5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 (28 – 30)</w:t>
            </w:r>
          </w:p>
        </w:tc>
        <w:tc>
          <w:tcPr>
            <w:tcW w:w="1560" w:type="dxa"/>
          </w:tcPr>
          <w:p w:rsidR="004212A6" w:rsidRPr="00D90A1A" w:rsidRDefault="004212A6" w:rsidP="00CA26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 (27 – 30)</w:t>
            </w:r>
          </w:p>
        </w:tc>
        <w:tc>
          <w:tcPr>
            <w:tcW w:w="1560" w:type="dxa"/>
          </w:tcPr>
          <w:p w:rsidR="004212A6" w:rsidRPr="00D90A1A" w:rsidRDefault="004212A6" w:rsidP="00CA26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 (28 – 30)</w:t>
            </w:r>
          </w:p>
        </w:tc>
        <w:tc>
          <w:tcPr>
            <w:tcW w:w="992" w:type="dxa"/>
          </w:tcPr>
          <w:p w:rsidR="004212A6" w:rsidRDefault="004212A6" w:rsidP="00CA26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0.007</w:t>
            </w:r>
          </w:p>
        </w:tc>
      </w:tr>
    </w:tbl>
    <w:p w:rsidR="004212A6" w:rsidRDefault="004212A6" w:rsidP="004212A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 w:rsidRPr="003A1435">
        <w:rPr>
          <w:rFonts w:ascii="Times New Roman" w:hAnsi="Times New Roman" w:cs="Times New Roman"/>
          <w:sz w:val="20"/>
          <w:szCs w:val="20"/>
          <w:lang w:val="en-US"/>
        </w:rPr>
        <w:t>Data shown following imputation of missing data.</w:t>
      </w:r>
      <w:proofErr w:type="gramEnd"/>
      <w:r w:rsidRPr="003A143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A1435">
        <w:rPr>
          <w:rFonts w:ascii="Times New Roman" w:hAnsi="Times New Roman" w:cs="Times New Roman"/>
          <w:sz w:val="20"/>
          <w:szCs w:val="20"/>
          <w:lang w:val="en-GB"/>
        </w:rPr>
        <w:t xml:space="preserve">GDS, Geriatric Depression Scale; MMSE, Mini Mental State Examination </w:t>
      </w:r>
      <w:proofErr w:type="spellStart"/>
      <w:r w:rsidRPr="003A1435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a</w:t>
      </w:r>
      <w:r w:rsidRPr="003A1435">
        <w:rPr>
          <w:rFonts w:ascii="Times New Roman" w:hAnsi="Times New Roman" w:cs="Times New Roman"/>
          <w:sz w:val="20"/>
          <w:szCs w:val="20"/>
          <w:lang w:val="en-GB"/>
        </w:rPr>
        <w:t>for</w:t>
      </w:r>
      <w:proofErr w:type="spellEnd"/>
      <w:r w:rsidRPr="003A1435">
        <w:rPr>
          <w:rFonts w:ascii="Times New Roman" w:hAnsi="Times New Roman" w:cs="Times New Roman"/>
          <w:sz w:val="20"/>
          <w:szCs w:val="20"/>
          <w:lang w:val="en-GB"/>
        </w:rPr>
        <w:t xml:space="preserve"> difference analysis sample on POCD (n=526) versus not included in analysis sample (n=242) using Mann-Whitney</w:t>
      </w:r>
      <w:r>
        <w:rPr>
          <w:rFonts w:ascii="Times New Roman" w:hAnsi="Times New Roman" w:cs="Times New Roman"/>
          <w:sz w:val="20"/>
          <w:szCs w:val="20"/>
          <w:lang w:val="en-GB"/>
        </w:rPr>
        <w:t>, t-tests 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>df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GB"/>
        </w:rPr>
        <w:t xml:space="preserve"> = 766), or chi</w:t>
      </w:r>
      <w:r w:rsidRPr="007367EF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2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tests (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df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 = 1)</w:t>
      </w:r>
    </w:p>
    <w:p w:rsidR="004212A6" w:rsidRDefault="004212A6" w:rsidP="004212A6">
      <w:pPr>
        <w:spacing w:after="0"/>
        <w:jc w:val="center"/>
        <w:rPr>
          <w:rFonts w:ascii="Times New Roman" w:hAnsi="Times New Roman"/>
          <w:sz w:val="18"/>
          <w:lang w:val="en-US"/>
        </w:rPr>
      </w:pPr>
    </w:p>
    <w:p w:rsidR="004212A6" w:rsidRDefault="004212A6" w:rsidP="004212A6">
      <w:pPr>
        <w:spacing w:after="0"/>
        <w:jc w:val="center"/>
        <w:rPr>
          <w:rFonts w:ascii="Times New Roman" w:hAnsi="Times New Roman"/>
          <w:sz w:val="18"/>
          <w:lang w:val="en-US"/>
        </w:rPr>
      </w:pPr>
    </w:p>
    <w:p w:rsidR="004212A6" w:rsidRDefault="004212A6" w:rsidP="004212A6">
      <w:pPr>
        <w:spacing w:after="0"/>
        <w:jc w:val="center"/>
        <w:rPr>
          <w:rFonts w:ascii="Times New Roman" w:hAnsi="Times New Roman"/>
          <w:sz w:val="18"/>
          <w:lang w:val="en-US"/>
        </w:rPr>
      </w:pPr>
    </w:p>
    <w:p w:rsidR="004212A6" w:rsidRPr="00E54DD5" w:rsidRDefault="004212A6" w:rsidP="004212A6">
      <w:pPr>
        <w:suppressAutoHyphens/>
        <w:autoSpaceDN w:val="0"/>
        <w:spacing w:after="0"/>
        <w:jc w:val="center"/>
        <w:textAlignment w:val="baseline"/>
        <w:rPr>
          <w:rFonts w:ascii="Calibri" w:eastAsia="Calibri" w:hAnsi="Calibri" w:cs="Times New Roman"/>
          <w:lang w:val="en-US"/>
        </w:rPr>
      </w:pPr>
      <w:r w:rsidRPr="00E54DD5">
        <w:rPr>
          <w:rFonts w:ascii="Times New Roman" w:eastAsia="Calibri" w:hAnsi="Times New Roman" w:cs="Times New Roman"/>
          <w:sz w:val="20"/>
          <w:u w:val="single"/>
          <w:lang w:val="en-US"/>
        </w:rPr>
        <w:t xml:space="preserve">Table </w:t>
      </w:r>
      <w:r>
        <w:rPr>
          <w:rFonts w:ascii="Times New Roman" w:eastAsia="Calibri" w:hAnsi="Times New Roman" w:cs="Times New Roman"/>
          <w:sz w:val="20"/>
          <w:u w:val="single"/>
          <w:lang w:val="en-US"/>
        </w:rPr>
        <w:t xml:space="preserve">S2. Correlations among </w:t>
      </w:r>
      <w:proofErr w:type="spellStart"/>
      <w:r>
        <w:rPr>
          <w:rFonts w:ascii="Times New Roman" w:eastAsia="Calibri" w:hAnsi="Times New Roman" w:cs="Times New Roman"/>
          <w:sz w:val="20"/>
          <w:u w:val="single"/>
          <w:lang w:val="en-US"/>
        </w:rPr>
        <w:t>adipokines</w:t>
      </w:r>
      <w:proofErr w:type="spellEnd"/>
      <w:r>
        <w:rPr>
          <w:rFonts w:ascii="Times New Roman" w:eastAsia="Calibri" w:hAnsi="Times New Roman" w:cs="Times New Roman"/>
          <w:sz w:val="20"/>
          <w:u w:val="single"/>
          <w:lang w:val="en-US"/>
        </w:rPr>
        <w:t xml:space="preserve"> and of </w:t>
      </w:r>
      <w:proofErr w:type="spellStart"/>
      <w:r>
        <w:rPr>
          <w:rFonts w:ascii="Times New Roman" w:eastAsia="Calibri" w:hAnsi="Times New Roman" w:cs="Times New Roman"/>
          <w:sz w:val="20"/>
          <w:u w:val="single"/>
          <w:lang w:val="en-US"/>
        </w:rPr>
        <w:t>adipokines</w:t>
      </w:r>
      <w:proofErr w:type="spellEnd"/>
      <w:r>
        <w:rPr>
          <w:rFonts w:ascii="Times New Roman" w:eastAsia="Calibri" w:hAnsi="Times New Roman" w:cs="Times New Roman"/>
          <w:sz w:val="20"/>
          <w:u w:val="single"/>
          <w:lang w:val="en-US"/>
        </w:rPr>
        <w:t xml:space="preserve"> with age and body mass i</w:t>
      </w:r>
      <w:r w:rsidRPr="00E54DD5">
        <w:rPr>
          <w:rFonts w:ascii="Times New Roman" w:eastAsia="Calibri" w:hAnsi="Times New Roman" w:cs="Times New Roman"/>
          <w:sz w:val="20"/>
          <w:u w:val="single"/>
          <w:lang w:val="en-US"/>
        </w:rPr>
        <w:t>ndex</w:t>
      </w: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1"/>
        <w:gridCol w:w="1035"/>
        <w:gridCol w:w="1240"/>
        <w:gridCol w:w="1481"/>
        <w:gridCol w:w="1561"/>
        <w:gridCol w:w="1263"/>
      </w:tblGrid>
      <w:tr w:rsidR="004212A6" w:rsidRPr="00D54780" w:rsidTr="00CA2601">
        <w:trPr>
          <w:trHeight w:val="397"/>
          <w:jc w:val="center"/>
        </w:trPr>
        <w:tc>
          <w:tcPr>
            <w:tcW w:w="156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12A6" w:rsidRPr="00E54DD5" w:rsidRDefault="004212A6" w:rsidP="00CA2601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10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2A6" w:rsidRPr="00D54780" w:rsidRDefault="004212A6" w:rsidP="00CA2601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  <w:lang w:eastAsia="de-DE"/>
              </w:rPr>
            </w:pPr>
            <w:r w:rsidRPr="00D54780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  <w:lang w:eastAsia="de-DE"/>
              </w:rPr>
              <w:t>Age</w:t>
            </w:r>
          </w:p>
        </w:tc>
        <w:tc>
          <w:tcPr>
            <w:tcW w:w="1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2A6" w:rsidRPr="00D54780" w:rsidRDefault="004212A6" w:rsidP="00CA2601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  <w:lang w:eastAsia="de-DE"/>
              </w:rPr>
            </w:pPr>
            <w:r w:rsidRPr="00D54780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  <w:lang w:eastAsia="de-DE"/>
              </w:rPr>
              <w:t>Body mass index</w:t>
            </w:r>
          </w:p>
        </w:tc>
        <w:tc>
          <w:tcPr>
            <w:tcW w:w="148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12A6" w:rsidRPr="00D54780" w:rsidRDefault="004212A6" w:rsidP="00CA2601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D54780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  <w:lang w:eastAsia="de-DE"/>
              </w:rPr>
              <w:t>Total adiponectin</w:t>
            </w:r>
            <w:r w:rsidRPr="00D54780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  <w:vertAlign w:val="superscript"/>
                <w:lang w:eastAsia="de-DE"/>
              </w:rPr>
              <w:t>2</w:t>
            </w:r>
          </w:p>
        </w:tc>
        <w:tc>
          <w:tcPr>
            <w:tcW w:w="156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12A6" w:rsidRPr="00D54780" w:rsidRDefault="004212A6" w:rsidP="00CA2601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D54780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  <w:lang w:eastAsia="de-DE"/>
              </w:rPr>
              <w:t>HMW adiponectin</w:t>
            </w:r>
          </w:p>
        </w:tc>
        <w:tc>
          <w:tcPr>
            <w:tcW w:w="126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12A6" w:rsidRPr="00D54780" w:rsidRDefault="004212A6" w:rsidP="00CA2601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D54780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  <w:lang w:eastAsia="de-DE"/>
              </w:rPr>
              <w:t>sOB-R</w:t>
            </w:r>
            <w:r w:rsidRPr="00D54780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  <w:vertAlign w:val="superscript"/>
                <w:lang w:eastAsia="de-DE"/>
              </w:rPr>
              <w:t>1</w:t>
            </w:r>
          </w:p>
        </w:tc>
      </w:tr>
      <w:tr w:rsidR="004212A6" w:rsidRPr="00D54780" w:rsidTr="00CA2601">
        <w:trPr>
          <w:trHeight w:val="397"/>
          <w:jc w:val="center"/>
        </w:trPr>
        <w:tc>
          <w:tcPr>
            <w:tcW w:w="156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12A6" w:rsidRPr="00D54780" w:rsidRDefault="004212A6" w:rsidP="00CA2601">
            <w:pPr>
              <w:suppressAutoHyphens/>
              <w:autoSpaceDN w:val="0"/>
              <w:spacing w:after="0"/>
              <w:textAlignment w:val="baseline"/>
              <w:rPr>
                <w:rFonts w:ascii="Calibri" w:eastAsia="Calibri" w:hAnsi="Calibri" w:cs="Times New Roman"/>
              </w:rPr>
            </w:pPr>
            <w:proofErr w:type="spellStart"/>
            <w:r w:rsidRPr="00D54780">
              <w:rPr>
                <w:rFonts w:ascii="Times New Roman" w:eastAsia="MS PGothic" w:hAnsi="Times New Roman" w:cs="Times New Roman"/>
                <w:color w:val="000000"/>
                <w:kern w:val="3"/>
                <w:sz w:val="18"/>
                <w:szCs w:val="18"/>
                <w:lang w:val="en-US" w:eastAsia="de-DE"/>
              </w:rPr>
              <w:t>Leptin</w:t>
            </w:r>
            <w:proofErr w:type="spellEnd"/>
          </w:p>
        </w:tc>
        <w:tc>
          <w:tcPr>
            <w:tcW w:w="10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2A6" w:rsidRPr="00D54780" w:rsidRDefault="004212A6" w:rsidP="00CA2601">
            <w:pPr>
              <w:suppressAutoHyphens/>
              <w:autoSpaceDN w:val="0"/>
              <w:spacing w:after="0"/>
              <w:textAlignment w:val="baseline"/>
              <w:rPr>
                <w:rFonts w:ascii="Calibri" w:eastAsia="Calibri" w:hAnsi="Calibri" w:cs="Times New Roman"/>
              </w:rPr>
            </w:pPr>
            <w:r w:rsidRPr="00D5478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-0.03 (0.49)</w:t>
            </w:r>
          </w:p>
        </w:tc>
        <w:tc>
          <w:tcPr>
            <w:tcW w:w="1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2A6" w:rsidRPr="00D54780" w:rsidRDefault="004212A6" w:rsidP="00CA2601">
            <w:pPr>
              <w:suppressAutoHyphens/>
              <w:autoSpaceDN w:val="0"/>
              <w:spacing w:after="0"/>
              <w:textAlignment w:val="baseline"/>
              <w:rPr>
                <w:rFonts w:ascii="Calibri" w:eastAsia="Calibri" w:hAnsi="Calibri" w:cs="Times New Roman"/>
              </w:rPr>
            </w:pPr>
            <w:r w:rsidRPr="00D5478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0.52 (&lt;0.001)</w:t>
            </w:r>
          </w:p>
        </w:tc>
        <w:tc>
          <w:tcPr>
            <w:tcW w:w="148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12A6" w:rsidRPr="00D54780" w:rsidRDefault="004212A6" w:rsidP="00CA2601">
            <w:pPr>
              <w:suppressAutoHyphens/>
              <w:autoSpaceDN w:val="0"/>
              <w:spacing w:after="0"/>
              <w:textAlignment w:val="baseline"/>
              <w:rPr>
                <w:rFonts w:ascii="Calibri" w:eastAsia="Calibri" w:hAnsi="Calibri" w:cs="Times New Roman"/>
              </w:rPr>
            </w:pPr>
            <w:r w:rsidRPr="00D5478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-0.09 (0.01)</w:t>
            </w:r>
          </w:p>
        </w:tc>
        <w:tc>
          <w:tcPr>
            <w:tcW w:w="156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12A6" w:rsidRPr="00D54780" w:rsidRDefault="004212A6" w:rsidP="00CA2601">
            <w:pPr>
              <w:suppressAutoHyphens/>
              <w:autoSpaceDN w:val="0"/>
              <w:spacing w:after="0"/>
              <w:textAlignment w:val="baseline"/>
              <w:rPr>
                <w:rFonts w:ascii="Calibri" w:eastAsia="Calibri" w:hAnsi="Calibri" w:cs="Times New Roman"/>
              </w:rPr>
            </w:pPr>
            <w:r w:rsidRPr="00D5478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-0.04 (0.27)</w:t>
            </w:r>
          </w:p>
        </w:tc>
        <w:tc>
          <w:tcPr>
            <w:tcW w:w="126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12A6" w:rsidRPr="00D54780" w:rsidRDefault="004212A6" w:rsidP="00CA2601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  <w:lang w:eastAsia="de-DE"/>
              </w:rPr>
            </w:pPr>
            <w:r w:rsidRPr="00D54780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  <w:lang w:eastAsia="de-DE"/>
              </w:rPr>
              <w:t>-0.52 (&lt;0.001)</w:t>
            </w:r>
          </w:p>
        </w:tc>
      </w:tr>
      <w:tr w:rsidR="004212A6" w:rsidRPr="00D54780" w:rsidTr="00CA2601">
        <w:trPr>
          <w:trHeight w:val="397"/>
          <w:jc w:val="center"/>
        </w:trPr>
        <w:tc>
          <w:tcPr>
            <w:tcW w:w="156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12A6" w:rsidRPr="00D54780" w:rsidRDefault="004212A6" w:rsidP="00CA2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uppressAutoHyphens/>
              <w:autoSpaceDN w:val="0"/>
              <w:spacing w:after="0"/>
              <w:textAlignment w:val="baseline"/>
              <w:rPr>
                <w:rFonts w:ascii="Calibri" w:eastAsia="Calibri" w:hAnsi="Calibri" w:cs="Times New Roman"/>
              </w:rPr>
            </w:pPr>
            <w:r w:rsidRPr="00D54780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  <w:lang w:val="en-US" w:eastAsia="de-DE"/>
              </w:rPr>
              <w:t>sOB-R</w:t>
            </w:r>
            <w:r w:rsidRPr="00D54780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  <w:vertAlign w:val="superscript"/>
                <w:lang w:val="en-US" w:eastAsia="de-DE"/>
              </w:rPr>
              <w:t>1</w:t>
            </w:r>
          </w:p>
        </w:tc>
        <w:tc>
          <w:tcPr>
            <w:tcW w:w="10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2A6" w:rsidRPr="00D54780" w:rsidRDefault="004212A6" w:rsidP="00CA260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D5478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0.07 (0.08)</w:t>
            </w:r>
          </w:p>
        </w:tc>
        <w:tc>
          <w:tcPr>
            <w:tcW w:w="1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2A6" w:rsidRPr="00D54780" w:rsidRDefault="004212A6" w:rsidP="00CA260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D5478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-0.44 (&lt;0.001)</w:t>
            </w:r>
          </w:p>
        </w:tc>
        <w:tc>
          <w:tcPr>
            <w:tcW w:w="148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12A6" w:rsidRPr="00D54780" w:rsidRDefault="004212A6" w:rsidP="00CA260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D5478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0.23 (&lt;0.001)</w:t>
            </w:r>
          </w:p>
        </w:tc>
        <w:tc>
          <w:tcPr>
            <w:tcW w:w="156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12A6" w:rsidRPr="00D54780" w:rsidRDefault="004212A6" w:rsidP="00CA260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D5478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0.29 (&lt;0.001)</w:t>
            </w:r>
          </w:p>
        </w:tc>
        <w:tc>
          <w:tcPr>
            <w:tcW w:w="126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12A6" w:rsidRPr="00D54780" w:rsidRDefault="004212A6" w:rsidP="00CA260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D54780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--</w:t>
            </w:r>
          </w:p>
        </w:tc>
      </w:tr>
      <w:tr w:rsidR="004212A6" w:rsidRPr="00D54780" w:rsidTr="00CA2601">
        <w:trPr>
          <w:trHeight w:val="397"/>
          <w:jc w:val="center"/>
        </w:trPr>
        <w:tc>
          <w:tcPr>
            <w:tcW w:w="156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12A6" w:rsidRPr="00D54780" w:rsidRDefault="004212A6" w:rsidP="00CA2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D54780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HMW adiponectin</w:t>
            </w:r>
          </w:p>
        </w:tc>
        <w:tc>
          <w:tcPr>
            <w:tcW w:w="10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2A6" w:rsidRPr="00D54780" w:rsidRDefault="004212A6" w:rsidP="00CA260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D54780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0.10 (0.010)</w:t>
            </w:r>
          </w:p>
        </w:tc>
        <w:tc>
          <w:tcPr>
            <w:tcW w:w="1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2A6" w:rsidRPr="00D54780" w:rsidRDefault="004212A6" w:rsidP="00CA260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D54780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-0.26 (&lt;0.001)</w:t>
            </w:r>
          </w:p>
        </w:tc>
        <w:tc>
          <w:tcPr>
            <w:tcW w:w="148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12A6" w:rsidRPr="00D54780" w:rsidRDefault="004212A6" w:rsidP="00CA260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D54780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0.77 (&lt;0.001)</w:t>
            </w:r>
          </w:p>
        </w:tc>
        <w:tc>
          <w:tcPr>
            <w:tcW w:w="156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12A6" w:rsidRPr="00D54780" w:rsidRDefault="004212A6" w:rsidP="00CA260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D54780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--</w:t>
            </w:r>
          </w:p>
        </w:tc>
        <w:tc>
          <w:tcPr>
            <w:tcW w:w="126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12A6" w:rsidRPr="00D54780" w:rsidRDefault="004212A6" w:rsidP="00CA260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D54780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--</w:t>
            </w:r>
          </w:p>
        </w:tc>
      </w:tr>
      <w:tr w:rsidR="004212A6" w:rsidRPr="00E54DD5" w:rsidTr="00CA2601">
        <w:trPr>
          <w:trHeight w:val="396"/>
          <w:jc w:val="center"/>
        </w:trPr>
        <w:tc>
          <w:tcPr>
            <w:tcW w:w="156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12A6" w:rsidRPr="00D54780" w:rsidRDefault="004212A6" w:rsidP="00CA2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D54780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Total adiponectin</w:t>
            </w:r>
            <w:r w:rsidRPr="00D5478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de-DE"/>
              </w:rPr>
              <w:t>2</w:t>
            </w:r>
          </w:p>
        </w:tc>
        <w:tc>
          <w:tcPr>
            <w:tcW w:w="10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2A6" w:rsidRPr="00D54780" w:rsidRDefault="004212A6" w:rsidP="00CA260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D5478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0.07 (0.05)</w:t>
            </w:r>
          </w:p>
        </w:tc>
        <w:tc>
          <w:tcPr>
            <w:tcW w:w="1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2A6" w:rsidRPr="00D54780" w:rsidRDefault="004212A6" w:rsidP="00CA260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D5478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-0.26 (&lt;0.001)</w:t>
            </w:r>
          </w:p>
        </w:tc>
        <w:tc>
          <w:tcPr>
            <w:tcW w:w="148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12A6" w:rsidRPr="00D54780" w:rsidRDefault="004212A6" w:rsidP="00CA260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D5478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--</w:t>
            </w:r>
          </w:p>
        </w:tc>
        <w:tc>
          <w:tcPr>
            <w:tcW w:w="156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12A6" w:rsidRPr="00D54780" w:rsidRDefault="004212A6" w:rsidP="00CA260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D5478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--</w:t>
            </w:r>
          </w:p>
        </w:tc>
        <w:tc>
          <w:tcPr>
            <w:tcW w:w="126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12A6" w:rsidRPr="00D54780" w:rsidRDefault="004212A6" w:rsidP="00CA260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D5478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--</w:t>
            </w:r>
          </w:p>
        </w:tc>
      </w:tr>
    </w:tbl>
    <w:p w:rsidR="004212A6" w:rsidRPr="00E54DD5" w:rsidRDefault="004212A6" w:rsidP="004212A6">
      <w:pPr>
        <w:suppressAutoHyphens/>
        <w:autoSpaceDN w:val="0"/>
        <w:spacing w:after="0"/>
        <w:jc w:val="center"/>
        <w:textAlignment w:val="baseline"/>
        <w:rPr>
          <w:rFonts w:ascii="Calibri" w:eastAsia="Calibri" w:hAnsi="Calibri" w:cs="Times New Roman"/>
          <w:lang w:val="en-US"/>
        </w:rPr>
      </w:pPr>
      <w:proofErr w:type="gramStart"/>
      <w:r w:rsidRPr="00E54DD5">
        <w:rPr>
          <w:rFonts w:ascii="Times New Roman" w:eastAsia="Calibri" w:hAnsi="Times New Roman" w:cs="Times New Roman"/>
          <w:sz w:val="18"/>
          <w:lang w:val="en-US"/>
        </w:rPr>
        <w:t xml:space="preserve">HMW, high molecular weight; </w:t>
      </w:r>
      <w:proofErr w:type="spellStart"/>
      <w:r w:rsidRPr="00E54DD5">
        <w:rPr>
          <w:rFonts w:ascii="Times New Roman" w:eastAsia="Calibri" w:hAnsi="Times New Roman" w:cs="Times New Roman"/>
          <w:sz w:val="18"/>
          <w:lang w:val="en-US"/>
        </w:rPr>
        <w:t>sOB</w:t>
      </w:r>
      <w:proofErr w:type="spellEnd"/>
      <w:r w:rsidRPr="00E54DD5">
        <w:rPr>
          <w:rFonts w:ascii="Times New Roman" w:eastAsia="Calibri" w:hAnsi="Times New Roman" w:cs="Times New Roman"/>
          <w:sz w:val="18"/>
          <w:lang w:val="en-US"/>
        </w:rPr>
        <w:t xml:space="preserve">-R, soluble </w:t>
      </w:r>
      <w:proofErr w:type="spellStart"/>
      <w:r w:rsidRPr="00E54DD5">
        <w:rPr>
          <w:rFonts w:ascii="Times New Roman" w:eastAsia="Calibri" w:hAnsi="Times New Roman" w:cs="Times New Roman"/>
          <w:sz w:val="18"/>
          <w:lang w:val="en-US"/>
        </w:rPr>
        <w:t>leptin</w:t>
      </w:r>
      <w:proofErr w:type="spellEnd"/>
      <w:r w:rsidRPr="00E54DD5">
        <w:rPr>
          <w:rFonts w:ascii="Times New Roman" w:eastAsia="Calibri" w:hAnsi="Times New Roman" w:cs="Times New Roman"/>
          <w:sz w:val="18"/>
          <w:lang w:val="en-US"/>
        </w:rPr>
        <w:t xml:space="preserve"> receptor.</w:t>
      </w:r>
      <w:proofErr w:type="gramEnd"/>
      <w:r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r w:rsidRPr="00E54DD5">
        <w:rPr>
          <w:rFonts w:ascii="Times New Roman" w:eastAsia="Calibri" w:hAnsi="Times New Roman" w:cs="Times New Roman"/>
          <w:sz w:val="18"/>
          <w:lang w:val="en-US"/>
        </w:rPr>
        <w:t>Values are Spearman rank correlation coefficients (</w:t>
      </w:r>
      <w:r w:rsidRPr="00E54DD5">
        <w:rPr>
          <w:rFonts w:ascii="Times New Roman" w:eastAsia="Calibri" w:hAnsi="Times New Roman" w:cs="Times New Roman"/>
          <w:i/>
          <w:sz w:val="18"/>
          <w:lang w:val="en-US"/>
        </w:rPr>
        <w:t>P</w:t>
      </w:r>
      <w:r w:rsidRPr="00E54DD5">
        <w:rPr>
          <w:rFonts w:ascii="Times New Roman" w:eastAsia="Calibri" w:hAnsi="Times New Roman" w:cs="Times New Roman"/>
          <w:sz w:val="18"/>
          <w:lang w:val="en-US"/>
        </w:rPr>
        <w:t>-values). Analysis n=</w:t>
      </w:r>
      <w:r>
        <w:rPr>
          <w:rFonts w:ascii="Times New Roman" w:eastAsia="Calibri" w:hAnsi="Times New Roman" w:cs="Times New Roman"/>
          <w:sz w:val="18"/>
          <w:lang w:val="en-US"/>
        </w:rPr>
        <w:t>768</w:t>
      </w:r>
      <w:r w:rsidRPr="00E54DD5">
        <w:rPr>
          <w:rFonts w:ascii="Times New Roman" w:eastAsia="Calibri" w:hAnsi="Times New Roman" w:cs="Times New Roman"/>
          <w:sz w:val="18"/>
          <w:lang w:val="en-US"/>
        </w:rPr>
        <w:t xml:space="preserve">, except </w:t>
      </w:r>
      <w:r w:rsidRPr="00E54DD5">
        <w:rPr>
          <w:rFonts w:ascii="Times New Roman" w:eastAsia="Calibri" w:hAnsi="Times New Roman" w:cs="Times New Roman"/>
          <w:sz w:val="18"/>
          <w:vertAlign w:val="superscript"/>
          <w:lang w:val="en-US"/>
        </w:rPr>
        <w:t>1</w:t>
      </w:r>
      <w:r w:rsidRPr="00E54DD5">
        <w:rPr>
          <w:rFonts w:ascii="Times New Roman" w:eastAsia="Calibri" w:hAnsi="Times New Roman" w:cs="Times New Roman"/>
          <w:sz w:val="18"/>
          <w:lang w:val="en-US"/>
        </w:rPr>
        <w:t>n=</w:t>
      </w:r>
      <w:r>
        <w:rPr>
          <w:rFonts w:ascii="Times New Roman" w:eastAsia="Calibri" w:hAnsi="Times New Roman" w:cs="Times New Roman"/>
          <w:sz w:val="18"/>
          <w:lang w:val="en-US"/>
        </w:rPr>
        <w:t>740</w:t>
      </w:r>
      <w:r w:rsidRPr="00E54DD5">
        <w:rPr>
          <w:rFonts w:ascii="Times New Roman" w:eastAsia="Calibri" w:hAnsi="Times New Roman" w:cs="Times New Roman"/>
          <w:sz w:val="18"/>
          <w:lang w:val="en-US"/>
        </w:rPr>
        <w:t xml:space="preserve"> and </w:t>
      </w:r>
      <w:r w:rsidRPr="00E54DD5">
        <w:rPr>
          <w:rFonts w:ascii="Times New Roman" w:eastAsia="Calibri" w:hAnsi="Times New Roman" w:cs="Times New Roman"/>
          <w:sz w:val="18"/>
          <w:vertAlign w:val="superscript"/>
          <w:lang w:val="en-US"/>
        </w:rPr>
        <w:t>2</w:t>
      </w:r>
      <w:r w:rsidRPr="00E54DD5">
        <w:rPr>
          <w:rFonts w:ascii="Times New Roman" w:eastAsia="Calibri" w:hAnsi="Times New Roman" w:cs="Times New Roman"/>
          <w:sz w:val="18"/>
          <w:lang w:val="en-US"/>
        </w:rPr>
        <w:t>n=</w:t>
      </w:r>
      <w:r>
        <w:rPr>
          <w:rFonts w:ascii="Times New Roman" w:eastAsia="Calibri" w:hAnsi="Times New Roman" w:cs="Times New Roman"/>
          <w:sz w:val="18"/>
          <w:lang w:val="en-US"/>
        </w:rPr>
        <w:t>767</w:t>
      </w:r>
      <w:r w:rsidRPr="00E54DD5">
        <w:rPr>
          <w:rFonts w:ascii="Times New Roman" w:eastAsia="Calibri" w:hAnsi="Times New Roman" w:cs="Times New Roman"/>
          <w:sz w:val="18"/>
          <w:lang w:val="en-US"/>
        </w:rPr>
        <w:t>.</w:t>
      </w:r>
    </w:p>
    <w:p w:rsidR="004212A6" w:rsidRDefault="004212A6" w:rsidP="004212A6">
      <w:pP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b/>
          <w:sz w:val="20"/>
          <w:lang w:val="en-US"/>
        </w:rPr>
      </w:pPr>
    </w:p>
    <w:p w:rsidR="004212A6" w:rsidRDefault="004212A6" w:rsidP="004212A6">
      <w:pP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b/>
          <w:sz w:val="20"/>
          <w:lang w:val="en-US"/>
        </w:rPr>
      </w:pPr>
    </w:p>
    <w:p w:rsidR="004212A6" w:rsidRDefault="004212A6" w:rsidP="004212A6">
      <w:pP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b/>
          <w:sz w:val="20"/>
          <w:lang w:val="en-US"/>
        </w:rPr>
      </w:pPr>
    </w:p>
    <w:p w:rsidR="004212A6" w:rsidRDefault="004212A6" w:rsidP="004212A6">
      <w:pP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b/>
          <w:sz w:val="20"/>
          <w:lang w:val="en-US"/>
        </w:rPr>
      </w:pPr>
    </w:p>
    <w:p w:rsidR="004212A6" w:rsidRDefault="004212A6" w:rsidP="004212A6">
      <w:pP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b/>
          <w:sz w:val="20"/>
          <w:lang w:val="en-US"/>
        </w:rPr>
      </w:pPr>
    </w:p>
    <w:p w:rsidR="004212A6" w:rsidRDefault="004212A6" w:rsidP="004212A6">
      <w:pP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b/>
          <w:sz w:val="20"/>
          <w:lang w:val="en-US"/>
        </w:rPr>
      </w:pPr>
    </w:p>
    <w:p w:rsidR="004212A6" w:rsidRDefault="004212A6" w:rsidP="004212A6">
      <w:pP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b/>
          <w:sz w:val="20"/>
          <w:lang w:val="en-US"/>
        </w:rPr>
      </w:pPr>
    </w:p>
    <w:p w:rsidR="004212A6" w:rsidRDefault="004212A6" w:rsidP="004212A6">
      <w:pP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b/>
          <w:sz w:val="20"/>
          <w:lang w:val="en-US"/>
        </w:rPr>
      </w:pPr>
    </w:p>
    <w:p w:rsidR="004212A6" w:rsidRDefault="004212A6" w:rsidP="004212A6">
      <w:pP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b/>
          <w:sz w:val="20"/>
          <w:lang w:val="en-US"/>
        </w:rPr>
      </w:pPr>
    </w:p>
    <w:p w:rsidR="004212A6" w:rsidRDefault="004212A6" w:rsidP="004212A6">
      <w:pP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b/>
          <w:sz w:val="20"/>
          <w:lang w:val="en-US"/>
        </w:rPr>
      </w:pPr>
    </w:p>
    <w:p w:rsidR="004212A6" w:rsidRDefault="004212A6" w:rsidP="004212A6">
      <w:pP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b/>
          <w:sz w:val="20"/>
          <w:lang w:val="en-US"/>
        </w:rPr>
      </w:pPr>
    </w:p>
    <w:p w:rsidR="004212A6" w:rsidRDefault="004212A6" w:rsidP="004212A6">
      <w:pP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b/>
          <w:sz w:val="20"/>
          <w:lang w:val="en-US"/>
        </w:rPr>
      </w:pPr>
    </w:p>
    <w:p w:rsidR="004212A6" w:rsidRPr="00865100" w:rsidRDefault="004212A6" w:rsidP="004212A6">
      <w:pP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b/>
          <w:sz w:val="20"/>
          <w:lang w:val="en-US"/>
        </w:rPr>
      </w:pPr>
    </w:p>
    <w:p w:rsidR="004212A6" w:rsidRPr="00E54DD5" w:rsidRDefault="004212A6" w:rsidP="004212A6">
      <w:pPr>
        <w:suppressAutoHyphens/>
        <w:autoSpaceDN w:val="0"/>
        <w:spacing w:after="0"/>
        <w:jc w:val="center"/>
        <w:textAlignment w:val="baseline"/>
        <w:rPr>
          <w:rFonts w:ascii="Calibri" w:eastAsia="Calibri" w:hAnsi="Calibri" w:cs="Times New Roman"/>
          <w:lang w:val="en-US"/>
        </w:rPr>
      </w:pPr>
      <w:r>
        <w:rPr>
          <w:rFonts w:ascii="Times New Roman" w:eastAsia="Calibri" w:hAnsi="Times New Roman" w:cs="Times New Roman"/>
          <w:sz w:val="20"/>
          <w:szCs w:val="18"/>
          <w:u w:val="single"/>
          <w:lang w:val="en-US"/>
        </w:rPr>
        <w:t>Table S3. Characteristics of study participants by q</w:t>
      </w:r>
      <w:r w:rsidRPr="00E54DD5">
        <w:rPr>
          <w:rFonts w:ascii="Times New Roman" w:eastAsia="Calibri" w:hAnsi="Times New Roman" w:cs="Times New Roman"/>
          <w:sz w:val="20"/>
          <w:szCs w:val="18"/>
          <w:u w:val="single"/>
          <w:lang w:val="en-US"/>
        </w:rPr>
        <w:t xml:space="preserve">uartiles of </w:t>
      </w:r>
      <w:proofErr w:type="spellStart"/>
      <w:r>
        <w:rPr>
          <w:rFonts w:ascii="Times New Roman" w:eastAsia="Calibri" w:hAnsi="Times New Roman" w:cs="Times New Roman"/>
          <w:sz w:val="20"/>
          <w:szCs w:val="18"/>
          <w:u w:val="single"/>
          <w:lang w:val="en-US"/>
        </w:rPr>
        <w:t>l</w:t>
      </w:r>
      <w:r w:rsidRPr="00E54DD5">
        <w:rPr>
          <w:rFonts w:ascii="Times New Roman" w:eastAsia="Calibri" w:hAnsi="Times New Roman" w:cs="Times New Roman"/>
          <w:sz w:val="20"/>
          <w:szCs w:val="18"/>
          <w:u w:val="single"/>
          <w:lang w:val="en-US"/>
        </w:rPr>
        <w:t>eptin</w:t>
      </w:r>
      <w:proofErr w:type="spellEnd"/>
    </w:p>
    <w:tbl>
      <w:tblPr>
        <w:tblW w:w="8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4"/>
        <w:gridCol w:w="1022"/>
        <w:gridCol w:w="1022"/>
        <w:gridCol w:w="1116"/>
        <w:gridCol w:w="1216"/>
        <w:gridCol w:w="816"/>
      </w:tblGrid>
      <w:tr w:rsidR="004212A6" w:rsidRPr="00E54DD5" w:rsidTr="00CA2601">
        <w:trPr>
          <w:jc w:val="center"/>
        </w:trPr>
        <w:tc>
          <w:tcPr>
            <w:tcW w:w="30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E54DD5" w:rsidRDefault="004212A6" w:rsidP="00CA2601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7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E54DD5" w:rsidRDefault="004212A6" w:rsidP="00CA260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54D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Leptin</w:t>
            </w:r>
            <w:proofErr w:type="spellEnd"/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372590" w:rsidRDefault="004212A6" w:rsidP="00CA260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E54DD5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</w:t>
            </w:r>
            <w:r w:rsidRPr="00E54D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E54D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value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</w:p>
        </w:tc>
      </w:tr>
      <w:tr w:rsidR="004212A6" w:rsidRPr="00E54DD5" w:rsidTr="00CA2601">
        <w:trPr>
          <w:jc w:val="center"/>
        </w:trPr>
        <w:tc>
          <w:tcPr>
            <w:tcW w:w="30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E54DD5" w:rsidRDefault="004212A6" w:rsidP="00CA2601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E54DD5" w:rsidRDefault="004212A6" w:rsidP="00CA260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54D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Quartile 1</w:t>
            </w:r>
          </w:p>
        </w:tc>
        <w:tc>
          <w:tcPr>
            <w:tcW w:w="1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E54DD5" w:rsidRDefault="004212A6" w:rsidP="00CA260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54D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Quartile 2</w:t>
            </w:r>
          </w:p>
        </w:tc>
        <w:tc>
          <w:tcPr>
            <w:tcW w:w="1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E54DD5" w:rsidRDefault="004212A6" w:rsidP="00CA260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54D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Quartile 3</w:t>
            </w:r>
          </w:p>
        </w:tc>
        <w:tc>
          <w:tcPr>
            <w:tcW w:w="12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E54DD5" w:rsidRDefault="004212A6" w:rsidP="00CA260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54D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Quartile 4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E54DD5" w:rsidRDefault="004212A6" w:rsidP="00CA260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212A6" w:rsidRPr="00E54DD5" w:rsidTr="00CA2601">
        <w:trPr>
          <w:jc w:val="center"/>
        </w:trPr>
        <w:tc>
          <w:tcPr>
            <w:tcW w:w="30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E54DD5" w:rsidRDefault="004212A6" w:rsidP="00CA2601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54D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E54DD5" w:rsidRDefault="004212A6" w:rsidP="00CA260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191</w:t>
            </w:r>
          </w:p>
        </w:tc>
        <w:tc>
          <w:tcPr>
            <w:tcW w:w="1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E54DD5" w:rsidRDefault="004212A6" w:rsidP="00CA260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192</w:t>
            </w:r>
          </w:p>
        </w:tc>
        <w:tc>
          <w:tcPr>
            <w:tcW w:w="1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E54DD5" w:rsidRDefault="004212A6" w:rsidP="00CA260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194</w:t>
            </w:r>
          </w:p>
        </w:tc>
        <w:tc>
          <w:tcPr>
            <w:tcW w:w="12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E54DD5" w:rsidRDefault="004212A6" w:rsidP="00CA260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191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E54DD5" w:rsidRDefault="004212A6" w:rsidP="00CA260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212A6" w:rsidRPr="00E54DD5" w:rsidTr="00CA2601">
        <w:trPr>
          <w:jc w:val="center"/>
        </w:trPr>
        <w:tc>
          <w:tcPr>
            <w:tcW w:w="30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E54DD5" w:rsidRDefault="004212A6" w:rsidP="00CA2601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54D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Leptin</w:t>
            </w:r>
            <w:proofErr w:type="spellEnd"/>
            <w:r w:rsidRPr="00E54D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concentration, range, </w:t>
            </w:r>
            <w:proofErr w:type="spellStart"/>
            <w:r w:rsidRPr="00E54D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ng</w:t>
            </w:r>
            <w:proofErr w:type="spellEnd"/>
            <w:r w:rsidRPr="00E54D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/mL</w:t>
            </w:r>
          </w:p>
        </w:tc>
        <w:tc>
          <w:tcPr>
            <w:tcW w:w="1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E54DD5" w:rsidRDefault="004212A6" w:rsidP="00CA260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54D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0.2 – 5.7</w:t>
            </w:r>
          </w:p>
        </w:tc>
        <w:tc>
          <w:tcPr>
            <w:tcW w:w="1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E54DD5" w:rsidRDefault="004212A6" w:rsidP="00CA260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54D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5.8 – 13.4</w:t>
            </w:r>
          </w:p>
        </w:tc>
        <w:tc>
          <w:tcPr>
            <w:tcW w:w="1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E54DD5" w:rsidRDefault="004212A6" w:rsidP="00CA260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54D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13.4 – 30.6</w:t>
            </w:r>
          </w:p>
        </w:tc>
        <w:tc>
          <w:tcPr>
            <w:tcW w:w="12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E54DD5" w:rsidRDefault="004212A6" w:rsidP="00CA260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54D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30.7 – 159.9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E54DD5" w:rsidRDefault="004212A6" w:rsidP="00CA260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212A6" w:rsidRPr="00DB56C5" w:rsidTr="00CA2601">
        <w:trPr>
          <w:jc w:val="center"/>
        </w:trPr>
        <w:tc>
          <w:tcPr>
            <w:tcW w:w="30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DB56C5" w:rsidRDefault="004212A6" w:rsidP="00CA2601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B56C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Age, years, mean</w:t>
            </w:r>
          </w:p>
        </w:tc>
        <w:tc>
          <w:tcPr>
            <w:tcW w:w="1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DB56C5" w:rsidRDefault="004212A6" w:rsidP="00CA260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1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DB56C5" w:rsidRDefault="004212A6" w:rsidP="00CA260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1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DB56C5" w:rsidRDefault="004212A6" w:rsidP="00CA260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12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DB56C5" w:rsidRDefault="004212A6" w:rsidP="00CA260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DB56C5" w:rsidRDefault="004212A6" w:rsidP="00CA260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0.09</w:t>
            </w:r>
          </w:p>
        </w:tc>
      </w:tr>
      <w:tr w:rsidR="004212A6" w:rsidRPr="00DB56C5" w:rsidTr="00CA2601">
        <w:trPr>
          <w:jc w:val="center"/>
        </w:trPr>
        <w:tc>
          <w:tcPr>
            <w:tcW w:w="30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DB56C5" w:rsidRDefault="004212A6" w:rsidP="00CA2601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B56C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Male sex, %</w:t>
            </w:r>
          </w:p>
        </w:tc>
        <w:tc>
          <w:tcPr>
            <w:tcW w:w="1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DB56C5" w:rsidRDefault="004212A6" w:rsidP="00CA260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80.1</w:t>
            </w:r>
          </w:p>
        </w:tc>
        <w:tc>
          <w:tcPr>
            <w:tcW w:w="1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DB56C5" w:rsidRDefault="004212A6" w:rsidP="00CA260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63.0</w:t>
            </w:r>
          </w:p>
        </w:tc>
        <w:tc>
          <w:tcPr>
            <w:tcW w:w="1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DB56C5" w:rsidRDefault="004212A6" w:rsidP="00CA260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53.6</w:t>
            </w:r>
          </w:p>
        </w:tc>
        <w:tc>
          <w:tcPr>
            <w:tcW w:w="12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DB56C5" w:rsidRDefault="004212A6" w:rsidP="00CA260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32.5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DB56C5" w:rsidRDefault="004212A6" w:rsidP="00CA260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B56C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</w:tr>
      <w:tr w:rsidR="004212A6" w:rsidRPr="00DB56C5" w:rsidTr="00CA2601">
        <w:trPr>
          <w:jc w:val="center"/>
        </w:trPr>
        <w:tc>
          <w:tcPr>
            <w:tcW w:w="30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DB56C5" w:rsidRDefault="004212A6" w:rsidP="00CA2601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Calibri" w:hAnsi="Calibri" w:cs="Times New Roman"/>
                <w:lang w:val="en-US"/>
              </w:rPr>
            </w:pPr>
            <w:r w:rsidRPr="00DB56C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Body mass index, kg/m</w:t>
            </w:r>
            <w:r w:rsidRPr="00DB56C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2 </w:t>
            </w:r>
            <w:r w:rsidRPr="00DB56C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 mean</w:t>
            </w:r>
          </w:p>
        </w:tc>
        <w:tc>
          <w:tcPr>
            <w:tcW w:w="1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DB56C5" w:rsidRDefault="004212A6" w:rsidP="00CA260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DB56C5" w:rsidRDefault="004212A6" w:rsidP="00CA260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DB56C5" w:rsidRDefault="004212A6" w:rsidP="00CA260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2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DB56C5" w:rsidRDefault="004212A6" w:rsidP="00CA260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DB56C5" w:rsidRDefault="004212A6" w:rsidP="00CA260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B56C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</w:tr>
      <w:tr w:rsidR="004212A6" w:rsidRPr="00DB56C5" w:rsidTr="00CA2601">
        <w:trPr>
          <w:jc w:val="center"/>
        </w:trPr>
        <w:tc>
          <w:tcPr>
            <w:tcW w:w="30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DB56C5" w:rsidRDefault="004212A6" w:rsidP="00CA2601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B56C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Hypertension, %</w:t>
            </w:r>
          </w:p>
        </w:tc>
        <w:tc>
          <w:tcPr>
            <w:tcW w:w="1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DB56C5" w:rsidRDefault="004212A6" w:rsidP="00CA260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56.1</w:t>
            </w:r>
          </w:p>
        </w:tc>
        <w:tc>
          <w:tcPr>
            <w:tcW w:w="1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DB56C5" w:rsidRDefault="004212A6" w:rsidP="00CA260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59.0</w:t>
            </w:r>
          </w:p>
        </w:tc>
        <w:tc>
          <w:tcPr>
            <w:tcW w:w="1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DB56C5" w:rsidRDefault="004212A6" w:rsidP="00CA260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60.8</w:t>
            </w:r>
          </w:p>
        </w:tc>
        <w:tc>
          <w:tcPr>
            <w:tcW w:w="12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DB56C5" w:rsidRDefault="004212A6" w:rsidP="00CA260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79.6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DB56C5" w:rsidRDefault="004212A6" w:rsidP="00CA260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B56C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</w:tr>
      <w:tr w:rsidR="004212A6" w:rsidRPr="00DB56C5" w:rsidTr="00CA2601">
        <w:trPr>
          <w:jc w:val="center"/>
        </w:trPr>
        <w:tc>
          <w:tcPr>
            <w:tcW w:w="30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DB56C5" w:rsidRDefault="004212A6" w:rsidP="00CA2601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B56C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Diabetes, %</w:t>
            </w:r>
          </w:p>
        </w:tc>
        <w:tc>
          <w:tcPr>
            <w:tcW w:w="1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DB56C5" w:rsidRDefault="004212A6" w:rsidP="00CA260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13.8</w:t>
            </w:r>
          </w:p>
        </w:tc>
        <w:tc>
          <w:tcPr>
            <w:tcW w:w="1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DB56C5" w:rsidRDefault="004212A6" w:rsidP="00CA260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24.6</w:t>
            </w:r>
          </w:p>
        </w:tc>
        <w:tc>
          <w:tcPr>
            <w:tcW w:w="1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DB56C5" w:rsidRDefault="004212A6" w:rsidP="00CA260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20.2</w:t>
            </w:r>
          </w:p>
        </w:tc>
        <w:tc>
          <w:tcPr>
            <w:tcW w:w="12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DB56C5" w:rsidRDefault="004212A6" w:rsidP="00CA260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31.9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DB56C5" w:rsidRDefault="004212A6" w:rsidP="00CA260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</w:tr>
      <w:tr w:rsidR="004212A6" w:rsidRPr="00DB56C5" w:rsidTr="00CA2601">
        <w:trPr>
          <w:jc w:val="center"/>
        </w:trPr>
        <w:tc>
          <w:tcPr>
            <w:tcW w:w="30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DB56C5" w:rsidRDefault="004212A6" w:rsidP="00CA2601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B56C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Coronary heart disease, %</w:t>
            </w:r>
          </w:p>
        </w:tc>
        <w:tc>
          <w:tcPr>
            <w:tcW w:w="1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DB56C5" w:rsidRDefault="004212A6" w:rsidP="00CA260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25.3</w:t>
            </w:r>
          </w:p>
        </w:tc>
        <w:tc>
          <w:tcPr>
            <w:tcW w:w="1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DB56C5" w:rsidRDefault="004212A6" w:rsidP="00CA260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21.1</w:t>
            </w:r>
          </w:p>
        </w:tc>
        <w:tc>
          <w:tcPr>
            <w:tcW w:w="1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DB56C5" w:rsidRDefault="004212A6" w:rsidP="00CA260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16.0</w:t>
            </w:r>
          </w:p>
        </w:tc>
        <w:tc>
          <w:tcPr>
            <w:tcW w:w="12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DB56C5" w:rsidRDefault="004212A6" w:rsidP="00CA260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16.2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DB56C5" w:rsidRDefault="004212A6" w:rsidP="00CA260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0.07</w:t>
            </w:r>
          </w:p>
        </w:tc>
      </w:tr>
      <w:tr w:rsidR="004212A6" w:rsidRPr="00DB56C5" w:rsidTr="00CA2601">
        <w:trPr>
          <w:jc w:val="center"/>
        </w:trPr>
        <w:tc>
          <w:tcPr>
            <w:tcW w:w="30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DB56C5" w:rsidRDefault="004212A6" w:rsidP="00CA2601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B56C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Stroke, %</w:t>
            </w:r>
          </w:p>
        </w:tc>
        <w:tc>
          <w:tcPr>
            <w:tcW w:w="1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DB56C5" w:rsidRDefault="004212A6" w:rsidP="00CA260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5.9</w:t>
            </w:r>
          </w:p>
        </w:tc>
        <w:tc>
          <w:tcPr>
            <w:tcW w:w="1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DB56C5" w:rsidRDefault="004212A6" w:rsidP="00CA260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5.3</w:t>
            </w:r>
          </w:p>
        </w:tc>
        <w:tc>
          <w:tcPr>
            <w:tcW w:w="1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DB56C5" w:rsidRDefault="004212A6" w:rsidP="00CA260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5.7</w:t>
            </w:r>
          </w:p>
        </w:tc>
        <w:tc>
          <w:tcPr>
            <w:tcW w:w="12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DB56C5" w:rsidRDefault="004212A6" w:rsidP="00CA260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4.8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DB56C5" w:rsidRDefault="004212A6" w:rsidP="00CA260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0.97</w:t>
            </w:r>
          </w:p>
        </w:tc>
      </w:tr>
      <w:tr w:rsidR="004212A6" w:rsidRPr="00DB56C5" w:rsidTr="00CA2601">
        <w:trPr>
          <w:jc w:val="center"/>
        </w:trPr>
        <w:tc>
          <w:tcPr>
            <w:tcW w:w="30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DB56C5" w:rsidRDefault="004212A6" w:rsidP="00CA2601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B56C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Transient ischemic attack, %</w:t>
            </w:r>
          </w:p>
        </w:tc>
        <w:tc>
          <w:tcPr>
            <w:tcW w:w="1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DB56C5" w:rsidRDefault="004212A6" w:rsidP="00CA260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6.0</w:t>
            </w:r>
          </w:p>
        </w:tc>
        <w:tc>
          <w:tcPr>
            <w:tcW w:w="1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DB56C5" w:rsidRDefault="004212A6" w:rsidP="00CA260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2.7</w:t>
            </w:r>
          </w:p>
        </w:tc>
        <w:tc>
          <w:tcPr>
            <w:tcW w:w="1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DB56C5" w:rsidRDefault="004212A6" w:rsidP="00CA260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2.6</w:t>
            </w:r>
          </w:p>
        </w:tc>
        <w:tc>
          <w:tcPr>
            <w:tcW w:w="12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DB56C5" w:rsidRDefault="004212A6" w:rsidP="00CA260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3.8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DB56C5" w:rsidRDefault="004212A6" w:rsidP="00CA260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0.29</w:t>
            </w:r>
          </w:p>
        </w:tc>
      </w:tr>
    </w:tbl>
    <w:p w:rsidR="004212A6" w:rsidRPr="00EC510E" w:rsidRDefault="004212A6" w:rsidP="004212A6">
      <w:pPr>
        <w:suppressAutoHyphens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sz w:val="18"/>
          <w:lang w:val="en-US"/>
        </w:rPr>
      </w:pPr>
      <w:r w:rsidRPr="00DB56C5">
        <w:rPr>
          <w:rFonts w:ascii="Times New Roman" w:eastAsia="Calibri" w:hAnsi="Times New Roman" w:cs="Times New Roman"/>
          <w:sz w:val="18"/>
          <w:lang w:val="en-US"/>
        </w:rPr>
        <w:t>Precise range is not shown due to rounding. N=768.</w:t>
      </w:r>
      <w:r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proofErr w:type="gramStart"/>
      <w:r w:rsidRPr="00372590">
        <w:rPr>
          <w:rFonts w:ascii="Times New Roman" w:eastAsia="Calibri" w:hAnsi="Times New Roman" w:cs="Times New Roman"/>
          <w:sz w:val="18"/>
          <w:vertAlign w:val="superscript"/>
          <w:lang w:val="en-US"/>
        </w:rPr>
        <w:t>a</w:t>
      </w:r>
      <w:r>
        <w:rPr>
          <w:rFonts w:ascii="Times New Roman" w:eastAsia="Calibri" w:hAnsi="Times New Roman" w:cs="Times New Roman"/>
          <w:sz w:val="18"/>
          <w:lang w:val="en-US"/>
        </w:rPr>
        <w:t>from</w:t>
      </w:r>
      <w:proofErr w:type="spellEnd"/>
      <w:proofErr w:type="gramEnd"/>
      <w:r>
        <w:rPr>
          <w:rFonts w:ascii="Times New Roman" w:eastAsia="Calibri" w:hAnsi="Times New Roman" w:cs="Times New Roman"/>
          <w:sz w:val="18"/>
          <w:lang w:val="en-US"/>
        </w:rPr>
        <w:t xml:space="preserve"> analyses of variance (ANOVA, </w:t>
      </w:r>
      <w:proofErr w:type="spellStart"/>
      <w:r>
        <w:rPr>
          <w:rFonts w:ascii="Times New Roman" w:eastAsia="Calibri" w:hAnsi="Times New Roman" w:cs="Times New Roman"/>
          <w:sz w:val="18"/>
          <w:lang w:val="en-US"/>
        </w:rPr>
        <w:t>df</w:t>
      </w:r>
      <w:proofErr w:type="spellEnd"/>
      <w:r>
        <w:rPr>
          <w:rFonts w:ascii="Times New Roman" w:eastAsia="Calibri" w:hAnsi="Times New Roman" w:cs="Times New Roman"/>
          <w:sz w:val="18"/>
          <w:lang w:val="en-US"/>
        </w:rPr>
        <w:t xml:space="preserve"> = 3) or chi</w:t>
      </w:r>
      <w:r>
        <w:rPr>
          <w:rFonts w:ascii="Times New Roman" w:eastAsia="Calibri" w:hAnsi="Times New Roman" w:cs="Times New Roman"/>
          <w:sz w:val="18"/>
          <w:vertAlign w:val="superscript"/>
          <w:lang w:val="en-US"/>
        </w:rPr>
        <w:t xml:space="preserve">2 </w:t>
      </w:r>
      <w:r>
        <w:rPr>
          <w:rFonts w:ascii="Times New Roman" w:eastAsia="Calibri" w:hAnsi="Times New Roman" w:cs="Times New Roman"/>
          <w:sz w:val="18"/>
          <w:lang w:val="en-US"/>
        </w:rPr>
        <w:t>tests (</w:t>
      </w:r>
      <w:proofErr w:type="spellStart"/>
      <w:r>
        <w:rPr>
          <w:rFonts w:ascii="Times New Roman" w:eastAsia="Calibri" w:hAnsi="Times New Roman" w:cs="Times New Roman"/>
          <w:sz w:val="18"/>
          <w:lang w:val="en-US"/>
        </w:rPr>
        <w:t>df</w:t>
      </w:r>
      <w:proofErr w:type="spellEnd"/>
      <w:r>
        <w:rPr>
          <w:rFonts w:ascii="Times New Roman" w:eastAsia="Calibri" w:hAnsi="Times New Roman" w:cs="Times New Roman"/>
          <w:sz w:val="18"/>
          <w:lang w:val="en-US"/>
        </w:rPr>
        <w:t xml:space="preserve"> = 3)</w:t>
      </w:r>
    </w:p>
    <w:p w:rsidR="004212A6" w:rsidRDefault="004212A6" w:rsidP="004212A6">
      <w:pP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sz w:val="20"/>
          <w:szCs w:val="18"/>
          <w:u w:val="single"/>
          <w:lang w:val="en-US"/>
        </w:rPr>
      </w:pPr>
    </w:p>
    <w:p w:rsidR="004212A6" w:rsidRPr="00E54DD5" w:rsidRDefault="004212A6" w:rsidP="004212A6">
      <w:pPr>
        <w:suppressAutoHyphens/>
        <w:autoSpaceDN w:val="0"/>
        <w:spacing w:after="0"/>
        <w:jc w:val="center"/>
        <w:textAlignment w:val="baseline"/>
        <w:rPr>
          <w:rFonts w:ascii="Calibri" w:eastAsia="Calibri" w:hAnsi="Calibri" w:cs="Times New Roman"/>
          <w:lang w:val="en-US"/>
        </w:rPr>
      </w:pPr>
      <w:r>
        <w:rPr>
          <w:rFonts w:ascii="Times New Roman" w:eastAsia="Calibri" w:hAnsi="Times New Roman" w:cs="Times New Roman"/>
          <w:sz w:val="20"/>
          <w:szCs w:val="18"/>
          <w:u w:val="single"/>
          <w:lang w:val="en-US"/>
        </w:rPr>
        <w:t>Table S4</w:t>
      </w:r>
      <w:r w:rsidRPr="00E54DD5">
        <w:rPr>
          <w:rFonts w:ascii="Times New Roman" w:eastAsia="Calibri" w:hAnsi="Times New Roman" w:cs="Times New Roman"/>
          <w:sz w:val="20"/>
          <w:szCs w:val="18"/>
          <w:u w:val="single"/>
          <w:lang w:val="en-US"/>
        </w:rPr>
        <w:t xml:space="preserve">. Characteristics of </w:t>
      </w:r>
      <w:r>
        <w:rPr>
          <w:rFonts w:ascii="Times New Roman" w:eastAsia="Calibri" w:hAnsi="Times New Roman" w:cs="Times New Roman"/>
          <w:sz w:val="20"/>
          <w:szCs w:val="18"/>
          <w:u w:val="single"/>
          <w:lang w:val="en-US"/>
        </w:rPr>
        <w:t>s</w:t>
      </w:r>
      <w:r w:rsidRPr="00E54DD5">
        <w:rPr>
          <w:rFonts w:ascii="Times New Roman" w:eastAsia="Calibri" w:hAnsi="Times New Roman" w:cs="Times New Roman"/>
          <w:sz w:val="20"/>
          <w:szCs w:val="18"/>
          <w:u w:val="single"/>
          <w:lang w:val="en-US"/>
        </w:rPr>
        <w:t>tu</w:t>
      </w:r>
      <w:r>
        <w:rPr>
          <w:rFonts w:ascii="Times New Roman" w:eastAsia="Calibri" w:hAnsi="Times New Roman" w:cs="Times New Roman"/>
          <w:sz w:val="20"/>
          <w:szCs w:val="18"/>
          <w:u w:val="single"/>
          <w:lang w:val="en-US"/>
        </w:rPr>
        <w:t xml:space="preserve">dy participants by quartiles of total </w:t>
      </w:r>
      <w:proofErr w:type="spellStart"/>
      <w:r>
        <w:rPr>
          <w:rFonts w:ascii="Times New Roman" w:eastAsia="Calibri" w:hAnsi="Times New Roman" w:cs="Times New Roman"/>
          <w:sz w:val="20"/>
          <w:szCs w:val="18"/>
          <w:u w:val="single"/>
          <w:lang w:val="en-US"/>
        </w:rPr>
        <w:t>a</w:t>
      </w:r>
      <w:r w:rsidRPr="00E54DD5">
        <w:rPr>
          <w:rFonts w:ascii="Times New Roman" w:eastAsia="Calibri" w:hAnsi="Times New Roman" w:cs="Times New Roman"/>
          <w:sz w:val="20"/>
          <w:szCs w:val="18"/>
          <w:u w:val="single"/>
          <w:lang w:val="en-US"/>
        </w:rPr>
        <w:t>diponectin</w:t>
      </w:r>
      <w:proofErr w:type="spellEnd"/>
    </w:p>
    <w:tbl>
      <w:tblPr>
        <w:tblW w:w="8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85"/>
        <w:gridCol w:w="1022"/>
        <w:gridCol w:w="1022"/>
        <w:gridCol w:w="1116"/>
        <w:gridCol w:w="1216"/>
        <w:gridCol w:w="816"/>
      </w:tblGrid>
      <w:tr w:rsidR="004212A6" w:rsidRPr="00AC766C" w:rsidTr="00CA2601">
        <w:trPr>
          <w:jc w:val="center"/>
        </w:trPr>
        <w:tc>
          <w:tcPr>
            <w:tcW w:w="3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E54DD5" w:rsidRDefault="004212A6" w:rsidP="00CA2601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7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AC766C" w:rsidRDefault="004212A6" w:rsidP="00CA260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C76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Total </w:t>
            </w:r>
            <w:proofErr w:type="spellStart"/>
            <w:r w:rsidRPr="00AC76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adiponectin</w:t>
            </w:r>
            <w:proofErr w:type="spellEnd"/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372590" w:rsidRDefault="004212A6" w:rsidP="00CA260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AC766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</w:t>
            </w:r>
            <w:r w:rsidRPr="00AC76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AC76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value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</w:p>
        </w:tc>
      </w:tr>
      <w:tr w:rsidR="004212A6" w:rsidRPr="00AC766C" w:rsidTr="00CA2601">
        <w:trPr>
          <w:jc w:val="center"/>
        </w:trPr>
        <w:tc>
          <w:tcPr>
            <w:tcW w:w="3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AC766C" w:rsidRDefault="004212A6" w:rsidP="00CA2601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AC766C" w:rsidRDefault="004212A6" w:rsidP="00CA260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C76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Quartile 1</w:t>
            </w:r>
          </w:p>
        </w:tc>
        <w:tc>
          <w:tcPr>
            <w:tcW w:w="1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AC766C" w:rsidRDefault="004212A6" w:rsidP="00CA260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C76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Quartile 2</w:t>
            </w:r>
          </w:p>
        </w:tc>
        <w:tc>
          <w:tcPr>
            <w:tcW w:w="1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AC766C" w:rsidRDefault="004212A6" w:rsidP="00CA260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C76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Quartile 3</w:t>
            </w:r>
          </w:p>
        </w:tc>
        <w:tc>
          <w:tcPr>
            <w:tcW w:w="12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AC766C" w:rsidRDefault="004212A6" w:rsidP="00CA260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C76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Quartile 4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AC766C" w:rsidRDefault="004212A6" w:rsidP="00CA260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212A6" w:rsidRPr="00AC766C" w:rsidTr="00CA2601">
        <w:trPr>
          <w:jc w:val="center"/>
        </w:trPr>
        <w:tc>
          <w:tcPr>
            <w:tcW w:w="3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AC766C" w:rsidRDefault="004212A6" w:rsidP="00CA2601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C76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AC766C" w:rsidRDefault="004212A6" w:rsidP="00CA2601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C76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193</w:t>
            </w:r>
          </w:p>
        </w:tc>
        <w:tc>
          <w:tcPr>
            <w:tcW w:w="1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AC766C" w:rsidRDefault="004212A6" w:rsidP="00CA2601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C76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190</w:t>
            </w:r>
          </w:p>
        </w:tc>
        <w:tc>
          <w:tcPr>
            <w:tcW w:w="1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AC766C" w:rsidRDefault="004212A6" w:rsidP="00CA2601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C76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193</w:t>
            </w:r>
          </w:p>
        </w:tc>
        <w:tc>
          <w:tcPr>
            <w:tcW w:w="12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AC766C" w:rsidRDefault="004212A6" w:rsidP="00CA2601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C76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191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AC766C" w:rsidRDefault="004212A6" w:rsidP="00CA2601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212A6" w:rsidRPr="00AC766C" w:rsidTr="00CA2601">
        <w:trPr>
          <w:jc w:val="center"/>
        </w:trPr>
        <w:tc>
          <w:tcPr>
            <w:tcW w:w="3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AC766C" w:rsidRDefault="004212A6" w:rsidP="00CA2601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C76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Adiponectin</w:t>
            </w:r>
            <w:proofErr w:type="spellEnd"/>
            <w:r w:rsidRPr="00AC76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concentration, range, </w:t>
            </w:r>
            <w:proofErr w:type="spellStart"/>
            <w:r w:rsidRPr="00AC76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ng</w:t>
            </w:r>
            <w:proofErr w:type="spellEnd"/>
            <w:r w:rsidRPr="00AC76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/µL</w:t>
            </w:r>
          </w:p>
        </w:tc>
        <w:tc>
          <w:tcPr>
            <w:tcW w:w="1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AC766C" w:rsidRDefault="004212A6" w:rsidP="00CA2601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C76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2.7 – 9.1</w:t>
            </w:r>
          </w:p>
        </w:tc>
        <w:tc>
          <w:tcPr>
            <w:tcW w:w="1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AC766C" w:rsidRDefault="004212A6" w:rsidP="00CA2601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C76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9.2 – 12.8</w:t>
            </w:r>
          </w:p>
        </w:tc>
        <w:tc>
          <w:tcPr>
            <w:tcW w:w="1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AC766C" w:rsidRDefault="004212A6" w:rsidP="00CA2601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C76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12.9 – 18.0</w:t>
            </w:r>
          </w:p>
        </w:tc>
        <w:tc>
          <w:tcPr>
            <w:tcW w:w="12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AC766C" w:rsidRDefault="004212A6" w:rsidP="00CA2601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C76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18.1 – 61.1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AC766C" w:rsidRDefault="004212A6" w:rsidP="00CA2601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212A6" w:rsidRPr="00AC766C" w:rsidTr="00CA2601">
        <w:trPr>
          <w:jc w:val="center"/>
        </w:trPr>
        <w:tc>
          <w:tcPr>
            <w:tcW w:w="3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AC766C" w:rsidRDefault="004212A6" w:rsidP="00CA2601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C76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Age, years, mean</w:t>
            </w:r>
          </w:p>
        </w:tc>
        <w:tc>
          <w:tcPr>
            <w:tcW w:w="1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AC766C" w:rsidRDefault="004212A6" w:rsidP="00CA2601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1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AC766C" w:rsidRDefault="004212A6" w:rsidP="00CA2601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1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AC766C" w:rsidRDefault="004212A6" w:rsidP="00CA2601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12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AC766C" w:rsidRDefault="004212A6" w:rsidP="00CA2601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AC766C" w:rsidRDefault="004212A6" w:rsidP="00CA2601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C76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0.07</w:t>
            </w:r>
          </w:p>
        </w:tc>
      </w:tr>
      <w:tr w:rsidR="004212A6" w:rsidRPr="00AC766C" w:rsidTr="00CA2601">
        <w:trPr>
          <w:jc w:val="center"/>
        </w:trPr>
        <w:tc>
          <w:tcPr>
            <w:tcW w:w="3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AC766C" w:rsidRDefault="004212A6" w:rsidP="00CA2601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C76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Male sex, %</w:t>
            </w:r>
          </w:p>
        </w:tc>
        <w:tc>
          <w:tcPr>
            <w:tcW w:w="1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AC766C" w:rsidRDefault="004212A6" w:rsidP="00CA2601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C76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68.9</w:t>
            </w:r>
          </w:p>
        </w:tc>
        <w:tc>
          <w:tcPr>
            <w:tcW w:w="1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AC766C" w:rsidRDefault="004212A6" w:rsidP="00CA2601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C76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62.6</w:t>
            </w:r>
          </w:p>
        </w:tc>
        <w:tc>
          <w:tcPr>
            <w:tcW w:w="1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AC766C" w:rsidRDefault="004212A6" w:rsidP="00CA2601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C76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53.4</w:t>
            </w:r>
          </w:p>
        </w:tc>
        <w:tc>
          <w:tcPr>
            <w:tcW w:w="12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AC766C" w:rsidRDefault="004212A6" w:rsidP="00CA2601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C76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44.0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AC766C" w:rsidRDefault="004212A6" w:rsidP="00CA2601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C76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</w:tr>
      <w:tr w:rsidR="004212A6" w:rsidRPr="00AC766C" w:rsidTr="00CA2601">
        <w:trPr>
          <w:jc w:val="center"/>
        </w:trPr>
        <w:tc>
          <w:tcPr>
            <w:tcW w:w="3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AC766C" w:rsidRDefault="004212A6" w:rsidP="00CA2601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Calibri" w:hAnsi="Calibri" w:cs="Times New Roman"/>
                <w:lang w:val="en-US"/>
              </w:rPr>
            </w:pPr>
            <w:r w:rsidRPr="00AC76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Body mass index, kg/m</w:t>
            </w:r>
            <w:r w:rsidRPr="00AC766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2 </w:t>
            </w:r>
            <w:r w:rsidRPr="00AC76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 mean</w:t>
            </w:r>
          </w:p>
        </w:tc>
        <w:tc>
          <w:tcPr>
            <w:tcW w:w="1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AC766C" w:rsidRDefault="004212A6" w:rsidP="00CA2601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AC766C" w:rsidRDefault="004212A6" w:rsidP="00CA2601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AC766C" w:rsidRDefault="004212A6" w:rsidP="00CA2601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2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AC766C" w:rsidRDefault="004212A6" w:rsidP="00CA2601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AC766C" w:rsidRDefault="004212A6" w:rsidP="00CA2601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C76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</w:tr>
      <w:tr w:rsidR="004212A6" w:rsidRPr="00AC766C" w:rsidTr="00CA2601">
        <w:trPr>
          <w:jc w:val="center"/>
        </w:trPr>
        <w:tc>
          <w:tcPr>
            <w:tcW w:w="3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AC766C" w:rsidRDefault="004212A6" w:rsidP="00CA2601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C76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Hypertension, %</w:t>
            </w:r>
          </w:p>
        </w:tc>
        <w:tc>
          <w:tcPr>
            <w:tcW w:w="1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AC766C" w:rsidRDefault="004212A6" w:rsidP="00CA2601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C76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71.1</w:t>
            </w:r>
          </w:p>
        </w:tc>
        <w:tc>
          <w:tcPr>
            <w:tcW w:w="1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AC766C" w:rsidRDefault="004212A6" w:rsidP="00CA2601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66.8</w:t>
            </w:r>
          </w:p>
        </w:tc>
        <w:tc>
          <w:tcPr>
            <w:tcW w:w="1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AC766C" w:rsidRDefault="004212A6" w:rsidP="00CA2601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63.1</w:t>
            </w:r>
          </w:p>
        </w:tc>
        <w:tc>
          <w:tcPr>
            <w:tcW w:w="12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AC766C" w:rsidRDefault="004212A6" w:rsidP="00CA2601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54.2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AC766C" w:rsidRDefault="004212A6" w:rsidP="00CA2601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0.005</w:t>
            </w:r>
          </w:p>
        </w:tc>
      </w:tr>
      <w:tr w:rsidR="004212A6" w:rsidRPr="00AC766C" w:rsidTr="00CA2601">
        <w:trPr>
          <w:jc w:val="center"/>
        </w:trPr>
        <w:tc>
          <w:tcPr>
            <w:tcW w:w="3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AC766C" w:rsidRDefault="004212A6" w:rsidP="00CA2601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C76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Diabetes, %</w:t>
            </w:r>
          </w:p>
        </w:tc>
        <w:tc>
          <w:tcPr>
            <w:tcW w:w="1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AC766C" w:rsidRDefault="004212A6" w:rsidP="00CA2601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30.7</w:t>
            </w:r>
          </w:p>
        </w:tc>
        <w:tc>
          <w:tcPr>
            <w:tcW w:w="1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AC766C" w:rsidRDefault="004212A6" w:rsidP="00CA2601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31.0</w:t>
            </w:r>
          </w:p>
        </w:tc>
        <w:tc>
          <w:tcPr>
            <w:tcW w:w="1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AC766C" w:rsidRDefault="004212A6" w:rsidP="00CA2601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16.5</w:t>
            </w:r>
          </w:p>
        </w:tc>
        <w:tc>
          <w:tcPr>
            <w:tcW w:w="12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AC766C" w:rsidRDefault="004212A6" w:rsidP="00CA2601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12.6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AC766C" w:rsidRDefault="004212A6" w:rsidP="00CA2601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C76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</w:tr>
      <w:tr w:rsidR="004212A6" w:rsidRPr="00DB56C5" w:rsidTr="00CA2601">
        <w:trPr>
          <w:jc w:val="center"/>
        </w:trPr>
        <w:tc>
          <w:tcPr>
            <w:tcW w:w="3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AC766C" w:rsidRDefault="004212A6" w:rsidP="00CA2601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C76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Coronary heart disease, %</w:t>
            </w:r>
          </w:p>
        </w:tc>
        <w:tc>
          <w:tcPr>
            <w:tcW w:w="1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AC766C" w:rsidRDefault="004212A6" w:rsidP="00CA2601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26.5</w:t>
            </w:r>
          </w:p>
        </w:tc>
        <w:tc>
          <w:tcPr>
            <w:tcW w:w="1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AC766C" w:rsidRDefault="004212A6" w:rsidP="00CA2601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14.4</w:t>
            </w:r>
          </w:p>
        </w:tc>
        <w:tc>
          <w:tcPr>
            <w:tcW w:w="1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AC766C" w:rsidRDefault="004212A6" w:rsidP="00CA2601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19.3</w:t>
            </w:r>
          </w:p>
        </w:tc>
        <w:tc>
          <w:tcPr>
            <w:tcW w:w="12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AC766C" w:rsidRDefault="004212A6" w:rsidP="00CA2601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17.9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AC766C" w:rsidRDefault="004212A6" w:rsidP="00CA2601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0.028</w:t>
            </w:r>
          </w:p>
        </w:tc>
      </w:tr>
      <w:tr w:rsidR="004212A6" w:rsidRPr="00DB56C5" w:rsidTr="00CA2601">
        <w:trPr>
          <w:jc w:val="center"/>
        </w:trPr>
        <w:tc>
          <w:tcPr>
            <w:tcW w:w="3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AC766C" w:rsidRDefault="004212A6" w:rsidP="00CA2601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C76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Stroke, %</w:t>
            </w:r>
          </w:p>
        </w:tc>
        <w:tc>
          <w:tcPr>
            <w:tcW w:w="1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AC766C" w:rsidRDefault="004212A6" w:rsidP="00CA2601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4.2</w:t>
            </w:r>
          </w:p>
        </w:tc>
        <w:tc>
          <w:tcPr>
            <w:tcW w:w="1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AC766C" w:rsidRDefault="004212A6" w:rsidP="00CA2601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5.9</w:t>
            </w:r>
          </w:p>
        </w:tc>
        <w:tc>
          <w:tcPr>
            <w:tcW w:w="1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AC766C" w:rsidRDefault="004212A6" w:rsidP="00CA2601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4.8</w:t>
            </w:r>
          </w:p>
        </w:tc>
        <w:tc>
          <w:tcPr>
            <w:tcW w:w="12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AC766C" w:rsidRDefault="004212A6" w:rsidP="00CA2601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6.9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AC766C" w:rsidRDefault="004212A6" w:rsidP="00CA2601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0.68</w:t>
            </w:r>
          </w:p>
        </w:tc>
      </w:tr>
      <w:tr w:rsidR="004212A6" w:rsidRPr="00DB56C5" w:rsidTr="00CA2601">
        <w:trPr>
          <w:jc w:val="center"/>
        </w:trPr>
        <w:tc>
          <w:tcPr>
            <w:tcW w:w="3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AC766C" w:rsidRDefault="004212A6" w:rsidP="00CA2601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C76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Transient ischemic attack, %</w:t>
            </w:r>
          </w:p>
        </w:tc>
        <w:tc>
          <w:tcPr>
            <w:tcW w:w="1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AC766C" w:rsidRDefault="004212A6" w:rsidP="00CA2601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4.3</w:t>
            </w:r>
          </w:p>
        </w:tc>
        <w:tc>
          <w:tcPr>
            <w:tcW w:w="1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AC766C" w:rsidRDefault="004212A6" w:rsidP="00CA2601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1.6</w:t>
            </w:r>
          </w:p>
        </w:tc>
        <w:tc>
          <w:tcPr>
            <w:tcW w:w="1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AC766C" w:rsidRDefault="004212A6" w:rsidP="00CA2601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4.9</w:t>
            </w:r>
          </w:p>
        </w:tc>
        <w:tc>
          <w:tcPr>
            <w:tcW w:w="12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AC766C" w:rsidRDefault="004212A6" w:rsidP="00CA2601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4.2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AC766C" w:rsidRDefault="004212A6" w:rsidP="00CA2601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0.35</w:t>
            </w:r>
          </w:p>
        </w:tc>
      </w:tr>
    </w:tbl>
    <w:p w:rsidR="004212A6" w:rsidRDefault="004212A6" w:rsidP="004212A6">
      <w:pPr>
        <w:suppressAutoHyphens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sz w:val="20"/>
          <w:szCs w:val="18"/>
          <w:u w:val="single"/>
          <w:lang w:val="en-US"/>
        </w:rPr>
      </w:pPr>
      <w:r w:rsidRPr="00E54DD5">
        <w:rPr>
          <w:rFonts w:ascii="Times New Roman" w:eastAsia="Calibri" w:hAnsi="Times New Roman" w:cs="Times New Roman"/>
          <w:sz w:val="18"/>
          <w:lang w:val="en-US"/>
        </w:rPr>
        <w:t>Precise range is not shown due to rounding. N=</w:t>
      </w:r>
      <w:r>
        <w:rPr>
          <w:rFonts w:ascii="Times New Roman" w:eastAsia="Calibri" w:hAnsi="Times New Roman" w:cs="Times New Roman"/>
          <w:sz w:val="18"/>
          <w:lang w:val="en-US"/>
        </w:rPr>
        <w:t>767</w:t>
      </w:r>
      <w:r w:rsidRPr="00E54DD5">
        <w:rPr>
          <w:rFonts w:ascii="Times New Roman" w:eastAsia="Calibri" w:hAnsi="Times New Roman" w:cs="Times New Roman"/>
          <w:sz w:val="18"/>
          <w:lang w:val="en-US"/>
        </w:rPr>
        <w:t>.</w:t>
      </w:r>
      <w:r w:rsidRPr="00372590">
        <w:rPr>
          <w:rFonts w:ascii="Times New Roman" w:eastAsia="Calibri" w:hAnsi="Times New Roman" w:cs="Times New Roman"/>
          <w:sz w:val="18"/>
          <w:vertAlign w:val="superscript"/>
          <w:lang w:val="en-US"/>
        </w:rPr>
        <w:t xml:space="preserve"> </w:t>
      </w:r>
      <w:proofErr w:type="spellStart"/>
      <w:proofErr w:type="gramStart"/>
      <w:r w:rsidRPr="00372590">
        <w:rPr>
          <w:rFonts w:ascii="Times New Roman" w:eastAsia="Calibri" w:hAnsi="Times New Roman" w:cs="Times New Roman"/>
          <w:sz w:val="18"/>
          <w:vertAlign w:val="superscript"/>
          <w:lang w:val="en-US"/>
        </w:rPr>
        <w:t>a</w:t>
      </w:r>
      <w:r>
        <w:rPr>
          <w:rFonts w:ascii="Times New Roman" w:eastAsia="Calibri" w:hAnsi="Times New Roman" w:cs="Times New Roman"/>
          <w:sz w:val="18"/>
          <w:lang w:val="en-US"/>
        </w:rPr>
        <w:t>from</w:t>
      </w:r>
      <w:proofErr w:type="spellEnd"/>
      <w:proofErr w:type="gramEnd"/>
      <w:r>
        <w:rPr>
          <w:rFonts w:ascii="Times New Roman" w:eastAsia="Calibri" w:hAnsi="Times New Roman" w:cs="Times New Roman"/>
          <w:sz w:val="18"/>
          <w:lang w:val="en-US"/>
        </w:rPr>
        <w:t xml:space="preserve"> analyses of variance (ANOVA, </w:t>
      </w:r>
      <w:proofErr w:type="spellStart"/>
      <w:r>
        <w:rPr>
          <w:rFonts w:ascii="Times New Roman" w:eastAsia="Calibri" w:hAnsi="Times New Roman" w:cs="Times New Roman"/>
          <w:sz w:val="18"/>
          <w:lang w:val="en-US"/>
        </w:rPr>
        <w:t>df</w:t>
      </w:r>
      <w:proofErr w:type="spellEnd"/>
      <w:r>
        <w:rPr>
          <w:rFonts w:ascii="Times New Roman" w:eastAsia="Calibri" w:hAnsi="Times New Roman" w:cs="Times New Roman"/>
          <w:sz w:val="18"/>
          <w:lang w:val="en-US"/>
        </w:rPr>
        <w:t xml:space="preserve"> = 3) or chi</w:t>
      </w:r>
      <w:r>
        <w:rPr>
          <w:rFonts w:ascii="Times New Roman" w:eastAsia="Calibri" w:hAnsi="Times New Roman" w:cs="Times New Roman"/>
          <w:sz w:val="18"/>
          <w:vertAlign w:val="superscript"/>
          <w:lang w:val="en-US"/>
        </w:rPr>
        <w:t xml:space="preserve">2 </w:t>
      </w:r>
      <w:r>
        <w:rPr>
          <w:rFonts w:ascii="Times New Roman" w:eastAsia="Calibri" w:hAnsi="Times New Roman" w:cs="Times New Roman"/>
          <w:sz w:val="18"/>
          <w:lang w:val="en-US"/>
        </w:rPr>
        <w:t>tests (</w:t>
      </w:r>
      <w:proofErr w:type="spellStart"/>
      <w:r>
        <w:rPr>
          <w:rFonts w:ascii="Times New Roman" w:eastAsia="Calibri" w:hAnsi="Times New Roman" w:cs="Times New Roman"/>
          <w:sz w:val="18"/>
          <w:lang w:val="en-US"/>
        </w:rPr>
        <w:t>df</w:t>
      </w:r>
      <w:proofErr w:type="spellEnd"/>
      <w:r>
        <w:rPr>
          <w:rFonts w:ascii="Times New Roman" w:eastAsia="Calibri" w:hAnsi="Times New Roman" w:cs="Times New Roman"/>
          <w:sz w:val="18"/>
          <w:lang w:val="en-US"/>
        </w:rPr>
        <w:t xml:space="preserve"> = 3)</w:t>
      </w:r>
    </w:p>
    <w:p w:rsidR="004212A6" w:rsidRDefault="004212A6" w:rsidP="004212A6">
      <w:pPr>
        <w:spacing w:after="0"/>
        <w:jc w:val="center"/>
        <w:rPr>
          <w:rFonts w:ascii="Times New Roman" w:hAnsi="Times New Roman"/>
          <w:sz w:val="18"/>
          <w:lang w:val="en-US"/>
        </w:rPr>
      </w:pPr>
    </w:p>
    <w:p w:rsidR="004212A6" w:rsidRDefault="004212A6" w:rsidP="004212A6">
      <w:pPr>
        <w:spacing w:after="0"/>
        <w:jc w:val="center"/>
        <w:rPr>
          <w:rFonts w:ascii="Times New Roman" w:hAnsi="Times New Roman"/>
          <w:sz w:val="18"/>
          <w:lang w:val="en-US"/>
        </w:rPr>
      </w:pPr>
    </w:p>
    <w:p w:rsidR="004212A6" w:rsidRDefault="004212A6" w:rsidP="004212A6">
      <w:pPr>
        <w:spacing w:after="0"/>
        <w:jc w:val="center"/>
        <w:rPr>
          <w:rFonts w:ascii="Times New Roman" w:hAnsi="Times New Roman"/>
          <w:sz w:val="18"/>
          <w:lang w:val="en-US"/>
        </w:rPr>
      </w:pPr>
    </w:p>
    <w:p w:rsidR="004212A6" w:rsidRDefault="004212A6" w:rsidP="004212A6">
      <w:pPr>
        <w:spacing w:after="0"/>
        <w:jc w:val="center"/>
        <w:rPr>
          <w:rFonts w:ascii="Times New Roman" w:hAnsi="Times New Roman"/>
          <w:sz w:val="18"/>
          <w:lang w:val="en-US"/>
        </w:rPr>
      </w:pPr>
    </w:p>
    <w:p w:rsidR="004212A6" w:rsidRDefault="004212A6" w:rsidP="004212A6">
      <w:pPr>
        <w:spacing w:after="0"/>
        <w:jc w:val="center"/>
        <w:rPr>
          <w:rFonts w:ascii="Times New Roman" w:hAnsi="Times New Roman"/>
          <w:sz w:val="18"/>
          <w:lang w:val="en-US"/>
        </w:rPr>
      </w:pPr>
    </w:p>
    <w:p w:rsidR="004212A6" w:rsidRDefault="004212A6" w:rsidP="004212A6">
      <w:pPr>
        <w:spacing w:after="0"/>
        <w:jc w:val="center"/>
        <w:rPr>
          <w:rFonts w:ascii="Times New Roman" w:hAnsi="Times New Roman"/>
          <w:sz w:val="18"/>
          <w:lang w:val="en-US"/>
        </w:rPr>
      </w:pPr>
    </w:p>
    <w:p w:rsidR="004212A6" w:rsidRDefault="004212A6" w:rsidP="004212A6">
      <w:pPr>
        <w:spacing w:after="0"/>
        <w:jc w:val="center"/>
        <w:rPr>
          <w:rFonts w:ascii="Times New Roman" w:hAnsi="Times New Roman"/>
          <w:sz w:val="18"/>
          <w:lang w:val="en-US"/>
        </w:rPr>
      </w:pPr>
    </w:p>
    <w:p w:rsidR="004212A6" w:rsidRDefault="004212A6" w:rsidP="004212A6">
      <w:pPr>
        <w:spacing w:after="0"/>
        <w:jc w:val="center"/>
        <w:rPr>
          <w:rFonts w:ascii="Times New Roman" w:hAnsi="Times New Roman"/>
          <w:sz w:val="18"/>
          <w:lang w:val="en-US"/>
        </w:rPr>
      </w:pPr>
    </w:p>
    <w:p w:rsidR="004212A6" w:rsidRDefault="004212A6" w:rsidP="004212A6">
      <w:pPr>
        <w:spacing w:after="0"/>
        <w:jc w:val="center"/>
        <w:rPr>
          <w:rFonts w:ascii="Times New Roman" w:hAnsi="Times New Roman"/>
          <w:sz w:val="18"/>
          <w:lang w:val="en-US"/>
        </w:rPr>
      </w:pPr>
    </w:p>
    <w:p w:rsidR="004212A6" w:rsidRDefault="004212A6" w:rsidP="004212A6">
      <w:pPr>
        <w:spacing w:after="0"/>
        <w:jc w:val="center"/>
        <w:rPr>
          <w:rFonts w:ascii="Times New Roman" w:hAnsi="Times New Roman"/>
          <w:sz w:val="18"/>
          <w:lang w:val="en-US"/>
        </w:rPr>
      </w:pPr>
    </w:p>
    <w:p w:rsidR="004212A6" w:rsidRDefault="004212A6" w:rsidP="004212A6">
      <w:pPr>
        <w:spacing w:after="0"/>
        <w:jc w:val="center"/>
        <w:rPr>
          <w:rFonts w:ascii="Times New Roman" w:hAnsi="Times New Roman"/>
          <w:sz w:val="18"/>
          <w:lang w:val="en-US"/>
        </w:rPr>
      </w:pPr>
    </w:p>
    <w:p w:rsidR="004212A6" w:rsidRDefault="004212A6" w:rsidP="004212A6">
      <w:pPr>
        <w:spacing w:after="0"/>
        <w:jc w:val="center"/>
        <w:rPr>
          <w:rFonts w:ascii="Times New Roman" w:hAnsi="Times New Roman"/>
          <w:sz w:val="18"/>
          <w:lang w:val="en-US"/>
        </w:rPr>
      </w:pPr>
    </w:p>
    <w:p w:rsidR="004212A6" w:rsidRDefault="004212A6" w:rsidP="004212A6">
      <w:pPr>
        <w:spacing w:after="0"/>
        <w:jc w:val="center"/>
        <w:rPr>
          <w:rFonts w:ascii="Times New Roman" w:hAnsi="Times New Roman"/>
          <w:sz w:val="18"/>
          <w:lang w:val="en-US"/>
        </w:rPr>
      </w:pPr>
    </w:p>
    <w:p w:rsidR="004212A6" w:rsidRDefault="004212A6" w:rsidP="004212A6">
      <w:pPr>
        <w:spacing w:after="0"/>
        <w:jc w:val="center"/>
        <w:rPr>
          <w:rFonts w:ascii="Times New Roman" w:hAnsi="Times New Roman"/>
          <w:sz w:val="18"/>
          <w:lang w:val="en-US"/>
        </w:rPr>
      </w:pPr>
    </w:p>
    <w:p w:rsidR="004212A6" w:rsidRDefault="004212A6" w:rsidP="004212A6">
      <w:pPr>
        <w:spacing w:after="0"/>
        <w:jc w:val="center"/>
        <w:rPr>
          <w:rFonts w:ascii="Times New Roman" w:hAnsi="Times New Roman"/>
          <w:sz w:val="18"/>
          <w:lang w:val="en-US"/>
        </w:rPr>
      </w:pPr>
    </w:p>
    <w:p w:rsidR="004212A6" w:rsidRPr="00954AD7" w:rsidRDefault="004212A6" w:rsidP="004212A6">
      <w:pPr>
        <w:spacing w:after="0"/>
        <w:jc w:val="center"/>
        <w:rPr>
          <w:lang w:val="en-US"/>
        </w:rPr>
      </w:pPr>
      <w:r>
        <w:rPr>
          <w:rFonts w:ascii="Times New Roman" w:hAnsi="Times New Roman"/>
          <w:sz w:val="20"/>
          <w:szCs w:val="18"/>
          <w:u w:val="single"/>
          <w:lang w:val="en-US"/>
        </w:rPr>
        <w:t xml:space="preserve">Table S5. Characteristics of study participants by quartiles of soluble </w:t>
      </w:r>
      <w:proofErr w:type="spellStart"/>
      <w:r>
        <w:rPr>
          <w:rFonts w:ascii="Times New Roman" w:hAnsi="Times New Roman"/>
          <w:sz w:val="20"/>
          <w:szCs w:val="18"/>
          <w:u w:val="single"/>
          <w:lang w:val="en-US"/>
        </w:rPr>
        <w:t>leptin</w:t>
      </w:r>
      <w:proofErr w:type="spellEnd"/>
      <w:r>
        <w:rPr>
          <w:rFonts w:ascii="Times New Roman" w:hAnsi="Times New Roman"/>
          <w:sz w:val="20"/>
          <w:szCs w:val="18"/>
          <w:u w:val="single"/>
          <w:lang w:val="en-US"/>
        </w:rPr>
        <w:t xml:space="preserve"> receptor</w:t>
      </w:r>
    </w:p>
    <w:tbl>
      <w:tblPr>
        <w:tblW w:w="9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139"/>
        <w:gridCol w:w="1116"/>
        <w:gridCol w:w="1216"/>
        <w:gridCol w:w="816"/>
      </w:tblGrid>
      <w:tr w:rsidR="004212A6" w:rsidRPr="00221D75" w:rsidTr="00CA2601">
        <w:trPr>
          <w:jc w:val="center"/>
        </w:trPr>
        <w:tc>
          <w:tcPr>
            <w:tcW w:w="3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Default="004212A6" w:rsidP="00CA2601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74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21D75">
              <w:rPr>
                <w:rFonts w:ascii="Times New Roman" w:hAnsi="Times New Roman"/>
                <w:sz w:val="20"/>
                <w:szCs w:val="20"/>
                <w:lang w:val="en-US"/>
              </w:rPr>
              <w:t>sOB</w:t>
            </w:r>
            <w:proofErr w:type="spellEnd"/>
            <w:r w:rsidRPr="00221D75">
              <w:rPr>
                <w:rFonts w:ascii="Times New Roman" w:hAnsi="Times New Roman"/>
                <w:sz w:val="20"/>
                <w:szCs w:val="20"/>
                <w:lang w:val="en-US"/>
              </w:rPr>
              <w:t>-R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372590" w:rsidRDefault="004212A6" w:rsidP="00CA260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221D7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</w:t>
            </w:r>
            <w:r w:rsidRPr="00221D7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 w:rsidRPr="00221D75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</w:p>
        </w:tc>
      </w:tr>
      <w:tr w:rsidR="004212A6" w:rsidRPr="00221D75" w:rsidTr="00CA2601">
        <w:trPr>
          <w:jc w:val="center"/>
        </w:trPr>
        <w:tc>
          <w:tcPr>
            <w:tcW w:w="3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D75">
              <w:rPr>
                <w:rFonts w:ascii="Times New Roman" w:hAnsi="Times New Roman"/>
                <w:sz w:val="20"/>
                <w:szCs w:val="20"/>
                <w:lang w:val="en-US"/>
              </w:rPr>
              <w:t>Quartile 1</w:t>
            </w:r>
          </w:p>
        </w:tc>
        <w:tc>
          <w:tcPr>
            <w:tcW w:w="11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D75">
              <w:rPr>
                <w:rFonts w:ascii="Times New Roman" w:hAnsi="Times New Roman"/>
                <w:sz w:val="20"/>
                <w:szCs w:val="20"/>
                <w:lang w:val="en-US"/>
              </w:rPr>
              <w:t>Quartile 2</w:t>
            </w:r>
          </w:p>
        </w:tc>
        <w:tc>
          <w:tcPr>
            <w:tcW w:w="1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D75">
              <w:rPr>
                <w:rFonts w:ascii="Times New Roman" w:hAnsi="Times New Roman"/>
                <w:sz w:val="20"/>
                <w:szCs w:val="20"/>
                <w:lang w:val="en-US"/>
              </w:rPr>
              <w:t>Quartile 3</w:t>
            </w:r>
          </w:p>
        </w:tc>
        <w:tc>
          <w:tcPr>
            <w:tcW w:w="12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D75">
              <w:rPr>
                <w:rFonts w:ascii="Times New Roman" w:hAnsi="Times New Roman"/>
                <w:sz w:val="20"/>
                <w:szCs w:val="20"/>
                <w:lang w:val="en-US"/>
              </w:rPr>
              <w:t>Quartile 4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212A6" w:rsidRPr="00221D75" w:rsidTr="00CA2601">
        <w:trPr>
          <w:jc w:val="center"/>
        </w:trPr>
        <w:tc>
          <w:tcPr>
            <w:tcW w:w="3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D75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D75">
              <w:rPr>
                <w:rFonts w:ascii="Times New Roman" w:hAnsi="Times New Roman"/>
                <w:sz w:val="20"/>
                <w:szCs w:val="20"/>
                <w:lang w:val="en-US"/>
              </w:rPr>
              <w:t>180</w:t>
            </w:r>
          </w:p>
        </w:tc>
        <w:tc>
          <w:tcPr>
            <w:tcW w:w="11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D75">
              <w:rPr>
                <w:rFonts w:ascii="Times New Roman" w:hAnsi="Times New Roman"/>
                <w:sz w:val="20"/>
                <w:szCs w:val="20"/>
                <w:lang w:val="en-US"/>
              </w:rPr>
              <w:t>187</w:t>
            </w:r>
          </w:p>
        </w:tc>
        <w:tc>
          <w:tcPr>
            <w:tcW w:w="1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D75">
              <w:rPr>
                <w:rFonts w:ascii="Times New Roman" w:hAnsi="Times New Roman"/>
                <w:sz w:val="20"/>
                <w:szCs w:val="20"/>
                <w:lang w:val="en-US"/>
              </w:rPr>
              <w:t>185</w:t>
            </w:r>
          </w:p>
        </w:tc>
        <w:tc>
          <w:tcPr>
            <w:tcW w:w="12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D75">
              <w:rPr>
                <w:rFonts w:ascii="Times New Roman" w:hAnsi="Times New Roman"/>
                <w:sz w:val="20"/>
                <w:szCs w:val="20"/>
                <w:lang w:val="en-US"/>
              </w:rPr>
              <w:t>188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212A6" w:rsidRPr="00221D75" w:rsidTr="00CA2601">
        <w:trPr>
          <w:jc w:val="center"/>
        </w:trPr>
        <w:tc>
          <w:tcPr>
            <w:tcW w:w="3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21D75">
              <w:rPr>
                <w:rFonts w:ascii="Times New Roman" w:hAnsi="Times New Roman"/>
                <w:sz w:val="20"/>
                <w:szCs w:val="20"/>
                <w:lang w:val="en-US"/>
              </w:rPr>
              <w:t>sOB</w:t>
            </w:r>
            <w:proofErr w:type="spellEnd"/>
            <w:r w:rsidRPr="00221D7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-R concentration, range, </w:t>
            </w:r>
            <w:proofErr w:type="spellStart"/>
            <w:r w:rsidRPr="00221D75">
              <w:rPr>
                <w:rFonts w:ascii="Times New Roman" w:hAnsi="Times New Roman"/>
                <w:sz w:val="20"/>
                <w:szCs w:val="20"/>
                <w:lang w:val="en-US"/>
              </w:rPr>
              <w:t>ng</w:t>
            </w:r>
            <w:proofErr w:type="spellEnd"/>
            <w:r w:rsidRPr="00221D75">
              <w:rPr>
                <w:rFonts w:ascii="Times New Roman" w:hAnsi="Times New Roman"/>
                <w:sz w:val="20"/>
                <w:szCs w:val="20"/>
                <w:lang w:val="en-US"/>
              </w:rPr>
              <w:t>/mL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D75">
              <w:rPr>
                <w:rFonts w:ascii="Times New Roman" w:hAnsi="Times New Roman"/>
                <w:sz w:val="20"/>
                <w:szCs w:val="20"/>
                <w:lang w:val="en-US"/>
              </w:rPr>
              <w:t>2.6 – 15.1</w:t>
            </w:r>
          </w:p>
        </w:tc>
        <w:tc>
          <w:tcPr>
            <w:tcW w:w="11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D75">
              <w:rPr>
                <w:rFonts w:ascii="Times New Roman" w:hAnsi="Times New Roman"/>
                <w:sz w:val="20"/>
                <w:szCs w:val="20"/>
                <w:lang w:val="en-US"/>
              </w:rPr>
              <w:t>15.1 – 19.6</w:t>
            </w:r>
          </w:p>
        </w:tc>
        <w:tc>
          <w:tcPr>
            <w:tcW w:w="1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D75">
              <w:rPr>
                <w:rFonts w:ascii="Times New Roman" w:hAnsi="Times New Roman"/>
                <w:sz w:val="20"/>
                <w:szCs w:val="20"/>
                <w:lang w:val="en-US"/>
              </w:rPr>
              <w:t>19.6 – 25.0</w:t>
            </w:r>
          </w:p>
        </w:tc>
        <w:tc>
          <w:tcPr>
            <w:tcW w:w="12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D75">
              <w:rPr>
                <w:rFonts w:ascii="Times New Roman" w:hAnsi="Times New Roman"/>
                <w:sz w:val="20"/>
                <w:szCs w:val="20"/>
                <w:lang w:val="en-US"/>
              </w:rPr>
              <w:t>25.1 – 83.9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212A6" w:rsidRPr="00221D75" w:rsidTr="00CA2601">
        <w:trPr>
          <w:jc w:val="center"/>
        </w:trPr>
        <w:tc>
          <w:tcPr>
            <w:tcW w:w="3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D75">
              <w:rPr>
                <w:rFonts w:ascii="Times New Roman" w:hAnsi="Times New Roman"/>
                <w:sz w:val="20"/>
                <w:szCs w:val="20"/>
                <w:lang w:val="en-US"/>
              </w:rPr>
              <w:t>Age, years, mean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11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1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12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&lt;0.001</w:t>
            </w:r>
          </w:p>
        </w:tc>
      </w:tr>
      <w:tr w:rsidR="004212A6" w:rsidRPr="00221D75" w:rsidTr="00CA2601">
        <w:trPr>
          <w:jc w:val="center"/>
        </w:trPr>
        <w:tc>
          <w:tcPr>
            <w:tcW w:w="3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D75">
              <w:rPr>
                <w:rFonts w:ascii="Times New Roman" w:hAnsi="Times New Roman"/>
                <w:sz w:val="20"/>
                <w:szCs w:val="20"/>
                <w:lang w:val="en-US"/>
              </w:rPr>
              <w:t>Male sex, %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46.7</w:t>
            </w:r>
          </w:p>
        </w:tc>
        <w:tc>
          <w:tcPr>
            <w:tcW w:w="11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61.5</w:t>
            </w:r>
          </w:p>
        </w:tc>
        <w:tc>
          <w:tcPr>
            <w:tcW w:w="1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64.9</w:t>
            </w:r>
          </w:p>
        </w:tc>
        <w:tc>
          <w:tcPr>
            <w:tcW w:w="12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56.9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0.003</w:t>
            </w:r>
          </w:p>
        </w:tc>
      </w:tr>
      <w:tr w:rsidR="004212A6" w:rsidRPr="00221D75" w:rsidTr="00CA2601">
        <w:trPr>
          <w:jc w:val="center"/>
        </w:trPr>
        <w:tc>
          <w:tcPr>
            <w:tcW w:w="3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pStyle w:val="ListParagraph"/>
              <w:spacing w:after="0" w:line="360" w:lineRule="auto"/>
              <w:ind w:left="0"/>
              <w:rPr>
                <w:lang w:val="en-US"/>
              </w:rPr>
            </w:pPr>
            <w:r w:rsidRPr="00221D75">
              <w:rPr>
                <w:rFonts w:ascii="Times New Roman" w:hAnsi="Times New Roman"/>
                <w:sz w:val="20"/>
                <w:szCs w:val="20"/>
                <w:lang w:val="en-US"/>
              </w:rPr>
              <w:t>Body mass index, kg/m</w:t>
            </w:r>
            <w:r w:rsidRPr="00221D75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 xml:space="preserve">2 </w:t>
            </w:r>
            <w:r w:rsidRPr="00221D75">
              <w:rPr>
                <w:rFonts w:ascii="Times New Roman" w:hAnsi="Times New Roman"/>
                <w:sz w:val="20"/>
                <w:szCs w:val="20"/>
                <w:lang w:val="en-US"/>
              </w:rPr>
              <w:t>, mean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1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2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&lt;0.001</w:t>
            </w:r>
          </w:p>
        </w:tc>
      </w:tr>
      <w:tr w:rsidR="004212A6" w:rsidRPr="00221D75" w:rsidTr="00CA2601">
        <w:trPr>
          <w:jc w:val="center"/>
        </w:trPr>
        <w:tc>
          <w:tcPr>
            <w:tcW w:w="3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D75">
              <w:rPr>
                <w:rFonts w:ascii="Times New Roman" w:hAnsi="Times New Roman"/>
                <w:sz w:val="20"/>
                <w:szCs w:val="20"/>
                <w:lang w:val="en-US"/>
              </w:rPr>
              <w:t>Hypertension, %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71.3</w:t>
            </w:r>
          </w:p>
        </w:tc>
        <w:tc>
          <w:tcPr>
            <w:tcW w:w="11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64.1</w:t>
            </w:r>
          </w:p>
        </w:tc>
        <w:tc>
          <w:tcPr>
            <w:tcW w:w="1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65.6</w:t>
            </w:r>
          </w:p>
        </w:tc>
        <w:tc>
          <w:tcPr>
            <w:tcW w:w="12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54.6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0.010</w:t>
            </w:r>
          </w:p>
        </w:tc>
      </w:tr>
      <w:tr w:rsidR="004212A6" w:rsidRPr="00221D75" w:rsidTr="00CA2601">
        <w:trPr>
          <w:jc w:val="center"/>
        </w:trPr>
        <w:tc>
          <w:tcPr>
            <w:tcW w:w="3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D75">
              <w:rPr>
                <w:rFonts w:ascii="Times New Roman" w:hAnsi="Times New Roman"/>
                <w:sz w:val="20"/>
                <w:szCs w:val="20"/>
                <w:lang w:val="en-US"/>
              </w:rPr>
              <w:t>Diabetes, %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27.9</w:t>
            </w:r>
          </w:p>
        </w:tc>
        <w:tc>
          <w:tcPr>
            <w:tcW w:w="11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22.7</w:t>
            </w:r>
          </w:p>
        </w:tc>
        <w:tc>
          <w:tcPr>
            <w:tcW w:w="1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22.5</w:t>
            </w:r>
          </w:p>
        </w:tc>
        <w:tc>
          <w:tcPr>
            <w:tcW w:w="12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19.9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0.33</w:t>
            </w:r>
          </w:p>
        </w:tc>
      </w:tr>
      <w:tr w:rsidR="004212A6" w:rsidRPr="00221D75" w:rsidTr="00CA2601">
        <w:trPr>
          <w:jc w:val="center"/>
        </w:trPr>
        <w:tc>
          <w:tcPr>
            <w:tcW w:w="3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D75">
              <w:rPr>
                <w:rFonts w:ascii="Times New Roman" w:hAnsi="Times New Roman"/>
                <w:sz w:val="20"/>
                <w:szCs w:val="20"/>
                <w:lang w:val="en-US"/>
              </w:rPr>
              <w:t>Coronary heart disease, %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20.9</w:t>
            </w:r>
          </w:p>
        </w:tc>
        <w:tc>
          <w:tcPr>
            <w:tcW w:w="11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17.8</w:t>
            </w:r>
          </w:p>
        </w:tc>
        <w:tc>
          <w:tcPr>
            <w:tcW w:w="1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20.4</w:t>
            </w:r>
          </w:p>
        </w:tc>
        <w:tc>
          <w:tcPr>
            <w:tcW w:w="12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19.6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0.89</w:t>
            </w:r>
          </w:p>
        </w:tc>
      </w:tr>
      <w:tr w:rsidR="004212A6" w:rsidRPr="00221D75" w:rsidTr="00CA2601">
        <w:trPr>
          <w:jc w:val="center"/>
        </w:trPr>
        <w:tc>
          <w:tcPr>
            <w:tcW w:w="3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D75">
              <w:rPr>
                <w:rFonts w:ascii="Times New Roman" w:hAnsi="Times New Roman"/>
                <w:sz w:val="20"/>
                <w:szCs w:val="20"/>
                <w:lang w:val="en-US"/>
              </w:rPr>
              <w:t>Stroke, %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3.4</w:t>
            </w:r>
          </w:p>
        </w:tc>
        <w:tc>
          <w:tcPr>
            <w:tcW w:w="11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7.2</w:t>
            </w:r>
          </w:p>
        </w:tc>
        <w:tc>
          <w:tcPr>
            <w:tcW w:w="1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6.1</w:t>
            </w:r>
          </w:p>
        </w:tc>
        <w:tc>
          <w:tcPr>
            <w:tcW w:w="12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6.0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0.45</w:t>
            </w:r>
          </w:p>
        </w:tc>
      </w:tr>
      <w:tr w:rsidR="004212A6" w:rsidRPr="00221D75" w:rsidTr="00CA2601">
        <w:trPr>
          <w:jc w:val="center"/>
        </w:trPr>
        <w:tc>
          <w:tcPr>
            <w:tcW w:w="3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D75">
              <w:rPr>
                <w:rFonts w:ascii="Times New Roman" w:hAnsi="Times New Roman"/>
                <w:sz w:val="20"/>
                <w:szCs w:val="20"/>
                <w:lang w:val="en-US"/>
              </w:rPr>
              <w:t>Transient ischemic attack, %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5.1</w:t>
            </w:r>
          </w:p>
        </w:tc>
        <w:tc>
          <w:tcPr>
            <w:tcW w:w="11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4.4</w:t>
            </w:r>
          </w:p>
        </w:tc>
        <w:tc>
          <w:tcPr>
            <w:tcW w:w="1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2.8</w:t>
            </w:r>
          </w:p>
        </w:tc>
        <w:tc>
          <w:tcPr>
            <w:tcW w:w="12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3.3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0.67</w:t>
            </w:r>
          </w:p>
        </w:tc>
      </w:tr>
    </w:tbl>
    <w:p w:rsidR="004212A6" w:rsidRDefault="004212A6" w:rsidP="004212A6">
      <w:pPr>
        <w:spacing w:after="0"/>
        <w:jc w:val="center"/>
        <w:rPr>
          <w:rFonts w:ascii="Times New Roman" w:hAnsi="Times New Roman"/>
          <w:sz w:val="18"/>
          <w:lang w:val="en-US"/>
        </w:rPr>
      </w:pPr>
      <w:r>
        <w:rPr>
          <w:rFonts w:ascii="Times New Roman" w:hAnsi="Times New Roman"/>
          <w:sz w:val="18"/>
          <w:lang w:val="en-US"/>
        </w:rPr>
        <w:t xml:space="preserve">Precise range is not shown due to rounding. </w:t>
      </w:r>
      <w:proofErr w:type="spellStart"/>
      <w:proofErr w:type="gramStart"/>
      <w:r>
        <w:rPr>
          <w:rFonts w:ascii="Times New Roman" w:hAnsi="Times New Roman"/>
          <w:sz w:val="18"/>
          <w:lang w:val="en-US"/>
        </w:rPr>
        <w:t>sOB</w:t>
      </w:r>
      <w:proofErr w:type="spellEnd"/>
      <w:r>
        <w:rPr>
          <w:rFonts w:ascii="Times New Roman" w:hAnsi="Times New Roman"/>
          <w:sz w:val="18"/>
          <w:lang w:val="en-US"/>
        </w:rPr>
        <w:t>-R</w:t>
      </w:r>
      <w:proofErr w:type="gramEnd"/>
      <w:r>
        <w:rPr>
          <w:rFonts w:ascii="Times New Roman" w:hAnsi="Times New Roman"/>
          <w:sz w:val="18"/>
          <w:lang w:val="en-US"/>
        </w:rPr>
        <w:t xml:space="preserve">, </w:t>
      </w:r>
      <w:proofErr w:type="spellStart"/>
      <w:r>
        <w:rPr>
          <w:rFonts w:ascii="Times New Roman" w:hAnsi="Times New Roman"/>
          <w:sz w:val="18"/>
          <w:lang w:val="en-US"/>
        </w:rPr>
        <w:t>leptin</w:t>
      </w:r>
      <w:proofErr w:type="spellEnd"/>
      <w:r>
        <w:rPr>
          <w:rFonts w:ascii="Times New Roman" w:hAnsi="Times New Roman"/>
          <w:sz w:val="18"/>
          <w:lang w:val="en-US"/>
        </w:rPr>
        <w:t xml:space="preserve"> receptor. N=740.</w:t>
      </w:r>
      <w:r w:rsidRPr="00372590">
        <w:rPr>
          <w:rFonts w:ascii="Times New Roman" w:eastAsia="Calibri" w:hAnsi="Times New Roman" w:cs="Times New Roman"/>
          <w:sz w:val="18"/>
          <w:vertAlign w:val="superscript"/>
          <w:lang w:val="en-US"/>
        </w:rPr>
        <w:t xml:space="preserve"> </w:t>
      </w:r>
      <w:proofErr w:type="spellStart"/>
      <w:proofErr w:type="gramStart"/>
      <w:r w:rsidRPr="00372590">
        <w:rPr>
          <w:rFonts w:ascii="Times New Roman" w:eastAsia="Calibri" w:hAnsi="Times New Roman" w:cs="Times New Roman"/>
          <w:sz w:val="18"/>
          <w:vertAlign w:val="superscript"/>
          <w:lang w:val="en-US"/>
        </w:rPr>
        <w:t>a</w:t>
      </w:r>
      <w:r>
        <w:rPr>
          <w:rFonts w:ascii="Times New Roman" w:eastAsia="Calibri" w:hAnsi="Times New Roman" w:cs="Times New Roman"/>
          <w:sz w:val="18"/>
          <w:lang w:val="en-US"/>
        </w:rPr>
        <w:t>from</w:t>
      </w:r>
      <w:proofErr w:type="spellEnd"/>
      <w:proofErr w:type="gramEnd"/>
      <w:r>
        <w:rPr>
          <w:rFonts w:ascii="Times New Roman" w:eastAsia="Calibri" w:hAnsi="Times New Roman" w:cs="Times New Roman"/>
          <w:sz w:val="18"/>
          <w:lang w:val="en-US"/>
        </w:rPr>
        <w:t xml:space="preserve"> analyses of variance (ANOVA, </w:t>
      </w:r>
      <w:proofErr w:type="spellStart"/>
      <w:r>
        <w:rPr>
          <w:rFonts w:ascii="Times New Roman" w:eastAsia="Calibri" w:hAnsi="Times New Roman" w:cs="Times New Roman"/>
          <w:sz w:val="18"/>
          <w:lang w:val="en-US"/>
        </w:rPr>
        <w:t>df</w:t>
      </w:r>
      <w:proofErr w:type="spellEnd"/>
      <w:r>
        <w:rPr>
          <w:rFonts w:ascii="Times New Roman" w:eastAsia="Calibri" w:hAnsi="Times New Roman" w:cs="Times New Roman"/>
          <w:sz w:val="18"/>
          <w:lang w:val="en-US"/>
        </w:rPr>
        <w:t xml:space="preserve"> = 3) or chi</w:t>
      </w:r>
      <w:r>
        <w:rPr>
          <w:rFonts w:ascii="Times New Roman" w:eastAsia="Calibri" w:hAnsi="Times New Roman" w:cs="Times New Roman"/>
          <w:sz w:val="18"/>
          <w:vertAlign w:val="superscript"/>
          <w:lang w:val="en-US"/>
        </w:rPr>
        <w:t xml:space="preserve">2 </w:t>
      </w:r>
      <w:r>
        <w:rPr>
          <w:rFonts w:ascii="Times New Roman" w:eastAsia="Calibri" w:hAnsi="Times New Roman" w:cs="Times New Roman"/>
          <w:sz w:val="18"/>
          <w:lang w:val="en-US"/>
        </w:rPr>
        <w:t>tests (</w:t>
      </w:r>
      <w:proofErr w:type="spellStart"/>
      <w:r>
        <w:rPr>
          <w:rFonts w:ascii="Times New Roman" w:eastAsia="Calibri" w:hAnsi="Times New Roman" w:cs="Times New Roman"/>
          <w:sz w:val="18"/>
          <w:lang w:val="en-US"/>
        </w:rPr>
        <w:t>df</w:t>
      </w:r>
      <w:proofErr w:type="spellEnd"/>
      <w:r>
        <w:rPr>
          <w:rFonts w:ascii="Times New Roman" w:eastAsia="Calibri" w:hAnsi="Times New Roman" w:cs="Times New Roman"/>
          <w:sz w:val="18"/>
          <w:lang w:val="en-US"/>
        </w:rPr>
        <w:t xml:space="preserve"> = 3)</w:t>
      </w:r>
    </w:p>
    <w:p w:rsidR="004212A6" w:rsidRDefault="004212A6" w:rsidP="004212A6">
      <w:pPr>
        <w:spacing w:after="0"/>
        <w:jc w:val="center"/>
        <w:rPr>
          <w:rFonts w:ascii="Times New Roman" w:hAnsi="Times New Roman"/>
          <w:sz w:val="18"/>
          <w:lang w:val="en-US"/>
        </w:rPr>
      </w:pPr>
    </w:p>
    <w:p w:rsidR="004212A6" w:rsidRDefault="004212A6" w:rsidP="004212A6">
      <w:pPr>
        <w:spacing w:after="0"/>
        <w:jc w:val="center"/>
        <w:rPr>
          <w:rFonts w:ascii="Times New Roman" w:hAnsi="Times New Roman"/>
          <w:sz w:val="18"/>
          <w:lang w:val="en-US"/>
        </w:rPr>
      </w:pPr>
    </w:p>
    <w:p w:rsidR="004212A6" w:rsidRDefault="004212A6" w:rsidP="004212A6">
      <w:pPr>
        <w:spacing w:after="0"/>
        <w:jc w:val="center"/>
        <w:rPr>
          <w:rFonts w:ascii="Times New Roman" w:hAnsi="Times New Roman"/>
          <w:sz w:val="20"/>
          <w:lang w:val="en-US"/>
        </w:rPr>
      </w:pPr>
    </w:p>
    <w:p w:rsidR="004212A6" w:rsidRPr="00954AD7" w:rsidRDefault="004212A6" w:rsidP="004212A6">
      <w:pPr>
        <w:spacing w:after="0"/>
        <w:jc w:val="center"/>
        <w:rPr>
          <w:lang w:val="en-US"/>
        </w:rPr>
      </w:pPr>
      <w:r>
        <w:rPr>
          <w:rFonts w:ascii="Times New Roman" w:hAnsi="Times New Roman"/>
          <w:sz w:val="20"/>
          <w:szCs w:val="18"/>
          <w:u w:val="single"/>
          <w:lang w:val="en-US"/>
        </w:rPr>
        <w:t xml:space="preserve">Table S6. Characteristics of study participants by quartiles of high-molecular weight </w:t>
      </w:r>
      <w:proofErr w:type="spellStart"/>
      <w:r>
        <w:rPr>
          <w:rFonts w:ascii="Times New Roman" w:hAnsi="Times New Roman"/>
          <w:sz w:val="20"/>
          <w:szCs w:val="18"/>
          <w:u w:val="single"/>
          <w:lang w:val="en-US"/>
        </w:rPr>
        <w:t>adiponectin</w:t>
      </w:r>
      <w:proofErr w:type="spellEnd"/>
    </w:p>
    <w:tbl>
      <w:tblPr>
        <w:tblW w:w="9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1"/>
        <w:gridCol w:w="1022"/>
        <w:gridCol w:w="1022"/>
        <w:gridCol w:w="1116"/>
        <w:gridCol w:w="1216"/>
        <w:gridCol w:w="816"/>
      </w:tblGrid>
      <w:tr w:rsidR="004212A6" w:rsidRPr="00221D75" w:rsidTr="00CA2601">
        <w:trPr>
          <w:jc w:val="center"/>
        </w:trPr>
        <w:tc>
          <w:tcPr>
            <w:tcW w:w="4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Default="004212A6" w:rsidP="00CA2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7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D7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HMW </w:t>
            </w:r>
            <w:proofErr w:type="spellStart"/>
            <w:r w:rsidRPr="00221D75">
              <w:rPr>
                <w:rFonts w:ascii="Times New Roman" w:hAnsi="Times New Roman"/>
                <w:sz w:val="20"/>
                <w:szCs w:val="20"/>
                <w:lang w:val="en-US"/>
              </w:rPr>
              <w:t>adiponectin</w:t>
            </w:r>
            <w:proofErr w:type="spellEnd"/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372590" w:rsidRDefault="004212A6" w:rsidP="00CA26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221D7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</w:t>
            </w:r>
            <w:r w:rsidRPr="00221D7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 w:rsidRPr="00221D75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</w:p>
        </w:tc>
      </w:tr>
      <w:tr w:rsidR="004212A6" w:rsidRPr="00221D75" w:rsidTr="00CA2601">
        <w:trPr>
          <w:jc w:val="center"/>
        </w:trPr>
        <w:tc>
          <w:tcPr>
            <w:tcW w:w="4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D75">
              <w:rPr>
                <w:rFonts w:ascii="Times New Roman" w:hAnsi="Times New Roman"/>
                <w:sz w:val="20"/>
                <w:szCs w:val="20"/>
                <w:lang w:val="en-US"/>
              </w:rPr>
              <w:t>Quartile 1</w:t>
            </w:r>
          </w:p>
        </w:tc>
        <w:tc>
          <w:tcPr>
            <w:tcW w:w="1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D75">
              <w:rPr>
                <w:rFonts w:ascii="Times New Roman" w:hAnsi="Times New Roman"/>
                <w:sz w:val="20"/>
                <w:szCs w:val="20"/>
                <w:lang w:val="en-US"/>
              </w:rPr>
              <w:t>Quartile 2</w:t>
            </w:r>
          </w:p>
        </w:tc>
        <w:tc>
          <w:tcPr>
            <w:tcW w:w="1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D75">
              <w:rPr>
                <w:rFonts w:ascii="Times New Roman" w:hAnsi="Times New Roman"/>
                <w:sz w:val="20"/>
                <w:szCs w:val="20"/>
                <w:lang w:val="en-US"/>
              </w:rPr>
              <w:t>Quartile 3</w:t>
            </w:r>
          </w:p>
        </w:tc>
        <w:tc>
          <w:tcPr>
            <w:tcW w:w="12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D75">
              <w:rPr>
                <w:rFonts w:ascii="Times New Roman" w:hAnsi="Times New Roman"/>
                <w:sz w:val="20"/>
                <w:szCs w:val="20"/>
                <w:lang w:val="en-US"/>
              </w:rPr>
              <w:t>Quartile 4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212A6" w:rsidRPr="00221D75" w:rsidTr="00CA2601">
        <w:trPr>
          <w:jc w:val="center"/>
        </w:trPr>
        <w:tc>
          <w:tcPr>
            <w:tcW w:w="4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D75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D75">
              <w:rPr>
                <w:rFonts w:ascii="Times New Roman" w:hAnsi="Times New Roman"/>
                <w:sz w:val="20"/>
                <w:szCs w:val="20"/>
                <w:lang w:val="en-US"/>
              </w:rPr>
              <w:t>195</w:t>
            </w:r>
          </w:p>
        </w:tc>
        <w:tc>
          <w:tcPr>
            <w:tcW w:w="1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D75">
              <w:rPr>
                <w:rFonts w:ascii="Times New Roman" w:hAnsi="Times New Roman"/>
                <w:sz w:val="20"/>
                <w:szCs w:val="20"/>
                <w:lang w:val="en-US"/>
              </w:rPr>
              <w:t>192</w:t>
            </w:r>
          </w:p>
        </w:tc>
        <w:tc>
          <w:tcPr>
            <w:tcW w:w="1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D75">
              <w:rPr>
                <w:rFonts w:ascii="Times New Roman" w:hAnsi="Times New Roman"/>
                <w:sz w:val="20"/>
                <w:szCs w:val="20"/>
                <w:lang w:val="en-US"/>
              </w:rPr>
              <w:t>188</w:t>
            </w:r>
          </w:p>
        </w:tc>
        <w:tc>
          <w:tcPr>
            <w:tcW w:w="12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D75">
              <w:rPr>
                <w:rFonts w:ascii="Times New Roman" w:hAnsi="Times New Roman"/>
                <w:sz w:val="20"/>
                <w:szCs w:val="20"/>
                <w:lang w:val="en-US"/>
              </w:rPr>
              <w:t>193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212A6" w:rsidRPr="00221D75" w:rsidTr="00CA2601">
        <w:trPr>
          <w:jc w:val="center"/>
        </w:trPr>
        <w:tc>
          <w:tcPr>
            <w:tcW w:w="4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D7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HMW </w:t>
            </w:r>
            <w:proofErr w:type="spellStart"/>
            <w:r w:rsidRPr="00221D75">
              <w:rPr>
                <w:rFonts w:ascii="Times New Roman" w:hAnsi="Times New Roman"/>
                <w:sz w:val="20"/>
                <w:szCs w:val="20"/>
                <w:lang w:val="en-US"/>
              </w:rPr>
              <w:t>adiponectin</w:t>
            </w:r>
            <w:proofErr w:type="spellEnd"/>
            <w:r w:rsidRPr="00221D7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concentration, range, </w:t>
            </w:r>
            <w:proofErr w:type="spellStart"/>
            <w:r w:rsidRPr="00221D75">
              <w:rPr>
                <w:rFonts w:ascii="Times New Roman" w:hAnsi="Times New Roman"/>
                <w:sz w:val="20"/>
                <w:szCs w:val="20"/>
                <w:lang w:val="en-US"/>
              </w:rPr>
              <w:t>ng</w:t>
            </w:r>
            <w:proofErr w:type="spellEnd"/>
            <w:r w:rsidRPr="00221D75">
              <w:rPr>
                <w:rFonts w:ascii="Times New Roman" w:hAnsi="Times New Roman"/>
                <w:sz w:val="20"/>
                <w:szCs w:val="20"/>
                <w:lang w:val="en-US"/>
              </w:rPr>
              <w:t>/µL</w:t>
            </w:r>
          </w:p>
        </w:tc>
        <w:tc>
          <w:tcPr>
            <w:tcW w:w="1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D75">
              <w:rPr>
                <w:rFonts w:ascii="Times New Roman" w:hAnsi="Times New Roman"/>
                <w:sz w:val="20"/>
                <w:szCs w:val="20"/>
                <w:lang w:val="en-US"/>
              </w:rPr>
              <w:t>0.0 – 1.0</w:t>
            </w:r>
          </w:p>
        </w:tc>
        <w:tc>
          <w:tcPr>
            <w:tcW w:w="1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D75">
              <w:rPr>
                <w:rFonts w:ascii="Times New Roman" w:hAnsi="Times New Roman"/>
                <w:sz w:val="20"/>
                <w:szCs w:val="20"/>
                <w:lang w:val="en-US"/>
              </w:rPr>
              <w:t>1.0 – 1.7</w:t>
            </w:r>
          </w:p>
        </w:tc>
        <w:tc>
          <w:tcPr>
            <w:tcW w:w="1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D75">
              <w:rPr>
                <w:rFonts w:ascii="Times New Roman" w:hAnsi="Times New Roman"/>
                <w:sz w:val="20"/>
                <w:szCs w:val="20"/>
                <w:lang w:val="en-US"/>
              </w:rPr>
              <w:t>1.7 – 2.5</w:t>
            </w:r>
          </w:p>
        </w:tc>
        <w:tc>
          <w:tcPr>
            <w:tcW w:w="12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D75">
              <w:rPr>
                <w:rFonts w:ascii="Times New Roman" w:hAnsi="Times New Roman"/>
                <w:sz w:val="20"/>
                <w:szCs w:val="20"/>
                <w:lang w:val="en-US"/>
              </w:rPr>
              <w:t>2.5 – 8.4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212A6" w:rsidRPr="00221D75" w:rsidTr="00CA2601">
        <w:trPr>
          <w:jc w:val="center"/>
        </w:trPr>
        <w:tc>
          <w:tcPr>
            <w:tcW w:w="4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D75">
              <w:rPr>
                <w:rFonts w:ascii="Times New Roman" w:hAnsi="Times New Roman"/>
                <w:sz w:val="20"/>
                <w:szCs w:val="20"/>
                <w:lang w:val="en-US"/>
              </w:rPr>
              <w:t>Age, years, mean</w:t>
            </w:r>
          </w:p>
        </w:tc>
        <w:tc>
          <w:tcPr>
            <w:tcW w:w="1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1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1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12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D75">
              <w:rPr>
                <w:rFonts w:ascii="Times New Roman" w:hAnsi="Times New Roman"/>
                <w:sz w:val="20"/>
                <w:szCs w:val="20"/>
                <w:lang w:val="en-US"/>
              </w:rPr>
              <w:t>0.07</w:t>
            </w:r>
          </w:p>
        </w:tc>
      </w:tr>
      <w:tr w:rsidR="004212A6" w:rsidRPr="00221D75" w:rsidTr="00CA2601">
        <w:trPr>
          <w:jc w:val="center"/>
        </w:trPr>
        <w:tc>
          <w:tcPr>
            <w:tcW w:w="4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173EF7" w:rsidRDefault="004212A6" w:rsidP="00CA260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73EF7">
              <w:rPr>
                <w:rFonts w:ascii="Times New Roman" w:hAnsi="Times New Roman"/>
                <w:sz w:val="20"/>
                <w:szCs w:val="20"/>
                <w:lang w:val="en-US"/>
              </w:rPr>
              <w:t>Male sex, %</w:t>
            </w:r>
          </w:p>
        </w:tc>
        <w:tc>
          <w:tcPr>
            <w:tcW w:w="1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D75">
              <w:rPr>
                <w:rFonts w:ascii="Times New Roman" w:hAnsi="Times New Roman"/>
                <w:sz w:val="20"/>
                <w:szCs w:val="20"/>
                <w:lang w:val="en-US"/>
              </w:rPr>
              <w:t>74.4</w:t>
            </w:r>
          </w:p>
        </w:tc>
        <w:tc>
          <w:tcPr>
            <w:tcW w:w="1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64.1</w:t>
            </w:r>
          </w:p>
        </w:tc>
        <w:tc>
          <w:tcPr>
            <w:tcW w:w="1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54.3</w:t>
            </w:r>
          </w:p>
        </w:tc>
        <w:tc>
          <w:tcPr>
            <w:tcW w:w="12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36.3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D75">
              <w:rPr>
                <w:rFonts w:ascii="Times New Roman" w:hAnsi="Times New Roman"/>
                <w:sz w:val="20"/>
                <w:szCs w:val="20"/>
                <w:lang w:val="en-US"/>
              </w:rPr>
              <w:t>&lt;0.001</w:t>
            </w:r>
          </w:p>
        </w:tc>
      </w:tr>
      <w:tr w:rsidR="004212A6" w:rsidRPr="00221D75" w:rsidTr="00CA2601">
        <w:trPr>
          <w:jc w:val="center"/>
        </w:trPr>
        <w:tc>
          <w:tcPr>
            <w:tcW w:w="4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173EF7" w:rsidRDefault="004212A6" w:rsidP="00CA2601">
            <w:pPr>
              <w:pStyle w:val="ListParagraph"/>
              <w:spacing w:after="0" w:line="360" w:lineRule="auto"/>
              <w:ind w:left="0"/>
              <w:rPr>
                <w:lang w:val="en-US"/>
              </w:rPr>
            </w:pPr>
            <w:r w:rsidRPr="00173EF7">
              <w:rPr>
                <w:rFonts w:ascii="Times New Roman" w:hAnsi="Times New Roman"/>
                <w:sz w:val="20"/>
                <w:szCs w:val="20"/>
                <w:lang w:val="en-US"/>
              </w:rPr>
              <w:t>Body mass index, kg/m</w:t>
            </w:r>
            <w:r w:rsidRPr="00173EF7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 xml:space="preserve">2 </w:t>
            </w:r>
            <w:r w:rsidRPr="00173EF7">
              <w:rPr>
                <w:rFonts w:ascii="Times New Roman" w:hAnsi="Times New Roman"/>
                <w:sz w:val="20"/>
                <w:szCs w:val="20"/>
                <w:lang w:val="en-US"/>
              </w:rPr>
              <w:t>, mean</w:t>
            </w:r>
          </w:p>
        </w:tc>
        <w:tc>
          <w:tcPr>
            <w:tcW w:w="1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2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&lt;0.001</w:t>
            </w:r>
          </w:p>
        </w:tc>
      </w:tr>
      <w:tr w:rsidR="004212A6" w:rsidRPr="00221D75" w:rsidTr="00CA2601">
        <w:trPr>
          <w:jc w:val="center"/>
        </w:trPr>
        <w:tc>
          <w:tcPr>
            <w:tcW w:w="4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D75">
              <w:rPr>
                <w:rFonts w:ascii="Times New Roman" w:hAnsi="Times New Roman"/>
                <w:sz w:val="20"/>
                <w:szCs w:val="20"/>
                <w:lang w:val="en-US"/>
              </w:rPr>
              <w:t>Hypertension, %</w:t>
            </w:r>
          </w:p>
        </w:tc>
        <w:tc>
          <w:tcPr>
            <w:tcW w:w="1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67.0</w:t>
            </w:r>
          </w:p>
        </w:tc>
        <w:tc>
          <w:tcPr>
            <w:tcW w:w="1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65.8</w:t>
            </w:r>
          </w:p>
        </w:tc>
        <w:tc>
          <w:tcPr>
            <w:tcW w:w="1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64.9</w:t>
            </w:r>
          </w:p>
        </w:tc>
        <w:tc>
          <w:tcPr>
            <w:tcW w:w="12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57.7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0.23</w:t>
            </w:r>
          </w:p>
        </w:tc>
      </w:tr>
      <w:tr w:rsidR="004212A6" w:rsidRPr="00221D75" w:rsidTr="00CA2601">
        <w:trPr>
          <w:jc w:val="center"/>
        </w:trPr>
        <w:tc>
          <w:tcPr>
            <w:tcW w:w="4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D75">
              <w:rPr>
                <w:rFonts w:ascii="Times New Roman" w:hAnsi="Times New Roman"/>
                <w:sz w:val="20"/>
                <w:szCs w:val="20"/>
                <w:lang w:val="en-US"/>
              </w:rPr>
              <w:t>Diabetes, %</w:t>
            </w:r>
          </w:p>
        </w:tc>
        <w:tc>
          <w:tcPr>
            <w:tcW w:w="1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34.7</w:t>
            </w:r>
          </w:p>
        </w:tc>
        <w:tc>
          <w:tcPr>
            <w:tcW w:w="1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27.7</w:t>
            </w:r>
          </w:p>
        </w:tc>
        <w:tc>
          <w:tcPr>
            <w:tcW w:w="1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14.6</w:t>
            </w:r>
          </w:p>
        </w:tc>
        <w:tc>
          <w:tcPr>
            <w:tcW w:w="12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13.2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&lt;0.001</w:t>
            </w:r>
          </w:p>
        </w:tc>
      </w:tr>
      <w:tr w:rsidR="004212A6" w:rsidRPr="00221D75" w:rsidTr="00CA2601">
        <w:trPr>
          <w:jc w:val="center"/>
        </w:trPr>
        <w:tc>
          <w:tcPr>
            <w:tcW w:w="4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D75">
              <w:rPr>
                <w:rFonts w:ascii="Times New Roman" w:hAnsi="Times New Roman"/>
                <w:sz w:val="20"/>
                <w:szCs w:val="20"/>
                <w:lang w:val="en-US"/>
              </w:rPr>
              <w:t>Coronary heart disease, %</w:t>
            </w:r>
          </w:p>
        </w:tc>
        <w:tc>
          <w:tcPr>
            <w:tcW w:w="1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30.5</w:t>
            </w:r>
          </w:p>
        </w:tc>
        <w:tc>
          <w:tcPr>
            <w:tcW w:w="1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17.6</w:t>
            </w:r>
          </w:p>
        </w:tc>
        <w:tc>
          <w:tcPr>
            <w:tcW w:w="1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13.6</w:t>
            </w:r>
          </w:p>
        </w:tc>
        <w:tc>
          <w:tcPr>
            <w:tcW w:w="12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16.4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&lt;0.001</w:t>
            </w:r>
          </w:p>
        </w:tc>
      </w:tr>
      <w:tr w:rsidR="004212A6" w:rsidRPr="00221D75" w:rsidTr="00CA2601">
        <w:trPr>
          <w:jc w:val="center"/>
        </w:trPr>
        <w:tc>
          <w:tcPr>
            <w:tcW w:w="4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D75">
              <w:rPr>
                <w:rFonts w:ascii="Times New Roman" w:hAnsi="Times New Roman"/>
                <w:sz w:val="20"/>
                <w:szCs w:val="20"/>
                <w:lang w:val="en-US"/>
              </w:rPr>
              <w:t>Stroke, %</w:t>
            </w:r>
          </w:p>
        </w:tc>
        <w:tc>
          <w:tcPr>
            <w:tcW w:w="1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4.1</w:t>
            </w:r>
          </w:p>
        </w:tc>
        <w:tc>
          <w:tcPr>
            <w:tcW w:w="1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7.0</w:t>
            </w:r>
          </w:p>
        </w:tc>
        <w:tc>
          <w:tcPr>
            <w:tcW w:w="1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4.3</w:t>
            </w:r>
          </w:p>
        </w:tc>
        <w:tc>
          <w:tcPr>
            <w:tcW w:w="12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6.4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0.53</w:t>
            </w:r>
          </w:p>
        </w:tc>
      </w:tr>
      <w:tr w:rsidR="004212A6" w:rsidTr="00CA2601">
        <w:trPr>
          <w:jc w:val="center"/>
        </w:trPr>
        <w:tc>
          <w:tcPr>
            <w:tcW w:w="4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D75">
              <w:rPr>
                <w:rFonts w:ascii="Times New Roman" w:hAnsi="Times New Roman"/>
                <w:sz w:val="20"/>
                <w:szCs w:val="20"/>
                <w:lang w:val="en-US"/>
              </w:rPr>
              <w:t>Transient ischemic attack, %</w:t>
            </w:r>
          </w:p>
        </w:tc>
        <w:tc>
          <w:tcPr>
            <w:tcW w:w="1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2.6</w:t>
            </w:r>
          </w:p>
        </w:tc>
        <w:tc>
          <w:tcPr>
            <w:tcW w:w="1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5.9</w:t>
            </w:r>
          </w:p>
        </w:tc>
        <w:tc>
          <w:tcPr>
            <w:tcW w:w="1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2.7</w:t>
            </w:r>
          </w:p>
        </w:tc>
        <w:tc>
          <w:tcPr>
            <w:tcW w:w="12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3.7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221D75" w:rsidRDefault="004212A6" w:rsidP="00CA26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0.31</w:t>
            </w:r>
          </w:p>
        </w:tc>
      </w:tr>
    </w:tbl>
    <w:p w:rsidR="004212A6" w:rsidRDefault="004212A6" w:rsidP="004212A6">
      <w:pPr>
        <w:spacing w:after="0"/>
        <w:jc w:val="center"/>
        <w:rPr>
          <w:rFonts w:ascii="Times New Roman" w:hAnsi="Times New Roman"/>
          <w:sz w:val="18"/>
          <w:lang w:val="en-US"/>
        </w:rPr>
      </w:pPr>
      <w:r>
        <w:rPr>
          <w:rFonts w:ascii="Times New Roman" w:hAnsi="Times New Roman"/>
          <w:sz w:val="18"/>
          <w:lang w:val="en-US"/>
        </w:rPr>
        <w:t xml:space="preserve">Precise range is not shown due to rounding. </w:t>
      </w:r>
      <w:proofErr w:type="gramStart"/>
      <w:r>
        <w:rPr>
          <w:rFonts w:ascii="Times New Roman" w:hAnsi="Times New Roman"/>
          <w:sz w:val="18"/>
          <w:lang w:val="en-US"/>
        </w:rPr>
        <w:t>HMW, high molecular weight.</w:t>
      </w:r>
      <w:proofErr w:type="gramEnd"/>
      <w:r>
        <w:rPr>
          <w:rFonts w:ascii="Times New Roman" w:hAnsi="Times New Roman"/>
          <w:sz w:val="18"/>
          <w:lang w:val="en-US"/>
        </w:rPr>
        <w:t xml:space="preserve"> N=768.</w:t>
      </w:r>
      <w:r w:rsidRPr="00372590">
        <w:rPr>
          <w:rFonts w:ascii="Times New Roman" w:eastAsia="Calibri" w:hAnsi="Times New Roman" w:cs="Times New Roman"/>
          <w:sz w:val="18"/>
          <w:vertAlign w:val="superscript"/>
          <w:lang w:val="en-US"/>
        </w:rPr>
        <w:t xml:space="preserve"> </w:t>
      </w:r>
      <w:proofErr w:type="spellStart"/>
      <w:proofErr w:type="gramStart"/>
      <w:r w:rsidRPr="00372590">
        <w:rPr>
          <w:rFonts w:ascii="Times New Roman" w:eastAsia="Calibri" w:hAnsi="Times New Roman" w:cs="Times New Roman"/>
          <w:sz w:val="18"/>
          <w:vertAlign w:val="superscript"/>
          <w:lang w:val="en-US"/>
        </w:rPr>
        <w:t>a</w:t>
      </w:r>
      <w:r>
        <w:rPr>
          <w:rFonts w:ascii="Times New Roman" w:eastAsia="Calibri" w:hAnsi="Times New Roman" w:cs="Times New Roman"/>
          <w:sz w:val="18"/>
          <w:lang w:val="en-US"/>
        </w:rPr>
        <w:t>from</w:t>
      </w:r>
      <w:proofErr w:type="spellEnd"/>
      <w:proofErr w:type="gramEnd"/>
      <w:r>
        <w:rPr>
          <w:rFonts w:ascii="Times New Roman" w:eastAsia="Calibri" w:hAnsi="Times New Roman" w:cs="Times New Roman"/>
          <w:sz w:val="18"/>
          <w:lang w:val="en-US"/>
        </w:rPr>
        <w:t xml:space="preserve"> analyses of variance (ANOVA, </w:t>
      </w:r>
      <w:proofErr w:type="spellStart"/>
      <w:r>
        <w:rPr>
          <w:rFonts w:ascii="Times New Roman" w:eastAsia="Calibri" w:hAnsi="Times New Roman" w:cs="Times New Roman"/>
          <w:sz w:val="18"/>
          <w:lang w:val="en-US"/>
        </w:rPr>
        <w:t>df</w:t>
      </w:r>
      <w:proofErr w:type="spellEnd"/>
      <w:r>
        <w:rPr>
          <w:rFonts w:ascii="Times New Roman" w:eastAsia="Calibri" w:hAnsi="Times New Roman" w:cs="Times New Roman"/>
          <w:sz w:val="18"/>
          <w:lang w:val="en-US"/>
        </w:rPr>
        <w:t xml:space="preserve"> = 3) or chi</w:t>
      </w:r>
      <w:r>
        <w:rPr>
          <w:rFonts w:ascii="Times New Roman" w:eastAsia="Calibri" w:hAnsi="Times New Roman" w:cs="Times New Roman"/>
          <w:sz w:val="18"/>
          <w:vertAlign w:val="superscript"/>
          <w:lang w:val="en-US"/>
        </w:rPr>
        <w:t xml:space="preserve">2 </w:t>
      </w:r>
      <w:r>
        <w:rPr>
          <w:rFonts w:ascii="Times New Roman" w:eastAsia="Calibri" w:hAnsi="Times New Roman" w:cs="Times New Roman"/>
          <w:sz w:val="18"/>
          <w:lang w:val="en-US"/>
        </w:rPr>
        <w:t>tests (</w:t>
      </w:r>
      <w:proofErr w:type="spellStart"/>
      <w:r>
        <w:rPr>
          <w:rFonts w:ascii="Times New Roman" w:eastAsia="Calibri" w:hAnsi="Times New Roman" w:cs="Times New Roman"/>
          <w:sz w:val="18"/>
          <w:lang w:val="en-US"/>
        </w:rPr>
        <w:t>df</w:t>
      </w:r>
      <w:proofErr w:type="spellEnd"/>
      <w:r>
        <w:rPr>
          <w:rFonts w:ascii="Times New Roman" w:eastAsia="Calibri" w:hAnsi="Times New Roman" w:cs="Times New Roman"/>
          <w:sz w:val="18"/>
          <w:lang w:val="en-US"/>
        </w:rPr>
        <w:t xml:space="preserve"> = 3)</w:t>
      </w:r>
    </w:p>
    <w:p w:rsidR="004212A6" w:rsidRDefault="004212A6" w:rsidP="004212A6">
      <w:pPr>
        <w:spacing w:after="0"/>
        <w:rPr>
          <w:rFonts w:ascii="Times New Roman" w:hAnsi="Times New Roman"/>
          <w:sz w:val="18"/>
          <w:lang w:val="en-US"/>
        </w:rPr>
      </w:pPr>
    </w:p>
    <w:p w:rsidR="004212A6" w:rsidRDefault="004212A6" w:rsidP="004212A6">
      <w:pPr>
        <w:spacing w:after="0"/>
        <w:jc w:val="center"/>
        <w:rPr>
          <w:rFonts w:ascii="Times New Roman" w:hAnsi="Times New Roman"/>
          <w:sz w:val="18"/>
          <w:lang w:val="en-US"/>
        </w:rPr>
      </w:pPr>
    </w:p>
    <w:p w:rsidR="004212A6" w:rsidRDefault="004212A6" w:rsidP="004212A6">
      <w:pP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sz w:val="18"/>
          <w:lang w:val="en-US"/>
        </w:rPr>
      </w:pPr>
    </w:p>
    <w:p w:rsidR="004212A6" w:rsidRDefault="004212A6" w:rsidP="004212A6">
      <w:pP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sz w:val="18"/>
          <w:lang w:val="en-US"/>
        </w:rPr>
      </w:pPr>
    </w:p>
    <w:p w:rsidR="004212A6" w:rsidRDefault="004212A6" w:rsidP="004212A6">
      <w:pP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sz w:val="18"/>
          <w:lang w:val="en-US"/>
        </w:rPr>
      </w:pPr>
    </w:p>
    <w:p w:rsidR="004212A6" w:rsidRDefault="004212A6" w:rsidP="004212A6">
      <w:pP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sz w:val="18"/>
          <w:lang w:val="en-US"/>
        </w:rPr>
      </w:pPr>
    </w:p>
    <w:p w:rsidR="004212A6" w:rsidRDefault="004212A6" w:rsidP="004212A6">
      <w:pP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sz w:val="18"/>
          <w:lang w:val="en-US"/>
        </w:rPr>
      </w:pPr>
    </w:p>
    <w:p w:rsidR="004212A6" w:rsidRDefault="004212A6" w:rsidP="004212A6">
      <w:pP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sz w:val="18"/>
          <w:lang w:val="en-US"/>
        </w:rPr>
      </w:pPr>
    </w:p>
    <w:p w:rsidR="004212A6" w:rsidRDefault="004212A6" w:rsidP="004212A6">
      <w:pP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sz w:val="18"/>
          <w:lang w:val="en-US"/>
        </w:rPr>
      </w:pPr>
    </w:p>
    <w:p w:rsidR="004212A6" w:rsidRPr="00717873" w:rsidRDefault="004212A6" w:rsidP="004212A6">
      <w:pPr>
        <w:spacing w:after="0"/>
        <w:jc w:val="center"/>
        <w:rPr>
          <w:lang w:val="en-US"/>
        </w:rPr>
      </w:pPr>
      <w:r>
        <w:rPr>
          <w:rFonts w:ascii="Times New Roman" w:hAnsi="Times New Roman"/>
          <w:sz w:val="20"/>
          <w:szCs w:val="20"/>
          <w:u w:val="single"/>
          <w:lang w:val="en-US"/>
        </w:rPr>
        <w:t xml:space="preserve">Table S7. </w:t>
      </w:r>
      <w:r>
        <w:rPr>
          <w:rFonts w:ascii="Times New Roman" w:hAnsi="Times New Roman"/>
          <w:sz w:val="20"/>
          <w:szCs w:val="18"/>
          <w:u w:val="single"/>
          <w:lang w:val="en-US"/>
        </w:rPr>
        <w:t xml:space="preserve">Adjusted odds and 95% </w:t>
      </w:r>
      <w:r w:rsidRPr="00717873">
        <w:rPr>
          <w:rFonts w:ascii="Times New Roman" w:hAnsi="Times New Roman"/>
          <w:sz w:val="20"/>
          <w:szCs w:val="18"/>
          <w:u w:val="single"/>
          <w:lang w:val="en-US"/>
        </w:rPr>
        <w:t xml:space="preserve">CI of POD </w:t>
      </w:r>
      <w:r w:rsidRPr="00717873">
        <w:rPr>
          <w:rFonts w:ascii="Times New Roman" w:hAnsi="Times New Roman"/>
          <w:sz w:val="20"/>
          <w:szCs w:val="20"/>
          <w:u w:val="single"/>
          <w:lang w:val="en-US"/>
        </w:rPr>
        <w:t>stratified by obesity status, and interaction terms (model 2)</w:t>
      </w:r>
    </w:p>
    <w:tbl>
      <w:tblPr>
        <w:tblW w:w="938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1"/>
        <w:gridCol w:w="1701"/>
        <w:gridCol w:w="850"/>
        <w:gridCol w:w="1559"/>
        <w:gridCol w:w="1418"/>
        <w:gridCol w:w="1049"/>
        <w:gridCol w:w="1049"/>
      </w:tblGrid>
      <w:tr w:rsidR="004212A6" w:rsidRPr="00F0285B" w:rsidTr="00CA2601">
        <w:trPr>
          <w:jc w:val="center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val="en-US" w:eastAsia="de-DE"/>
              </w:rPr>
              <w:t>Obese subgroup (BMI≥30kg/m</w:t>
            </w:r>
            <w:r w:rsidRPr="00717873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val="en-US" w:eastAsia="de-DE"/>
              </w:rPr>
              <w:t>2</w:t>
            </w:r>
            <w:r w:rsidRPr="00717873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val="en-US" w:eastAsia="de-DE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val="en-US" w:eastAsia="de-DE"/>
              </w:rPr>
              <w:t>Non-obese subgroup (BMI&lt;30kg/m</w:t>
            </w:r>
            <w:r w:rsidRPr="00717873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val="en-US" w:eastAsia="de-DE"/>
              </w:rPr>
              <w:t>2</w:t>
            </w:r>
            <w:r w:rsidRPr="00717873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val="en-US" w:eastAsia="de-DE"/>
              </w:rPr>
              <w:t>)</w:t>
            </w:r>
          </w:p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val="en-US" w:eastAsia="de-DE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A6" w:rsidRPr="00F0285B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kern w:val="3"/>
                <w:sz w:val="20"/>
                <w:szCs w:val="20"/>
                <w:lang w:val="en-US" w:eastAsia="de-DE"/>
              </w:rPr>
            </w:pPr>
            <w:r>
              <w:rPr>
                <w:rFonts w:ascii="Times New Roman" w:hAnsi="Times New Roman" w:cs="Times New Roman"/>
                <w:iCs/>
                <w:color w:val="000000"/>
                <w:kern w:val="3"/>
                <w:sz w:val="20"/>
                <w:szCs w:val="20"/>
                <w:lang w:val="en-US" w:eastAsia="de-DE"/>
              </w:rPr>
              <w:t xml:space="preserve">Interaction terms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kern w:val="3"/>
                <w:sz w:val="20"/>
                <w:szCs w:val="20"/>
                <w:lang w:val="en-US" w:eastAsia="de-DE"/>
              </w:rPr>
              <w:t>adipokine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kern w:val="3"/>
                <w:sz w:val="20"/>
                <w:szCs w:val="20"/>
                <w:lang w:val="en-US" w:eastAsia="de-DE"/>
              </w:rPr>
              <w:t xml:space="preserve"> x BMI</w:t>
            </w:r>
          </w:p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212A6" w:rsidRPr="00717873" w:rsidTr="00CA2601">
        <w:trPr>
          <w:jc w:val="center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 (95% CI) per 1 SD increment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</w:t>
            </w: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-value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 (95% CI) per 1 SD increment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</w:t>
            </w: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-value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 (95% CI)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17873">
              <w:rPr>
                <w:rFonts w:ascii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eastAsia="de-DE"/>
              </w:rPr>
              <w:t>P</w:t>
            </w:r>
            <w:r w:rsidRPr="00717873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vertAlign w:val="subscript"/>
                <w:lang w:val="en-US" w:eastAsia="de-DE"/>
              </w:rPr>
              <w:t>interaction</w:t>
            </w:r>
            <w:proofErr w:type="spellEnd"/>
          </w:p>
        </w:tc>
      </w:tr>
      <w:tr w:rsidR="004212A6" w:rsidRPr="00717873" w:rsidTr="00CA2601">
        <w:trPr>
          <w:jc w:val="center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Leptin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0.81 (0.55, 1.19)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1.19 (0.82, 1.72)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0.90 (0.97, 1.04)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0.80</w:t>
            </w:r>
          </w:p>
        </w:tc>
      </w:tr>
      <w:tr w:rsidR="004212A6" w:rsidRPr="00717873" w:rsidTr="00CA2601">
        <w:trPr>
          <w:jc w:val="center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873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val="en-US" w:eastAsia="de-DE"/>
              </w:rPr>
              <w:t>sOB-R</w:t>
            </w:r>
            <w:r w:rsidRPr="00717873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val="en-US" w:eastAsia="de-DE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</w:rPr>
              <w:t>0.75 (0.43, 1.28)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</w:rPr>
              <w:t>1.06 (0.87, 1.31)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de-DE"/>
              </w:rPr>
              <w:t>0.95 (0.92, 0.99)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de-DE"/>
              </w:rPr>
            </w:pPr>
            <w:r w:rsidRPr="007178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de-DE"/>
              </w:rPr>
              <w:t>0.0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de-DE"/>
              </w:rPr>
              <w:t>10</w:t>
            </w:r>
          </w:p>
        </w:tc>
      </w:tr>
      <w:tr w:rsidR="004212A6" w:rsidRPr="00717873" w:rsidTr="00CA2601">
        <w:trPr>
          <w:jc w:val="center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71787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adiponectin</w:t>
            </w:r>
            <w:r w:rsidRPr="0071787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de-DE"/>
              </w:rPr>
            </w:pPr>
            <w:r w:rsidRPr="007178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de-DE"/>
              </w:rPr>
              <w:t>0.51 (0.25, 1.02)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de-DE"/>
              </w:rPr>
            </w:pPr>
            <w:r w:rsidRPr="007178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de-DE"/>
              </w:rPr>
              <w:t>0.06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178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1.09 (0.89, 1.33)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178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0.43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de-DE"/>
              </w:rPr>
              <w:t>0.94 (0.90, 0.98)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de-DE"/>
              </w:rPr>
            </w:pPr>
            <w:r w:rsidRPr="007178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de-DE"/>
              </w:rPr>
              <w:t>0.006</w:t>
            </w:r>
          </w:p>
        </w:tc>
      </w:tr>
      <w:tr w:rsidR="004212A6" w:rsidRPr="00717873" w:rsidTr="00CA2601">
        <w:trPr>
          <w:jc w:val="center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HMW </w:t>
            </w:r>
            <w:proofErr w:type="spellStart"/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adiponectin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0.67 (0.37, 1.20)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1.02 (0.83, 1.26)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0.98 (0.94, 1.01)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0.20</w:t>
            </w:r>
          </w:p>
        </w:tc>
      </w:tr>
      <w:tr w:rsidR="004212A6" w:rsidRPr="00717873" w:rsidTr="00CA2601">
        <w:trPr>
          <w:jc w:val="center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873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val="en-US" w:eastAsia="de-DE"/>
              </w:rPr>
              <w:t>FLI</w:t>
            </w:r>
            <w:r w:rsidRPr="00717873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val="en-US" w:eastAsia="de-DE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1.04 (0.79, 1.38)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1.08 (0.76, 1.54)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1.00 (0.98, 1.04)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0.79</w:t>
            </w:r>
          </w:p>
        </w:tc>
      </w:tr>
      <w:tr w:rsidR="004212A6" w:rsidRPr="00717873" w:rsidTr="00CA2601">
        <w:trPr>
          <w:trHeight w:val="50"/>
          <w:jc w:val="center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873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val="en-US" w:eastAsia="de-DE"/>
              </w:rPr>
              <w:t>LAR</w:t>
            </w:r>
            <w:r w:rsidRPr="00717873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val="en-US" w:eastAsia="de-DE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0.91 (0.64, 1.30)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1.15 (0.82, 1.60)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1.00 (0.97, 1.03)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</w:tbl>
    <w:p w:rsidR="004212A6" w:rsidRPr="00717873" w:rsidRDefault="004212A6" w:rsidP="004212A6">
      <w:pPr>
        <w:spacing w:after="0"/>
        <w:jc w:val="center"/>
        <w:rPr>
          <w:rFonts w:ascii="Times New Roman" w:hAnsi="Times New Roman"/>
          <w:sz w:val="16"/>
          <w:lang w:val="en-US"/>
        </w:rPr>
      </w:pPr>
      <w:r w:rsidRPr="00717873">
        <w:rPr>
          <w:rFonts w:ascii="Times New Roman" w:hAnsi="Times New Roman"/>
          <w:sz w:val="16"/>
          <w:lang w:val="en-US"/>
        </w:rPr>
        <w:t xml:space="preserve">BMI, body mass index; CI, confidence interval; FLI, free </w:t>
      </w:r>
      <w:proofErr w:type="spellStart"/>
      <w:r w:rsidRPr="00717873">
        <w:rPr>
          <w:rFonts w:ascii="Times New Roman" w:hAnsi="Times New Roman"/>
          <w:sz w:val="16"/>
          <w:lang w:val="en-US"/>
        </w:rPr>
        <w:t>leptin</w:t>
      </w:r>
      <w:proofErr w:type="spellEnd"/>
      <w:r w:rsidRPr="00717873">
        <w:rPr>
          <w:rFonts w:ascii="Times New Roman" w:hAnsi="Times New Roman"/>
          <w:sz w:val="16"/>
          <w:lang w:val="en-US"/>
        </w:rPr>
        <w:t xml:space="preserve"> index; HMW, high molecular weight; LAR, </w:t>
      </w:r>
      <w:proofErr w:type="spellStart"/>
      <w:r w:rsidRPr="00717873">
        <w:rPr>
          <w:rFonts w:ascii="Times New Roman" w:hAnsi="Times New Roman"/>
          <w:sz w:val="16"/>
          <w:lang w:val="en-US"/>
        </w:rPr>
        <w:t>leptin</w:t>
      </w:r>
      <w:proofErr w:type="spellEnd"/>
      <w:r w:rsidRPr="00717873">
        <w:rPr>
          <w:rFonts w:ascii="Times New Roman" w:hAnsi="Times New Roman"/>
          <w:sz w:val="16"/>
          <w:lang w:val="en-US"/>
        </w:rPr>
        <w:t>/</w:t>
      </w:r>
      <w:proofErr w:type="spellStart"/>
      <w:r w:rsidRPr="00717873">
        <w:rPr>
          <w:rFonts w:ascii="Times New Roman" w:hAnsi="Times New Roman"/>
          <w:sz w:val="16"/>
          <w:lang w:val="en-US"/>
        </w:rPr>
        <w:t>adiponectin</w:t>
      </w:r>
      <w:proofErr w:type="spellEnd"/>
      <w:r w:rsidRPr="00717873">
        <w:rPr>
          <w:rFonts w:ascii="Times New Roman" w:hAnsi="Times New Roman"/>
          <w:sz w:val="16"/>
          <w:lang w:val="en-US"/>
        </w:rPr>
        <w:t xml:space="preserve"> ratio; </w:t>
      </w:r>
      <w:proofErr w:type="spellStart"/>
      <w:r w:rsidRPr="00717873">
        <w:rPr>
          <w:rFonts w:ascii="Times New Roman" w:hAnsi="Times New Roman"/>
          <w:sz w:val="16"/>
          <w:lang w:val="en-US"/>
        </w:rPr>
        <w:t>sOB</w:t>
      </w:r>
      <w:proofErr w:type="spellEnd"/>
      <w:r w:rsidRPr="00717873">
        <w:rPr>
          <w:rFonts w:ascii="Times New Roman" w:hAnsi="Times New Roman"/>
          <w:sz w:val="16"/>
          <w:lang w:val="en-US"/>
        </w:rPr>
        <w:t xml:space="preserve">-R, </w:t>
      </w:r>
      <w:proofErr w:type="spellStart"/>
      <w:r w:rsidRPr="00717873">
        <w:rPr>
          <w:rFonts w:ascii="Times New Roman" w:hAnsi="Times New Roman"/>
          <w:sz w:val="16"/>
          <w:lang w:val="en-US"/>
        </w:rPr>
        <w:t>leptin</w:t>
      </w:r>
      <w:proofErr w:type="spellEnd"/>
      <w:r w:rsidRPr="00717873">
        <w:rPr>
          <w:rFonts w:ascii="Times New Roman" w:hAnsi="Times New Roman"/>
          <w:sz w:val="16"/>
          <w:lang w:val="en-US"/>
        </w:rPr>
        <w:t xml:space="preserve"> receptor</w:t>
      </w:r>
    </w:p>
    <w:p w:rsidR="004212A6" w:rsidRPr="00717873" w:rsidRDefault="004212A6" w:rsidP="004212A6">
      <w:pPr>
        <w:spacing w:after="0"/>
        <w:jc w:val="center"/>
        <w:rPr>
          <w:rFonts w:ascii="Times New Roman" w:hAnsi="Times New Roman"/>
          <w:sz w:val="16"/>
          <w:lang w:val="en-US"/>
        </w:rPr>
      </w:pPr>
      <w:r w:rsidRPr="00717873">
        <w:rPr>
          <w:rFonts w:ascii="Times New Roman" w:hAnsi="Times New Roman"/>
          <w:sz w:val="16"/>
          <w:lang w:val="en-US"/>
        </w:rPr>
        <w:t>Analysis n=768. Of these, n=174 (22.7%) in the ‘obese’ group and n=594 (77.3%) in the ‘non-obese’ group.</w:t>
      </w:r>
    </w:p>
    <w:p w:rsidR="004212A6" w:rsidRPr="00717873" w:rsidRDefault="004212A6" w:rsidP="004212A6">
      <w:pPr>
        <w:spacing w:after="0"/>
        <w:jc w:val="center"/>
        <w:rPr>
          <w:lang w:val="en-US"/>
        </w:rPr>
      </w:pPr>
      <w:r w:rsidRPr="00717873">
        <w:rPr>
          <w:rFonts w:ascii="Times New Roman" w:hAnsi="Times New Roman"/>
          <w:sz w:val="16"/>
          <w:vertAlign w:val="superscript"/>
          <w:lang w:val="en-US"/>
        </w:rPr>
        <w:t>1</w:t>
      </w:r>
      <w:r w:rsidRPr="00717873">
        <w:rPr>
          <w:rFonts w:ascii="Times New Roman" w:hAnsi="Times New Roman"/>
          <w:sz w:val="16"/>
          <w:lang w:val="en-US"/>
        </w:rPr>
        <w:t>Analysis n=740. Of these, n=169 (22.8%) in the ‘obese’ group and n=571 (77.2%) in the ‘non-obese’ group.</w:t>
      </w:r>
    </w:p>
    <w:p w:rsidR="004212A6" w:rsidRDefault="004212A6" w:rsidP="004212A6">
      <w:pPr>
        <w:spacing w:after="0"/>
        <w:jc w:val="center"/>
        <w:rPr>
          <w:rFonts w:ascii="Times New Roman" w:hAnsi="Times New Roman"/>
          <w:sz w:val="16"/>
          <w:lang w:val="en-US"/>
        </w:rPr>
      </w:pPr>
      <w:r w:rsidRPr="00717873">
        <w:rPr>
          <w:rFonts w:ascii="Times New Roman" w:hAnsi="Times New Roman"/>
          <w:sz w:val="16"/>
          <w:vertAlign w:val="superscript"/>
          <w:lang w:val="en-US"/>
        </w:rPr>
        <w:t>2</w:t>
      </w:r>
      <w:r w:rsidRPr="00717873">
        <w:rPr>
          <w:rFonts w:ascii="Times New Roman" w:hAnsi="Times New Roman"/>
          <w:sz w:val="16"/>
          <w:lang w:val="en-US"/>
        </w:rPr>
        <w:t>Analysis n=767. Of these, 174 (22.7%) in the ‘obese’ group and n=593 (77.3%) in the ‘non-obese’ group.</w:t>
      </w:r>
    </w:p>
    <w:p w:rsidR="004212A6" w:rsidRPr="008F6721" w:rsidRDefault="004212A6" w:rsidP="004212A6">
      <w:pPr>
        <w:spacing w:after="0"/>
        <w:jc w:val="center"/>
        <w:rPr>
          <w:lang w:val="en-US"/>
        </w:rPr>
      </w:pPr>
      <w:r>
        <w:rPr>
          <w:rFonts w:ascii="Times New Roman" w:hAnsi="Times New Roman"/>
          <w:sz w:val="16"/>
          <w:lang w:val="en-US"/>
        </w:rPr>
        <w:t xml:space="preserve"> Logistic regression analyses based on Wald chi</w:t>
      </w:r>
      <w:r>
        <w:rPr>
          <w:rFonts w:ascii="Times New Roman" w:hAnsi="Times New Roman"/>
          <w:sz w:val="16"/>
          <w:vertAlign w:val="superscript"/>
          <w:lang w:val="en-US"/>
        </w:rPr>
        <w:t xml:space="preserve">2 </w:t>
      </w:r>
      <w:r>
        <w:rPr>
          <w:rFonts w:ascii="Times New Roman" w:hAnsi="Times New Roman"/>
          <w:sz w:val="16"/>
          <w:lang w:val="en-US"/>
        </w:rPr>
        <w:t>statistic (</w:t>
      </w:r>
      <w:proofErr w:type="spellStart"/>
      <w:proofErr w:type="gramStart"/>
      <w:r>
        <w:rPr>
          <w:rFonts w:ascii="Times New Roman" w:hAnsi="Times New Roman"/>
          <w:sz w:val="16"/>
          <w:lang w:val="en-US"/>
        </w:rPr>
        <w:t>df</w:t>
      </w:r>
      <w:proofErr w:type="spellEnd"/>
      <w:proofErr w:type="gramEnd"/>
      <w:r>
        <w:rPr>
          <w:rFonts w:ascii="Times New Roman" w:hAnsi="Times New Roman"/>
          <w:sz w:val="16"/>
          <w:lang w:val="en-US"/>
        </w:rPr>
        <w:t xml:space="preserve"> = 1). </w:t>
      </w:r>
    </w:p>
    <w:p w:rsidR="004212A6" w:rsidRPr="00717873" w:rsidRDefault="004212A6" w:rsidP="004212A6">
      <w:pPr>
        <w:spacing w:after="0"/>
        <w:jc w:val="center"/>
        <w:rPr>
          <w:rFonts w:ascii="Times New Roman" w:hAnsi="Times New Roman"/>
          <w:sz w:val="16"/>
          <w:lang w:val="en-US"/>
        </w:rPr>
      </w:pPr>
      <w:r w:rsidRPr="00717873">
        <w:rPr>
          <w:rFonts w:ascii="Times New Roman" w:hAnsi="Times New Roman"/>
          <w:sz w:val="16"/>
          <w:lang w:val="en-US"/>
        </w:rPr>
        <w:t xml:space="preserve">All analyses adjusted for age, sex, fasting, surgery type, body mass index (and for </w:t>
      </w:r>
      <w:proofErr w:type="spellStart"/>
      <w:r w:rsidRPr="00717873">
        <w:rPr>
          <w:rFonts w:ascii="Times New Roman" w:hAnsi="Times New Roman"/>
          <w:sz w:val="16"/>
          <w:lang w:val="en-US"/>
        </w:rPr>
        <w:t>leptin</w:t>
      </w:r>
      <w:proofErr w:type="spellEnd"/>
      <w:r w:rsidRPr="00717873">
        <w:rPr>
          <w:rFonts w:ascii="Times New Roman" w:hAnsi="Times New Roman"/>
          <w:sz w:val="16"/>
          <w:lang w:val="en-US"/>
        </w:rPr>
        <w:t xml:space="preserve">, </w:t>
      </w:r>
      <w:proofErr w:type="spellStart"/>
      <w:r w:rsidRPr="00717873">
        <w:rPr>
          <w:rFonts w:ascii="Times New Roman" w:hAnsi="Times New Roman"/>
          <w:sz w:val="16"/>
          <w:lang w:val="en-US"/>
        </w:rPr>
        <w:t>sOB</w:t>
      </w:r>
      <w:proofErr w:type="spellEnd"/>
      <w:r w:rsidRPr="00717873">
        <w:rPr>
          <w:rFonts w:ascii="Times New Roman" w:hAnsi="Times New Roman"/>
          <w:sz w:val="16"/>
          <w:lang w:val="en-US"/>
        </w:rPr>
        <w:t>-R, FLI, LAR additionally for analysis lab)</w:t>
      </w:r>
    </w:p>
    <w:p w:rsidR="004212A6" w:rsidRPr="00717873" w:rsidRDefault="004212A6" w:rsidP="004212A6">
      <w:pPr>
        <w:spacing w:after="0"/>
        <w:jc w:val="center"/>
        <w:rPr>
          <w:rFonts w:ascii="Times New Roman" w:hAnsi="Times New Roman"/>
          <w:sz w:val="16"/>
          <w:lang w:val="en-US"/>
        </w:rPr>
      </w:pPr>
      <w:proofErr w:type="spellStart"/>
      <w:r w:rsidRPr="00717873">
        <w:rPr>
          <w:rFonts w:ascii="Times New Roman" w:hAnsi="Times New Roman"/>
          <w:sz w:val="16"/>
          <w:lang w:val="en-US"/>
        </w:rPr>
        <w:t>Adipokines</w:t>
      </w:r>
      <w:proofErr w:type="spellEnd"/>
      <w:r w:rsidRPr="00717873">
        <w:rPr>
          <w:rFonts w:ascii="Times New Roman" w:hAnsi="Times New Roman"/>
          <w:sz w:val="16"/>
          <w:lang w:val="en-US"/>
        </w:rPr>
        <w:t xml:space="preserve"> were standardized, so that OR estimates show the change in odds of cognitive impairment for each SD increment in </w:t>
      </w:r>
      <w:proofErr w:type="spellStart"/>
      <w:r w:rsidRPr="00717873">
        <w:rPr>
          <w:rFonts w:ascii="Times New Roman" w:hAnsi="Times New Roman"/>
          <w:sz w:val="16"/>
          <w:lang w:val="en-US"/>
        </w:rPr>
        <w:t>adipokine</w:t>
      </w:r>
      <w:proofErr w:type="spellEnd"/>
      <w:r w:rsidRPr="00717873">
        <w:rPr>
          <w:rFonts w:ascii="Times New Roman" w:hAnsi="Times New Roman"/>
          <w:sz w:val="16"/>
          <w:lang w:val="en-US"/>
        </w:rPr>
        <w:t>.</w:t>
      </w:r>
    </w:p>
    <w:p w:rsidR="004212A6" w:rsidRDefault="004212A6" w:rsidP="004212A6">
      <w:pPr>
        <w:spacing w:after="0"/>
        <w:jc w:val="center"/>
        <w:rPr>
          <w:rFonts w:ascii="Times New Roman" w:hAnsi="Times New Roman"/>
          <w:sz w:val="16"/>
          <w:lang w:val="en-US"/>
        </w:rPr>
      </w:pPr>
      <w:r w:rsidRPr="00717873">
        <w:rPr>
          <w:rFonts w:ascii="Times New Roman" w:hAnsi="Times New Roman"/>
          <w:sz w:val="16"/>
          <w:lang w:val="en-US"/>
        </w:rPr>
        <w:t>Interaction terms from analysis of (</w:t>
      </w:r>
      <w:proofErr w:type="spellStart"/>
      <w:r w:rsidRPr="00717873">
        <w:rPr>
          <w:rFonts w:ascii="Times New Roman" w:hAnsi="Times New Roman"/>
          <w:sz w:val="16"/>
          <w:lang w:val="en-US"/>
        </w:rPr>
        <w:t>adipokine</w:t>
      </w:r>
      <w:proofErr w:type="spellEnd"/>
      <w:r w:rsidRPr="00717873">
        <w:rPr>
          <w:rFonts w:ascii="Times New Roman" w:hAnsi="Times New Roman"/>
          <w:sz w:val="16"/>
          <w:lang w:val="en-US"/>
        </w:rPr>
        <w:t xml:space="preserve"> x body mass index) in separate logistic regression models of each </w:t>
      </w:r>
      <w:proofErr w:type="spellStart"/>
      <w:r w:rsidRPr="00717873">
        <w:rPr>
          <w:rFonts w:ascii="Times New Roman" w:hAnsi="Times New Roman"/>
          <w:sz w:val="16"/>
          <w:lang w:val="en-US"/>
        </w:rPr>
        <w:t>adipokine</w:t>
      </w:r>
      <w:proofErr w:type="spellEnd"/>
      <w:r w:rsidRPr="00717873">
        <w:rPr>
          <w:rFonts w:ascii="Times New Roman" w:hAnsi="Times New Roman"/>
          <w:sz w:val="16"/>
          <w:lang w:val="en-US"/>
        </w:rPr>
        <w:t xml:space="preserve"> and POD in total sample. Results unchanged after excluding underweight patients from “non-obese” subgroup.</w:t>
      </w:r>
    </w:p>
    <w:p w:rsidR="004212A6" w:rsidRPr="00717873" w:rsidRDefault="004212A6" w:rsidP="004212A6">
      <w:pPr>
        <w:spacing w:after="0"/>
        <w:jc w:val="center"/>
        <w:rPr>
          <w:lang w:val="en-US"/>
        </w:rPr>
      </w:pPr>
    </w:p>
    <w:p w:rsidR="004212A6" w:rsidRPr="00717873" w:rsidRDefault="004212A6" w:rsidP="004212A6">
      <w:pPr>
        <w:spacing w:after="0"/>
        <w:jc w:val="center"/>
        <w:rPr>
          <w:lang w:val="en-US"/>
        </w:rPr>
      </w:pPr>
      <w:r w:rsidRPr="00717873">
        <w:rPr>
          <w:rFonts w:ascii="Times New Roman" w:hAnsi="Times New Roman"/>
          <w:sz w:val="20"/>
          <w:szCs w:val="20"/>
          <w:u w:val="single"/>
          <w:lang w:val="en-US"/>
        </w:rPr>
        <w:t xml:space="preserve">Table S8. </w:t>
      </w:r>
      <w:r w:rsidRPr="00717873">
        <w:rPr>
          <w:rFonts w:ascii="Times New Roman" w:hAnsi="Times New Roman"/>
          <w:sz w:val="20"/>
          <w:szCs w:val="18"/>
          <w:u w:val="single"/>
          <w:lang w:val="en-US"/>
        </w:rPr>
        <w:t xml:space="preserve">Adjusted odds and 95% CI of POD </w:t>
      </w:r>
      <w:r w:rsidRPr="00717873">
        <w:rPr>
          <w:rFonts w:ascii="Times New Roman" w:hAnsi="Times New Roman"/>
          <w:sz w:val="20"/>
          <w:szCs w:val="20"/>
          <w:u w:val="single"/>
          <w:lang w:val="en-US"/>
        </w:rPr>
        <w:t>stratified by obesity status, and interaction terms (model 4)</w:t>
      </w:r>
    </w:p>
    <w:tbl>
      <w:tblPr>
        <w:tblW w:w="938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1"/>
        <w:gridCol w:w="1701"/>
        <w:gridCol w:w="850"/>
        <w:gridCol w:w="1559"/>
        <w:gridCol w:w="1418"/>
        <w:gridCol w:w="1049"/>
        <w:gridCol w:w="1049"/>
      </w:tblGrid>
      <w:tr w:rsidR="004212A6" w:rsidRPr="00F0285B" w:rsidTr="00CA2601">
        <w:trPr>
          <w:jc w:val="center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val="en-US" w:eastAsia="de-DE"/>
              </w:rPr>
              <w:t>Obese subgroup (BMI≥30kg/m</w:t>
            </w:r>
            <w:r w:rsidRPr="00717873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val="en-US" w:eastAsia="de-DE"/>
              </w:rPr>
              <w:t>2</w:t>
            </w:r>
            <w:r w:rsidRPr="00717873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val="en-US" w:eastAsia="de-DE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val="en-US" w:eastAsia="de-DE"/>
              </w:rPr>
              <w:t>Non-obese subgroup (BMI&lt;30kg/m</w:t>
            </w:r>
            <w:r w:rsidRPr="00717873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val="en-US" w:eastAsia="de-DE"/>
              </w:rPr>
              <w:t>2</w:t>
            </w:r>
            <w:r w:rsidRPr="00717873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val="en-US" w:eastAsia="de-DE"/>
              </w:rPr>
              <w:t>)</w:t>
            </w:r>
          </w:p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val="en-US" w:eastAsia="de-DE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A6" w:rsidRPr="00F0285B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kern w:val="3"/>
                <w:sz w:val="20"/>
                <w:szCs w:val="20"/>
                <w:lang w:val="en-US" w:eastAsia="de-DE"/>
              </w:rPr>
            </w:pPr>
            <w:r>
              <w:rPr>
                <w:rFonts w:ascii="Times New Roman" w:hAnsi="Times New Roman" w:cs="Times New Roman"/>
                <w:iCs/>
                <w:color w:val="000000"/>
                <w:kern w:val="3"/>
                <w:sz w:val="20"/>
                <w:szCs w:val="20"/>
                <w:lang w:val="en-US" w:eastAsia="de-DE"/>
              </w:rPr>
              <w:t xml:space="preserve">Interaction terms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kern w:val="3"/>
                <w:sz w:val="20"/>
                <w:szCs w:val="20"/>
                <w:lang w:val="en-US" w:eastAsia="de-DE"/>
              </w:rPr>
              <w:t>adipokine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kern w:val="3"/>
                <w:sz w:val="20"/>
                <w:szCs w:val="20"/>
                <w:lang w:val="en-US" w:eastAsia="de-DE"/>
              </w:rPr>
              <w:t xml:space="preserve"> x BMI</w:t>
            </w:r>
          </w:p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212A6" w:rsidRPr="00717873" w:rsidTr="00CA2601">
        <w:trPr>
          <w:jc w:val="center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 (95% CI) per 1 SD increment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</w:t>
            </w: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-value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 (95% CI) per 1 SD increment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</w:t>
            </w: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-value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 (95% CI)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17873">
              <w:rPr>
                <w:rFonts w:ascii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eastAsia="de-DE"/>
              </w:rPr>
              <w:t>P</w:t>
            </w:r>
            <w:r w:rsidRPr="00717873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vertAlign w:val="subscript"/>
                <w:lang w:val="en-US" w:eastAsia="de-DE"/>
              </w:rPr>
              <w:t>interaction</w:t>
            </w:r>
            <w:proofErr w:type="spellEnd"/>
          </w:p>
        </w:tc>
      </w:tr>
      <w:tr w:rsidR="004212A6" w:rsidRPr="00717873" w:rsidTr="00CA2601">
        <w:trPr>
          <w:jc w:val="center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Leptin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0.83 (0.56, 1.23)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1.19 (0.82, 1.73)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1.00 (0.97, 1.04)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0.84</w:t>
            </w:r>
          </w:p>
        </w:tc>
      </w:tr>
      <w:tr w:rsidR="004212A6" w:rsidRPr="00717873" w:rsidTr="00CA2601">
        <w:trPr>
          <w:jc w:val="center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873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val="en-US" w:eastAsia="de-DE"/>
              </w:rPr>
              <w:t>sOB-R</w:t>
            </w:r>
            <w:r w:rsidRPr="00717873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val="en-US" w:eastAsia="de-DE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</w:rPr>
              <w:t>0.74 (0.46, 1.21)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</w:rPr>
              <w:t>1.11 (0.89, 1.28)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de-DE"/>
              </w:rPr>
              <w:t>0.95 (0.91, 0.98)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de-DE"/>
              </w:rPr>
            </w:pPr>
            <w:r w:rsidRPr="007178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de-DE"/>
              </w:rPr>
              <w:t>0.004</w:t>
            </w:r>
          </w:p>
        </w:tc>
      </w:tr>
      <w:tr w:rsidR="004212A6" w:rsidRPr="00717873" w:rsidTr="00CA2601">
        <w:trPr>
          <w:jc w:val="center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71787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adiponectin</w:t>
            </w:r>
            <w:r w:rsidRPr="0071787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178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0.48 (0.23, 1.03)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178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0.06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178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0.99 (0.79, 1.24)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178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0.96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de-DE"/>
              </w:rPr>
              <w:t>0.95 (0.90, 0.99)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de-DE"/>
              </w:rPr>
            </w:pPr>
            <w:r w:rsidRPr="007178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de-DE"/>
              </w:rPr>
              <w:t>0.020</w:t>
            </w:r>
          </w:p>
        </w:tc>
      </w:tr>
      <w:tr w:rsidR="004212A6" w:rsidRPr="00717873" w:rsidTr="00CA2601">
        <w:trPr>
          <w:jc w:val="center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HMW </w:t>
            </w:r>
            <w:proofErr w:type="spellStart"/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adiponectin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0.66 (0.35, 1.23)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1.06 (0.85, 1.31)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0.98 (0.94, 1.02)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0.26</w:t>
            </w:r>
          </w:p>
        </w:tc>
      </w:tr>
      <w:tr w:rsidR="004212A6" w:rsidRPr="00717873" w:rsidTr="00CA2601">
        <w:trPr>
          <w:jc w:val="center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873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val="en-US" w:eastAsia="de-DE"/>
              </w:rPr>
              <w:t>FLI</w:t>
            </w:r>
            <w:r w:rsidRPr="00717873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val="en-US" w:eastAsia="de-DE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1.04 (0.78, 1.38)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1.06 (0.71, 1.54)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1.01 (0.98, 1.04)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0.75</w:t>
            </w:r>
          </w:p>
        </w:tc>
      </w:tr>
      <w:tr w:rsidR="004212A6" w:rsidRPr="00717873" w:rsidTr="00CA2601">
        <w:trPr>
          <w:trHeight w:val="50"/>
          <w:jc w:val="center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873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val="en-US" w:eastAsia="de-DE"/>
              </w:rPr>
              <w:t>LAR</w:t>
            </w:r>
            <w:r w:rsidRPr="00717873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val="en-US" w:eastAsia="de-DE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0.95 (0.65, 1.40)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1.14 (0.82, 1.60)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1.00 (0.97, 1.03)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0.90</w:t>
            </w:r>
          </w:p>
        </w:tc>
      </w:tr>
    </w:tbl>
    <w:p w:rsidR="004212A6" w:rsidRPr="00717873" w:rsidRDefault="004212A6" w:rsidP="004212A6">
      <w:pPr>
        <w:spacing w:after="0"/>
        <w:jc w:val="center"/>
        <w:rPr>
          <w:rFonts w:ascii="Times New Roman" w:hAnsi="Times New Roman"/>
          <w:sz w:val="16"/>
          <w:lang w:val="en-US"/>
        </w:rPr>
      </w:pPr>
      <w:r w:rsidRPr="00717873">
        <w:rPr>
          <w:rFonts w:ascii="Times New Roman" w:hAnsi="Times New Roman"/>
          <w:sz w:val="16"/>
          <w:lang w:val="en-US"/>
        </w:rPr>
        <w:t xml:space="preserve">BMI, body mass index; CI, confidence interval; FLI, free </w:t>
      </w:r>
      <w:proofErr w:type="spellStart"/>
      <w:r w:rsidRPr="00717873">
        <w:rPr>
          <w:rFonts w:ascii="Times New Roman" w:hAnsi="Times New Roman"/>
          <w:sz w:val="16"/>
          <w:lang w:val="en-US"/>
        </w:rPr>
        <w:t>leptin</w:t>
      </w:r>
      <w:proofErr w:type="spellEnd"/>
      <w:r w:rsidRPr="00717873">
        <w:rPr>
          <w:rFonts w:ascii="Times New Roman" w:hAnsi="Times New Roman"/>
          <w:sz w:val="16"/>
          <w:lang w:val="en-US"/>
        </w:rPr>
        <w:t xml:space="preserve"> index; HMW, high molecular weight; LAR, </w:t>
      </w:r>
      <w:proofErr w:type="spellStart"/>
      <w:r w:rsidRPr="00717873">
        <w:rPr>
          <w:rFonts w:ascii="Times New Roman" w:hAnsi="Times New Roman"/>
          <w:sz w:val="16"/>
          <w:lang w:val="en-US"/>
        </w:rPr>
        <w:t>leptin</w:t>
      </w:r>
      <w:proofErr w:type="spellEnd"/>
      <w:r w:rsidRPr="00717873">
        <w:rPr>
          <w:rFonts w:ascii="Times New Roman" w:hAnsi="Times New Roman"/>
          <w:sz w:val="16"/>
          <w:lang w:val="en-US"/>
        </w:rPr>
        <w:t>/</w:t>
      </w:r>
      <w:proofErr w:type="spellStart"/>
      <w:r w:rsidRPr="00717873">
        <w:rPr>
          <w:rFonts w:ascii="Times New Roman" w:hAnsi="Times New Roman"/>
          <w:sz w:val="16"/>
          <w:lang w:val="en-US"/>
        </w:rPr>
        <w:t>adiponectin</w:t>
      </w:r>
      <w:proofErr w:type="spellEnd"/>
      <w:r w:rsidRPr="00717873">
        <w:rPr>
          <w:rFonts w:ascii="Times New Roman" w:hAnsi="Times New Roman"/>
          <w:sz w:val="16"/>
          <w:lang w:val="en-US"/>
        </w:rPr>
        <w:t xml:space="preserve"> ratio; </w:t>
      </w:r>
      <w:proofErr w:type="spellStart"/>
      <w:r w:rsidRPr="00717873">
        <w:rPr>
          <w:rFonts w:ascii="Times New Roman" w:hAnsi="Times New Roman"/>
          <w:sz w:val="16"/>
          <w:lang w:val="en-US"/>
        </w:rPr>
        <w:t>sOB</w:t>
      </w:r>
      <w:proofErr w:type="spellEnd"/>
      <w:r w:rsidRPr="00717873">
        <w:rPr>
          <w:rFonts w:ascii="Times New Roman" w:hAnsi="Times New Roman"/>
          <w:sz w:val="16"/>
          <w:lang w:val="en-US"/>
        </w:rPr>
        <w:t xml:space="preserve">-R, </w:t>
      </w:r>
      <w:bookmarkStart w:id="0" w:name="_GoBack"/>
      <w:bookmarkEnd w:id="0"/>
      <w:proofErr w:type="spellStart"/>
      <w:r w:rsidRPr="00717873">
        <w:rPr>
          <w:rFonts w:ascii="Times New Roman" w:hAnsi="Times New Roman"/>
          <w:sz w:val="16"/>
          <w:lang w:val="en-US"/>
        </w:rPr>
        <w:t>leptin</w:t>
      </w:r>
      <w:proofErr w:type="spellEnd"/>
      <w:r w:rsidRPr="00717873">
        <w:rPr>
          <w:rFonts w:ascii="Times New Roman" w:hAnsi="Times New Roman"/>
          <w:sz w:val="16"/>
          <w:lang w:val="en-US"/>
        </w:rPr>
        <w:t xml:space="preserve"> receptor</w:t>
      </w:r>
    </w:p>
    <w:p w:rsidR="004212A6" w:rsidRPr="00717873" w:rsidRDefault="004212A6" w:rsidP="004212A6">
      <w:pPr>
        <w:spacing w:after="0"/>
        <w:jc w:val="center"/>
        <w:rPr>
          <w:rFonts w:ascii="Times New Roman" w:hAnsi="Times New Roman"/>
          <w:sz w:val="16"/>
          <w:lang w:val="en-US"/>
        </w:rPr>
      </w:pPr>
      <w:r w:rsidRPr="00717873">
        <w:rPr>
          <w:rFonts w:ascii="Times New Roman" w:hAnsi="Times New Roman"/>
          <w:sz w:val="16"/>
          <w:lang w:val="en-US"/>
        </w:rPr>
        <w:t>Analysis n=768. Of these, n=174 (22.7%) in the ‘obese’ group and n=594 (77.3%) in the ‘non-obese’ group.</w:t>
      </w:r>
    </w:p>
    <w:p w:rsidR="004212A6" w:rsidRPr="00717873" w:rsidRDefault="004212A6" w:rsidP="004212A6">
      <w:pPr>
        <w:spacing w:after="0"/>
        <w:jc w:val="center"/>
        <w:rPr>
          <w:lang w:val="en-US"/>
        </w:rPr>
      </w:pPr>
      <w:r w:rsidRPr="00717873">
        <w:rPr>
          <w:rFonts w:ascii="Times New Roman" w:hAnsi="Times New Roman"/>
          <w:sz w:val="16"/>
          <w:vertAlign w:val="superscript"/>
          <w:lang w:val="en-US"/>
        </w:rPr>
        <w:t>1</w:t>
      </w:r>
      <w:r w:rsidRPr="00717873">
        <w:rPr>
          <w:rFonts w:ascii="Times New Roman" w:hAnsi="Times New Roman"/>
          <w:sz w:val="16"/>
          <w:lang w:val="en-US"/>
        </w:rPr>
        <w:t>Analysis n=740. Of these, n=169 (22.8%) in the ‘obese’ group and n=571 (77.2%) in the ‘non-obese’ group.</w:t>
      </w:r>
    </w:p>
    <w:p w:rsidR="004212A6" w:rsidRDefault="004212A6" w:rsidP="004212A6">
      <w:pPr>
        <w:spacing w:after="0"/>
        <w:jc w:val="center"/>
        <w:rPr>
          <w:rFonts w:ascii="Times New Roman" w:hAnsi="Times New Roman"/>
          <w:sz w:val="16"/>
          <w:lang w:val="en-US"/>
        </w:rPr>
      </w:pPr>
      <w:r w:rsidRPr="00717873">
        <w:rPr>
          <w:rFonts w:ascii="Times New Roman" w:hAnsi="Times New Roman"/>
          <w:sz w:val="16"/>
          <w:vertAlign w:val="superscript"/>
          <w:lang w:val="en-US"/>
        </w:rPr>
        <w:t>2</w:t>
      </w:r>
      <w:r w:rsidRPr="00717873">
        <w:rPr>
          <w:rFonts w:ascii="Times New Roman" w:hAnsi="Times New Roman"/>
          <w:sz w:val="16"/>
          <w:lang w:val="en-US"/>
        </w:rPr>
        <w:t>Analysis n=767. Of these, 174 (22.7%) in the ‘obese’ group and n=593 (77.3%) in the ‘non-obese’ group.</w:t>
      </w:r>
    </w:p>
    <w:p w:rsidR="004212A6" w:rsidRPr="00717873" w:rsidRDefault="004212A6" w:rsidP="004212A6">
      <w:pPr>
        <w:spacing w:after="0"/>
        <w:jc w:val="center"/>
        <w:rPr>
          <w:lang w:val="en-US"/>
        </w:rPr>
      </w:pPr>
      <w:r>
        <w:rPr>
          <w:rFonts w:ascii="Times New Roman" w:hAnsi="Times New Roman"/>
          <w:sz w:val="16"/>
          <w:lang w:val="en-US"/>
        </w:rPr>
        <w:t>Logistic regression analyses based on Wald chi</w:t>
      </w:r>
      <w:r>
        <w:rPr>
          <w:rFonts w:ascii="Times New Roman" w:hAnsi="Times New Roman"/>
          <w:sz w:val="16"/>
          <w:vertAlign w:val="superscript"/>
          <w:lang w:val="en-US"/>
        </w:rPr>
        <w:t xml:space="preserve">2 </w:t>
      </w:r>
      <w:r>
        <w:rPr>
          <w:rFonts w:ascii="Times New Roman" w:hAnsi="Times New Roman"/>
          <w:sz w:val="16"/>
          <w:lang w:val="en-US"/>
        </w:rPr>
        <w:t>statistic (</w:t>
      </w:r>
      <w:proofErr w:type="spellStart"/>
      <w:proofErr w:type="gramStart"/>
      <w:r>
        <w:rPr>
          <w:rFonts w:ascii="Times New Roman" w:hAnsi="Times New Roman"/>
          <w:sz w:val="16"/>
          <w:lang w:val="en-US"/>
        </w:rPr>
        <w:t>df</w:t>
      </w:r>
      <w:proofErr w:type="spellEnd"/>
      <w:proofErr w:type="gramEnd"/>
      <w:r>
        <w:rPr>
          <w:rFonts w:ascii="Times New Roman" w:hAnsi="Times New Roman"/>
          <w:sz w:val="16"/>
          <w:lang w:val="en-US"/>
        </w:rPr>
        <w:t xml:space="preserve"> = 1).</w:t>
      </w:r>
    </w:p>
    <w:p w:rsidR="004212A6" w:rsidRPr="00717873" w:rsidRDefault="004212A6" w:rsidP="004212A6">
      <w:pPr>
        <w:spacing w:after="0"/>
        <w:jc w:val="center"/>
        <w:rPr>
          <w:rFonts w:ascii="Times New Roman" w:hAnsi="Times New Roman"/>
          <w:sz w:val="16"/>
          <w:lang w:val="en-US"/>
        </w:rPr>
      </w:pPr>
      <w:r w:rsidRPr="00717873">
        <w:rPr>
          <w:rFonts w:ascii="Times New Roman" w:hAnsi="Times New Roman"/>
          <w:sz w:val="16"/>
          <w:lang w:val="en-US"/>
        </w:rPr>
        <w:t xml:space="preserve">All analyses adjusted for age, sex, fasting, surgery type, (and for </w:t>
      </w:r>
      <w:proofErr w:type="spellStart"/>
      <w:r w:rsidRPr="00717873">
        <w:rPr>
          <w:rFonts w:ascii="Times New Roman" w:hAnsi="Times New Roman"/>
          <w:sz w:val="16"/>
          <w:lang w:val="en-US"/>
        </w:rPr>
        <w:t>leptin</w:t>
      </w:r>
      <w:proofErr w:type="spellEnd"/>
      <w:r w:rsidRPr="00717873">
        <w:rPr>
          <w:rFonts w:ascii="Times New Roman" w:hAnsi="Times New Roman"/>
          <w:sz w:val="16"/>
          <w:lang w:val="en-US"/>
        </w:rPr>
        <w:t xml:space="preserve">, </w:t>
      </w:r>
      <w:proofErr w:type="spellStart"/>
      <w:r w:rsidRPr="00717873">
        <w:rPr>
          <w:rFonts w:ascii="Times New Roman" w:hAnsi="Times New Roman"/>
          <w:sz w:val="16"/>
          <w:lang w:val="en-US"/>
        </w:rPr>
        <w:t>sOB</w:t>
      </w:r>
      <w:proofErr w:type="spellEnd"/>
      <w:r w:rsidRPr="00717873">
        <w:rPr>
          <w:rFonts w:ascii="Times New Roman" w:hAnsi="Times New Roman"/>
          <w:sz w:val="16"/>
          <w:lang w:val="en-US"/>
        </w:rPr>
        <w:t>-R, FLI, LAR additionally for analysis lab), body mass index, diabetes, hypertension, stroke, transient ischemic attack, coronary heart disease, anesthesia duration</w:t>
      </w:r>
    </w:p>
    <w:p w:rsidR="004212A6" w:rsidRPr="00717873" w:rsidRDefault="004212A6" w:rsidP="004212A6">
      <w:pPr>
        <w:spacing w:after="0"/>
        <w:jc w:val="center"/>
        <w:rPr>
          <w:rFonts w:ascii="Times New Roman" w:hAnsi="Times New Roman"/>
          <w:sz w:val="16"/>
          <w:lang w:val="en-US"/>
        </w:rPr>
      </w:pPr>
      <w:proofErr w:type="spellStart"/>
      <w:r w:rsidRPr="00717873">
        <w:rPr>
          <w:rFonts w:ascii="Times New Roman" w:hAnsi="Times New Roman"/>
          <w:sz w:val="16"/>
          <w:lang w:val="en-US"/>
        </w:rPr>
        <w:t>Adipokines</w:t>
      </w:r>
      <w:proofErr w:type="spellEnd"/>
      <w:r w:rsidRPr="00717873">
        <w:rPr>
          <w:rFonts w:ascii="Times New Roman" w:hAnsi="Times New Roman"/>
          <w:sz w:val="16"/>
          <w:lang w:val="en-US"/>
        </w:rPr>
        <w:t xml:space="preserve"> were standardized, so that OR estimates show the change in odds of cognitive impairment for each SD increment in </w:t>
      </w:r>
      <w:proofErr w:type="spellStart"/>
      <w:r w:rsidRPr="00717873">
        <w:rPr>
          <w:rFonts w:ascii="Times New Roman" w:hAnsi="Times New Roman"/>
          <w:sz w:val="16"/>
          <w:lang w:val="en-US"/>
        </w:rPr>
        <w:t>adipokine</w:t>
      </w:r>
      <w:proofErr w:type="spellEnd"/>
      <w:r w:rsidRPr="00717873">
        <w:rPr>
          <w:rFonts w:ascii="Times New Roman" w:hAnsi="Times New Roman"/>
          <w:sz w:val="16"/>
          <w:lang w:val="en-US"/>
        </w:rPr>
        <w:t>.</w:t>
      </w:r>
    </w:p>
    <w:p w:rsidR="004212A6" w:rsidRPr="00717873" w:rsidRDefault="004212A6" w:rsidP="004212A6">
      <w:pPr>
        <w:spacing w:after="0"/>
        <w:jc w:val="center"/>
        <w:rPr>
          <w:rFonts w:ascii="Times New Roman" w:hAnsi="Times New Roman"/>
          <w:sz w:val="16"/>
          <w:lang w:val="en-US"/>
        </w:rPr>
      </w:pPr>
      <w:r w:rsidRPr="00717873">
        <w:rPr>
          <w:rFonts w:ascii="Times New Roman" w:hAnsi="Times New Roman"/>
          <w:sz w:val="16"/>
          <w:lang w:val="en-US"/>
        </w:rPr>
        <w:t>Interaction terms from analysis of (</w:t>
      </w:r>
      <w:proofErr w:type="spellStart"/>
      <w:r w:rsidRPr="00717873">
        <w:rPr>
          <w:rFonts w:ascii="Times New Roman" w:hAnsi="Times New Roman"/>
          <w:sz w:val="16"/>
          <w:lang w:val="en-US"/>
        </w:rPr>
        <w:t>adipokine</w:t>
      </w:r>
      <w:proofErr w:type="spellEnd"/>
      <w:r w:rsidRPr="00717873">
        <w:rPr>
          <w:rFonts w:ascii="Times New Roman" w:hAnsi="Times New Roman"/>
          <w:sz w:val="16"/>
          <w:lang w:val="en-US"/>
        </w:rPr>
        <w:t xml:space="preserve"> x body mass index) in separate logistic regression models of each </w:t>
      </w:r>
      <w:proofErr w:type="spellStart"/>
      <w:r w:rsidRPr="00717873">
        <w:rPr>
          <w:rFonts w:ascii="Times New Roman" w:hAnsi="Times New Roman"/>
          <w:sz w:val="16"/>
          <w:lang w:val="en-US"/>
        </w:rPr>
        <w:t>adipokine</w:t>
      </w:r>
      <w:proofErr w:type="spellEnd"/>
      <w:r w:rsidRPr="00717873">
        <w:rPr>
          <w:rFonts w:ascii="Times New Roman" w:hAnsi="Times New Roman"/>
          <w:sz w:val="16"/>
          <w:lang w:val="en-US"/>
        </w:rPr>
        <w:t xml:space="preserve"> and POD in total sample. Results unchanged after excluding underweight patients from “non-obese” subgroup.</w:t>
      </w:r>
    </w:p>
    <w:p w:rsidR="004212A6" w:rsidRPr="00717873" w:rsidRDefault="004212A6" w:rsidP="004212A6">
      <w:pPr>
        <w:spacing w:after="0"/>
        <w:jc w:val="center"/>
        <w:rPr>
          <w:lang w:val="en-US"/>
        </w:rPr>
      </w:pPr>
    </w:p>
    <w:p w:rsidR="004212A6" w:rsidRDefault="004212A6" w:rsidP="004212A6">
      <w:pPr>
        <w:spacing w:after="0"/>
        <w:jc w:val="center"/>
        <w:rPr>
          <w:rFonts w:ascii="Times New Roman" w:hAnsi="Times New Roman"/>
          <w:sz w:val="20"/>
          <w:szCs w:val="20"/>
          <w:u w:val="single"/>
          <w:lang w:val="en-US"/>
        </w:rPr>
      </w:pPr>
    </w:p>
    <w:p w:rsidR="004212A6" w:rsidRPr="00717873" w:rsidRDefault="004212A6" w:rsidP="004212A6">
      <w:pPr>
        <w:spacing w:after="0"/>
        <w:jc w:val="center"/>
        <w:rPr>
          <w:lang w:val="en-US"/>
        </w:rPr>
      </w:pPr>
      <w:r w:rsidRPr="00717873">
        <w:rPr>
          <w:rFonts w:ascii="Times New Roman" w:hAnsi="Times New Roman"/>
          <w:sz w:val="20"/>
          <w:szCs w:val="20"/>
          <w:u w:val="single"/>
          <w:lang w:val="en-US"/>
        </w:rPr>
        <w:t xml:space="preserve">Table S9. </w:t>
      </w:r>
      <w:r w:rsidRPr="00717873">
        <w:rPr>
          <w:rFonts w:ascii="Times New Roman" w:hAnsi="Times New Roman"/>
          <w:sz w:val="20"/>
          <w:szCs w:val="18"/>
          <w:u w:val="single"/>
          <w:lang w:val="en-US"/>
        </w:rPr>
        <w:t xml:space="preserve">Adjusted odds and 95% CI of POCD </w:t>
      </w:r>
      <w:r w:rsidRPr="00717873">
        <w:rPr>
          <w:rFonts w:ascii="Times New Roman" w:hAnsi="Times New Roman"/>
          <w:sz w:val="20"/>
          <w:szCs w:val="20"/>
          <w:u w:val="single"/>
          <w:lang w:val="en-US"/>
        </w:rPr>
        <w:t>stratified by obesity status, and interaction terms (model 2)</w:t>
      </w:r>
    </w:p>
    <w:tbl>
      <w:tblPr>
        <w:tblW w:w="938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1"/>
        <w:gridCol w:w="1701"/>
        <w:gridCol w:w="850"/>
        <w:gridCol w:w="1559"/>
        <w:gridCol w:w="1418"/>
        <w:gridCol w:w="1049"/>
        <w:gridCol w:w="1049"/>
      </w:tblGrid>
      <w:tr w:rsidR="004212A6" w:rsidRPr="00F0285B" w:rsidTr="00CA2601">
        <w:trPr>
          <w:jc w:val="center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val="en-US" w:eastAsia="de-DE"/>
              </w:rPr>
              <w:t>Obese subgroup (BMI≥30kg/m</w:t>
            </w:r>
            <w:r w:rsidRPr="00717873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val="en-US" w:eastAsia="de-DE"/>
              </w:rPr>
              <w:t>2</w:t>
            </w:r>
            <w:r w:rsidRPr="00717873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val="en-US" w:eastAsia="de-DE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val="en-US" w:eastAsia="de-DE"/>
              </w:rPr>
              <w:t>Non-obese subgroup (BMI&lt;30kg/m</w:t>
            </w:r>
            <w:r w:rsidRPr="00717873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val="en-US" w:eastAsia="de-DE"/>
              </w:rPr>
              <w:t>2</w:t>
            </w:r>
            <w:r w:rsidRPr="00717873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val="en-US" w:eastAsia="de-DE"/>
              </w:rPr>
              <w:t>)</w:t>
            </w:r>
          </w:p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val="en-US" w:eastAsia="de-DE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A6" w:rsidRPr="00F0285B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kern w:val="3"/>
                <w:sz w:val="20"/>
                <w:szCs w:val="20"/>
                <w:lang w:val="en-US" w:eastAsia="de-DE"/>
              </w:rPr>
            </w:pPr>
            <w:r>
              <w:rPr>
                <w:rFonts w:ascii="Times New Roman" w:hAnsi="Times New Roman" w:cs="Times New Roman"/>
                <w:iCs/>
                <w:color w:val="000000"/>
                <w:kern w:val="3"/>
                <w:sz w:val="20"/>
                <w:szCs w:val="20"/>
                <w:lang w:val="en-US" w:eastAsia="de-DE"/>
              </w:rPr>
              <w:t xml:space="preserve">Interaction term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kern w:val="3"/>
                <w:sz w:val="20"/>
                <w:szCs w:val="20"/>
                <w:lang w:val="en-US" w:eastAsia="de-DE"/>
              </w:rPr>
              <w:t>adipokine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kern w:val="3"/>
                <w:sz w:val="20"/>
                <w:szCs w:val="20"/>
                <w:lang w:val="en-US" w:eastAsia="de-DE"/>
              </w:rPr>
              <w:t xml:space="preserve"> x BMI</w:t>
            </w:r>
          </w:p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212A6" w:rsidRPr="00717873" w:rsidTr="00CA2601">
        <w:trPr>
          <w:jc w:val="center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 (95% CI) per 1 SD increment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</w:t>
            </w: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-value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 (95% CI) per 1 SD increment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</w:t>
            </w: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-value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 (95% CI)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17873">
              <w:rPr>
                <w:rFonts w:ascii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eastAsia="de-DE"/>
              </w:rPr>
              <w:t>P</w:t>
            </w:r>
            <w:r w:rsidRPr="00717873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vertAlign w:val="subscript"/>
                <w:lang w:val="en-US" w:eastAsia="de-DE"/>
              </w:rPr>
              <w:t>interaction</w:t>
            </w:r>
            <w:proofErr w:type="spellEnd"/>
          </w:p>
        </w:tc>
      </w:tr>
      <w:tr w:rsidR="004212A6" w:rsidRPr="00717873" w:rsidTr="00CA2601">
        <w:trPr>
          <w:jc w:val="center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Leptin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0.61 (0.36, 1.05)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1.09 (0.61, 1.94)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1.03 (0.97, 1.09)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0.33</w:t>
            </w:r>
          </w:p>
        </w:tc>
      </w:tr>
      <w:tr w:rsidR="004212A6" w:rsidRPr="00717873" w:rsidTr="00CA2601">
        <w:trPr>
          <w:jc w:val="center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20629701"/>
            <w:r w:rsidRPr="00717873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val="en-US" w:eastAsia="de-DE"/>
              </w:rPr>
              <w:t>sOB-R</w:t>
            </w:r>
            <w:r w:rsidRPr="00717873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val="en-US" w:eastAsia="de-DE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4.00 (1.01, 15.86)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0.049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0.82 (0.52, 1.29)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1.05 (0.97, 1.13)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178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0.21</w:t>
            </w:r>
          </w:p>
        </w:tc>
      </w:tr>
      <w:bookmarkEnd w:id="1"/>
      <w:tr w:rsidR="004212A6" w:rsidRPr="00717873" w:rsidTr="00CA2601">
        <w:trPr>
          <w:jc w:val="center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71787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adiponectin</w:t>
            </w:r>
            <w:r w:rsidRPr="0071787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178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1.18 (0.62, 2.28)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178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0.61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178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0.84 (0.55, 1.26)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178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0.39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1.04 (0.96, 1.12)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178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0.33</w:t>
            </w:r>
          </w:p>
        </w:tc>
      </w:tr>
      <w:tr w:rsidR="004212A6" w:rsidRPr="00717873" w:rsidTr="00CA2601">
        <w:trPr>
          <w:jc w:val="center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HMW </w:t>
            </w:r>
            <w:proofErr w:type="spellStart"/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adiponectin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0.94 (0.44, 2.01)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0.83 (0.57, 1.20)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1.01 (0.94, 1.08)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0.75</w:t>
            </w:r>
          </w:p>
        </w:tc>
      </w:tr>
      <w:tr w:rsidR="004212A6" w:rsidRPr="00717873" w:rsidTr="00CA2601">
        <w:trPr>
          <w:jc w:val="center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val="en-US" w:eastAsia="de-DE"/>
              </w:rPr>
              <w:t>FLI</w:t>
            </w:r>
            <w:r w:rsidRPr="00717873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val="en-US" w:eastAsia="de-DE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0.58 (0.30, 1.10)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0.94 (0.44, 2.00)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1.05 (0.96, 1.14)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0.28</w:t>
            </w:r>
          </w:p>
        </w:tc>
      </w:tr>
      <w:tr w:rsidR="004212A6" w:rsidRPr="00717873" w:rsidTr="00CA2601">
        <w:trPr>
          <w:trHeight w:val="50"/>
          <w:jc w:val="center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val="en-US" w:eastAsia="de-DE"/>
              </w:rPr>
              <w:t>LAR</w:t>
            </w:r>
            <w:r w:rsidRPr="00717873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val="en-US" w:eastAsia="de-DE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0.60 (0.34, 1.07)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1.00 (0.54, 1.86)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1.04 (0.97, 1.10)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0.28</w:t>
            </w:r>
          </w:p>
        </w:tc>
      </w:tr>
    </w:tbl>
    <w:p w:rsidR="004212A6" w:rsidRPr="00717873" w:rsidRDefault="004212A6" w:rsidP="004212A6">
      <w:pPr>
        <w:spacing w:after="0"/>
        <w:jc w:val="center"/>
        <w:rPr>
          <w:rFonts w:ascii="Times New Roman" w:hAnsi="Times New Roman"/>
          <w:sz w:val="16"/>
          <w:lang w:val="en-US"/>
        </w:rPr>
      </w:pPr>
      <w:r w:rsidRPr="00717873">
        <w:rPr>
          <w:rFonts w:ascii="Times New Roman" w:hAnsi="Times New Roman"/>
          <w:sz w:val="16"/>
          <w:lang w:val="en-US"/>
        </w:rPr>
        <w:t xml:space="preserve">BMI, body mass index; CI, confidence interval; FLI, free </w:t>
      </w:r>
      <w:proofErr w:type="spellStart"/>
      <w:r w:rsidRPr="00717873">
        <w:rPr>
          <w:rFonts w:ascii="Times New Roman" w:hAnsi="Times New Roman"/>
          <w:sz w:val="16"/>
          <w:lang w:val="en-US"/>
        </w:rPr>
        <w:t>leptin</w:t>
      </w:r>
      <w:proofErr w:type="spellEnd"/>
      <w:r w:rsidRPr="00717873">
        <w:rPr>
          <w:rFonts w:ascii="Times New Roman" w:hAnsi="Times New Roman"/>
          <w:sz w:val="16"/>
          <w:lang w:val="en-US"/>
        </w:rPr>
        <w:t xml:space="preserve"> index; HMW, high molecular weight; LAR, </w:t>
      </w:r>
      <w:proofErr w:type="spellStart"/>
      <w:r w:rsidRPr="00717873">
        <w:rPr>
          <w:rFonts w:ascii="Times New Roman" w:hAnsi="Times New Roman"/>
          <w:sz w:val="16"/>
          <w:lang w:val="en-US"/>
        </w:rPr>
        <w:t>leptin</w:t>
      </w:r>
      <w:proofErr w:type="spellEnd"/>
      <w:r w:rsidRPr="00717873">
        <w:rPr>
          <w:rFonts w:ascii="Times New Roman" w:hAnsi="Times New Roman"/>
          <w:sz w:val="16"/>
          <w:lang w:val="en-US"/>
        </w:rPr>
        <w:t>/</w:t>
      </w:r>
      <w:proofErr w:type="spellStart"/>
      <w:r w:rsidRPr="00717873">
        <w:rPr>
          <w:rFonts w:ascii="Times New Roman" w:hAnsi="Times New Roman"/>
          <w:sz w:val="16"/>
          <w:lang w:val="en-US"/>
        </w:rPr>
        <w:t>adiponectin</w:t>
      </w:r>
      <w:proofErr w:type="spellEnd"/>
      <w:r w:rsidRPr="00717873">
        <w:rPr>
          <w:rFonts w:ascii="Times New Roman" w:hAnsi="Times New Roman"/>
          <w:sz w:val="16"/>
          <w:lang w:val="en-US"/>
        </w:rPr>
        <w:t xml:space="preserve"> ratio; </w:t>
      </w:r>
      <w:proofErr w:type="spellStart"/>
      <w:r w:rsidRPr="00717873">
        <w:rPr>
          <w:rFonts w:ascii="Times New Roman" w:hAnsi="Times New Roman"/>
          <w:sz w:val="16"/>
          <w:lang w:val="en-US"/>
        </w:rPr>
        <w:t>sOB</w:t>
      </w:r>
      <w:proofErr w:type="spellEnd"/>
      <w:r w:rsidRPr="00717873">
        <w:rPr>
          <w:rFonts w:ascii="Times New Roman" w:hAnsi="Times New Roman"/>
          <w:sz w:val="16"/>
          <w:lang w:val="en-US"/>
        </w:rPr>
        <w:t xml:space="preserve">-R, </w:t>
      </w:r>
      <w:proofErr w:type="spellStart"/>
      <w:r w:rsidRPr="00717873">
        <w:rPr>
          <w:rFonts w:ascii="Times New Roman" w:hAnsi="Times New Roman"/>
          <w:sz w:val="16"/>
          <w:lang w:val="en-US"/>
        </w:rPr>
        <w:t>leptin</w:t>
      </w:r>
      <w:proofErr w:type="spellEnd"/>
      <w:r w:rsidRPr="00717873">
        <w:rPr>
          <w:rFonts w:ascii="Times New Roman" w:hAnsi="Times New Roman"/>
          <w:sz w:val="16"/>
          <w:lang w:val="en-US"/>
        </w:rPr>
        <w:t xml:space="preserve"> receptor</w:t>
      </w:r>
    </w:p>
    <w:p w:rsidR="004212A6" w:rsidRPr="00717873" w:rsidRDefault="004212A6" w:rsidP="004212A6">
      <w:pPr>
        <w:spacing w:after="0"/>
        <w:jc w:val="center"/>
        <w:rPr>
          <w:rFonts w:ascii="Times New Roman" w:hAnsi="Times New Roman"/>
          <w:sz w:val="16"/>
          <w:lang w:val="en-US"/>
        </w:rPr>
      </w:pPr>
      <w:r w:rsidRPr="00717873">
        <w:rPr>
          <w:rFonts w:ascii="Times New Roman" w:hAnsi="Times New Roman"/>
          <w:sz w:val="16"/>
          <w:lang w:val="en-US"/>
        </w:rPr>
        <w:t>Analysis n=526. Of these, n=114 (21.7%) in the ‘obese’ group and n=412 (78.3%) in the ‘non-obese’ group.</w:t>
      </w:r>
    </w:p>
    <w:p w:rsidR="004212A6" w:rsidRPr="00717873" w:rsidRDefault="004212A6" w:rsidP="004212A6">
      <w:pPr>
        <w:spacing w:after="0"/>
        <w:jc w:val="center"/>
        <w:rPr>
          <w:lang w:val="en-US"/>
        </w:rPr>
      </w:pPr>
      <w:r w:rsidRPr="00717873">
        <w:rPr>
          <w:rFonts w:ascii="Times New Roman" w:hAnsi="Times New Roman"/>
          <w:sz w:val="16"/>
          <w:vertAlign w:val="superscript"/>
          <w:lang w:val="en-US"/>
        </w:rPr>
        <w:t>1</w:t>
      </w:r>
      <w:r w:rsidRPr="00717873">
        <w:rPr>
          <w:rFonts w:ascii="Times New Roman" w:hAnsi="Times New Roman"/>
          <w:sz w:val="16"/>
          <w:lang w:val="en-US"/>
        </w:rPr>
        <w:t>Analysis n=503. Of these, n=110 (21.9%) in the ‘obese’ group and n=397 (78.1%) in the ‘non-obese’ group.</w:t>
      </w:r>
    </w:p>
    <w:p w:rsidR="004212A6" w:rsidRDefault="004212A6" w:rsidP="004212A6">
      <w:pPr>
        <w:spacing w:after="0"/>
        <w:jc w:val="center"/>
        <w:rPr>
          <w:rFonts w:ascii="Times New Roman" w:hAnsi="Times New Roman"/>
          <w:sz w:val="16"/>
          <w:lang w:val="en-US"/>
        </w:rPr>
      </w:pPr>
      <w:r w:rsidRPr="00717873">
        <w:rPr>
          <w:rFonts w:ascii="Times New Roman" w:hAnsi="Times New Roman"/>
          <w:sz w:val="16"/>
          <w:vertAlign w:val="superscript"/>
          <w:lang w:val="en-US"/>
        </w:rPr>
        <w:t>2</w:t>
      </w:r>
      <w:r w:rsidRPr="00717873">
        <w:rPr>
          <w:rFonts w:ascii="Times New Roman" w:hAnsi="Times New Roman"/>
          <w:sz w:val="16"/>
          <w:lang w:val="en-US"/>
        </w:rPr>
        <w:t>Analysis n=525. Of these, 114 (21.7%) in the ‘obese’ group and n=411 (78.3%) in the ‘non-obese’ group.</w:t>
      </w:r>
    </w:p>
    <w:p w:rsidR="004212A6" w:rsidRPr="00717873" w:rsidRDefault="004212A6" w:rsidP="004212A6">
      <w:pPr>
        <w:spacing w:after="0"/>
        <w:jc w:val="center"/>
        <w:rPr>
          <w:lang w:val="en-US"/>
        </w:rPr>
      </w:pPr>
      <w:r>
        <w:rPr>
          <w:rFonts w:ascii="Times New Roman" w:hAnsi="Times New Roman"/>
          <w:sz w:val="16"/>
          <w:lang w:val="en-US"/>
        </w:rPr>
        <w:t>Logistic regression analyses based on Wald chi</w:t>
      </w:r>
      <w:r>
        <w:rPr>
          <w:rFonts w:ascii="Times New Roman" w:hAnsi="Times New Roman"/>
          <w:sz w:val="16"/>
          <w:vertAlign w:val="superscript"/>
          <w:lang w:val="en-US"/>
        </w:rPr>
        <w:t xml:space="preserve">2 </w:t>
      </w:r>
      <w:r>
        <w:rPr>
          <w:rFonts w:ascii="Times New Roman" w:hAnsi="Times New Roman"/>
          <w:sz w:val="16"/>
          <w:lang w:val="en-US"/>
        </w:rPr>
        <w:t>statistic (</w:t>
      </w:r>
      <w:proofErr w:type="spellStart"/>
      <w:proofErr w:type="gramStart"/>
      <w:r>
        <w:rPr>
          <w:rFonts w:ascii="Times New Roman" w:hAnsi="Times New Roman"/>
          <w:sz w:val="16"/>
          <w:lang w:val="en-US"/>
        </w:rPr>
        <w:t>df</w:t>
      </w:r>
      <w:proofErr w:type="spellEnd"/>
      <w:proofErr w:type="gramEnd"/>
      <w:r>
        <w:rPr>
          <w:rFonts w:ascii="Times New Roman" w:hAnsi="Times New Roman"/>
          <w:sz w:val="16"/>
          <w:lang w:val="en-US"/>
        </w:rPr>
        <w:t xml:space="preserve"> = 1).</w:t>
      </w:r>
    </w:p>
    <w:p w:rsidR="004212A6" w:rsidRPr="00717873" w:rsidRDefault="004212A6" w:rsidP="004212A6">
      <w:pPr>
        <w:spacing w:after="0"/>
        <w:jc w:val="center"/>
        <w:rPr>
          <w:rFonts w:ascii="Times New Roman" w:hAnsi="Times New Roman"/>
          <w:sz w:val="16"/>
          <w:lang w:val="en-US"/>
        </w:rPr>
      </w:pPr>
      <w:r w:rsidRPr="00717873">
        <w:rPr>
          <w:rFonts w:ascii="Times New Roman" w:hAnsi="Times New Roman"/>
          <w:sz w:val="16"/>
          <w:lang w:val="en-US"/>
        </w:rPr>
        <w:t xml:space="preserve">All analyses adjusted for age, sex, fasting, surgery type, body mass index, (and for </w:t>
      </w:r>
      <w:proofErr w:type="spellStart"/>
      <w:r w:rsidRPr="00717873">
        <w:rPr>
          <w:rFonts w:ascii="Times New Roman" w:hAnsi="Times New Roman"/>
          <w:sz w:val="16"/>
          <w:lang w:val="en-US"/>
        </w:rPr>
        <w:t>leptin</w:t>
      </w:r>
      <w:proofErr w:type="spellEnd"/>
      <w:r w:rsidRPr="00717873">
        <w:rPr>
          <w:rFonts w:ascii="Times New Roman" w:hAnsi="Times New Roman"/>
          <w:sz w:val="16"/>
          <w:lang w:val="en-US"/>
        </w:rPr>
        <w:t xml:space="preserve">, </w:t>
      </w:r>
      <w:proofErr w:type="spellStart"/>
      <w:r w:rsidRPr="00717873">
        <w:rPr>
          <w:rFonts w:ascii="Times New Roman" w:hAnsi="Times New Roman"/>
          <w:sz w:val="16"/>
          <w:lang w:val="en-US"/>
        </w:rPr>
        <w:t>sOB</w:t>
      </w:r>
      <w:proofErr w:type="spellEnd"/>
      <w:r w:rsidRPr="00717873">
        <w:rPr>
          <w:rFonts w:ascii="Times New Roman" w:hAnsi="Times New Roman"/>
          <w:sz w:val="16"/>
          <w:lang w:val="en-US"/>
        </w:rPr>
        <w:t>-R, FLI, LAR additionally for analysis lab)</w:t>
      </w:r>
    </w:p>
    <w:p w:rsidR="004212A6" w:rsidRPr="00717873" w:rsidRDefault="004212A6" w:rsidP="004212A6">
      <w:pPr>
        <w:spacing w:after="0"/>
        <w:jc w:val="center"/>
        <w:rPr>
          <w:rFonts w:ascii="Times New Roman" w:hAnsi="Times New Roman"/>
          <w:sz w:val="16"/>
          <w:lang w:val="en-US"/>
        </w:rPr>
      </w:pPr>
      <w:proofErr w:type="spellStart"/>
      <w:r w:rsidRPr="00717873">
        <w:rPr>
          <w:rFonts w:ascii="Times New Roman" w:hAnsi="Times New Roman"/>
          <w:sz w:val="16"/>
          <w:lang w:val="en-US"/>
        </w:rPr>
        <w:t>Adipokines</w:t>
      </w:r>
      <w:proofErr w:type="spellEnd"/>
      <w:r w:rsidRPr="00717873">
        <w:rPr>
          <w:rFonts w:ascii="Times New Roman" w:hAnsi="Times New Roman"/>
          <w:sz w:val="16"/>
          <w:lang w:val="en-US"/>
        </w:rPr>
        <w:t xml:space="preserve"> were standardized, so that OR estimates show the change in odds of cognitive impairment for each SD increment in </w:t>
      </w:r>
      <w:proofErr w:type="spellStart"/>
      <w:r w:rsidRPr="00717873">
        <w:rPr>
          <w:rFonts w:ascii="Times New Roman" w:hAnsi="Times New Roman"/>
          <w:sz w:val="16"/>
          <w:lang w:val="en-US"/>
        </w:rPr>
        <w:t>adipokine</w:t>
      </w:r>
      <w:proofErr w:type="spellEnd"/>
      <w:r w:rsidRPr="00717873">
        <w:rPr>
          <w:rFonts w:ascii="Times New Roman" w:hAnsi="Times New Roman"/>
          <w:sz w:val="16"/>
          <w:lang w:val="en-US"/>
        </w:rPr>
        <w:t>.</w:t>
      </w:r>
    </w:p>
    <w:p w:rsidR="004212A6" w:rsidRPr="00717873" w:rsidRDefault="004212A6" w:rsidP="004212A6">
      <w:pPr>
        <w:spacing w:after="0"/>
        <w:jc w:val="center"/>
        <w:rPr>
          <w:lang w:val="en-US"/>
        </w:rPr>
      </w:pPr>
      <w:r w:rsidRPr="00717873">
        <w:rPr>
          <w:rFonts w:ascii="Times New Roman" w:hAnsi="Times New Roman"/>
          <w:sz w:val="16"/>
          <w:lang w:val="en-US"/>
        </w:rPr>
        <w:t>Interaction terms from analysis of (</w:t>
      </w:r>
      <w:proofErr w:type="spellStart"/>
      <w:r w:rsidRPr="00717873">
        <w:rPr>
          <w:rFonts w:ascii="Times New Roman" w:hAnsi="Times New Roman"/>
          <w:sz w:val="16"/>
          <w:lang w:val="en-US"/>
        </w:rPr>
        <w:t>adipokine</w:t>
      </w:r>
      <w:proofErr w:type="spellEnd"/>
      <w:r w:rsidRPr="00717873">
        <w:rPr>
          <w:rFonts w:ascii="Times New Roman" w:hAnsi="Times New Roman"/>
          <w:sz w:val="16"/>
          <w:lang w:val="en-US"/>
        </w:rPr>
        <w:t xml:space="preserve"> x body mass index) in separate logistic regression models of each </w:t>
      </w:r>
      <w:proofErr w:type="spellStart"/>
      <w:r w:rsidRPr="00717873">
        <w:rPr>
          <w:rFonts w:ascii="Times New Roman" w:hAnsi="Times New Roman"/>
          <w:sz w:val="16"/>
          <w:lang w:val="en-US"/>
        </w:rPr>
        <w:t>adipokine</w:t>
      </w:r>
      <w:proofErr w:type="spellEnd"/>
      <w:r w:rsidRPr="00717873">
        <w:rPr>
          <w:rFonts w:ascii="Times New Roman" w:hAnsi="Times New Roman"/>
          <w:sz w:val="16"/>
          <w:lang w:val="en-US"/>
        </w:rPr>
        <w:t xml:space="preserve"> and POCD in total sample.</w:t>
      </w:r>
      <w:r w:rsidRPr="00717873">
        <w:rPr>
          <w:lang w:val="en-US"/>
        </w:rPr>
        <w:t xml:space="preserve"> </w:t>
      </w:r>
      <w:r w:rsidRPr="00717873">
        <w:rPr>
          <w:rFonts w:ascii="Times New Roman" w:hAnsi="Times New Roman"/>
          <w:sz w:val="16"/>
          <w:lang w:val="en-US"/>
        </w:rPr>
        <w:t>Results unchanged after excluding underweight patients from “non-obese” subgroup.</w:t>
      </w:r>
    </w:p>
    <w:p w:rsidR="004212A6" w:rsidRPr="00717873" w:rsidRDefault="004212A6" w:rsidP="004212A6">
      <w:pPr>
        <w:spacing w:after="0"/>
        <w:jc w:val="center"/>
        <w:rPr>
          <w:rFonts w:ascii="Times New Roman" w:hAnsi="Times New Roman"/>
          <w:sz w:val="16"/>
          <w:lang w:val="en-US"/>
        </w:rPr>
      </w:pPr>
    </w:p>
    <w:p w:rsidR="004212A6" w:rsidRDefault="004212A6" w:rsidP="004212A6">
      <w:pPr>
        <w:spacing w:after="0"/>
        <w:jc w:val="center"/>
        <w:rPr>
          <w:rFonts w:ascii="Times New Roman" w:hAnsi="Times New Roman"/>
          <w:b/>
          <w:sz w:val="18"/>
          <w:lang w:val="en-US"/>
        </w:rPr>
      </w:pPr>
    </w:p>
    <w:p w:rsidR="004212A6" w:rsidRDefault="004212A6" w:rsidP="004212A6">
      <w:pPr>
        <w:spacing w:after="0"/>
        <w:jc w:val="center"/>
        <w:rPr>
          <w:rFonts w:ascii="Times New Roman" w:hAnsi="Times New Roman"/>
          <w:b/>
          <w:sz w:val="18"/>
          <w:lang w:val="en-US"/>
        </w:rPr>
      </w:pPr>
    </w:p>
    <w:p w:rsidR="004212A6" w:rsidRDefault="004212A6" w:rsidP="004212A6">
      <w:pPr>
        <w:spacing w:after="0"/>
        <w:jc w:val="center"/>
        <w:rPr>
          <w:rFonts w:ascii="Times New Roman" w:hAnsi="Times New Roman"/>
          <w:b/>
          <w:sz w:val="18"/>
          <w:lang w:val="en-US"/>
        </w:rPr>
      </w:pPr>
    </w:p>
    <w:p w:rsidR="004212A6" w:rsidRDefault="004212A6" w:rsidP="004212A6">
      <w:pPr>
        <w:spacing w:after="0"/>
        <w:jc w:val="center"/>
        <w:rPr>
          <w:rFonts w:ascii="Times New Roman" w:hAnsi="Times New Roman"/>
          <w:b/>
          <w:sz w:val="18"/>
          <w:lang w:val="en-US"/>
        </w:rPr>
      </w:pPr>
    </w:p>
    <w:p w:rsidR="004212A6" w:rsidRDefault="004212A6" w:rsidP="004212A6">
      <w:pPr>
        <w:spacing w:after="0"/>
        <w:jc w:val="center"/>
        <w:rPr>
          <w:rFonts w:ascii="Times New Roman" w:hAnsi="Times New Roman"/>
          <w:b/>
          <w:sz w:val="18"/>
          <w:lang w:val="en-US"/>
        </w:rPr>
      </w:pPr>
    </w:p>
    <w:p w:rsidR="004212A6" w:rsidRDefault="004212A6" w:rsidP="004212A6">
      <w:pPr>
        <w:spacing w:after="0"/>
        <w:jc w:val="center"/>
        <w:rPr>
          <w:rFonts w:ascii="Times New Roman" w:hAnsi="Times New Roman"/>
          <w:b/>
          <w:sz w:val="18"/>
          <w:lang w:val="en-US"/>
        </w:rPr>
      </w:pPr>
    </w:p>
    <w:p w:rsidR="004212A6" w:rsidRDefault="004212A6" w:rsidP="004212A6">
      <w:pPr>
        <w:spacing w:after="0"/>
        <w:jc w:val="center"/>
        <w:rPr>
          <w:rFonts w:ascii="Times New Roman" w:hAnsi="Times New Roman"/>
          <w:b/>
          <w:sz w:val="18"/>
          <w:lang w:val="en-US"/>
        </w:rPr>
      </w:pPr>
    </w:p>
    <w:p w:rsidR="004212A6" w:rsidRDefault="004212A6" w:rsidP="004212A6">
      <w:pPr>
        <w:spacing w:after="0"/>
        <w:jc w:val="center"/>
        <w:rPr>
          <w:rFonts w:ascii="Times New Roman" w:hAnsi="Times New Roman"/>
          <w:b/>
          <w:sz w:val="18"/>
          <w:lang w:val="en-US"/>
        </w:rPr>
      </w:pPr>
    </w:p>
    <w:p w:rsidR="004212A6" w:rsidRPr="00717873" w:rsidRDefault="004212A6" w:rsidP="004212A6">
      <w:pPr>
        <w:spacing w:after="0"/>
        <w:jc w:val="center"/>
        <w:rPr>
          <w:rFonts w:ascii="Times New Roman" w:hAnsi="Times New Roman"/>
          <w:b/>
          <w:sz w:val="18"/>
          <w:lang w:val="en-US"/>
        </w:rPr>
      </w:pPr>
    </w:p>
    <w:p w:rsidR="004212A6" w:rsidRPr="00717873" w:rsidRDefault="004212A6" w:rsidP="004212A6">
      <w:pPr>
        <w:spacing w:after="0"/>
        <w:jc w:val="center"/>
        <w:rPr>
          <w:rFonts w:ascii="Times New Roman" w:hAnsi="Times New Roman"/>
          <w:b/>
          <w:sz w:val="18"/>
          <w:lang w:val="en-US"/>
        </w:rPr>
      </w:pPr>
    </w:p>
    <w:p w:rsidR="004212A6" w:rsidRPr="00717873" w:rsidRDefault="004212A6" w:rsidP="004212A6">
      <w:pPr>
        <w:spacing w:after="0"/>
        <w:jc w:val="center"/>
        <w:rPr>
          <w:lang w:val="en-US"/>
        </w:rPr>
      </w:pPr>
      <w:r w:rsidRPr="00717873">
        <w:rPr>
          <w:rFonts w:ascii="Times New Roman" w:hAnsi="Times New Roman"/>
          <w:sz w:val="20"/>
          <w:szCs w:val="20"/>
          <w:u w:val="single"/>
          <w:lang w:val="en-US"/>
        </w:rPr>
        <w:t xml:space="preserve">Table S10. </w:t>
      </w:r>
      <w:r w:rsidRPr="00717873">
        <w:rPr>
          <w:rFonts w:ascii="Times New Roman" w:hAnsi="Times New Roman"/>
          <w:sz w:val="20"/>
          <w:szCs w:val="18"/>
          <w:u w:val="single"/>
          <w:lang w:val="en-US"/>
        </w:rPr>
        <w:t xml:space="preserve">Adjusted odds and 95% CI of POCD </w:t>
      </w:r>
      <w:r w:rsidRPr="00717873">
        <w:rPr>
          <w:rFonts w:ascii="Times New Roman" w:hAnsi="Times New Roman"/>
          <w:sz w:val="20"/>
          <w:szCs w:val="20"/>
          <w:u w:val="single"/>
          <w:lang w:val="en-US"/>
        </w:rPr>
        <w:t>stratified by obesity status, and interaction terms (model 4)</w:t>
      </w:r>
    </w:p>
    <w:tbl>
      <w:tblPr>
        <w:tblW w:w="938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1"/>
        <w:gridCol w:w="1701"/>
        <w:gridCol w:w="850"/>
        <w:gridCol w:w="1559"/>
        <w:gridCol w:w="1418"/>
        <w:gridCol w:w="1049"/>
        <w:gridCol w:w="1049"/>
      </w:tblGrid>
      <w:tr w:rsidR="004212A6" w:rsidRPr="00F46242" w:rsidTr="00CA2601">
        <w:trPr>
          <w:jc w:val="center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val="en-US" w:eastAsia="de-DE"/>
              </w:rPr>
              <w:t>Obese subgroup (BMI≥30kg/m</w:t>
            </w:r>
            <w:r w:rsidRPr="00717873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val="en-US" w:eastAsia="de-DE"/>
              </w:rPr>
              <w:t>2</w:t>
            </w:r>
            <w:r w:rsidRPr="00717873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val="en-US" w:eastAsia="de-DE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val="en-US" w:eastAsia="de-DE"/>
              </w:rPr>
              <w:t>Non-obese subgroup (BMI&lt;30kg/m</w:t>
            </w:r>
            <w:r w:rsidRPr="00717873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val="en-US" w:eastAsia="de-DE"/>
              </w:rPr>
              <w:t>2</w:t>
            </w:r>
            <w:r w:rsidRPr="00717873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val="en-US" w:eastAsia="de-DE"/>
              </w:rPr>
              <w:t>)</w:t>
            </w:r>
          </w:p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val="en-US" w:eastAsia="de-DE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A6" w:rsidRPr="00F46242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kern w:val="3"/>
                <w:sz w:val="20"/>
                <w:szCs w:val="20"/>
                <w:lang w:val="en-US" w:eastAsia="de-DE"/>
              </w:rPr>
            </w:pPr>
            <w:r>
              <w:rPr>
                <w:rFonts w:ascii="Times New Roman" w:hAnsi="Times New Roman" w:cs="Times New Roman"/>
                <w:iCs/>
                <w:color w:val="000000"/>
                <w:kern w:val="3"/>
                <w:sz w:val="20"/>
                <w:szCs w:val="20"/>
                <w:lang w:val="en-US" w:eastAsia="de-DE"/>
              </w:rPr>
              <w:t xml:space="preserve">Interaction terms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kern w:val="3"/>
                <w:sz w:val="20"/>
                <w:szCs w:val="20"/>
                <w:lang w:val="en-US" w:eastAsia="de-DE"/>
              </w:rPr>
              <w:t>adipokine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kern w:val="3"/>
                <w:sz w:val="20"/>
                <w:szCs w:val="20"/>
                <w:lang w:val="en-US" w:eastAsia="de-DE"/>
              </w:rPr>
              <w:t xml:space="preserve"> x BMI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212A6" w:rsidRPr="00717873" w:rsidTr="00CA2601">
        <w:trPr>
          <w:jc w:val="center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 (95% CI) per 1 SD increment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</w:t>
            </w: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-value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 (95% CI) per 1 SD increment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</w:t>
            </w: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-value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 (95% CI)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17873">
              <w:rPr>
                <w:rFonts w:ascii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eastAsia="de-DE"/>
              </w:rPr>
              <w:t>P</w:t>
            </w:r>
            <w:r w:rsidRPr="00717873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vertAlign w:val="subscript"/>
                <w:lang w:val="en-US" w:eastAsia="de-DE"/>
              </w:rPr>
              <w:t>interaction</w:t>
            </w:r>
            <w:proofErr w:type="spellEnd"/>
          </w:p>
        </w:tc>
      </w:tr>
      <w:tr w:rsidR="004212A6" w:rsidRPr="00717873" w:rsidTr="00CA2601">
        <w:trPr>
          <w:jc w:val="center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Leptin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0.66 (0.36, 1.20)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1.06 (0.59, 1.91)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1.03 (0.97, 1.09)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0.33</w:t>
            </w:r>
          </w:p>
        </w:tc>
      </w:tr>
      <w:tr w:rsidR="004212A6" w:rsidRPr="00717873" w:rsidTr="00CA2601">
        <w:trPr>
          <w:jc w:val="center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873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val="en-US" w:eastAsia="de-DE"/>
              </w:rPr>
              <w:t>sOB-R</w:t>
            </w:r>
            <w:r w:rsidRPr="00717873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val="en-US" w:eastAsia="de-DE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4.99 (1.09, 22.77)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0.80 (0.49, 1.31)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1.05 (0.98, 1.13)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178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0.20</w:t>
            </w:r>
          </w:p>
        </w:tc>
      </w:tr>
      <w:tr w:rsidR="004212A6" w:rsidRPr="00717873" w:rsidTr="00CA2601">
        <w:trPr>
          <w:jc w:val="center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71787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adiponectin</w:t>
            </w:r>
            <w:r w:rsidRPr="0071787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178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1.12 (0.56, 2.24)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178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0.74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178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0.87 (0.56, 1.34)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178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0.52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1.04 (0.96, 1.12)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178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0.36</w:t>
            </w:r>
          </w:p>
        </w:tc>
      </w:tr>
      <w:tr w:rsidR="004212A6" w:rsidRPr="00717873" w:rsidTr="00CA2601">
        <w:trPr>
          <w:jc w:val="center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HMW </w:t>
            </w:r>
            <w:proofErr w:type="spellStart"/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adiponectin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0.91 (0.39, 2.10)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0.81 (0.55, 1.19)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1.01 (0.94, 1.08)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0.80</w:t>
            </w:r>
          </w:p>
        </w:tc>
      </w:tr>
      <w:tr w:rsidR="004212A6" w:rsidRPr="00717873" w:rsidTr="00CA2601">
        <w:trPr>
          <w:jc w:val="center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val="en-US" w:eastAsia="de-DE"/>
              </w:rPr>
              <w:t>FLI</w:t>
            </w:r>
            <w:r w:rsidRPr="00717873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val="en-US" w:eastAsia="de-DE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0.62 (0.31, 1.27)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0.91 (0.43, 1.93)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1.05 (0.96, 1.15)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0.22</w:t>
            </w:r>
          </w:p>
        </w:tc>
      </w:tr>
      <w:tr w:rsidR="004212A6" w:rsidRPr="00717873" w:rsidTr="00CA2601">
        <w:trPr>
          <w:trHeight w:val="50"/>
          <w:jc w:val="center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val="en-US" w:eastAsia="de-DE"/>
              </w:rPr>
              <w:t>LAR</w:t>
            </w:r>
            <w:r w:rsidRPr="00717873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val="en-US" w:eastAsia="de-DE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0.63 (0.34, 1.17)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0.98 (0.52, 1.90)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1.04 (0.97, 1.10)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A6" w:rsidRPr="00717873" w:rsidRDefault="004212A6" w:rsidP="00CA26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0.22</w:t>
            </w:r>
          </w:p>
        </w:tc>
      </w:tr>
    </w:tbl>
    <w:p w:rsidR="004212A6" w:rsidRPr="00717873" w:rsidRDefault="004212A6" w:rsidP="004212A6">
      <w:pPr>
        <w:spacing w:after="0"/>
        <w:jc w:val="center"/>
        <w:rPr>
          <w:rFonts w:ascii="Times New Roman" w:hAnsi="Times New Roman"/>
          <w:sz w:val="16"/>
          <w:lang w:val="en-US"/>
        </w:rPr>
      </w:pPr>
      <w:r w:rsidRPr="00717873">
        <w:rPr>
          <w:rFonts w:ascii="Times New Roman" w:hAnsi="Times New Roman"/>
          <w:sz w:val="16"/>
          <w:lang w:val="en-US"/>
        </w:rPr>
        <w:t xml:space="preserve">BMI, body mass index; CI, confidence interval; FLI, free </w:t>
      </w:r>
      <w:proofErr w:type="spellStart"/>
      <w:r w:rsidRPr="00717873">
        <w:rPr>
          <w:rFonts w:ascii="Times New Roman" w:hAnsi="Times New Roman"/>
          <w:sz w:val="16"/>
          <w:lang w:val="en-US"/>
        </w:rPr>
        <w:t>leptin</w:t>
      </w:r>
      <w:proofErr w:type="spellEnd"/>
      <w:r w:rsidRPr="00717873">
        <w:rPr>
          <w:rFonts w:ascii="Times New Roman" w:hAnsi="Times New Roman"/>
          <w:sz w:val="16"/>
          <w:lang w:val="en-US"/>
        </w:rPr>
        <w:t xml:space="preserve"> index; HMW, high molecular weight; LAR, </w:t>
      </w:r>
      <w:proofErr w:type="spellStart"/>
      <w:r w:rsidRPr="00717873">
        <w:rPr>
          <w:rFonts w:ascii="Times New Roman" w:hAnsi="Times New Roman"/>
          <w:sz w:val="16"/>
          <w:lang w:val="en-US"/>
        </w:rPr>
        <w:t>leptin</w:t>
      </w:r>
      <w:proofErr w:type="spellEnd"/>
      <w:r w:rsidRPr="00717873">
        <w:rPr>
          <w:rFonts w:ascii="Times New Roman" w:hAnsi="Times New Roman"/>
          <w:sz w:val="16"/>
          <w:lang w:val="en-US"/>
        </w:rPr>
        <w:t>/</w:t>
      </w:r>
      <w:proofErr w:type="spellStart"/>
      <w:r w:rsidRPr="00717873">
        <w:rPr>
          <w:rFonts w:ascii="Times New Roman" w:hAnsi="Times New Roman"/>
          <w:sz w:val="16"/>
          <w:lang w:val="en-US"/>
        </w:rPr>
        <w:t>adiponectin</w:t>
      </w:r>
      <w:proofErr w:type="spellEnd"/>
      <w:r w:rsidRPr="00717873">
        <w:rPr>
          <w:rFonts w:ascii="Times New Roman" w:hAnsi="Times New Roman"/>
          <w:sz w:val="16"/>
          <w:lang w:val="en-US"/>
        </w:rPr>
        <w:t xml:space="preserve"> ratio; </w:t>
      </w:r>
      <w:proofErr w:type="spellStart"/>
      <w:r w:rsidRPr="00717873">
        <w:rPr>
          <w:rFonts w:ascii="Times New Roman" w:hAnsi="Times New Roman"/>
          <w:sz w:val="16"/>
          <w:lang w:val="en-US"/>
        </w:rPr>
        <w:t>sOB</w:t>
      </w:r>
      <w:proofErr w:type="spellEnd"/>
      <w:r w:rsidRPr="00717873">
        <w:rPr>
          <w:rFonts w:ascii="Times New Roman" w:hAnsi="Times New Roman"/>
          <w:sz w:val="16"/>
          <w:lang w:val="en-US"/>
        </w:rPr>
        <w:t xml:space="preserve">-R, </w:t>
      </w:r>
      <w:proofErr w:type="spellStart"/>
      <w:r w:rsidRPr="00717873">
        <w:rPr>
          <w:rFonts w:ascii="Times New Roman" w:hAnsi="Times New Roman"/>
          <w:sz w:val="16"/>
          <w:lang w:val="en-US"/>
        </w:rPr>
        <w:t>leptin</w:t>
      </w:r>
      <w:proofErr w:type="spellEnd"/>
      <w:r w:rsidRPr="00717873">
        <w:rPr>
          <w:rFonts w:ascii="Times New Roman" w:hAnsi="Times New Roman"/>
          <w:sz w:val="16"/>
          <w:lang w:val="en-US"/>
        </w:rPr>
        <w:t xml:space="preserve"> receptor</w:t>
      </w:r>
    </w:p>
    <w:p w:rsidR="004212A6" w:rsidRPr="00717873" w:rsidRDefault="004212A6" w:rsidP="004212A6">
      <w:pPr>
        <w:spacing w:after="0"/>
        <w:jc w:val="center"/>
        <w:rPr>
          <w:rFonts w:ascii="Times New Roman" w:hAnsi="Times New Roman"/>
          <w:sz w:val="16"/>
          <w:lang w:val="en-US"/>
        </w:rPr>
      </w:pPr>
      <w:r w:rsidRPr="00717873">
        <w:rPr>
          <w:rFonts w:ascii="Times New Roman" w:hAnsi="Times New Roman"/>
          <w:sz w:val="16"/>
          <w:lang w:val="en-US"/>
        </w:rPr>
        <w:t>Analysis n=526. Of these, n=114 (21.7%) in the ‘obese’ group and n=412 (78.3%) in the ‘non-obese’ group.</w:t>
      </w:r>
    </w:p>
    <w:p w:rsidR="004212A6" w:rsidRPr="00717873" w:rsidRDefault="004212A6" w:rsidP="004212A6">
      <w:pPr>
        <w:spacing w:after="0"/>
        <w:jc w:val="center"/>
        <w:rPr>
          <w:lang w:val="en-US"/>
        </w:rPr>
      </w:pPr>
      <w:r w:rsidRPr="00717873">
        <w:rPr>
          <w:rFonts w:ascii="Times New Roman" w:hAnsi="Times New Roman"/>
          <w:sz w:val="16"/>
          <w:vertAlign w:val="superscript"/>
          <w:lang w:val="en-US"/>
        </w:rPr>
        <w:t>1</w:t>
      </w:r>
      <w:r w:rsidRPr="00717873">
        <w:rPr>
          <w:rFonts w:ascii="Times New Roman" w:hAnsi="Times New Roman"/>
          <w:sz w:val="16"/>
          <w:lang w:val="en-US"/>
        </w:rPr>
        <w:t>Analysis n=503. Of these, n=110 (21.9%) in the ‘obese’ group and n=397 (78.1%) in the ‘non-obese’ group.</w:t>
      </w:r>
    </w:p>
    <w:p w:rsidR="004212A6" w:rsidRDefault="004212A6" w:rsidP="004212A6">
      <w:pPr>
        <w:spacing w:after="0"/>
        <w:jc w:val="center"/>
        <w:rPr>
          <w:rFonts w:ascii="Times New Roman" w:hAnsi="Times New Roman"/>
          <w:sz w:val="16"/>
          <w:lang w:val="en-US"/>
        </w:rPr>
      </w:pPr>
      <w:r w:rsidRPr="00717873">
        <w:rPr>
          <w:rFonts w:ascii="Times New Roman" w:hAnsi="Times New Roman"/>
          <w:sz w:val="16"/>
          <w:vertAlign w:val="superscript"/>
          <w:lang w:val="en-US"/>
        </w:rPr>
        <w:t>2</w:t>
      </w:r>
      <w:r w:rsidRPr="00717873">
        <w:rPr>
          <w:rFonts w:ascii="Times New Roman" w:hAnsi="Times New Roman"/>
          <w:sz w:val="16"/>
          <w:lang w:val="en-US"/>
        </w:rPr>
        <w:t>Analysis n=525. Of these, 114 (21.7%) in the ‘obese’ group and n=411 (78.3%) in the ‘non-obese’ group.</w:t>
      </w:r>
    </w:p>
    <w:p w:rsidR="004212A6" w:rsidRPr="00717873" w:rsidRDefault="004212A6" w:rsidP="004212A6">
      <w:pPr>
        <w:spacing w:after="0"/>
        <w:jc w:val="center"/>
        <w:rPr>
          <w:lang w:val="en-US"/>
        </w:rPr>
      </w:pPr>
      <w:r>
        <w:rPr>
          <w:rFonts w:ascii="Times New Roman" w:hAnsi="Times New Roman"/>
          <w:sz w:val="16"/>
          <w:lang w:val="en-US"/>
        </w:rPr>
        <w:t>Logistic regression analyses based on Wald chi</w:t>
      </w:r>
      <w:r>
        <w:rPr>
          <w:rFonts w:ascii="Times New Roman" w:hAnsi="Times New Roman"/>
          <w:sz w:val="16"/>
          <w:vertAlign w:val="superscript"/>
          <w:lang w:val="en-US"/>
        </w:rPr>
        <w:t xml:space="preserve">2 </w:t>
      </w:r>
      <w:r>
        <w:rPr>
          <w:rFonts w:ascii="Times New Roman" w:hAnsi="Times New Roman"/>
          <w:sz w:val="16"/>
          <w:lang w:val="en-US"/>
        </w:rPr>
        <w:t>statistic (</w:t>
      </w:r>
      <w:proofErr w:type="spellStart"/>
      <w:proofErr w:type="gramStart"/>
      <w:r>
        <w:rPr>
          <w:rFonts w:ascii="Times New Roman" w:hAnsi="Times New Roman"/>
          <w:sz w:val="16"/>
          <w:lang w:val="en-US"/>
        </w:rPr>
        <w:t>df</w:t>
      </w:r>
      <w:proofErr w:type="spellEnd"/>
      <w:proofErr w:type="gramEnd"/>
      <w:r>
        <w:rPr>
          <w:rFonts w:ascii="Times New Roman" w:hAnsi="Times New Roman"/>
          <w:sz w:val="16"/>
          <w:lang w:val="en-US"/>
        </w:rPr>
        <w:t xml:space="preserve"> = 1).</w:t>
      </w:r>
    </w:p>
    <w:p w:rsidR="004212A6" w:rsidRPr="00717873" w:rsidRDefault="004212A6" w:rsidP="004212A6">
      <w:pPr>
        <w:spacing w:after="0"/>
        <w:jc w:val="center"/>
        <w:rPr>
          <w:rFonts w:ascii="Times New Roman" w:hAnsi="Times New Roman"/>
          <w:sz w:val="16"/>
          <w:lang w:val="en-US"/>
        </w:rPr>
      </w:pPr>
      <w:r w:rsidRPr="00717873">
        <w:rPr>
          <w:rFonts w:ascii="Times New Roman" w:hAnsi="Times New Roman"/>
          <w:sz w:val="16"/>
          <w:lang w:val="en-US"/>
        </w:rPr>
        <w:t xml:space="preserve">All analyses adjusted for age, sex, fasting, surgery type, (and for </w:t>
      </w:r>
      <w:proofErr w:type="spellStart"/>
      <w:r w:rsidRPr="00717873">
        <w:rPr>
          <w:rFonts w:ascii="Times New Roman" w:hAnsi="Times New Roman"/>
          <w:sz w:val="16"/>
          <w:lang w:val="en-US"/>
        </w:rPr>
        <w:t>leptin</w:t>
      </w:r>
      <w:proofErr w:type="spellEnd"/>
      <w:r w:rsidRPr="00717873">
        <w:rPr>
          <w:rFonts w:ascii="Times New Roman" w:hAnsi="Times New Roman"/>
          <w:sz w:val="16"/>
          <w:lang w:val="en-US"/>
        </w:rPr>
        <w:t xml:space="preserve">, </w:t>
      </w:r>
      <w:proofErr w:type="spellStart"/>
      <w:r w:rsidRPr="00717873">
        <w:rPr>
          <w:rFonts w:ascii="Times New Roman" w:hAnsi="Times New Roman"/>
          <w:sz w:val="16"/>
          <w:lang w:val="en-US"/>
        </w:rPr>
        <w:t>sOB</w:t>
      </w:r>
      <w:proofErr w:type="spellEnd"/>
      <w:r w:rsidRPr="00717873">
        <w:rPr>
          <w:rFonts w:ascii="Times New Roman" w:hAnsi="Times New Roman"/>
          <w:sz w:val="16"/>
          <w:lang w:val="en-US"/>
        </w:rPr>
        <w:t>-R, FLI, LAR additionally for analysis lab), body mass index, diabetes, hypertension, stroke, transient ischemic attack, coronary heart disease, anesthesia duration</w:t>
      </w:r>
    </w:p>
    <w:p w:rsidR="004212A6" w:rsidRPr="00717873" w:rsidRDefault="004212A6" w:rsidP="004212A6">
      <w:pPr>
        <w:spacing w:after="0"/>
        <w:jc w:val="center"/>
        <w:rPr>
          <w:rFonts w:ascii="Times New Roman" w:hAnsi="Times New Roman"/>
          <w:sz w:val="16"/>
          <w:lang w:val="en-US"/>
        </w:rPr>
      </w:pPr>
      <w:proofErr w:type="spellStart"/>
      <w:r w:rsidRPr="00717873">
        <w:rPr>
          <w:rFonts w:ascii="Times New Roman" w:hAnsi="Times New Roman"/>
          <w:sz w:val="16"/>
          <w:lang w:val="en-US"/>
        </w:rPr>
        <w:t>Adipokines</w:t>
      </w:r>
      <w:proofErr w:type="spellEnd"/>
      <w:r w:rsidRPr="00717873">
        <w:rPr>
          <w:rFonts w:ascii="Times New Roman" w:hAnsi="Times New Roman"/>
          <w:sz w:val="16"/>
          <w:lang w:val="en-US"/>
        </w:rPr>
        <w:t xml:space="preserve"> were standardized, so that OR estimates show the change in odds of cognitive impairment for each SD increment in </w:t>
      </w:r>
      <w:proofErr w:type="spellStart"/>
      <w:r w:rsidRPr="00717873">
        <w:rPr>
          <w:rFonts w:ascii="Times New Roman" w:hAnsi="Times New Roman"/>
          <w:sz w:val="16"/>
          <w:lang w:val="en-US"/>
        </w:rPr>
        <w:t>adipokine</w:t>
      </w:r>
      <w:proofErr w:type="spellEnd"/>
      <w:r w:rsidRPr="00717873">
        <w:rPr>
          <w:rFonts w:ascii="Times New Roman" w:hAnsi="Times New Roman"/>
          <w:sz w:val="16"/>
          <w:lang w:val="en-US"/>
        </w:rPr>
        <w:t>.</w:t>
      </w:r>
    </w:p>
    <w:p w:rsidR="004212A6" w:rsidRPr="00954AD7" w:rsidRDefault="004212A6" w:rsidP="004212A6">
      <w:pPr>
        <w:spacing w:after="0"/>
        <w:jc w:val="center"/>
        <w:rPr>
          <w:lang w:val="en-US"/>
        </w:rPr>
      </w:pPr>
      <w:r w:rsidRPr="00717873">
        <w:rPr>
          <w:rFonts w:ascii="Times New Roman" w:hAnsi="Times New Roman"/>
          <w:sz w:val="16"/>
          <w:lang w:val="en-US"/>
        </w:rPr>
        <w:t>Interaction terms from analysis of (</w:t>
      </w:r>
      <w:proofErr w:type="spellStart"/>
      <w:r w:rsidRPr="00717873">
        <w:rPr>
          <w:rFonts w:ascii="Times New Roman" w:hAnsi="Times New Roman"/>
          <w:sz w:val="16"/>
          <w:lang w:val="en-US"/>
        </w:rPr>
        <w:t>adipokine</w:t>
      </w:r>
      <w:proofErr w:type="spellEnd"/>
      <w:r w:rsidRPr="00717873">
        <w:rPr>
          <w:rFonts w:ascii="Times New Roman" w:hAnsi="Times New Roman"/>
          <w:sz w:val="16"/>
          <w:lang w:val="en-US"/>
        </w:rPr>
        <w:t xml:space="preserve"> x body mass index) in separate logistic regression models of each </w:t>
      </w:r>
      <w:proofErr w:type="spellStart"/>
      <w:r w:rsidRPr="00717873">
        <w:rPr>
          <w:rFonts w:ascii="Times New Roman" w:hAnsi="Times New Roman"/>
          <w:sz w:val="16"/>
          <w:lang w:val="en-US"/>
        </w:rPr>
        <w:t>adipokine</w:t>
      </w:r>
      <w:proofErr w:type="spellEnd"/>
      <w:r w:rsidRPr="00717873">
        <w:rPr>
          <w:rFonts w:ascii="Times New Roman" w:hAnsi="Times New Roman"/>
          <w:sz w:val="16"/>
          <w:lang w:val="en-US"/>
        </w:rPr>
        <w:t xml:space="preserve"> and POCD in total sample.</w:t>
      </w:r>
      <w:r w:rsidRPr="00717873">
        <w:rPr>
          <w:lang w:val="en-US"/>
        </w:rPr>
        <w:t xml:space="preserve"> </w:t>
      </w:r>
      <w:r w:rsidRPr="00717873">
        <w:rPr>
          <w:rFonts w:ascii="Times New Roman" w:hAnsi="Times New Roman"/>
          <w:sz w:val="16"/>
          <w:lang w:val="en-US"/>
        </w:rPr>
        <w:t>Results unchanged after excluding underweight patients from “non-obese” subgroup.</w:t>
      </w:r>
    </w:p>
    <w:p w:rsidR="004212A6" w:rsidRDefault="004212A6" w:rsidP="004212A6">
      <w:pPr>
        <w:spacing w:after="0"/>
        <w:jc w:val="center"/>
        <w:rPr>
          <w:rFonts w:ascii="Times New Roman" w:hAnsi="Times New Roman"/>
          <w:sz w:val="16"/>
          <w:lang w:val="en-US"/>
        </w:rPr>
      </w:pPr>
    </w:p>
    <w:p w:rsidR="004212A6" w:rsidRPr="00E54DD5" w:rsidRDefault="004212A6" w:rsidP="004212A6">
      <w:pP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sz w:val="18"/>
          <w:lang w:val="en-US"/>
        </w:rPr>
      </w:pPr>
    </w:p>
    <w:p w:rsidR="004C5312" w:rsidRDefault="004C5312"/>
    <w:sectPr w:rsidR="004C5312" w:rsidSect="002F374A">
      <w:pgSz w:w="11906" w:h="16838"/>
      <w:pgMar w:top="1418" w:right="1418" w:bottom="1134" w:left="1418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7BC0"/>
    <w:multiLevelType w:val="hybridMultilevel"/>
    <w:tmpl w:val="984AB6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F3F18"/>
    <w:multiLevelType w:val="hybridMultilevel"/>
    <w:tmpl w:val="81507D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B5757"/>
    <w:multiLevelType w:val="hybridMultilevel"/>
    <w:tmpl w:val="C688C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62DBE"/>
    <w:multiLevelType w:val="hybridMultilevel"/>
    <w:tmpl w:val="393045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C3CD7"/>
    <w:multiLevelType w:val="hybridMultilevel"/>
    <w:tmpl w:val="705A8B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E0F80"/>
    <w:multiLevelType w:val="hybridMultilevel"/>
    <w:tmpl w:val="8D767D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B74C2"/>
    <w:multiLevelType w:val="hybridMultilevel"/>
    <w:tmpl w:val="2B5E35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E6961"/>
    <w:multiLevelType w:val="hybridMultilevel"/>
    <w:tmpl w:val="D8387D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91D04"/>
    <w:multiLevelType w:val="hybridMultilevel"/>
    <w:tmpl w:val="985211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6245EF"/>
    <w:multiLevelType w:val="hybridMultilevel"/>
    <w:tmpl w:val="3A78A1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CC65F9"/>
    <w:multiLevelType w:val="hybridMultilevel"/>
    <w:tmpl w:val="C03AE9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F0C17"/>
    <w:multiLevelType w:val="hybridMultilevel"/>
    <w:tmpl w:val="9D44BC0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76280"/>
    <w:multiLevelType w:val="hybridMultilevel"/>
    <w:tmpl w:val="3FBED3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7B712F"/>
    <w:multiLevelType w:val="hybridMultilevel"/>
    <w:tmpl w:val="AC884F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B03198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AC2C58"/>
    <w:multiLevelType w:val="hybridMultilevel"/>
    <w:tmpl w:val="9230BC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204E6B"/>
    <w:multiLevelType w:val="hybridMultilevel"/>
    <w:tmpl w:val="40BAA63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636B12"/>
    <w:multiLevelType w:val="hybridMultilevel"/>
    <w:tmpl w:val="A10860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DF2264"/>
    <w:multiLevelType w:val="hybridMultilevel"/>
    <w:tmpl w:val="3320D2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132D9B"/>
    <w:multiLevelType w:val="hybridMultilevel"/>
    <w:tmpl w:val="B3C669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844661"/>
    <w:multiLevelType w:val="hybridMultilevel"/>
    <w:tmpl w:val="9566F7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9"/>
  </w:num>
  <w:num w:numId="8">
    <w:abstractNumId w:val="10"/>
  </w:num>
  <w:num w:numId="9">
    <w:abstractNumId w:val="17"/>
  </w:num>
  <w:num w:numId="10">
    <w:abstractNumId w:val="7"/>
  </w:num>
  <w:num w:numId="11">
    <w:abstractNumId w:val="18"/>
  </w:num>
  <w:num w:numId="12">
    <w:abstractNumId w:val="3"/>
  </w:num>
  <w:num w:numId="13">
    <w:abstractNumId w:val="13"/>
  </w:num>
  <w:num w:numId="14">
    <w:abstractNumId w:val="0"/>
  </w:num>
  <w:num w:numId="15">
    <w:abstractNumId w:val="2"/>
  </w:num>
  <w:num w:numId="16">
    <w:abstractNumId w:val="16"/>
  </w:num>
  <w:num w:numId="17">
    <w:abstractNumId w:val="8"/>
  </w:num>
  <w:num w:numId="18">
    <w:abstractNumId w:val="9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A6"/>
    <w:rsid w:val="002B4BDA"/>
    <w:rsid w:val="004212A6"/>
    <w:rsid w:val="004C5312"/>
    <w:rsid w:val="004D5880"/>
    <w:rsid w:val="004E41F8"/>
    <w:rsid w:val="00802AFF"/>
    <w:rsid w:val="00CA08AA"/>
    <w:rsid w:val="00CD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2A6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2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2A6"/>
    <w:rPr>
      <w:rFonts w:ascii="Tahoma" w:hAnsi="Tahoma" w:cs="Tahoma"/>
      <w:sz w:val="16"/>
      <w:szCs w:val="16"/>
      <w:lang w:val="de-DE"/>
    </w:rPr>
  </w:style>
  <w:style w:type="table" w:styleId="TableGrid">
    <w:name w:val="Table Grid"/>
    <w:basedOn w:val="TableNormal"/>
    <w:uiPriority w:val="59"/>
    <w:rsid w:val="004212A6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21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ndNoteBibliographyTitle">
    <w:name w:val="EndNote Bibliography Title"/>
    <w:basedOn w:val="Normal"/>
    <w:link w:val="EndNoteBibliographyTitleChar"/>
    <w:rsid w:val="004212A6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212A6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4212A6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212A6"/>
    <w:rPr>
      <w:rFonts w:ascii="Calibri" w:hAnsi="Calibri" w:cs="Calibri"/>
      <w:noProof/>
    </w:rPr>
  </w:style>
  <w:style w:type="character" w:styleId="PlaceholderText">
    <w:name w:val="Placeholder Text"/>
    <w:basedOn w:val="DefaultParagraphFont"/>
    <w:uiPriority w:val="99"/>
    <w:semiHidden/>
    <w:rsid w:val="004212A6"/>
    <w:rPr>
      <w:color w:val="808080"/>
    </w:rPr>
  </w:style>
  <w:style w:type="paragraph" w:customStyle="1" w:styleId="NormlnArialNarrow">
    <w:name w:val="Normální + Arial Narrow"/>
    <w:aliases w:val="14 b.,Zarovnat do bloku"/>
    <w:basedOn w:val="Header"/>
    <w:rsid w:val="004212A6"/>
    <w:pPr>
      <w:tabs>
        <w:tab w:val="clear" w:pos="4536"/>
        <w:tab w:val="clear" w:pos="9072"/>
      </w:tabs>
    </w:pPr>
    <w:rPr>
      <w:rFonts w:ascii="Arial Narrow" w:eastAsia="Times New Roman" w:hAnsi="Arial Narrow" w:cs="Times New Roman"/>
      <w:sz w:val="28"/>
      <w:szCs w:val="24"/>
      <w:lang w:val="en-GB" w:eastAsia="cs-CZ"/>
    </w:rPr>
  </w:style>
  <w:style w:type="paragraph" w:styleId="Header">
    <w:name w:val="header"/>
    <w:basedOn w:val="Normal"/>
    <w:link w:val="HeaderChar"/>
    <w:uiPriority w:val="99"/>
    <w:unhideWhenUsed/>
    <w:rsid w:val="0042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2A6"/>
    <w:rPr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4212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2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2A6"/>
    <w:rPr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2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2A6"/>
    <w:rPr>
      <w:b/>
      <w:bCs/>
      <w:sz w:val="20"/>
      <w:szCs w:val="20"/>
      <w:lang w:val="de-DE"/>
    </w:rPr>
  </w:style>
  <w:style w:type="paragraph" w:styleId="Revision">
    <w:name w:val="Revision"/>
    <w:hidden/>
    <w:uiPriority w:val="99"/>
    <w:semiHidden/>
    <w:rsid w:val="004212A6"/>
    <w:pPr>
      <w:spacing w:after="0" w:line="240" w:lineRule="auto"/>
    </w:pPr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42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2A6"/>
    <w:rPr>
      <w:lang w:val="de-DE"/>
    </w:rPr>
  </w:style>
  <w:style w:type="character" w:styleId="LineNumber">
    <w:name w:val="line number"/>
    <w:basedOn w:val="DefaultParagraphFont"/>
    <w:uiPriority w:val="99"/>
    <w:semiHidden/>
    <w:unhideWhenUsed/>
    <w:rsid w:val="004212A6"/>
  </w:style>
  <w:style w:type="character" w:styleId="Hyperlink">
    <w:name w:val="Hyperlink"/>
    <w:basedOn w:val="DefaultParagraphFont"/>
    <w:uiPriority w:val="99"/>
    <w:unhideWhenUsed/>
    <w:rsid w:val="004212A6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4212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12A6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12A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2A6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2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2A6"/>
    <w:rPr>
      <w:rFonts w:ascii="Tahoma" w:hAnsi="Tahoma" w:cs="Tahoma"/>
      <w:sz w:val="16"/>
      <w:szCs w:val="16"/>
      <w:lang w:val="de-DE"/>
    </w:rPr>
  </w:style>
  <w:style w:type="table" w:styleId="TableGrid">
    <w:name w:val="Table Grid"/>
    <w:basedOn w:val="TableNormal"/>
    <w:uiPriority w:val="59"/>
    <w:rsid w:val="004212A6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21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ndNoteBibliographyTitle">
    <w:name w:val="EndNote Bibliography Title"/>
    <w:basedOn w:val="Normal"/>
    <w:link w:val="EndNoteBibliographyTitleChar"/>
    <w:rsid w:val="004212A6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212A6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4212A6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212A6"/>
    <w:rPr>
      <w:rFonts w:ascii="Calibri" w:hAnsi="Calibri" w:cs="Calibri"/>
      <w:noProof/>
    </w:rPr>
  </w:style>
  <w:style w:type="character" w:styleId="PlaceholderText">
    <w:name w:val="Placeholder Text"/>
    <w:basedOn w:val="DefaultParagraphFont"/>
    <w:uiPriority w:val="99"/>
    <w:semiHidden/>
    <w:rsid w:val="004212A6"/>
    <w:rPr>
      <w:color w:val="808080"/>
    </w:rPr>
  </w:style>
  <w:style w:type="paragraph" w:customStyle="1" w:styleId="NormlnArialNarrow">
    <w:name w:val="Normální + Arial Narrow"/>
    <w:aliases w:val="14 b.,Zarovnat do bloku"/>
    <w:basedOn w:val="Header"/>
    <w:rsid w:val="004212A6"/>
    <w:pPr>
      <w:tabs>
        <w:tab w:val="clear" w:pos="4536"/>
        <w:tab w:val="clear" w:pos="9072"/>
      </w:tabs>
    </w:pPr>
    <w:rPr>
      <w:rFonts w:ascii="Arial Narrow" w:eastAsia="Times New Roman" w:hAnsi="Arial Narrow" w:cs="Times New Roman"/>
      <w:sz w:val="28"/>
      <w:szCs w:val="24"/>
      <w:lang w:val="en-GB" w:eastAsia="cs-CZ"/>
    </w:rPr>
  </w:style>
  <w:style w:type="paragraph" w:styleId="Header">
    <w:name w:val="header"/>
    <w:basedOn w:val="Normal"/>
    <w:link w:val="HeaderChar"/>
    <w:uiPriority w:val="99"/>
    <w:unhideWhenUsed/>
    <w:rsid w:val="0042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2A6"/>
    <w:rPr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4212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2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2A6"/>
    <w:rPr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2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2A6"/>
    <w:rPr>
      <w:b/>
      <w:bCs/>
      <w:sz w:val="20"/>
      <w:szCs w:val="20"/>
      <w:lang w:val="de-DE"/>
    </w:rPr>
  </w:style>
  <w:style w:type="paragraph" w:styleId="Revision">
    <w:name w:val="Revision"/>
    <w:hidden/>
    <w:uiPriority w:val="99"/>
    <w:semiHidden/>
    <w:rsid w:val="004212A6"/>
    <w:pPr>
      <w:spacing w:after="0" w:line="240" w:lineRule="auto"/>
    </w:pPr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42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2A6"/>
    <w:rPr>
      <w:lang w:val="de-DE"/>
    </w:rPr>
  </w:style>
  <w:style w:type="character" w:styleId="LineNumber">
    <w:name w:val="line number"/>
    <w:basedOn w:val="DefaultParagraphFont"/>
    <w:uiPriority w:val="99"/>
    <w:semiHidden/>
    <w:unhideWhenUsed/>
    <w:rsid w:val="004212A6"/>
  </w:style>
  <w:style w:type="character" w:styleId="Hyperlink">
    <w:name w:val="Hyperlink"/>
    <w:basedOn w:val="DefaultParagraphFont"/>
    <w:uiPriority w:val="99"/>
    <w:unhideWhenUsed/>
    <w:rsid w:val="004212A6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4212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12A6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1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1947</Words>
  <Characters>11102</Characters>
  <Application>Microsoft Office Word</Application>
  <DocSecurity>0</DocSecurity>
  <Lines>92</Lines>
  <Paragraphs>26</Paragraphs>
  <ScaleCrop>false</ScaleCrop>
  <Company/>
  <LinksUpToDate>false</LinksUpToDate>
  <CharactersWithSpaces>13023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HARISH CHANDRA DHYANI</dc:creator>
  <cp:lastModifiedBy>HARISH CHANDRA DHYANI</cp:lastModifiedBy>
  <cp:revision>1</cp:revision>
  <dcterms:created xsi:type="dcterms:W3CDTF">2024-03-28T20:13:00Z</dcterms:created>
  <dcterms:modified xsi:type="dcterms:W3CDTF">2024-03-28T20:14:00Z</dcterms:modified>
</cp:coreProperties>
</file>